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F53" w:rsidRPr="00787A17" w:rsidRDefault="00286F53" w:rsidP="00286F53"/>
    <w:p w:rsidR="00286F53" w:rsidRPr="00787A17" w:rsidRDefault="00286F53" w:rsidP="00286F53"/>
    <w:p w:rsidR="00286F53" w:rsidRPr="00787A17" w:rsidRDefault="00286F53" w:rsidP="00286F53"/>
    <w:p w:rsidR="00286F53" w:rsidRPr="00787A17" w:rsidRDefault="00286F53" w:rsidP="00286F53"/>
    <w:p w:rsidR="00286F53" w:rsidRPr="00787A17" w:rsidRDefault="00286F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BE4853" w:rsidRPr="00787A17" w:rsidRDefault="00BE4853" w:rsidP="00286F53"/>
    <w:p w:rsidR="00286F53" w:rsidRPr="00787A17" w:rsidRDefault="00286F53" w:rsidP="00286F53"/>
    <w:p w:rsidR="00137A54" w:rsidRPr="00787A17" w:rsidRDefault="00F857A5" w:rsidP="00523BDB">
      <w:pPr>
        <w:pStyle w:val="DocumentTitle"/>
      </w:pPr>
      <w:r w:rsidRPr="00787A17">
        <w:t>ARI Registry Services</w:t>
      </w:r>
    </w:p>
    <w:p w:rsidR="00DF63D2" w:rsidRPr="00787A17" w:rsidRDefault="00951977" w:rsidP="006D44DE">
      <w:pPr>
        <w:pStyle w:val="DocumentSub-Title"/>
      </w:pPr>
      <w:r>
        <w:rPr>
          <w:lang w:eastAsia="en-AU"/>
        </w:rPr>
        <w:t xml:space="preserve">Universal RTK Toolkit—ARI </w:t>
      </w:r>
      <w:r w:rsidR="0077221E">
        <w:rPr>
          <w:lang w:eastAsia="en-AU"/>
        </w:rPr>
        <w:t>A</w:t>
      </w:r>
      <w:r w:rsidR="0077221E" w:rsidRPr="0048706E">
        <w:rPr>
          <w:lang w:eastAsia="en-AU"/>
        </w:rPr>
        <w:t>dd</w:t>
      </w:r>
      <w:r w:rsidR="0077221E">
        <w:rPr>
          <w:lang w:eastAsia="en-AU"/>
        </w:rPr>
        <w:t>-O</w:t>
      </w:r>
      <w:r w:rsidR="0077221E" w:rsidRPr="0048706E">
        <w:rPr>
          <w:lang w:eastAsia="en-AU"/>
        </w:rPr>
        <w:t>n</w:t>
      </w:r>
      <w:r>
        <w:rPr>
          <w:lang w:eastAsia="en-AU"/>
        </w:rPr>
        <w:t xml:space="preserve"> </w:t>
      </w:r>
      <w:r w:rsidR="0077221E">
        <w:rPr>
          <w:lang w:eastAsia="en-AU"/>
        </w:rPr>
        <w:t>Gui</w:t>
      </w:r>
      <w:r w:rsidR="0077221E">
        <w:t>de</w:t>
      </w:r>
    </w:p>
    <w:p w:rsidR="00DF07CE" w:rsidRPr="00787A17" w:rsidRDefault="003025FA" w:rsidP="00F857A5">
      <w:pPr>
        <w:pStyle w:val="DocumentDate"/>
        <w:rPr>
          <w:noProof w:val="0"/>
        </w:rPr>
      </w:pPr>
      <w:r w:rsidRPr="00787A17">
        <w:rPr>
          <w:noProof w:val="0"/>
        </w:rPr>
        <w:fldChar w:fldCharType="begin"/>
      </w:r>
      <w:r w:rsidR="00DF07CE" w:rsidRPr="00787A17">
        <w:rPr>
          <w:noProof w:val="0"/>
        </w:rPr>
        <w:instrText xml:space="preserve"> DATE  \@ "dddd, d MMMM yyyy"  \* MERGEFORMAT </w:instrText>
      </w:r>
      <w:r w:rsidRPr="00787A17">
        <w:rPr>
          <w:noProof w:val="0"/>
        </w:rPr>
        <w:fldChar w:fldCharType="separate"/>
      </w:r>
      <w:r w:rsidR="00747C15">
        <w:t>Friday, 15 February 2013</w:t>
      </w:r>
      <w:r w:rsidRPr="00787A17">
        <w:rPr>
          <w:noProof w:val="0"/>
        </w:rPr>
        <w:fldChar w:fldCharType="end"/>
      </w:r>
    </w:p>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195C4D" w:rsidRPr="00787A17" w:rsidRDefault="00195C4D" w:rsidP="00195C4D"/>
    <w:p w:rsidR="00DE6E6D" w:rsidRPr="00787A17" w:rsidRDefault="00DE6E6D"/>
    <w:p w:rsidR="00FC51E3" w:rsidRPr="00787A17" w:rsidRDefault="00FC51E3" w:rsidP="00712F34">
      <w:pPr>
        <w:sectPr w:rsidR="00FC51E3" w:rsidRPr="00787A17" w:rsidSect="00AC533C">
          <w:headerReference w:type="even" r:id="rId9"/>
          <w:footerReference w:type="even" r:id="rId10"/>
          <w:footerReference w:type="default" r:id="rId11"/>
          <w:headerReference w:type="first" r:id="rId12"/>
          <w:footerReference w:type="first" r:id="rId13"/>
          <w:pgSz w:w="11906" w:h="16838" w:code="9"/>
          <w:pgMar w:top="1559" w:right="1440" w:bottom="1701" w:left="1440" w:header="709" w:footer="709" w:gutter="0"/>
          <w:pgNumType w:start="1"/>
          <w:cols w:space="708"/>
          <w:docGrid w:linePitch="360"/>
        </w:sectPr>
      </w:pPr>
    </w:p>
    <w:p w:rsidR="00032FB8" w:rsidRPr="00787A17" w:rsidRDefault="00547284" w:rsidP="00712F34">
      <w:r w:rsidRPr="00787A17">
        <w:lastRenderedPageBreak/>
        <w:br w:type="page"/>
      </w:r>
    </w:p>
    <w:p w:rsidR="007B273F" w:rsidRDefault="00874372" w:rsidP="007C2FF5">
      <w:pPr>
        <w:pStyle w:val="DocumentInformationPage"/>
      </w:pPr>
      <w:r w:rsidRPr="00787A17">
        <w:lastRenderedPageBreak/>
        <w:t>This document is provided pursuant to the discla</w:t>
      </w:r>
      <w:r w:rsidR="00712F34" w:rsidRPr="00787A17">
        <w:t>imer provided on the last page</w:t>
      </w:r>
      <w:r w:rsidR="00F764A5">
        <w:t>, and the following</w:t>
      </w:r>
      <w:r w:rsidR="00712F34" w:rsidRPr="00787A17">
        <w:t>.</w:t>
      </w:r>
    </w:p>
    <w:p w:rsidR="00F764A5" w:rsidRPr="00F764A5" w:rsidRDefault="00F764A5" w:rsidP="00F764A5"/>
    <w:p w:rsidR="005D71EC" w:rsidRPr="00787A17" w:rsidRDefault="005D71EC" w:rsidP="005D71EC">
      <w:pPr>
        <w:pStyle w:val="RevisionHistory"/>
        <w:ind w:left="851"/>
      </w:pPr>
      <w:r w:rsidRPr="00787A17">
        <w:t>Revision History</w:t>
      </w:r>
    </w:p>
    <w:tbl>
      <w:tblPr>
        <w:tblStyle w:val="TableGrid"/>
        <w:tblW w:w="8221"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096"/>
        <w:gridCol w:w="1407"/>
        <w:gridCol w:w="2034"/>
        <w:gridCol w:w="3684"/>
      </w:tblGrid>
      <w:tr w:rsidR="005D71EC" w:rsidRPr="00787A17" w:rsidTr="009E3DB8">
        <w:trPr>
          <w:cantSplit/>
          <w:tblHeader/>
          <w:hidden/>
        </w:trPr>
        <w:tc>
          <w:tcPr>
            <w:tcW w:w="1096" w:type="dxa"/>
            <w:tcBorders>
              <w:top w:val="single" w:sz="4" w:space="0" w:color="FFFFFF" w:themeColor="background1"/>
              <w:left w:val="single" w:sz="4" w:space="0" w:color="D9D9D9" w:themeColor="background1" w:themeShade="D9"/>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bCs/>
                <w:vanish/>
              </w:rPr>
            </w:pPr>
            <w:r w:rsidRPr="00787A17">
              <w:rPr>
                <w:b/>
                <w:bCs/>
                <w:vanish/>
              </w:rPr>
              <w:t>Version</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vanish/>
              </w:rPr>
            </w:pPr>
            <w:r w:rsidRPr="00787A17">
              <w:rPr>
                <w:b/>
                <w:vanish/>
              </w:rPr>
              <w:t>Date</w:t>
            </w:r>
          </w:p>
        </w:tc>
        <w:tc>
          <w:tcPr>
            <w:tcW w:w="2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rsidR="005D71EC" w:rsidRPr="00787A17" w:rsidRDefault="005D71EC" w:rsidP="009E3DB8">
            <w:pPr>
              <w:spacing w:before="0"/>
              <w:ind w:left="34"/>
              <w:rPr>
                <w:b/>
                <w:vanish/>
              </w:rPr>
            </w:pPr>
            <w:r w:rsidRPr="00787A17">
              <w:rPr>
                <w:b/>
                <w:vanish/>
              </w:rPr>
              <w:t>Author(s)</w:t>
            </w:r>
          </w:p>
        </w:tc>
        <w:tc>
          <w:tcPr>
            <w:tcW w:w="3684" w:type="dxa"/>
            <w:tcBorders>
              <w:top w:val="single" w:sz="4" w:space="0" w:color="FFFFFF" w:themeColor="background1"/>
              <w:left w:val="single" w:sz="4" w:space="0" w:color="FFFFFF" w:themeColor="background1"/>
              <w:bottom w:val="single" w:sz="4" w:space="0" w:color="FFFFFF" w:themeColor="background1"/>
              <w:right w:val="single" w:sz="4" w:space="0" w:color="D9D9D9" w:themeColor="background1" w:themeShade="D9"/>
            </w:tcBorders>
            <w:shd w:val="clear" w:color="auto" w:fill="D9D9D9" w:themeFill="background1" w:themeFillShade="D9"/>
          </w:tcPr>
          <w:p w:rsidR="005D71EC" w:rsidRPr="00787A17" w:rsidRDefault="005D71EC" w:rsidP="009E3DB8">
            <w:pPr>
              <w:spacing w:before="0"/>
              <w:ind w:left="34"/>
              <w:rPr>
                <w:b/>
                <w:vanish/>
              </w:rPr>
            </w:pPr>
            <w:r w:rsidRPr="00787A17">
              <w:rPr>
                <w:b/>
                <w:vanish/>
              </w:rPr>
              <w:t>Changes</w:t>
            </w:r>
          </w:p>
        </w:tc>
      </w:tr>
      <w:tr w:rsidR="005D71EC" w:rsidRPr="00787A17" w:rsidTr="009E3DB8">
        <w:trPr>
          <w:cantSplit/>
          <w:tblHeader/>
          <w:hidden/>
        </w:trPr>
        <w:tc>
          <w:tcPr>
            <w:tcW w:w="1096" w:type="dxa"/>
            <w:tcBorders>
              <w:top w:val="single" w:sz="4" w:space="0" w:color="FFFFFF" w:themeColor="background1"/>
            </w:tcBorders>
            <w:shd w:val="clear" w:color="auto" w:fill="auto"/>
          </w:tcPr>
          <w:p w:rsidR="005D71EC" w:rsidRPr="00787A17" w:rsidRDefault="005D71EC" w:rsidP="00970F60">
            <w:pPr>
              <w:spacing w:before="0"/>
              <w:ind w:left="34"/>
              <w:rPr>
                <w:vanish/>
              </w:rPr>
            </w:pPr>
          </w:p>
        </w:tc>
        <w:tc>
          <w:tcPr>
            <w:tcW w:w="1407" w:type="dxa"/>
            <w:tcBorders>
              <w:top w:val="single" w:sz="4" w:space="0" w:color="FFFFFF" w:themeColor="background1"/>
            </w:tcBorders>
          </w:tcPr>
          <w:p w:rsidR="005D71EC" w:rsidRPr="00787A17" w:rsidRDefault="005D71EC" w:rsidP="00EF03C4">
            <w:pPr>
              <w:spacing w:before="0"/>
              <w:ind w:left="34"/>
              <w:rPr>
                <w:vanish/>
              </w:rPr>
            </w:pPr>
          </w:p>
        </w:tc>
        <w:tc>
          <w:tcPr>
            <w:tcW w:w="2034" w:type="dxa"/>
            <w:tcBorders>
              <w:top w:val="single" w:sz="4" w:space="0" w:color="FFFFFF" w:themeColor="background1"/>
            </w:tcBorders>
          </w:tcPr>
          <w:p w:rsidR="005D71EC" w:rsidRPr="00787A17" w:rsidRDefault="005D71EC" w:rsidP="009E3DB8">
            <w:pPr>
              <w:spacing w:before="0"/>
              <w:ind w:left="34"/>
              <w:rPr>
                <w:vanish/>
              </w:rPr>
            </w:pPr>
          </w:p>
        </w:tc>
        <w:tc>
          <w:tcPr>
            <w:tcW w:w="3684" w:type="dxa"/>
            <w:tcBorders>
              <w:top w:val="single" w:sz="4" w:space="0" w:color="FFFFFF" w:themeColor="background1"/>
            </w:tcBorders>
          </w:tcPr>
          <w:p w:rsidR="005D71EC" w:rsidRPr="00787A17" w:rsidRDefault="005D71EC" w:rsidP="00970F60">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r w:rsidR="005D71EC" w:rsidRPr="00787A17" w:rsidTr="009E3DB8">
        <w:trPr>
          <w:cantSplit/>
          <w:tblHeader/>
          <w:hidden/>
        </w:trPr>
        <w:tc>
          <w:tcPr>
            <w:tcW w:w="1096" w:type="dxa"/>
            <w:shd w:val="clear" w:color="auto" w:fill="auto"/>
          </w:tcPr>
          <w:p w:rsidR="005D71EC" w:rsidRPr="00787A17" w:rsidRDefault="005D71EC" w:rsidP="009E3DB8">
            <w:pPr>
              <w:spacing w:before="0"/>
              <w:ind w:left="34"/>
              <w:rPr>
                <w:vanish/>
              </w:rPr>
            </w:pPr>
          </w:p>
        </w:tc>
        <w:tc>
          <w:tcPr>
            <w:tcW w:w="1407" w:type="dxa"/>
          </w:tcPr>
          <w:p w:rsidR="005D71EC" w:rsidRPr="00787A17" w:rsidRDefault="005D71EC" w:rsidP="009E3DB8">
            <w:pPr>
              <w:spacing w:before="0"/>
              <w:ind w:left="34"/>
              <w:rPr>
                <w:vanish/>
              </w:rPr>
            </w:pPr>
          </w:p>
        </w:tc>
        <w:tc>
          <w:tcPr>
            <w:tcW w:w="2034" w:type="dxa"/>
          </w:tcPr>
          <w:p w:rsidR="005D71EC" w:rsidRPr="00787A17" w:rsidRDefault="005D71EC" w:rsidP="009E3DB8">
            <w:pPr>
              <w:spacing w:before="0"/>
              <w:ind w:left="34"/>
              <w:rPr>
                <w:vanish/>
              </w:rPr>
            </w:pPr>
          </w:p>
        </w:tc>
        <w:tc>
          <w:tcPr>
            <w:tcW w:w="3684" w:type="dxa"/>
          </w:tcPr>
          <w:p w:rsidR="005D71EC" w:rsidRPr="00787A17" w:rsidRDefault="005D71EC" w:rsidP="009E3DB8">
            <w:pPr>
              <w:spacing w:before="0"/>
              <w:ind w:left="34"/>
              <w:rPr>
                <w:vanish/>
              </w:rPr>
            </w:pPr>
          </w:p>
        </w:tc>
      </w:tr>
    </w:tbl>
    <w:p w:rsidR="005D71EC" w:rsidRPr="00787A17" w:rsidRDefault="005D71EC" w:rsidP="005D71EC"/>
    <w:p w:rsidR="000451C2" w:rsidRPr="00787A17" w:rsidRDefault="000451C2" w:rsidP="00420996">
      <w:pPr>
        <w:pStyle w:val="DocumentInformation1"/>
      </w:pPr>
      <w:r w:rsidRPr="00787A17">
        <w:lastRenderedPageBreak/>
        <w:t xml:space="preserve">Document </w:t>
      </w:r>
      <w:r w:rsidR="000931B0" w:rsidRPr="00787A17">
        <w:t>Contact</w:t>
      </w:r>
    </w:p>
    <w:p w:rsidR="000451C2" w:rsidRPr="00787A17" w:rsidRDefault="000451C2" w:rsidP="001C4BF3">
      <w:r w:rsidRPr="00787A17">
        <w:t>Contact the following for de</w:t>
      </w:r>
      <w:r w:rsidR="00795AE2" w:rsidRPr="00787A17">
        <w:t>tails relating to this document:</w:t>
      </w:r>
    </w:p>
    <w:tbl>
      <w:tblPr>
        <w:tblStyle w:val="TableGrid"/>
        <w:tblW w:w="8221"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01"/>
        <w:gridCol w:w="6520"/>
      </w:tblGrid>
      <w:tr w:rsidR="000451C2" w:rsidRPr="00787A17" w:rsidTr="00AA046A">
        <w:trPr>
          <w:cantSplit/>
          <w:tblHeader/>
        </w:trPr>
        <w:tc>
          <w:tcPr>
            <w:tcW w:w="1701" w:type="dxa"/>
            <w:tcBorders>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bCs/>
              </w:rPr>
            </w:pPr>
            <w:r w:rsidRPr="00787A17">
              <w:rPr>
                <w:b/>
                <w:bCs/>
              </w:rPr>
              <w:t>Name</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ARI Registry Services</w:t>
            </w:r>
          </w:p>
        </w:tc>
      </w:tr>
      <w:tr w:rsidR="000451C2" w:rsidRPr="00787A17" w:rsidTr="00AA046A">
        <w:trPr>
          <w:cantSplit/>
          <w:tblHeader/>
        </w:trPr>
        <w:tc>
          <w:tcPr>
            <w:tcW w:w="1701"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Address</w:t>
            </w:r>
          </w:p>
        </w:tc>
        <w:tc>
          <w:tcPr>
            <w:tcW w:w="6520" w:type="dxa"/>
            <w:tcBorders>
              <w:left w:val="single" w:sz="4" w:space="0" w:color="FFFFFF" w:themeColor="background1"/>
              <w:right w:val="single" w:sz="4" w:space="0" w:color="D9D9D9" w:themeColor="background1" w:themeShade="D9"/>
            </w:tcBorders>
          </w:tcPr>
          <w:p w:rsidR="000451C2" w:rsidRPr="00787A17" w:rsidRDefault="000451C2" w:rsidP="001C4BF3">
            <w:pPr>
              <w:spacing w:before="0"/>
            </w:pPr>
            <w:r w:rsidRPr="00787A17">
              <w:t>Level 8, 10 Queens Road, Melbourne 3004 Victoria Australia</w:t>
            </w:r>
          </w:p>
        </w:tc>
      </w:tr>
      <w:tr w:rsidR="000451C2" w:rsidRPr="00787A17" w:rsidTr="00AA046A">
        <w:trPr>
          <w:cantSplit/>
          <w:tblHeader/>
        </w:trPr>
        <w:tc>
          <w:tcPr>
            <w:tcW w:w="1701" w:type="dxa"/>
            <w:tcBorders>
              <w:top w:val="single" w:sz="4" w:space="0" w:color="FFFFFF" w:themeColor="background1"/>
              <w:left w:val="nil"/>
              <w:bottom w:val="single" w:sz="4" w:space="0" w:color="FFFFFF" w:themeColor="background1"/>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Contact Number</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+61 3 9866 3710</w:t>
            </w:r>
          </w:p>
        </w:tc>
      </w:tr>
      <w:tr w:rsidR="000451C2" w:rsidRPr="00787A17" w:rsidTr="00AA046A">
        <w:trPr>
          <w:cantSplit/>
          <w:tblHeader/>
        </w:trPr>
        <w:tc>
          <w:tcPr>
            <w:tcW w:w="1701" w:type="dxa"/>
            <w:tcBorders>
              <w:top w:val="single" w:sz="4" w:space="0" w:color="FFFFFF" w:themeColor="background1"/>
              <w:left w:val="nil"/>
              <w:right w:val="single" w:sz="4" w:space="0" w:color="FFFFFF" w:themeColor="background1"/>
            </w:tcBorders>
            <w:shd w:val="clear" w:color="auto" w:fill="D9D9D9" w:themeFill="background1" w:themeFillShade="D9"/>
          </w:tcPr>
          <w:p w:rsidR="000451C2" w:rsidRPr="00787A17" w:rsidRDefault="000451C2" w:rsidP="001C4BF3">
            <w:pPr>
              <w:spacing w:before="0"/>
              <w:rPr>
                <w:b/>
              </w:rPr>
            </w:pPr>
            <w:r w:rsidRPr="00787A17">
              <w:rPr>
                <w:b/>
              </w:rPr>
              <w:t>Email</w:t>
            </w:r>
          </w:p>
        </w:tc>
        <w:tc>
          <w:tcPr>
            <w:tcW w:w="6520" w:type="dxa"/>
            <w:tcBorders>
              <w:left w:val="single" w:sz="4" w:space="0" w:color="FFFFFF" w:themeColor="background1"/>
              <w:right w:val="single" w:sz="4" w:space="0" w:color="D9D9D9" w:themeColor="background1" w:themeShade="D9"/>
            </w:tcBorders>
          </w:tcPr>
          <w:p w:rsidR="000451C2" w:rsidRPr="00787A17" w:rsidRDefault="000F4C20" w:rsidP="001C4BF3">
            <w:pPr>
              <w:spacing w:before="0"/>
            </w:pPr>
            <w:r w:rsidRPr="00787A17">
              <w:t>info</w:t>
            </w:r>
            <w:r w:rsidR="00C7060D" w:rsidRPr="00787A17">
              <w:t>@ariservices.com</w:t>
            </w:r>
          </w:p>
        </w:tc>
      </w:tr>
    </w:tbl>
    <w:p w:rsidR="00EF1992" w:rsidRPr="00787A17" w:rsidRDefault="00EF1992" w:rsidP="00420996">
      <w:pPr>
        <w:pStyle w:val="DocumentInformation2"/>
      </w:pPr>
      <w:r w:rsidRPr="00787A17">
        <w:t>About ARI Registry Services</w:t>
      </w:r>
    </w:p>
    <w:p w:rsidR="00EF1992" w:rsidRPr="00787A17" w:rsidRDefault="00EF1992" w:rsidP="00EF1992">
      <w:r w:rsidRPr="00787A17">
        <w:t xml:space="preserve">In October 2011, AusRegistry International evolved to a name </w:t>
      </w:r>
      <w:r w:rsidR="008C026E">
        <w:t>and</w:t>
      </w:r>
      <w:r w:rsidRPr="00787A17">
        <w:t xml:space="preserve"> brand identity in a move to support the continued expansion of the organisation </w:t>
      </w:r>
      <w:r w:rsidR="008C026E">
        <w:t>and</w:t>
      </w:r>
      <w:r w:rsidRPr="00787A17">
        <w:t xml:space="preserve"> position it as a dominant force in the global TLD Registry Services marketplace.</w:t>
      </w:r>
    </w:p>
    <w:p w:rsidR="00EF1992" w:rsidRPr="00787A17" w:rsidRDefault="00EF1992" w:rsidP="00EF1992">
      <w:r w:rsidRPr="00787A17">
        <w:t>ARI Registry Services is now used as a trading name of the AusRegistry International corporate entity.</w:t>
      </w:r>
    </w:p>
    <w:p w:rsidR="008C5F56" w:rsidRPr="00787A17" w:rsidRDefault="008C5F56" w:rsidP="008C5F56">
      <w:pPr>
        <w:pStyle w:val="DocumentInformation2"/>
      </w:pPr>
      <w:r w:rsidRPr="00787A17">
        <w:t>Document Purpose</w:t>
      </w:r>
    </w:p>
    <w:p w:rsidR="008C5F56" w:rsidRPr="00787A17" w:rsidRDefault="0077221E" w:rsidP="008C5F56">
      <w:r>
        <w:t>The purpose of this document is to provide guidance on the implementation of the Universal RTK Toolkit Add-On provided by ARI Registry Services.</w:t>
      </w:r>
    </w:p>
    <w:p w:rsidR="008C5F56" w:rsidRPr="00787A17" w:rsidRDefault="008C5F56" w:rsidP="008C5F56">
      <w:pPr>
        <w:pStyle w:val="DocumentInformation3"/>
      </w:pPr>
      <w:r w:rsidRPr="00787A17">
        <w:t>Document Scope</w:t>
      </w:r>
    </w:p>
    <w:p w:rsidR="008C5F56" w:rsidRPr="00787A17" w:rsidRDefault="008C5F56" w:rsidP="008C5F56"/>
    <w:p w:rsidR="008C5F56" w:rsidRPr="00787A17" w:rsidRDefault="008C5F56" w:rsidP="008C5F56">
      <w:pPr>
        <w:pStyle w:val="DocumentInformation3"/>
      </w:pPr>
      <w:r w:rsidRPr="00787A17">
        <w:t>Intended Audience</w:t>
      </w:r>
    </w:p>
    <w:p w:rsidR="00CE3738" w:rsidRPr="00CE3738" w:rsidRDefault="00CE3738" w:rsidP="00CE3738">
      <w:pPr>
        <w:autoSpaceDE w:val="0"/>
        <w:autoSpaceDN w:val="0"/>
        <w:adjustRightInd w:val="0"/>
        <w:spacing w:before="120" w:after="0" w:line="240" w:lineRule="auto"/>
        <w:rPr>
          <w:rFonts w:ascii="Calibri" w:hAnsi="Calibri" w:cs="Calibri"/>
          <w:color w:val="000000"/>
        </w:rPr>
      </w:pPr>
      <w:r w:rsidRPr="00CE3738">
        <w:rPr>
          <w:rFonts w:ascii="Calibri" w:hAnsi="Calibri" w:cs="Calibri"/>
          <w:color w:val="000000"/>
        </w:rPr>
        <w:t>This document is int</w:t>
      </w:r>
      <w:r>
        <w:rPr>
          <w:rFonts w:ascii="Calibri" w:hAnsi="Calibri" w:cs="Calibri"/>
          <w:color w:val="000000"/>
        </w:rPr>
        <w:t>ended for use by the following:</w:t>
      </w:r>
    </w:p>
    <w:p w:rsidR="00CE3738" w:rsidRPr="00CE3738" w:rsidRDefault="00CE3738" w:rsidP="00CE3738">
      <w:pPr>
        <w:autoSpaceDE w:val="0"/>
        <w:autoSpaceDN w:val="0"/>
        <w:adjustRightInd w:val="0"/>
        <w:spacing w:after="20" w:line="240" w:lineRule="auto"/>
        <w:rPr>
          <w:rFonts w:ascii="Calibri" w:hAnsi="Calibri" w:cs="Calibri"/>
          <w:color w:val="000000"/>
        </w:rPr>
      </w:pPr>
      <w:r w:rsidRPr="00CE3738">
        <w:rPr>
          <w:rFonts w:ascii="Calibri" w:hAnsi="Calibri" w:cs="Calibri"/>
          <w:color w:val="000000"/>
        </w:rPr>
        <w:t>Registrars</w:t>
      </w:r>
    </w:p>
    <w:p w:rsidR="000451C2" w:rsidRDefault="00CE3738" w:rsidP="00CE3738">
      <w:pPr>
        <w:autoSpaceDE w:val="0"/>
        <w:autoSpaceDN w:val="0"/>
        <w:adjustRightInd w:val="0"/>
        <w:spacing w:after="0" w:line="240" w:lineRule="auto"/>
        <w:rPr>
          <w:rFonts w:ascii="Calibri" w:hAnsi="Calibri" w:cs="Calibri"/>
          <w:color w:val="000000"/>
        </w:rPr>
      </w:pPr>
      <w:r w:rsidRPr="00CE3738">
        <w:rPr>
          <w:rFonts w:ascii="Calibri" w:hAnsi="Calibri" w:cs="Calibri"/>
          <w:color w:val="000000"/>
        </w:rPr>
        <w:t>Registry Operator</w:t>
      </w:r>
      <w:r>
        <w:rPr>
          <w:rFonts w:ascii="Calibri" w:hAnsi="Calibri" w:cs="Calibri"/>
          <w:color w:val="000000"/>
        </w:rPr>
        <w:t>s</w:t>
      </w:r>
    </w:p>
    <w:p w:rsidR="00CE3738" w:rsidRDefault="00CE3738" w:rsidP="00CE3738">
      <w:pPr>
        <w:pStyle w:val="DocumentInformation3"/>
      </w:pPr>
      <w:r>
        <w:t>Related Documents</w:t>
      </w:r>
    </w:p>
    <w:p w:rsidR="00CE3738" w:rsidRPr="00787A17" w:rsidRDefault="00CE3738" w:rsidP="00CE3738">
      <w:pPr>
        <w:pStyle w:val="DocumentInformation3"/>
      </w:pPr>
      <w:r>
        <w:t>Required Reading</w:t>
      </w:r>
    </w:p>
    <w:sdt>
      <w:sdtPr>
        <w:rPr>
          <w:b w:val="0"/>
          <w:color w:val="auto"/>
          <w:sz w:val="22"/>
        </w:rPr>
        <w:id w:val="106843698"/>
        <w:docPartObj>
          <w:docPartGallery w:val="Table of Contents"/>
          <w:docPartUnique/>
        </w:docPartObj>
      </w:sdtPr>
      <w:sdtEndPr/>
      <w:sdtContent>
        <w:p w:rsidR="000F6BDD" w:rsidRPr="00787A17" w:rsidRDefault="000F6BDD" w:rsidP="000F6BDD">
          <w:pPr>
            <w:pStyle w:val="TableofContents"/>
          </w:pPr>
          <w:r w:rsidRPr="00787A17">
            <w:t>Contents</w:t>
          </w:r>
        </w:p>
        <w:p w:rsidR="006749E4" w:rsidRDefault="003025FA">
          <w:pPr>
            <w:pStyle w:val="TOC1"/>
            <w:rPr>
              <w:rFonts w:eastAsiaTheme="minorEastAsia"/>
              <w:noProof/>
              <w:lang w:eastAsia="en-AU"/>
            </w:rPr>
          </w:pPr>
          <w:r w:rsidRPr="00787A17">
            <w:fldChar w:fldCharType="begin"/>
          </w:r>
          <w:r w:rsidR="000F6BDD" w:rsidRPr="00787A17">
            <w:instrText xml:space="preserve"> TOC \o "1-3" \h \z \u </w:instrText>
          </w:r>
          <w:r w:rsidRPr="00787A17">
            <w:fldChar w:fldCharType="separate"/>
          </w:r>
          <w:hyperlink w:anchor="_Toc327955146" w:history="1">
            <w:r w:rsidR="006749E4" w:rsidRPr="0092433F">
              <w:rPr>
                <w:rStyle w:val="Hyperlink"/>
                <w:noProof/>
              </w:rPr>
              <w:t>Introduction</w:t>
            </w:r>
            <w:r w:rsidR="006749E4">
              <w:rPr>
                <w:noProof/>
                <w:webHidden/>
              </w:rPr>
              <w:tab/>
            </w:r>
            <w:r w:rsidR="006749E4">
              <w:rPr>
                <w:noProof/>
                <w:webHidden/>
              </w:rPr>
              <w:fldChar w:fldCharType="begin"/>
            </w:r>
            <w:r w:rsidR="006749E4">
              <w:rPr>
                <w:noProof/>
                <w:webHidden/>
              </w:rPr>
              <w:instrText xml:space="preserve"> PAGEREF _Toc327955146 \h </w:instrText>
            </w:r>
            <w:r w:rsidR="006749E4">
              <w:rPr>
                <w:noProof/>
                <w:webHidden/>
              </w:rPr>
            </w:r>
            <w:r w:rsidR="006749E4">
              <w:rPr>
                <w:noProof/>
                <w:webHidden/>
              </w:rPr>
              <w:fldChar w:fldCharType="separate"/>
            </w:r>
            <w:r w:rsidR="006749E4">
              <w:rPr>
                <w:noProof/>
                <w:webHidden/>
              </w:rPr>
              <w:t>6</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47" w:history="1">
            <w:r w:rsidR="006749E4" w:rsidRPr="0092433F">
              <w:rPr>
                <w:rStyle w:val="Hyperlink"/>
                <w:noProof/>
              </w:rPr>
              <w:t>Features</w:t>
            </w:r>
            <w:r w:rsidR="006749E4">
              <w:rPr>
                <w:noProof/>
                <w:webHidden/>
              </w:rPr>
              <w:tab/>
            </w:r>
            <w:r w:rsidR="006749E4">
              <w:rPr>
                <w:noProof/>
                <w:webHidden/>
              </w:rPr>
              <w:fldChar w:fldCharType="begin"/>
            </w:r>
            <w:r w:rsidR="006749E4">
              <w:rPr>
                <w:noProof/>
                <w:webHidden/>
              </w:rPr>
              <w:instrText xml:space="preserve"> PAGEREF _Toc327955147 \h </w:instrText>
            </w:r>
            <w:r w:rsidR="006749E4">
              <w:rPr>
                <w:noProof/>
                <w:webHidden/>
              </w:rPr>
            </w:r>
            <w:r w:rsidR="006749E4">
              <w:rPr>
                <w:noProof/>
                <w:webHidden/>
              </w:rPr>
              <w:fldChar w:fldCharType="separate"/>
            </w:r>
            <w:r w:rsidR="006749E4">
              <w:rPr>
                <w:noProof/>
                <w:webHidden/>
              </w:rPr>
              <w:t>6</w:t>
            </w:r>
            <w:r w:rsidR="006749E4">
              <w:rPr>
                <w:noProof/>
                <w:webHidden/>
              </w:rPr>
              <w:fldChar w:fldCharType="end"/>
            </w:r>
          </w:hyperlink>
        </w:p>
        <w:p w:rsidR="006749E4" w:rsidRDefault="005F77E6">
          <w:pPr>
            <w:pStyle w:val="TOC1"/>
            <w:rPr>
              <w:rFonts w:eastAsiaTheme="minorEastAsia"/>
              <w:noProof/>
              <w:lang w:eastAsia="en-AU"/>
            </w:rPr>
          </w:pPr>
          <w:hyperlink w:anchor="_Toc327955148" w:history="1">
            <w:r w:rsidR="006749E4" w:rsidRPr="0092433F">
              <w:rPr>
                <w:rStyle w:val="Hyperlink"/>
                <w:noProof/>
              </w:rPr>
              <w:t>Setup</w:t>
            </w:r>
            <w:r w:rsidR="006749E4">
              <w:rPr>
                <w:noProof/>
                <w:webHidden/>
              </w:rPr>
              <w:tab/>
            </w:r>
            <w:r w:rsidR="006749E4">
              <w:rPr>
                <w:noProof/>
                <w:webHidden/>
              </w:rPr>
              <w:fldChar w:fldCharType="begin"/>
            </w:r>
            <w:r w:rsidR="006749E4">
              <w:rPr>
                <w:noProof/>
                <w:webHidden/>
              </w:rPr>
              <w:instrText xml:space="preserve"> PAGEREF _Toc327955148 \h </w:instrText>
            </w:r>
            <w:r w:rsidR="006749E4">
              <w:rPr>
                <w:noProof/>
                <w:webHidden/>
              </w:rPr>
            </w:r>
            <w:r w:rsidR="006749E4">
              <w:rPr>
                <w:noProof/>
                <w:webHidden/>
              </w:rPr>
              <w:fldChar w:fldCharType="separate"/>
            </w:r>
            <w:r w:rsidR="006749E4">
              <w:rPr>
                <w:noProof/>
                <w:webHidden/>
              </w:rPr>
              <w:t>7</w:t>
            </w:r>
            <w:r w:rsidR="006749E4">
              <w:rPr>
                <w:noProof/>
                <w:webHidden/>
              </w:rPr>
              <w:fldChar w:fldCharType="end"/>
            </w:r>
          </w:hyperlink>
        </w:p>
        <w:p w:rsidR="006749E4" w:rsidRDefault="005F77E6">
          <w:pPr>
            <w:pStyle w:val="TOC2"/>
            <w:rPr>
              <w:rFonts w:eastAsiaTheme="minorEastAsia"/>
              <w:noProof/>
              <w:lang w:eastAsia="en-AU"/>
            </w:rPr>
          </w:pPr>
          <w:hyperlink w:anchor="_Toc327955149" w:history="1">
            <w:r w:rsidR="006749E4" w:rsidRPr="0092433F">
              <w:rPr>
                <w:rStyle w:val="Hyperlink"/>
                <w:noProof/>
              </w:rPr>
              <w:t>Environment</w:t>
            </w:r>
            <w:r w:rsidR="006749E4">
              <w:rPr>
                <w:noProof/>
                <w:webHidden/>
              </w:rPr>
              <w:tab/>
            </w:r>
            <w:r w:rsidR="006749E4">
              <w:rPr>
                <w:noProof/>
                <w:webHidden/>
              </w:rPr>
              <w:fldChar w:fldCharType="begin"/>
            </w:r>
            <w:r w:rsidR="006749E4">
              <w:rPr>
                <w:noProof/>
                <w:webHidden/>
              </w:rPr>
              <w:instrText xml:space="preserve"> PAGEREF _Toc327955149 \h </w:instrText>
            </w:r>
            <w:r w:rsidR="006749E4">
              <w:rPr>
                <w:noProof/>
                <w:webHidden/>
              </w:rPr>
            </w:r>
            <w:r w:rsidR="006749E4">
              <w:rPr>
                <w:noProof/>
                <w:webHidden/>
              </w:rPr>
              <w:fldChar w:fldCharType="separate"/>
            </w:r>
            <w:r w:rsidR="006749E4">
              <w:rPr>
                <w:noProof/>
                <w:webHidden/>
              </w:rPr>
              <w:t>7</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50" w:history="1">
            <w:r w:rsidR="006749E4" w:rsidRPr="0092433F">
              <w:rPr>
                <w:rStyle w:val="Hyperlink"/>
                <w:noProof/>
              </w:rPr>
              <w:t>Java 6</w:t>
            </w:r>
            <w:r w:rsidR="006749E4">
              <w:rPr>
                <w:noProof/>
                <w:webHidden/>
              </w:rPr>
              <w:tab/>
            </w:r>
            <w:r w:rsidR="006749E4">
              <w:rPr>
                <w:noProof/>
                <w:webHidden/>
              </w:rPr>
              <w:fldChar w:fldCharType="begin"/>
            </w:r>
            <w:r w:rsidR="006749E4">
              <w:rPr>
                <w:noProof/>
                <w:webHidden/>
              </w:rPr>
              <w:instrText xml:space="preserve"> PAGEREF _Toc327955150 \h </w:instrText>
            </w:r>
            <w:r w:rsidR="006749E4">
              <w:rPr>
                <w:noProof/>
                <w:webHidden/>
              </w:rPr>
            </w:r>
            <w:r w:rsidR="006749E4">
              <w:rPr>
                <w:noProof/>
                <w:webHidden/>
              </w:rPr>
              <w:fldChar w:fldCharType="separate"/>
            </w:r>
            <w:r w:rsidR="006749E4">
              <w:rPr>
                <w:noProof/>
                <w:webHidden/>
              </w:rPr>
              <w:t>7</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51" w:history="1">
            <w:r w:rsidR="006749E4" w:rsidRPr="0092433F">
              <w:rPr>
                <w:rStyle w:val="Hyperlink"/>
                <w:noProof/>
              </w:rPr>
              <w:t>UTF-8 Encoding</w:t>
            </w:r>
            <w:r w:rsidR="006749E4">
              <w:rPr>
                <w:noProof/>
                <w:webHidden/>
              </w:rPr>
              <w:tab/>
            </w:r>
            <w:r w:rsidR="006749E4">
              <w:rPr>
                <w:noProof/>
                <w:webHidden/>
              </w:rPr>
              <w:fldChar w:fldCharType="begin"/>
            </w:r>
            <w:r w:rsidR="006749E4">
              <w:rPr>
                <w:noProof/>
                <w:webHidden/>
              </w:rPr>
              <w:instrText xml:space="preserve"> PAGEREF _Toc327955151 \h </w:instrText>
            </w:r>
            <w:r w:rsidR="006749E4">
              <w:rPr>
                <w:noProof/>
                <w:webHidden/>
              </w:rPr>
            </w:r>
            <w:r w:rsidR="006749E4">
              <w:rPr>
                <w:noProof/>
                <w:webHidden/>
              </w:rPr>
              <w:fldChar w:fldCharType="separate"/>
            </w:r>
            <w:r w:rsidR="006749E4">
              <w:rPr>
                <w:noProof/>
                <w:webHidden/>
              </w:rPr>
              <w:t>7</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52" w:history="1">
            <w:r w:rsidR="006749E4" w:rsidRPr="0092433F">
              <w:rPr>
                <w:rStyle w:val="Hyperlink"/>
                <w:noProof/>
              </w:rPr>
              <w:t>UTC Date</w:t>
            </w:r>
            <w:r w:rsidR="006749E4">
              <w:rPr>
                <w:noProof/>
                <w:webHidden/>
              </w:rPr>
              <w:tab/>
            </w:r>
            <w:r w:rsidR="006749E4">
              <w:rPr>
                <w:noProof/>
                <w:webHidden/>
              </w:rPr>
              <w:fldChar w:fldCharType="begin"/>
            </w:r>
            <w:r w:rsidR="006749E4">
              <w:rPr>
                <w:noProof/>
                <w:webHidden/>
              </w:rPr>
              <w:instrText xml:space="preserve"> PAGEREF _Toc327955152 \h </w:instrText>
            </w:r>
            <w:r w:rsidR="006749E4">
              <w:rPr>
                <w:noProof/>
                <w:webHidden/>
              </w:rPr>
            </w:r>
            <w:r w:rsidR="006749E4">
              <w:rPr>
                <w:noProof/>
                <w:webHidden/>
              </w:rPr>
              <w:fldChar w:fldCharType="separate"/>
            </w:r>
            <w:r w:rsidR="006749E4">
              <w:rPr>
                <w:noProof/>
                <w:webHidden/>
              </w:rPr>
              <w:t>7</w:t>
            </w:r>
            <w:r w:rsidR="006749E4">
              <w:rPr>
                <w:noProof/>
                <w:webHidden/>
              </w:rPr>
              <w:fldChar w:fldCharType="end"/>
            </w:r>
          </w:hyperlink>
        </w:p>
        <w:p w:rsidR="006749E4" w:rsidRDefault="005F77E6">
          <w:pPr>
            <w:pStyle w:val="TOC2"/>
            <w:rPr>
              <w:rFonts w:eastAsiaTheme="minorEastAsia"/>
              <w:noProof/>
              <w:lang w:eastAsia="en-AU"/>
            </w:rPr>
          </w:pPr>
          <w:hyperlink w:anchor="_Toc327955153" w:history="1">
            <w:r w:rsidR="006749E4" w:rsidRPr="0092433F">
              <w:rPr>
                <w:rStyle w:val="Hyperlink"/>
                <w:noProof/>
              </w:rPr>
              <w:t>Configuration</w:t>
            </w:r>
            <w:r w:rsidR="006749E4">
              <w:rPr>
                <w:noProof/>
                <w:webHidden/>
              </w:rPr>
              <w:tab/>
            </w:r>
            <w:r w:rsidR="006749E4">
              <w:rPr>
                <w:noProof/>
                <w:webHidden/>
              </w:rPr>
              <w:fldChar w:fldCharType="begin"/>
            </w:r>
            <w:r w:rsidR="006749E4">
              <w:rPr>
                <w:noProof/>
                <w:webHidden/>
              </w:rPr>
              <w:instrText xml:space="preserve"> PAGEREF _Toc327955153 \h </w:instrText>
            </w:r>
            <w:r w:rsidR="006749E4">
              <w:rPr>
                <w:noProof/>
                <w:webHidden/>
              </w:rPr>
            </w:r>
            <w:r w:rsidR="006749E4">
              <w:rPr>
                <w:noProof/>
                <w:webHidden/>
              </w:rPr>
              <w:fldChar w:fldCharType="separate"/>
            </w:r>
            <w:r w:rsidR="006749E4">
              <w:rPr>
                <w:noProof/>
                <w:webHidden/>
              </w:rPr>
              <w:t>7</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54" w:history="1">
            <w:r w:rsidR="006749E4" w:rsidRPr="0092433F">
              <w:rPr>
                <w:rStyle w:val="Hyperlink"/>
                <w:noProof/>
              </w:rPr>
              <w:t>Properties</w:t>
            </w:r>
            <w:r w:rsidR="006749E4">
              <w:rPr>
                <w:noProof/>
                <w:webHidden/>
              </w:rPr>
              <w:tab/>
            </w:r>
            <w:r w:rsidR="006749E4">
              <w:rPr>
                <w:noProof/>
                <w:webHidden/>
              </w:rPr>
              <w:fldChar w:fldCharType="begin"/>
            </w:r>
            <w:r w:rsidR="006749E4">
              <w:rPr>
                <w:noProof/>
                <w:webHidden/>
              </w:rPr>
              <w:instrText xml:space="preserve"> PAGEREF _Toc327955154 \h </w:instrText>
            </w:r>
            <w:r w:rsidR="006749E4">
              <w:rPr>
                <w:noProof/>
                <w:webHidden/>
              </w:rPr>
            </w:r>
            <w:r w:rsidR="006749E4">
              <w:rPr>
                <w:noProof/>
                <w:webHidden/>
              </w:rPr>
              <w:fldChar w:fldCharType="separate"/>
            </w:r>
            <w:r w:rsidR="006749E4">
              <w:rPr>
                <w:noProof/>
                <w:webHidden/>
              </w:rPr>
              <w:t>7</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55" w:history="1">
            <w:r w:rsidR="006749E4" w:rsidRPr="0092433F">
              <w:rPr>
                <w:rStyle w:val="Hyperlink"/>
                <w:noProof/>
              </w:rPr>
              <w:t>Logging</w:t>
            </w:r>
            <w:r w:rsidR="006749E4">
              <w:rPr>
                <w:noProof/>
                <w:webHidden/>
              </w:rPr>
              <w:tab/>
            </w:r>
            <w:r w:rsidR="006749E4">
              <w:rPr>
                <w:noProof/>
                <w:webHidden/>
              </w:rPr>
              <w:fldChar w:fldCharType="begin"/>
            </w:r>
            <w:r w:rsidR="006749E4">
              <w:rPr>
                <w:noProof/>
                <w:webHidden/>
              </w:rPr>
              <w:instrText xml:space="preserve"> PAGEREF _Toc327955155 \h </w:instrText>
            </w:r>
            <w:r w:rsidR="006749E4">
              <w:rPr>
                <w:noProof/>
                <w:webHidden/>
              </w:rPr>
            </w:r>
            <w:r w:rsidR="006749E4">
              <w:rPr>
                <w:noProof/>
                <w:webHidden/>
              </w:rPr>
              <w:fldChar w:fldCharType="separate"/>
            </w:r>
            <w:r w:rsidR="006749E4">
              <w:rPr>
                <w:noProof/>
                <w:webHidden/>
              </w:rPr>
              <w:t>8</w:t>
            </w:r>
            <w:r w:rsidR="006749E4">
              <w:rPr>
                <w:noProof/>
                <w:webHidden/>
              </w:rPr>
              <w:fldChar w:fldCharType="end"/>
            </w:r>
          </w:hyperlink>
        </w:p>
        <w:p w:rsidR="006749E4" w:rsidRDefault="005F77E6">
          <w:pPr>
            <w:pStyle w:val="TOC2"/>
            <w:rPr>
              <w:rFonts w:eastAsiaTheme="minorEastAsia"/>
              <w:noProof/>
              <w:lang w:eastAsia="en-AU"/>
            </w:rPr>
          </w:pPr>
          <w:hyperlink w:anchor="_Toc327955156" w:history="1">
            <w:r w:rsidR="006749E4" w:rsidRPr="0092433F">
              <w:rPr>
                <w:rStyle w:val="Hyperlink"/>
                <w:noProof/>
              </w:rPr>
              <w:t>Deployment</w:t>
            </w:r>
            <w:r w:rsidR="006749E4">
              <w:rPr>
                <w:noProof/>
                <w:webHidden/>
              </w:rPr>
              <w:tab/>
            </w:r>
            <w:r w:rsidR="006749E4">
              <w:rPr>
                <w:noProof/>
                <w:webHidden/>
              </w:rPr>
              <w:fldChar w:fldCharType="begin"/>
            </w:r>
            <w:r w:rsidR="006749E4">
              <w:rPr>
                <w:noProof/>
                <w:webHidden/>
              </w:rPr>
              <w:instrText xml:space="preserve"> PAGEREF _Toc327955156 \h </w:instrText>
            </w:r>
            <w:r w:rsidR="006749E4">
              <w:rPr>
                <w:noProof/>
                <w:webHidden/>
              </w:rPr>
            </w:r>
            <w:r w:rsidR="006749E4">
              <w:rPr>
                <w:noProof/>
                <w:webHidden/>
              </w:rPr>
              <w:fldChar w:fldCharType="separate"/>
            </w:r>
            <w:r w:rsidR="006749E4">
              <w:rPr>
                <w:noProof/>
                <w:webHidden/>
              </w:rPr>
              <w:t>8</w:t>
            </w:r>
            <w:r w:rsidR="006749E4">
              <w:rPr>
                <w:noProof/>
                <w:webHidden/>
              </w:rPr>
              <w:fldChar w:fldCharType="end"/>
            </w:r>
          </w:hyperlink>
        </w:p>
        <w:p w:rsidR="006749E4" w:rsidRDefault="005F77E6">
          <w:pPr>
            <w:pStyle w:val="TOC1"/>
            <w:rPr>
              <w:rFonts w:eastAsiaTheme="minorEastAsia"/>
              <w:noProof/>
              <w:lang w:eastAsia="en-AU"/>
            </w:rPr>
          </w:pPr>
          <w:hyperlink w:anchor="_Toc327955157" w:history="1">
            <w:r w:rsidR="006749E4" w:rsidRPr="0092433F">
              <w:rPr>
                <w:rStyle w:val="Hyperlink"/>
                <w:noProof/>
              </w:rPr>
              <w:t>Coding Guide</w:t>
            </w:r>
            <w:r w:rsidR="006749E4">
              <w:rPr>
                <w:noProof/>
                <w:webHidden/>
              </w:rPr>
              <w:tab/>
            </w:r>
            <w:r w:rsidR="006749E4">
              <w:rPr>
                <w:noProof/>
                <w:webHidden/>
              </w:rPr>
              <w:fldChar w:fldCharType="begin"/>
            </w:r>
            <w:r w:rsidR="006749E4">
              <w:rPr>
                <w:noProof/>
                <w:webHidden/>
              </w:rPr>
              <w:instrText xml:space="preserve"> PAGEREF _Toc327955157 \h </w:instrText>
            </w:r>
            <w:r w:rsidR="006749E4">
              <w:rPr>
                <w:noProof/>
                <w:webHidden/>
              </w:rPr>
            </w:r>
            <w:r w:rsidR="006749E4">
              <w:rPr>
                <w:noProof/>
                <w:webHidden/>
              </w:rPr>
              <w:fldChar w:fldCharType="separate"/>
            </w:r>
            <w:r w:rsidR="006749E4">
              <w:rPr>
                <w:noProof/>
                <w:webHidden/>
              </w:rPr>
              <w:t>9</w:t>
            </w:r>
            <w:r w:rsidR="006749E4">
              <w:rPr>
                <w:noProof/>
                <w:webHidden/>
              </w:rPr>
              <w:fldChar w:fldCharType="end"/>
            </w:r>
          </w:hyperlink>
        </w:p>
        <w:p w:rsidR="006749E4" w:rsidRDefault="005F77E6">
          <w:pPr>
            <w:pStyle w:val="TOC2"/>
            <w:rPr>
              <w:rFonts w:eastAsiaTheme="minorEastAsia"/>
              <w:noProof/>
              <w:lang w:eastAsia="en-AU"/>
            </w:rPr>
          </w:pPr>
          <w:hyperlink w:anchor="_Toc327955158" w:history="1">
            <w:r w:rsidR="006749E4" w:rsidRPr="0092433F">
              <w:rPr>
                <w:rStyle w:val="Hyperlink"/>
                <w:noProof/>
              </w:rPr>
              <w:t>DNSSEC Extensions</w:t>
            </w:r>
            <w:r w:rsidR="006749E4">
              <w:rPr>
                <w:noProof/>
                <w:webHidden/>
              </w:rPr>
              <w:tab/>
            </w:r>
            <w:r w:rsidR="006749E4">
              <w:rPr>
                <w:noProof/>
                <w:webHidden/>
              </w:rPr>
              <w:fldChar w:fldCharType="begin"/>
            </w:r>
            <w:r w:rsidR="006749E4">
              <w:rPr>
                <w:noProof/>
                <w:webHidden/>
              </w:rPr>
              <w:instrText xml:space="preserve"> PAGEREF _Toc327955158 \h </w:instrText>
            </w:r>
            <w:r w:rsidR="006749E4">
              <w:rPr>
                <w:noProof/>
                <w:webHidden/>
              </w:rPr>
            </w:r>
            <w:r w:rsidR="006749E4">
              <w:rPr>
                <w:noProof/>
                <w:webHidden/>
              </w:rPr>
              <w:fldChar w:fldCharType="separate"/>
            </w:r>
            <w:r w:rsidR="006749E4">
              <w:rPr>
                <w:noProof/>
                <w:webHidden/>
              </w:rPr>
              <w:t>9</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59" w:history="1">
            <w:r w:rsidR="006749E4" w:rsidRPr="0092433F">
              <w:rPr>
                <w:rStyle w:val="Hyperlink"/>
                <w:noProof/>
              </w:rPr>
              <w:t>DNSSEC Information (Domain Create)</w:t>
            </w:r>
            <w:r w:rsidR="006749E4">
              <w:rPr>
                <w:noProof/>
                <w:webHidden/>
              </w:rPr>
              <w:tab/>
            </w:r>
            <w:r w:rsidR="006749E4">
              <w:rPr>
                <w:noProof/>
                <w:webHidden/>
              </w:rPr>
              <w:fldChar w:fldCharType="begin"/>
            </w:r>
            <w:r w:rsidR="006749E4">
              <w:rPr>
                <w:noProof/>
                <w:webHidden/>
              </w:rPr>
              <w:instrText xml:space="preserve"> PAGEREF _Toc327955159 \h </w:instrText>
            </w:r>
            <w:r w:rsidR="006749E4">
              <w:rPr>
                <w:noProof/>
                <w:webHidden/>
              </w:rPr>
            </w:r>
            <w:r w:rsidR="006749E4">
              <w:rPr>
                <w:noProof/>
                <w:webHidden/>
              </w:rPr>
              <w:fldChar w:fldCharType="separate"/>
            </w:r>
            <w:r w:rsidR="006749E4">
              <w:rPr>
                <w:noProof/>
                <w:webHidden/>
              </w:rPr>
              <w:t>9</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60" w:history="1">
            <w:r w:rsidR="006749E4" w:rsidRPr="0092433F">
              <w:rPr>
                <w:rStyle w:val="Hyperlink"/>
                <w:noProof/>
              </w:rPr>
              <w:t>DNSSEC Information (Domain Update)</w:t>
            </w:r>
            <w:r w:rsidR="006749E4">
              <w:rPr>
                <w:noProof/>
                <w:webHidden/>
              </w:rPr>
              <w:tab/>
            </w:r>
            <w:r w:rsidR="006749E4">
              <w:rPr>
                <w:noProof/>
                <w:webHidden/>
              </w:rPr>
              <w:fldChar w:fldCharType="begin"/>
            </w:r>
            <w:r w:rsidR="006749E4">
              <w:rPr>
                <w:noProof/>
                <w:webHidden/>
              </w:rPr>
              <w:instrText xml:space="preserve"> PAGEREF _Toc327955160 \h </w:instrText>
            </w:r>
            <w:r w:rsidR="006749E4">
              <w:rPr>
                <w:noProof/>
                <w:webHidden/>
              </w:rPr>
            </w:r>
            <w:r w:rsidR="006749E4">
              <w:rPr>
                <w:noProof/>
                <w:webHidden/>
              </w:rPr>
              <w:fldChar w:fldCharType="separate"/>
            </w:r>
            <w:r w:rsidR="006749E4">
              <w:rPr>
                <w:noProof/>
                <w:webHidden/>
              </w:rPr>
              <w:t>11</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61" w:history="1">
            <w:r w:rsidR="006749E4" w:rsidRPr="0092433F">
              <w:rPr>
                <w:rStyle w:val="Hyperlink"/>
                <w:noProof/>
              </w:rPr>
              <w:t>DNSSEC Information (Domain Info)</w:t>
            </w:r>
            <w:r w:rsidR="006749E4">
              <w:rPr>
                <w:noProof/>
                <w:webHidden/>
              </w:rPr>
              <w:tab/>
            </w:r>
            <w:r w:rsidR="006749E4">
              <w:rPr>
                <w:noProof/>
                <w:webHidden/>
              </w:rPr>
              <w:fldChar w:fldCharType="begin"/>
            </w:r>
            <w:r w:rsidR="006749E4">
              <w:rPr>
                <w:noProof/>
                <w:webHidden/>
              </w:rPr>
              <w:instrText xml:space="preserve"> PAGEREF _Toc327955161 \h </w:instrText>
            </w:r>
            <w:r w:rsidR="006749E4">
              <w:rPr>
                <w:noProof/>
                <w:webHidden/>
              </w:rPr>
            </w:r>
            <w:r w:rsidR="006749E4">
              <w:rPr>
                <w:noProof/>
                <w:webHidden/>
              </w:rPr>
              <w:fldChar w:fldCharType="separate"/>
            </w:r>
            <w:r w:rsidR="006749E4">
              <w:rPr>
                <w:noProof/>
                <w:webHidden/>
              </w:rPr>
              <w:t>13</w:t>
            </w:r>
            <w:r w:rsidR="006749E4">
              <w:rPr>
                <w:noProof/>
                <w:webHidden/>
              </w:rPr>
              <w:fldChar w:fldCharType="end"/>
            </w:r>
          </w:hyperlink>
        </w:p>
        <w:p w:rsidR="006749E4" w:rsidRDefault="005F77E6">
          <w:pPr>
            <w:pStyle w:val="TOC2"/>
            <w:rPr>
              <w:rFonts w:eastAsiaTheme="minorEastAsia"/>
              <w:noProof/>
              <w:lang w:eastAsia="en-AU"/>
            </w:rPr>
          </w:pPr>
          <w:hyperlink w:anchor="_Toc327955162" w:history="1">
            <w:r w:rsidR="006749E4" w:rsidRPr="0092433F">
              <w:rPr>
                <w:rStyle w:val="Hyperlink"/>
                <w:noProof/>
              </w:rPr>
              <w:t>IDN Information Extensions</w:t>
            </w:r>
            <w:r w:rsidR="006749E4">
              <w:rPr>
                <w:noProof/>
                <w:webHidden/>
              </w:rPr>
              <w:tab/>
            </w:r>
            <w:r w:rsidR="006749E4">
              <w:rPr>
                <w:noProof/>
                <w:webHidden/>
              </w:rPr>
              <w:fldChar w:fldCharType="begin"/>
            </w:r>
            <w:r w:rsidR="006749E4">
              <w:rPr>
                <w:noProof/>
                <w:webHidden/>
              </w:rPr>
              <w:instrText xml:space="preserve"> PAGEREF _Toc327955162 \h </w:instrText>
            </w:r>
            <w:r w:rsidR="006749E4">
              <w:rPr>
                <w:noProof/>
                <w:webHidden/>
              </w:rPr>
            </w:r>
            <w:r w:rsidR="006749E4">
              <w:rPr>
                <w:noProof/>
                <w:webHidden/>
              </w:rPr>
              <w:fldChar w:fldCharType="separate"/>
            </w:r>
            <w:r w:rsidR="006749E4">
              <w:rPr>
                <w:noProof/>
                <w:webHidden/>
              </w:rPr>
              <w:t>14</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63" w:history="1">
            <w:r w:rsidR="006749E4" w:rsidRPr="0092433F">
              <w:rPr>
                <w:rStyle w:val="Hyperlink"/>
                <w:noProof/>
              </w:rPr>
              <w:t>IDN Information (Domain Create)</w:t>
            </w:r>
            <w:r w:rsidR="006749E4">
              <w:rPr>
                <w:noProof/>
                <w:webHidden/>
              </w:rPr>
              <w:tab/>
            </w:r>
            <w:r w:rsidR="006749E4">
              <w:rPr>
                <w:noProof/>
                <w:webHidden/>
              </w:rPr>
              <w:fldChar w:fldCharType="begin"/>
            </w:r>
            <w:r w:rsidR="006749E4">
              <w:rPr>
                <w:noProof/>
                <w:webHidden/>
              </w:rPr>
              <w:instrText xml:space="preserve"> PAGEREF _Toc327955163 \h </w:instrText>
            </w:r>
            <w:r w:rsidR="006749E4">
              <w:rPr>
                <w:noProof/>
                <w:webHidden/>
              </w:rPr>
            </w:r>
            <w:r w:rsidR="006749E4">
              <w:rPr>
                <w:noProof/>
                <w:webHidden/>
              </w:rPr>
              <w:fldChar w:fldCharType="separate"/>
            </w:r>
            <w:r w:rsidR="006749E4">
              <w:rPr>
                <w:noProof/>
                <w:webHidden/>
              </w:rPr>
              <w:t>14</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64" w:history="1">
            <w:r w:rsidR="006749E4" w:rsidRPr="0092433F">
              <w:rPr>
                <w:rStyle w:val="Hyperlink"/>
                <w:noProof/>
                <w:lang w:eastAsia="en-AU"/>
              </w:rPr>
              <w:t>IDN Information (Domain Info)</w:t>
            </w:r>
            <w:r w:rsidR="006749E4">
              <w:rPr>
                <w:noProof/>
                <w:webHidden/>
              </w:rPr>
              <w:tab/>
            </w:r>
            <w:r w:rsidR="006749E4">
              <w:rPr>
                <w:noProof/>
                <w:webHidden/>
              </w:rPr>
              <w:fldChar w:fldCharType="begin"/>
            </w:r>
            <w:r w:rsidR="006749E4">
              <w:rPr>
                <w:noProof/>
                <w:webHidden/>
              </w:rPr>
              <w:instrText xml:space="preserve"> PAGEREF _Toc327955164 \h </w:instrText>
            </w:r>
            <w:r w:rsidR="006749E4">
              <w:rPr>
                <w:noProof/>
                <w:webHidden/>
              </w:rPr>
            </w:r>
            <w:r w:rsidR="006749E4">
              <w:rPr>
                <w:noProof/>
                <w:webHidden/>
              </w:rPr>
              <w:fldChar w:fldCharType="separate"/>
            </w:r>
            <w:r w:rsidR="006749E4">
              <w:rPr>
                <w:noProof/>
                <w:webHidden/>
              </w:rPr>
              <w:t>15</w:t>
            </w:r>
            <w:r w:rsidR="006749E4">
              <w:rPr>
                <w:noProof/>
                <w:webHidden/>
              </w:rPr>
              <w:fldChar w:fldCharType="end"/>
            </w:r>
          </w:hyperlink>
        </w:p>
        <w:p w:rsidR="006749E4" w:rsidRDefault="005F77E6">
          <w:pPr>
            <w:pStyle w:val="TOC2"/>
            <w:rPr>
              <w:rFonts w:eastAsiaTheme="minorEastAsia"/>
              <w:noProof/>
              <w:lang w:eastAsia="en-AU"/>
            </w:rPr>
          </w:pPr>
          <w:hyperlink w:anchor="_Toc327955165" w:history="1">
            <w:r w:rsidR="006749E4" w:rsidRPr="0092433F">
              <w:rPr>
                <w:rStyle w:val="Hyperlink"/>
                <w:noProof/>
              </w:rPr>
              <w:t>IDN Variant Extension</w:t>
            </w:r>
            <w:r w:rsidR="006749E4">
              <w:rPr>
                <w:noProof/>
                <w:webHidden/>
              </w:rPr>
              <w:tab/>
            </w:r>
            <w:r w:rsidR="006749E4">
              <w:rPr>
                <w:noProof/>
                <w:webHidden/>
              </w:rPr>
              <w:fldChar w:fldCharType="begin"/>
            </w:r>
            <w:r w:rsidR="006749E4">
              <w:rPr>
                <w:noProof/>
                <w:webHidden/>
              </w:rPr>
              <w:instrText xml:space="preserve"> PAGEREF _Toc327955165 \h </w:instrText>
            </w:r>
            <w:r w:rsidR="006749E4">
              <w:rPr>
                <w:noProof/>
                <w:webHidden/>
              </w:rPr>
            </w:r>
            <w:r w:rsidR="006749E4">
              <w:rPr>
                <w:noProof/>
                <w:webHidden/>
              </w:rPr>
              <w:fldChar w:fldCharType="separate"/>
            </w:r>
            <w:r w:rsidR="006749E4">
              <w:rPr>
                <w:noProof/>
                <w:webHidden/>
              </w:rPr>
              <w:t>16</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66" w:history="1">
            <w:r w:rsidR="006749E4" w:rsidRPr="0092433F">
              <w:rPr>
                <w:rStyle w:val="Hyperlink"/>
                <w:noProof/>
              </w:rPr>
              <w:t>IDN Variants (Domain Info)</w:t>
            </w:r>
            <w:r w:rsidR="006749E4">
              <w:rPr>
                <w:noProof/>
                <w:webHidden/>
              </w:rPr>
              <w:tab/>
            </w:r>
            <w:r w:rsidR="006749E4">
              <w:rPr>
                <w:noProof/>
                <w:webHidden/>
              </w:rPr>
              <w:fldChar w:fldCharType="begin"/>
            </w:r>
            <w:r w:rsidR="006749E4">
              <w:rPr>
                <w:noProof/>
                <w:webHidden/>
              </w:rPr>
              <w:instrText xml:space="preserve"> PAGEREF _Toc327955166 \h </w:instrText>
            </w:r>
            <w:r w:rsidR="006749E4">
              <w:rPr>
                <w:noProof/>
                <w:webHidden/>
              </w:rPr>
            </w:r>
            <w:r w:rsidR="006749E4">
              <w:rPr>
                <w:noProof/>
                <w:webHidden/>
              </w:rPr>
              <w:fldChar w:fldCharType="separate"/>
            </w:r>
            <w:r w:rsidR="006749E4">
              <w:rPr>
                <w:noProof/>
                <w:webHidden/>
              </w:rPr>
              <w:t>16</w:t>
            </w:r>
            <w:r w:rsidR="006749E4">
              <w:rPr>
                <w:noProof/>
                <w:webHidden/>
              </w:rPr>
              <w:fldChar w:fldCharType="end"/>
            </w:r>
          </w:hyperlink>
        </w:p>
        <w:p w:rsidR="006749E4" w:rsidRDefault="005F77E6">
          <w:pPr>
            <w:pStyle w:val="TOC2"/>
            <w:rPr>
              <w:rFonts w:eastAsiaTheme="minorEastAsia"/>
              <w:noProof/>
              <w:lang w:eastAsia="en-AU"/>
            </w:rPr>
          </w:pPr>
          <w:hyperlink w:anchor="_Toc327955167" w:history="1">
            <w:r w:rsidR="006749E4" w:rsidRPr="0092433F">
              <w:rPr>
                <w:rStyle w:val="Hyperlink"/>
                <w:noProof/>
              </w:rPr>
              <w:t>Key Value Extensions</w:t>
            </w:r>
            <w:r w:rsidR="006749E4">
              <w:rPr>
                <w:noProof/>
                <w:webHidden/>
              </w:rPr>
              <w:tab/>
            </w:r>
            <w:r w:rsidR="006749E4">
              <w:rPr>
                <w:noProof/>
                <w:webHidden/>
              </w:rPr>
              <w:fldChar w:fldCharType="begin"/>
            </w:r>
            <w:r w:rsidR="006749E4">
              <w:rPr>
                <w:noProof/>
                <w:webHidden/>
              </w:rPr>
              <w:instrText xml:space="preserve"> PAGEREF _Toc327955167 \h </w:instrText>
            </w:r>
            <w:r w:rsidR="006749E4">
              <w:rPr>
                <w:noProof/>
                <w:webHidden/>
              </w:rPr>
            </w:r>
            <w:r w:rsidR="006749E4">
              <w:rPr>
                <w:noProof/>
                <w:webHidden/>
              </w:rPr>
              <w:fldChar w:fldCharType="separate"/>
            </w:r>
            <w:r w:rsidR="006749E4">
              <w:rPr>
                <w:noProof/>
                <w:webHidden/>
              </w:rPr>
              <w:t>18</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68" w:history="1">
            <w:r w:rsidR="006749E4" w:rsidRPr="0092433F">
              <w:rPr>
                <w:rStyle w:val="Hyperlink"/>
                <w:noProof/>
              </w:rPr>
              <w:t>Key Value (Domain Create)</w:t>
            </w:r>
            <w:r w:rsidR="006749E4">
              <w:rPr>
                <w:noProof/>
                <w:webHidden/>
              </w:rPr>
              <w:tab/>
            </w:r>
            <w:r w:rsidR="006749E4">
              <w:rPr>
                <w:noProof/>
                <w:webHidden/>
              </w:rPr>
              <w:fldChar w:fldCharType="begin"/>
            </w:r>
            <w:r w:rsidR="006749E4">
              <w:rPr>
                <w:noProof/>
                <w:webHidden/>
              </w:rPr>
              <w:instrText xml:space="preserve"> PAGEREF _Toc327955168 \h </w:instrText>
            </w:r>
            <w:r w:rsidR="006749E4">
              <w:rPr>
                <w:noProof/>
                <w:webHidden/>
              </w:rPr>
            </w:r>
            <w:r w:rsidR="006749E4">
              <w:rPr>
                <w:noProof/>
                <w:webHidden/>
              </w:rPr>
              <w:fldChar w:fldCharType="separate"/>
            </w:r>
            <w:r w:rsidR="006749E4">
              <w:rPr>
                <w:noProof/>
                <w:webHidden/>
              </w:rPr>
              <w:t>18</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69" w:history="1">
            <w:r w:rsidR="006749E4" w:rsidRPr="0092433F">
              <w:rPr>
                <w:rStyle w:val="Hyperlink"/>
                <w:noProof/>
              </w:rPr>
              <w:t>Key Value (Domain Update)</w:t>
            </w:r>
            <w:r w:rsidR="006749E4">
              <w:rPr>
                <w:noProof/>
                <w:webHidden/>
              </w:rPr>
              <w:tab/>
            </w:r>
            <w:r w:rsidR="006749E4">
              <w:rPr>
                <w:noProof/>
                <w:webHidden/>
              </w:rPr>
              <w:fldChar w:fldCharType="begin"/>
            </w:r>
            <w:r w:rsidR="006749E4">
              <w:rPr>
                <w:noProof/>
                <w:webHidden/>
              </w:rPr>
              <w:instrText xml:space="preserve"> PAGEREF _Toc327955169 \h </w:instrText>
            </w:r>
            <w:r w:rsidR="006749E4">
              <w:rPr>
                <w:noProof/>
                <w:webHidden/>
              </w:rPr>
            </w:r>
            <w:r w:rsidR="006749E4">
              <w:rPr>
                <w:noProof/>
                <w:webHidden/>
              </w:rPr>
              <w:fldChar w:fldCharType="separate"/>
            </w:r>
            <w:r w:rsidR="006749E4">
              <w:rPr>
                <w:noProof/>
                <w:webHidden/>
              </w:rPr>
              <w:t>19</w:t>
            </w:r>
            <w:r w:rsidR="006749E4">
              <w:rPr>
                <w:noProof/>
                <w:webHidden/>
              </w:rPr>
              <w:fldChar w:fldCharType="end"/>
            </w:r>
          </w:hyperlink>
        </w:p>
        <w:p w:rsidR="006749E4" w:rsidRDefault="005F77E6">
          <w:pPr>
            <w:pStyle w:val="TOC2"/>
            <w:rPr>
              <w:rFonts w:eastAsiaTheme="minorEastAsia"/>
              <w:noProof/>
              <w:lang w:eastAsia="en-AU"/>
            </w:rPr>
          </w:pPr>
          <w:hyperlink w:anchor="_Toc327955170" w:history="1">
            <w:r w:rsidR="006749E4" w:rsidRPr="0092433F">
              <w:rPr>
                <w:rStyle w:val="Hyperlink"/>
                <w:noProof/>
              </w:rPr>
              <w:t>Variant Extension</w:t>
            </w:r>
            <w:r w:rsidR="006749E4">
              <w:rPr>
                <w:noProof/>
                <w:webHidden/>
              </w:rPr>
              <w:tab/>
            </w:r>
            <w:r w:rsidR="006749E4">
              <w:rPr>
                <w:noProof/>
                <w:webHidden/>
              </w:rPr>
              <w:fldChar w:fldCharType="begin"/>
            </w:r>
            <w:r w:rsidR="006749E4">
              <w:rPr>
                <w:noProof/>
                <w:webHidden/>
              </w:rPr>
              <w:instrText xml:space="preserve"> PAGEREF _Toc327955170 \h </w:instrText>
            </w:r>
            <w:r w:rsidR="006749E4">
              <w:rPr>
                <w:noProof/>
                <w:webHidden/>
              </w:rPr>
            </w:r>
            <w:r w:rsidR="006749E4">
              <w:rPr>
                <w:noProof/>
                <w:webHidden/>
              </w:rPr>
              <w:fldChar w:fldCharType="separate"/>
            </w:r>
            <w:r w:rsidR="006749E4">
              <w:rPr>
                <w:noProof/>
                <w:webHidden/>
              </w:rPr>
              <w:t>20</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71" w:history="1">
            <w:r w:rsidR="006749E4" w:rsidRPr="0092433F">
              <w:rPr>
                <w:rStyle w:val="Hyperlink"/>
                <w:noProof/>
              </w:rPr>
              <w:t>Variants (Domain Update)</w:t>
            </w:r>
            <w:r w:rsidR="006749E4">
              <w:rPr>
                <w:noProof/>
                <w:webHidden/>
              </w:rPr>
              <w:tab/>
            </w:r>
            <w:r w:rsidR="006749E4">
              <w:rPr>
                <w:noProof/>
                <w:webHidden/>
              </w:rPr>
              <w:fldChar w:fldCharType="begin"/>
            </w:r>
            <w:r w:rsidR="006749E4">
              <w:rPr>
                <w:noProof/>
                <w:webHidden/>
              </w:rPr>
              <w:instrText xml:space="preserve"> PAGEREF _Toc327955171 \h </w:instrText>
            </w:r>
            <w:r w:rsidR="006749E4">
              <w:rPr>
                <w:noProof/>
                <w:webHidden/>
              </w:rPr>
            </w:r>
            <w:r w:rsidR="006749E4">
              <w:rPr>
                <w:noProof/>
                <w:webHidden/>
              </w:rPr>
              <w:fldChar w:fldCharType="separate"/>
            </w:r>
            <w:r w:rsidR="006749E4">
              <w:rPr>
                <w:noProof/>
                <w:webHidden/>
              </w:rPr>
              <w:t>20</w:t>
            </w:r>
            <w:r w:rsidR="006749E4">
              <w:rPr>
                <w:noProof/>
                <w:webHidden/>
              </w:rPr>
              <w:fldChar w:fldCharType="end"/>
            </w:r>
          </w:hyperlink>
        </w:p>
        <w:p w:rsidR="006749E4" w:rsidRDefault="005F77E6">
          <w:pPr>
            <w:pStyle w:val="TOC1"/>
            <w:rPr>
              <w:rFonts w:eastAsiaTheme="minorEastAsia"/>
              <w:noProof/>
              <w:lang w:eastAsia="en-AU"/>
            </w:rPr>
          </w:pPr>
          <w:hyperlink w:anchor="_Toc327955172" w:history="1">
            <w:r w:rsidR="006749E4" w:rsidRPr="0092433F">
              <w:rPr>
                <w:rStyle w:val="Hyperlink"/>
                <w:noProof/>
              </w:rPr>
              <w:t>Appendix</w:t>
            </w:r>
            <w:r w:rsidR="006749E4">
              <w:rPr>
                <w:noProof/>
                <w:webHidden/>
              </w:rPr>
              <w:tab/>
            </w:r>
            <w:r w:rsidR="006749E4">
              <w:rPr>
                <w:noProof/>
                <w:webHidden/>
              </w:rPr>
              <w:fldChar w:fldCharType="begin"/>
            </w:r>
            <w:r w:rsidR="006749E4">
              <w:rPr>
                <w:noProof/>
                <w:webHidden/>
              </w:rPr>
              <w:instrText xml:space="preserve"> PAGEREF _Toc327955172 \h </w:instrText>
            </w:r>
            <w:r w:rsidR="006749E4">
              <w:rPr>
                <w:noProof/>
                <w:webHidden/>
              </w:rPr>
            </w:r>
            <w:r w:rsidR="006749E4">
              <w:rPr>
                <w:noProof/>
                <w:webHidden/>
              </w:rPr>
              <w:fldChar w:fldCharType="separate"/>
            </w:r>
            <w:r w:rsidR="006749E4">
              <w:rPr>
                <w:noProof/>
                <w:webHidden/>
              </w:rPr>
              <w:t>22</w:t>
            </w:r>
            <w:r w:rsidR="006749E4">
              <w:rPr>
                <w:noProof/>
                <w:webHidden/>
              </w:rPr>
              <w:fldChar w:fldCharType="end"/>
            </w:r>
          </w:hyperlink>
        </w:p>
        <w:p w:rsidR="006749E4" w:rsidRDefault="005F77E6">
          <w:pPr>
            <w:pStyle w:val="TOC2"/>
            <w:rPr>
              <w:rFonts w:eastAsiaTheme="minorEastAsia"/>
              <w:noProof/>
              <w:lang w:eastAsia="en-AU"/>
            </w:rPr>
          </w:pPr>
          <w:hyperlink w:anchor="_Toc327955173" w:history="1">
            <w:r w:rsidR="006749E4" w:rsidRPr="0092433F">
              <w:rPr>
                <w:rStyle w:val="Hyperlink"/>
                <w:noProof/>
              </w:rPr>
              <w:t>Specifications Implemented</w:t>
            </w:r>
            <w:r w:rsidR="006749E4">
              <w:rPr>
                <w:noProof/>
                <w:webHidden/>
              </w:rPr>
              <w:tab/>
            </w:r>
            <w:r w:rsidR="006749E4">
              <w:rPr>
                <w:noProof/>
                <w:webHidden/>
              </w:rPr>
              <w:fldChar w:fldCharType="begin"/>
            </w:r>
            <w:r w:rsidR="006749E4">
              <w:rPr>
                <w:noProof/>
                <w:webHidden/>
              </w:rPr>
              <w:instrText xml:space="preserve"> PAGEREF _Toc327955173 \h </w:instrText>
            </w:r>
            <w:r w:rsidR="006749E4">
              <w:rPr>
                <w:noProof/>
                <w:webHidden/>
              </w:rPr>
            </w:r>
            <w:r w:rsidR="006749E4">
              <w:rPr>
                <w:noProof/>
                <w:webHidden/>
              </w:rPr>
              <w:fldChar w:fldCharType="separate"/>
            </w:r>
            <w:r w:rsidR="006749E4">
              <w:rPr>
                <w:noProof/>
                <w:webHidden/>
              </w:rPr>
              <w:t>22</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74" w:history="1">
            <w:r w:rsidR="006749E4" w:rsidRPr="0092433F">
              <w:rPr>
                <w:rStyle w:val="Hyperlink"/>
                <w:noProof/>
              </w:rPr>
              <w:t>RFCs</w:t>
            </w:r>
            <w:r w:rsidR="006749E4">
              <w:rPr>
                <w:noProof/>
                <w:webHidden/>
              </w:rPr>
              <w:tab/>
            </w:r>
            <w:r w:rsidR="006749E4">
              <w:rPr>
                <w:noProof/>
                <w:webHidden/>
              </w:rPr>
              <w:fldChar w:fldCharType="begin"/>
            </w:r>
            <w:r w:rsidR="006749E4">
              <w:rPr>
                <w:noProof/>
                <w:webHidden/>
              </w:rPr>
              <w:instrText xml:space="preserve"> PAGEREF _Toc327955174 \h </w:instrText>
            </w:r>
            <w:r w:rsidR="006749E4">
              <w:rPr>
                <w:noProof/>
                <w:webHidden/>
              </w:rPr>
            </w:r>
            <w:r w:rsidR="006749E4">
              <w:rPr>
                <w:noProof/>
                <w:webHidden/>
              </w:rPr>
              <w:fldChar w:fldCharType="separate"/>
            </w:r>
            <w:r w:rsidR="006749E4">
              <w:rPr>
                <w:noProof/>
                <w:webHidden/>
              </w:rPr>
              <w:t>22</w:t>
            </w:r>
            <w:r w:rsidR="006749E4">
              <w:rPr>
                <w:noProof/>
                <w:webHidden/>
              </w:rPr>
              <w:fldChar w:fldCharType="end"/>
            </w:r>
          </w:hyperlink>
        </w:p>
        <w:p w:rsidR="006749E4" w:rsidRDefault="005F77E6">
          <w:pPr>
            <w:pStyle w:val="TOC3"/>
            <w:rPr>
              <w:rFonts w:asciiTheme="minorHAnsi" w:eastAsiaTheme="minorEastAsia" w:hAnsiTheme="minorHAnsi" w:cstheme="minorBidi"/>
              <w:noProof/>
              <w:lang w:eastAsia="en-AU"/>
            </w:rPr>
          </w:pPr>
          <w:hyperlink w:anchor="_Toc327955175" w:history="1">
            <w:r w:rsidR="006749E4" w:rsidRPr="0092433F">
              <w:rPr>
                <w:rStyle w:val="Hyperlink"/>
                <w:noProof/>
              </w:rPr>
              <w:t>Other Extensions</w:t>
            </w:r>
            <w:r w:rsidR="006749E4">
              <w:rPr>
                <w:noProof/>
                <w:webHidden/>
              </w:rPr>
              <w:tab/>
            </w:r>
            <w:r w:rsidR="006749E4">
              <w:rPr>
                <w:noProof/>
                <w:webHidden/>
              </w:rPr>
              <w:fldChar w:fldCharType="begin"/>
            </w:r>
            <w:r w:rsidR="006749E4">
              <w:rPr>
                <w:noProof/>
                <w:webHidden/>
              </w:rPr>
              <w:instrText xml:space="preserve"> PAGEREF _Toc327955175 \h </w:instrText>
            </w:r>
            <w:r w:rsidR="006749E4">
              <w:rPr>
                <w:noProof/>
                <w:webHidden/>
              </w:rPr>
            </w:r>
            <w:r w:rsidR="006749E4">
              <w:rPr>
                <w:noProof/>
                <w:webHidden/>
              </w:rPr>
              <w:fldChar w:fldCharType="separate"/>
            </w:r>
            <w:r w:rsidR="006749E4">
              <w:rPr>
                <w:noProof/>
                <w:webHidden/>
              </w:rPr>
              <w:t>22</w:t>
            </w:r>
            <w:r w:rsidR="006749E4">
              <w:rPr>
                <w:noProof/>
                <w:webHidden/>
              </w:rPr>
              <w:fldChar w:fldCharType="end"/>
            </w:r>
          </w:hyperlink>
        </w:p>
        <w:p w:rsidR="006749E4" w:rsidRDefault="005F77E6">
          <w:pPr>
            <w:pStyle w:val="TOC2"/>
            <w:rPr>
              <w:rFonts w:eastAsiaTheme="minorEastAsia"/>
              <w:noProof/>
              <w:lang w:eastAsia="en-AU"/>
            </w:rPr>
          </w:pPr>
          <w:hyperlink w:anchor="_Toc327955176" w:history="1">
            <w:r w:rsidR="006749E4" w:rsidRPr="0092433F">
              <w:rPr>
                <w:rStyle w:val="Hyperlink"/>
                <w:noProof/>
              </w:rPr>
              <w:t>Log File Format</w:t>
            </w:r>
            <w:r w:rsidR="006749E4">
              <w:rPr>
                <w:noProof/>
                <w:webHidden/>
              </w:rPr>
              <w:tab/>
            </w:r>
            <w:r w:rsidR="006749E4">
              <w:rPr>
                <w:noProof/>
                <w:webHidden/>
              </w:rPr>
              <w:fldChar w:fldCharType="begin"/>
            </w:r>
            <w:r w:rsidR="006749E4">
              <w:rPr>
                <w:noProof/>
                <w:webHidden/>
              </w:rPr>
              <w:instrText xml:space="preserve"> PAGEREF _Toc327955176 \h </w:instrText>
            </w:r>
            <w:r w:rsidR="006749E4">
              <w:rPr>
                <w:noProof/>
                <w:webHidden/>
              </w:rPr>
            </w:r>
            <w:r w:rsidR="006749E4">
              <w:rPr>
                <w:noProof/>
                <w:webHidden/>
              </w:rPr>
              <w:fldChar w:fldCharType="separate"/>
            </w:r>
            <w:r w:rsidR="006749E4">
              <w:rPr>
                <w:noProof/>
                <w:webHidden/>
              </w:rPr>
              <w:t>22</w:t>
            </w:r>
            <w:r w:rsidR="006749E4">
              <w:rPr>
                <w:noProof/>
                <w:webHidden/>
              </w:rPr>
              <w:fldChar w:fldCharType="end"/>
            </w:r>
          </w:hyperlink>
        </w:p>
        <w:p w:rsidR="00547284" w:rsidRPr="00787A17" w:rsidRDefault="003025FA" w:rsidP="00F32D22">
          <w:r w:rsidRPr="00787A17">
            <w:lastRenderedPageBreak/>
            <w:fldChar w:fldCharType="end"/>
          </w:r>
        </w:p>
      </w:sdtContent>
    </w:sdt>
    <w:p w:rsidR="00547284" w:rsidRPr="00787A17" w:rsidRDefault="00547284" w:rsidP="00547284">
      <w:pPr>
        <w:sectPr w:rsidR="00547284" w:rsidRPr="00787A17" w:rsidSect="00AC533C">
          <w:headerReference w:type="even" r:id="rId14"/>
          <w:headerReference w:type="default" r:id="rId15"/>
          <w:footerReference w:type="even" r:id="rId16"/>
          <w:footerReference w:type="default" r:id="rId17"/>
          <w:type w:val="continuous"/>
          <w:pgSz w:w="11906" w:h="16838" w:code="9"/>
          <w:pgMar w:top="1559" w:right="1440" w:bottom="1701" w:left="1440" w:header="510" w:footer="397" w:gutter="0"/>
          <w:pgNumType w:fmt="lowerRoman" w:start="1"/>
          <w:cols w:space="708"/>
          <w:docGrid w:linePitch="360"/>
        </w:sectPr>
      </w:pPr>
    </w:p>
    <w:p w:rsidR="0077221E" w:rsidRPr="00787A17" w:rsidRDefault="0077221E" w:rsidP="0077221E">
      <w:pPr>
        <w:pStyle w:val="FakeHeading1"/>
      </w:pPr>
      <w:bookmarkStart w:id="0" w:name="_Toc308529736"/>
      <w:bookmarkStart w:id="1" w:name="_Toc308794652"/>
      <w:bookmarkStart w:id="2" w:name="_Toc327281287"/>
      <w:bookmarkStart w:id="3" w:name="_Toc327955146"/>
      <w:bookmarkStart w:id="4" w:name="_Toc212535876"/>
      <w:bookmarkStart w:id="5" w:name="_Toc213211075"/>
      <w:bookmarkStart w:id="6" w:name="_Toc213211434"/>
      <w:r w:rsidRPr="00787A17">
        <w:lastRenderedPageBreak/>
        <w:t>In</w:t>
      </w:r>
      <w:bookmarkEnd w:id="0"/>
      <w:bookmarkEnd w:id="1"/>
      <w:r>
        <w:t>troduction</w:t>
      </w:r>
      <w:bookmarkEnd w:id="2"/>
      <w:bookmarkEnd w:id="3"/>
    </w:p>
    <w:p w:rsidR="00D26C38" w:rsidRDefault="00A6510F" w:rsidP="0077221E">
      <w:pPr>
        <w:rPr>
          <w:lang w:eastAsia="en-AU"/>
        </w:rPr>
      </w:pPr>
      <w:r>
        <w:rPr>
          <w:lang w:eastAsia="en-AU"/>
        </w:rPr>
        <w:t>ARI’s</w:t>
      </w:r>
      <w:r w:rsidR="0077221E">
        <w:rPr>
          <w:lang w:eastAsia="en-AU"/>
        </w:rPr>
        <w:t xml:space="preserve"> </w:t>
      </w:r>
      <w:r w:rsidR="0077221E" w:rsidRPr="0048706E">
        <w:rPr>
          <w:lang w:eastAsia="en-AU"/>
        </w:rPr>
        <w:t>Universal RTK Toolkit Add-On</w:t>
      </w:r>
      <w:r w:rsidR="00D26C38">
        <w:rPr>
          <w:lang w:eastAsia="en-AU"/>
        </w:rPr>
        <w:t xml:space="preserve"> extends the Universal RTK Toolkit, by providing extensions for:</w:t>
      </w:r>
    </w:p>
    <w:p w:rsidR="0077221E" w:rsidRDefault="00D26C38" w:rsidP="00D26C38">
      <w:pPr>
        <w:pStyle w:val="ListBullet"/>
      </w:pPr>
      <w:r>
        <w:rPr>
          <w:lang w:eastAsia="en-AU"/>
        </w:rPr>
        <w:t>DNSSEC information in Domain Create, Domain Update and Domain Info operations</w:t>
      </w:r>
    </w:p>
    <w:p w:rsidR="00D26C38" w:rsidRDefault="00D26C38" w:rsidP="00D26C38">
      <w:pPr>
        <w:pStyle w:val="ListBullet"/>
      </w:pPr>
      <w:r>
        <w:rPr>
          <w:lang w:eastAsia="en-AU"/>
        </w:rPr>
        <w:t>IDN information in Domain Create and Domain Info operations, including IDN variants for Domain Info</w:t>
      </w:r>
    </w:p>
    <w:p w:rsidR="00D26C38" w:rsidRDefault="00D26C38" w:rsidP="00D26C38">
      <w:pPr>
        <w:pStyle w:val="ListBullet"/>
      </w:pPr>
      <w:r>
        <w:t>Key value in Domain Create and Domain Update operations</w:t>
      </w:r>
    </w:p>
    <w:p w:rsidR="0077221E" w:rsidRDefault="0077221E" w:rsidP="0077221E">
      <w:pPr>
        <w:pStyle w:val="FakeHeading3"/>
      </w:pPr>
      <w:bookmarkStart w:id="7" w:name="_Toc327281289"/>
      <w:bookmarkStart w:id="8" w:name="_Toc327955147"/>
      <w:r>
        <w:t>Features</w:t>
      </w:r>
      <w:bookmarkEnd w:id="7"/>
      <w:bookmarkEnd w:id="8"/>
    </w:p>
    <w:p w:rsidR="0077221E" w:rsidRPr="005F7929" w:rsidRDefault="000C4110" w:rsidP="0077221E">
      <w:r w:rsidRPr="000C4110">
        <w:rPr>
          <w:highlight w:val="yellow"/>
        </w:rPr>
        <w:t>Specific technical features of the Add-On??</w:t>
      </w:r>
    </w:p>
    <w:p w:rsidR="0077221E" w:rsidRDefault="0077221E" w:rsidP="0077221E">
      <w:pPr>
        <w:rPr>
          <w:b/>
          <w:color w:val="172550"/>
          <w:sz w:val="24"/>
        </w:rPr>
      </w:pPr>
      <w:r>
        <w:br w:type="page"/>
      </w:r>
    </w:p>
    <w:p w:rsidR="0077221E" w:rsidRDefault="0077221E" w:rsidP="0077221E">
      <w:pPr>
        <w:pStyle w:val="FakeHeading1"/>
      </w:pPr>
      <w:bookmarkStart w:id="9" w:name="_Toc327281290"/>
      <w:bookmarkStart w:id="10" w:name="_Toc327955148"/>
      <w:r>
        <w:lastRenderedPageBreak/>
        <w:t>Setup</w:t>
      </w:r>
      <w:bookmarkEnd w:id="9"/>
      <w:bookmarkEnd w:id="10"/>
    </w:p>
    <w:p w:rsidR="0077221E" w:rsidRDefault="0077221E" w:rsidP="0077221E">
      <w:pPr>
        <w:pStyle w:val="FakeHeading2"/>
      </w:pPr>
      <w:bookmarkStart w:id="11" w:name="_Toc326653607"/>
      <w:bookmarkStart w:id="12" w:name="_Toc327281291"/>
      <w:bookmarkStart w:id="13" w:name="_Toc327955149"/>
      <w:r>
        <w:t>Environment</w:t>
      </w:r>
      <w:bookmarkEnd w:id="11"/>
      <w:bookmarkEnd w:id="12"/>
      <w:bookmarkEnd w:id="13"/>
    </w:p>
    <w:p w:rsidR="0077221E" w:rsidRDefault="0077221E" w:rsidP="0077221E">
      <w:r>
        <w:t>The following environment specifics are required:</w:t>
      </w:r>
    </w:p>
    <w:p w:rsidR="0077221E" w:rsidRDefault="0077221E" w:rsidP="0077221E">
      <w:pPr>
        <w:pStyle w:val="FakeHeading3"/>
      </w:pPr>
      <w:bookmarkStart w:id="14" w:name="_Toc326653608"/>
      <w:bookmarkStart w:id="15" w:name="_Toc327281292"/>
      <w:bookmarkStart w:id="16" w:name="_Toc327955150"/>
      <w:r>
        <w:t>Java 6</w:t>
      </w:r>
      <w:bookmarkEnd w:id="14"/>
      <w:bookmarkEnd w:id="15"/>
      <w:bookmarkEnd w:id="16"/>
    </w:p>
    <w:p w:rsidR="00E36AEC" w:rsidRDefault="00E36AEC" w:rsidP="00E36AEC">
      <w:pPr>
        <w:pStyle w:val="Bullet1"/>
        <w:numPr>
          <w:ilvl w:val="0"/>
          <w:numId w:val="0"/>
        </w:numPr>
      </w:pPr>
      <w:r>
        <w:t>Java SE 6 (JDK6.0) or later</w:t>
      </w:r>
    </w:p>
    <w:p w:rsidR="00E36AEC" w:rsidRDefault="00E36AEC" w:rsidP="00E36AEC">
      <w:pPr>
        <w:autoSpaceDE w:val="0"/>
        <w:autoSpaceDN w:val="0"/>
        <w:adjustRightInd w:val="0"/>
        <w:spacing w:before="120" w:after="0" w:line="240" w:lineRule="auto"/>
        <w:rPr>
          <w:rFonts w:ascii="Calibri" w:hAnsi="Calibri" w:cs="Calibri"/>
          <w:color w:val="000000"/>
        </w:rPr>
      </w:pPr>
      <w:r w:rsidRPr="001A43AE">
        <w:rPr>
          <w:rFonts w:ascii="Calibri" w:hAnsi="Calibri" w:cs="Calibri"/>
          <w:color w:val="000000"/>
        </w:rPr>
        <w:t>The Toolkit API was implemented in Java using only standard libraries (some of which are only standard with Java SE 6 or later) to minimise dependency on external resources</w:t>
      </w:r>
      <w:r>
        <w:rPr>
          <w:rFonts w:ascii="Calibri" w:hAnsi="Calibri" w:cs="Calibri"/>
          <w:color w:val="000000"/>
        </w:rPr>
        <w:t>.</w:t>
      </w:r>
    </w:p>
    <w:p w:rsidR="00E36AEC" w:rsidRDefault="00E36AEC" w:rsidP="00E36AEC">
      <w:pPr>
        <w:autoSpaceDE w:val="0"/>
        <w:autoSpaceDN w:val="0"/>
        <w:adjustRightInd w:val="0"/>
        <w:spacing w:before="120" w:after="0" w:line="240" w:lineRule="auto"/>
      </w:pPr>
      <w:r>
        <w:t>Confirm the version of Java installed using:</w:t>
      </w:r>
    </w:p>
    <w:p w:rsidR="00E36AEC" w:rsidRDefault="00E36AEC" w:rsidP="00E36AEC">
      <w:pPr>
        <w:autoSpaceDE w:val="0"/>
        <w:autoSpaceDN w:val="0"/>
        <w:adjustRightInd w:val="0"/>
        <w:spacing w:before="120" w:after="0" w:line="240" w:lineRule="auto"/>
      </w:pPr>
    </w:p>
    <w:p w:rsidR="00E36AEC" w:rsidRPr="00517157" w:rsidRDefault="00E36AEC" w:rsidP="00E36AEC">
      <w:pPr>
        <w:pStyle w:val="CodeSample"/>
      </w:pPr>
      <w:proofErr w:type="gramStart"/>
      <w:r w:rsidRPr="00517157">
        <w:t>java</w:t>
      </w:r>
      <w:proofErr w:type="gramEnd"/>
      <w:r w:rsidRPr="00517157">
        <w:t xml:space="preserve"> –version</w:t>
      </w:r>
    </w:p>
    <w:p w:rsidR="0077221E" w:rsidRDefault="0077221E" w:rsidP="0077221E">
      <w:pPr>
        <w:pStyle w:val="FakeHeading3"/>
      </w:pPr>
      <w:bookmarkStart w:id="17" w:name="_Toc326653609"/>
      <w:bookmarkStart w:id="18" w:name="_Toc327281293"/>
      <w:bookmarkStart w:id="19" w:name="_Toc327955151"/>
      <w:r>
        <w:t>UTF-8 Encoding</w:t>
      </w:r>
      <w:bookmarkEnd w:id="17"/>
      <w:bookmarkEnd w:id="18"/>
      <w:bookmarkEnd w:id="19"/>
    </w:p>
    <w:p w:rsidR="00E36AEC" w:rsidRDefault="00E36AEC" w:rsidP="00E36AEC">
      <w:pPr>
        <w:pStyle w:val="Default"/>
        <w:spacing w:before="120"/>
        <w:rPr>
          <w:rFonts w:ascii="Calibri" w:hAnsi="Calibri" w:cs="Calibri"/>
          <w:sz w:val="22"/>
          <w:szCs w:val="22"/>
        </w:rPr>
      </w:pPr>
      <w:bookmarkStart w:id="20" w:name="_Toc326653610"/>
      <w:bookmarkStart w:id="21" w:name="_Toc327281294"/>
      <w:r>
        <w:rPr>
          <w:rFonts w:ascii="Calibri" w:hAnsi="Calibri" w:cs="Calibri"/>
          <w:sz w:val="22"/>
          <w:szCs w:val="22"/>
        </w:rPr>
        <w:t>The Toolkit uses the Java VM default character set for character encoding. Consequently, the default character set must be UTF‐8 to properly parse and encode UTF‐8 characters in sent and received EPP messages. For English Windows machines, the default character set is typically Cp1252, and can be changed to UTF‐8 by setting the system property:</w:t>
      </w:r>
    </w:p>
    <w:p w:rsidR="00E36AEC" w:rsidRDefault="00E36AEC" w:rsidP="00E36AEC">
      <w:pPr>
        <w:pStyle w:val="Default"/>
        <w:spacing w:before="120"/>
        <w:rPr>
          <w:rFonts w:ascii="Calibri" w:hAnsi="Calibri" w:cs="Calibri"/>
          <w:sz w:val="22"/>
          <w:szCs w:val="22"/>
        </w:rPr>
      </w:pPr>
    </w:p>
    <w:p w:rsidR="00E36AEC" w:rsidRPr="00517157" w:rsidRDefault="00E36AEC" w:rsidP="00E36AEC">
      <w:pPr>
        <w:pStyle w:val="CodeSample"/>
      </w:pPr>
      <w:proofErr w:type="spellStart"/>
      <w:proofErr w:type="gramStart"/>
      <w:r w:rsidRPr="00517157">
        <w:t>file.encoding</w:t>
      </w:r>
      <w:proofErr w:type="spellEnd"/>
      <w:proofErr w:type="gramEnd"/>
      <w:r w:rsidRPr="00517157">
        <w:t xml:space="preserve"> to UTF-8.</w:t>
      </w:r>
    </w:p>
    <w:p w:rsidR="00E36AEC" w:rsidRDefault="00E36AEC" w:rsidP="00E36AEC">
      <w:pPr>
        <w:pStyle w:val="Default"/>
        <w:spacing w:before="120"/>
        <w:rPr>
          <w:rFonts w:ascii="Calibri" w:hAnsi="Calibri" w:cs="Calibri"/>
          <w:sz w:val="22"/>
          <w:szCs w:val="22"/>
        </w:rPr>
      </w:pPr>
      <w:r>
        <w:rPr>
          <w:rFonts w:ascii="Calibri" w:hAnsi="Calibri" w:cs="Calibri"/>
          <w:sz w:val="22"/>
          <w:szCs w:val="22"/>
        </w:rPr>
        <w:t>This can be done on the command line with the syntax:</w:t>
      </w:r>
    </w:p>
    <w:p w:rsidR="00E36AEC" w:rsidRDefault="00E36AEC" w:rsidP="00E36AEC">
      <w:pPr>
        <w:pStyle w:val="Default"/>
        <w:spacing w:before="120"/>
        <w:rPr>
          <w:rFonts w:ascii="Calibri" w:hAnsi="Calibri" w:cs="Calibri"/>
          <w:sz w:val="22"/>
          <w:szCs w:val="22"/>
        </w:rPr>
      </w:pPr>
    </w:p>
    <w:p w:rsidR="00E36AEC" w:rsidRPr="00517157" w:rsidRDefault="00E36AEC" w:rsidP="00E36AEC">
      <w:pPr>
        <w:pStyle w:val="CodeSample"/>
      </w:pPr>
      <w:proofErr w:type="gramStart"/>
      <w:r w:rsidRPr="00517157">
        <w:t>java</w:t>
      </w:r>
      <w:proofErr w:type="gramEnd"/>
      <w:r w:rsidRPr="00517157">
        <w:t xml:space="preserve"> –</w:t>
      </w:r>
      <w:proofErr w:type="spellStart"/>
      <w:r w:rsidRPr="00517157">
        <w:t>Dfile.encoding</w:t>
      </w:r>
      <w:proofErr w:type="spellEnd"/>
      <w:r w:rsidRPr="00517157">
        <w:t>=UTF-8 ...</w:t>
      </w:r>
    </w:p>
    <w:p w:rsidR="0077221E" w:rsidRDefault="0077221E" w:rsidP="0077221E">
      <w:pPr>
        <w:pStyle w:val="FakeHeading3"/>
      </w:pPr>
      <w:bookmarkStart w:id="22" w:name="_Toc327955152"/>
      <w:r>
        <w:t>UTC Date</w:t>
      </w:r>
      <w:bookmarkEnd w:id="20"/>
      <w:bookmarkEnd w:id="21"/>
      <w:bookmarkEnd w:id="22"/>
    </w:p>
    <w:p w:rsidR="00E36AEC" w:rsidRPr="001A43AE" w:rsidRDefault="00E36AEC" w:rsidP="00E36AEC">
      <w:r w:rsidRPr="00E36AEC">
        <w:t>Date objects must be set to UTC time instead of local time.</w:t>
      </w:r>
    </w:p>
    <w:p w:rsidR="0077221E" w:rsidRDefault="0077221E" w:rsidP="0077221E">
      <w:pPr>
        <w:pStyle w:val="FakeHeading2"/>
      </w:pPr>
      <w:bookmarkStart w:id="23" w:name="_Toc326653611"/>
      <w:bookmarkStart w:id="24" w:name="_Toc327281295"/>
      <w:bookmarkStart w:id="25" w:name="_Toc327955153"/>
      <w:r>
        <w:t>Configuration</w:t>
      </w:r>
      <w:bookmarkEnd w:id="23"/>
      <w:bookmarkEnd w:id="24"/>
      <w:bookmarkEnd w:id="25"/>
    </w:p>
    <w:p w:rsidR="00F74159" w:rsidRPr="00F74159" w:rsidRDefault="00F74159" w:rsidP="00F74159">
      <w:pPr>
        <w:pStyle w:val="FakeHeading3"/>
      </w:pPr>
      <w:bookmarkStart w:id="26" w:name="_Toc327955154"/>
      <w:r>
        <w:t>Properties</w:t>
      </w:r>
      <w:bookmarkEnd w:id="26"/>
    </w:p>
    <w:p w:rsidR="00F74159" w:rsidRDefault="00F74159" w:rsidP="00F74159">
      <w:r>
        <w:t>The Universal RTK Toolkit needs to be configured to access an ARI Domain Name Registry System</w:t>
      </w:r>
      <w:r w:rsidR="00E93258">
        <w:t xml:space="preserve"> (DNRS)</w:t>
      </w:r>
      <w:r>
        <w:t xml:space="preserve">. This involves setting properties in two properties files provided by </w:t>
      </w:r>
      <w:r>
        <w:rPr>
          <w:lang w:eastAsia="en-AU"/>
        </w:rPr>
        <w:t>ARI’s</w:t>
      </w:r>
      <w:r w:rsidRPr="0048706E">
        <w:rPr>
          <w:lang w:eastAsia="en-AU"/>
        </w:rPr>
        <w:t xml:space="preserve"> RTK Toolkit Add-On</w:t>
      </w:r>
      <w:r>
        <w:t>:</w:t>
      </w:r>
    </w:p>
    <w:p w:rsidR="00F74159" w:rsidRPr="006D27DD" w:rsidRDefault="00F74159" w:rsidP="00F74159">
      <w:pPr>
        <w:pStyle w:val="ListBullet"/>
        <w:rPr>
          <w:i/>
          <w:lang w:eastAsia="en-AU"/>
        </w:rPr>
      </w:pPr>
      <w:proofErr w:type="spellStart"/>
      <w:r w:rsidRPr="006D27DD">
        <w:rPr>
          <w:i/>
          <w:lang w:eastAsia="en-AU"/>
        </w:rPr>
        <w:t>etc</w:t>
      </w:r>
      <w:proofErr w:type="spellEnd"/>
      <w:r w:rsidRPr="006D27DD">
        <w:rPr>
          <w:i/>
          <w:lang w:eastAsia="en-AU"/>
        </w:rPr>
        <w:t>/</w:t>
      </w:r>
      <w:proofErr w:type="spellStart"/>
      <w:r w:rsidRPr="006D27DD">
        <w:rPr>
          <w:i/>
          <w:lang w:eastAsia="en-AU"/>
        </w:rPr>
        <w:t>rtk.properties</w:t>
      </w:r>
      <w:proofErr w:type="spellEnd"/>
    </w:p>
    <w:p w:rsidR="00F74159" w:rsidRPr="006D27DD" w:rsidRDefault="00F74159" w:rsidP="00F74159">
      <w:pPr>
        <w:pStyle w:val="ListBullet"/>
        <w:rPr>
          <w:i/>
          <w:lang w:eastAsia="en-AU"/>
        </w:rPr>
      </w:pPr>
      <w:proofErr w:type="spellStart"/>
      <w:r w:rsidRPr="006D27DD">
        <w:rPr>
          <w:i/>
          <w:lang w:eastAsia="en-AU"/>
        </w:rPr>
        <w:t>ssl</w:t>
      </w:r>
      <w:proofErr w:type="spellEnd"/>
      <w:r w:rsidRPr="006D27DD">
        <w:rPr>
          <w:i/>
          <w:lang w:eastAsia="en-AU"/>
        </w:rPr>
        <w:t>/</w:t>
      </w:r>
      <w:proofErr w:type="spellStart"/>
      <w:r w:rsidRPr="006D27DD">
        <w:rPr>
          <w:i/>
          <w:lang w:eastAsia="en-AU"/>
        </w:rPr>
        <w:t>ssl.properties</w:t>
      </w:r>
      <w:proofErr w:type="spellEnd"/>
    </w:p>
    <w:p w:rsidR="00F74159" w:rsidRPr="00F74159" w:rsidRDefault="00F74159" w:rsidP="00F74159">
      <w:pPr>
        <w:rPr>
          <w:b/>
          <w:lang w:eastAsia="en-AU"/>
        </w:rPr>
      </w:pPr>
      <w:proofErr w:type="spellStart"/>
      <w:r w:rsidRPr="00F74159">
        <w:rPr>
          <w:b/>
          <w:lang w:eastAsia="en-AU"/>
        </w:rPr>
        <w:t>rtk.properties</w:t>
      </w:r>
      <w:proofErr w:type="spellEnd"/>
    </w:p>
    <w:p w:rsidR="00E93258" w:rsidRDefault="00F74159" w:rsidP="00F74159">
      <w:pPr>
        <w:rPr>
          <w:lang w:eastAsia="en-AU"/>
        </w:rPr>
      </w:pPr>
      <w:r>
        <w:rPr>
          <w:lang w:eastAsia="en-AU"/>
        </w:rPr>
        <w:t xml:space="preserve">The property in the </w:t>
      </w:r>
      <w:proofErr w:type="spellStart"/>
      <w:r w:rsidRPr="006D27DD">
        <w:rPr>
          <w:i/>
          <w:lang w:eastAsia="en-AU"/>
        </w:rPr>
        <w:t>rtk.properties</w:t>
      </w:r>
      <w:proofErr w:type="spellEnd"/>
      <w:r>
        <w:rPr>
          <w:lang w:eastAsia="en-AU"/>
        </w:rPr>
        <w:t xml:space="preserve"> file is </w:t>
      </w:r>
      <w:proofErr w:type="spellStart"/>
      <w:r w:rsidRPr="00E93258">
        <w:rPr>
          <w:i/>
          <w:lang w:eastAsia="en-AU"/>
        </w:rPr>
        <w:t>rtk.transport</w:t>
      </w:r>
      <w:proofErr w:type="spellEnd"/>
      <w:r>
        <w:rPr>
          <w:lang w:eastAsia="en-AU"/>
        </w:rPr>
        <w:t xml:space="preserve">. You will need to set this to: </w:t>
      </w:r>
      <w:proofErr w:type="spellStart"/>
      <w:r w:rsidRPr="00E93258">
        <w:rPr>
          <w:i/>
          <w:lang w:eastAsia="en-AU"/>
        </w:rPr>
        <w:t>ari.dnrs.rtk.addon.transport.EPPTransportTCPTLS</w:t>
      </w:r>
      <w:proofErr w:type="spellEnd"/>
      <w:r>
        <w:rPr>
          <w:lang w:eastAsia="en-AU"/>
        </w:rPr>
        <w:t>.</w:t>
      </w:r>
    </w:p>
    <w:p w:rsidR="00F74159" w:rsidRDefault="00F74159" w:rsidP="00F74159">
      <w:pPr>
        <w:rPr>
          <w:lang w:eastAsia="en-AU"/>
        </w:rPr>
      </w:pPr>
      <w:r>
        <w:rPr>
          <w:lang w:eastAsia="en-AU"/>
        </w:rPr>
        <w:lastRenderedPageBreak/>
        <w:t>Using this setting also includes a fix to send the correct length of the XML when using Unicode characters.</w:t>
      </w:r>
    </w:p>
    <w:p w:rsidR="00F74159" w:rsidRPr="00F74159" w:rsidRDefault="00F74159" w:rsidP="00F74159">
      <w:pPr>
        <w:rPr>
          <w:b/>
          <w:lang w:eastAsia="en-AU"/>
        </w:rPr>
      </w:pPr>
      <w:proofErr w:type="spellStart"/>
      <w:r w:rsidRPr="00F74159">
        <w:rPr>
          <w:b/>
          <w:lang w:eastAsia="en-AU"/>
        </w:rPr>
        <w:t>ssl.properties</w:t>
      </w:r>
      <w:proofErr w:type="spellEnd"/>
    </w:p>
    <w:p w:rsidR="00E93258" w:rsidRDefault="00E93258" w:rsidP="00F74159">
      <w:pPr>
        <w:rPr>
          <w:lang w:eastAsia="en-AU"/>
        </w:rPr>
      </w:pPr>
      <w:r>
        <w:rPr>
          <w:lang w:eastAsia="en-AU"/>
        </w:rPr>
        <w:t xml:space="preserve">The properties in the </w:t>
      </w:r>
      <w:proofErr w:type="spellStart"/>
      <w:r w:rsidRPr="006D27DD">
        <w:rPr>
          <w:i/>
          <w:lang w:eastAsia="en-AU"/>
        </w:rPr>
        <w:t>ssl.properties</w:t>
      </w:r>
      <w:proofErr w:type="spellEnd"/>
      <w:r>
        <w:rPr>
          <w:lang w:eastAsia="en-AU"/>
        </w:rPr>
        <w:t xml:space="preserve"> file are as follows:</w:t>
      </w:r>
    </w:p>
    <w:p w:rsidR="00E93258" w:rsidRPr="006D27DD" w:rsidRDefault="00E93258" w:rsidP="00E93258">
      <w:pPr>
        <w:rPr>
          <w:i/>
          <w:lang w:eastAsia="en-AU"/>
        </w:rPr>
      </w:pPr>
      <w:proofErr w:type="spellStart"/>
      <w:r w:rsidRPr="006D27DD">
        <w:rPr>
          <w:i/>
          <w:lang w:eastAsia="en-AU"/>
        </w:rPr>
        <w:t>ssl.keystore.file</w:t>
      </w:r>
      <w:proofErr w:type="spellEnd"/>
      <w:r w:rsidRPr="006D27DD">
        <w:rPr>
          <w:i/>
          <w:lang w:eastAsia="en-AU"/>
        </w:rPr>
        <w:t>=</w:t>
      </w:r>
      <w:r w:rsidRPr="006D27DD">
        <w:rPr>
          <w:i/>
          <w:lang w:eastAsia="en-AU"/>
        </w:rPr>
        <w:br/>
      </w:r>
      <w:proofErr w:type="spellStart"/>
      <w:r w:rsidRPr="006D27DD">
        <w:rPr>
          <w:i/>
          <w:lang w:eastAsia="en-AU"/>
        </w:rPr>
        <w:t>ssl.truststore.location</w:t>
      </w:r>
      <w:proofErr w:type="spellEnd"/>
      <w:r w:rsidRPr="006D27DD">
        <w:rPr>
          <w:i/>
          <w:lang w:eastAsia="en-AU"/>
        </w:rPr>
        <w:t>=</w:t>
      </w:r>
      <w:r w:rsidRPr="006D27DD">
        <w:rPr>
          <w:i/>
          <w:lang w:eastAsia="en-AU"/>
        </w:rPr>
        <w:br/>
      </w:r>
      <w:proofErr w:type="spellStart"/>
      <w:r w:rsidRPr="006D27DD">
        <w:rPr>
          <w:i/>
          <w:lang w:eastAsia="en-AU"/>
        </w:rPr>
        <w:t>ssl.truststore.pass</w:t>
      </w:r>
      <w:proofErr w:type="spellEnd"/>
      <w:r w:rsidRPr="006D27DD">
        <w:rPr>
          <w:i/>
          <w:lang w:eastAsia="en-AU"/>
        </w:rPr>
        <w:t>=</w:t>
      </w:r>
    </w:p>
    <w:p w:rsidR="00E93258" w:rsidRDefault="00E93258" w:rsidP="00E93258">
      <w:pPr>
        <w:rPr>
          <w:lang w:eastAsia="en-AU"/>
        </w:rPr>
      </w:pPr>
      <w:r>
        <w:rPr>
          <w:lang w:eastAsia="en-AU"/>
        </w:rPr>
        <w:t xml:space="preserve">These properties identify the trust store to be used. </w:t>
      </w:r>
      <w:proofErr w:type="gramStart"/>
      <w:r>
        <w:rPr>
          <w:lang w:eastAsia="en-AU"/>
        </w:rPr>
        <w:t>Thus enabling changing the trust store independent of the JVM base trust store.</w:t>
      </w:r>
      <w:proofErr w:type="gramEnd"/>
      <w:r w:rsidR="006D27DD">
        <w:rPr>
          <w:lang w:eastAsia="en-AU"/>
        </w:rPr>
        <w:t xml:space="preserve"> </w:t>
      </w:r>
      <w:r>
        <w:rPr>
          <w:lang w:eastAsia="en-AU"/>
        </w:rPr>
        <w:t>The values of these properties are dependent on the Registrar. Values will be supplied by the Registry operator.</w:t>
      </w:r>
    </w:p>
    <w:p w:rsidR="0077221E" w:rsidRDefault="0077221E" w:rsidP="0077221E">
      <w:pPr>
        <w:pStyle w:val="FakeHeading3"/>
      </w:pPr>
      <w:bookmarkStart w:id="27" w:name="_Toc326653612"/>
      <w:bookmarkStart w:id="28" w:name="_Toc327281296"/>
      <w:bookmarkStart w:id="29" w:name="_Toc327955155"/>
      <w:r>
        <w:t>Logging</w:t>
      </w:r>
      <w:bookmarkEnd w:id="27"/>
      <w:bookmarkEnd w:id="28"/>
      <w:bookmarkEnd w:id="29"/>
    </w:p>
    <w:p w:rsidR="0077221E" w:rsidRDefault="000C4110" w:rsidP="000C4110">
      <w:pPr>
        <w:pStyle w:val="FakeHeading2"/>
      </w:pPr>
      <w:bookmarkStart w:id="30" w:name="_Toc327955156"/>
      <w:r>
        <w:t>Deployment</w:t>
      </w:r>
      <w:bookmarkEnd w:id="30"/>
    </w:p>
    <w:p w:rsidR="000C4110" w:rsidRPr="000C4110" w:rsidRDefault="000C4110" w:rsidP="000C4110">
      <w:r w:rsidRPr="000C4110">
        <w:rPr>
          <w:rFonts w:eastAsia="Times New Roman"/>
          <w:color w:val="000000"/>
          <w:sz w:val="21"/>
          <w:szCs w:val="21"/>
          <w:highlight w:val="yellow"/>
        </w:rPr>
        <w:t>James M: Think the setup section should mention that it has to be deployed alongside the other toolkit in same class path (a dev can help you here).</w:t>
      </w:r>
    </w:p>
    <w:p w:rsidR="0077221E" w:rsidRDefault="0077221E" w:rsidP="0077221E">
      <w:pPr>
        <w:pStyle w:val="FakeHeading1"/>
      </w:pPr>
      <w:bookmarkStart w:id="31" w:name="_Toc327281297"/>
      <w:bookmarkStart w:id="32" w:name="_Toc327955157"/>
      <w:r>
        <w:lastRenderedPageBreak/>
        <w:t>Coding Guide</w:t>
      </w:r>
      <w:bookmarkEnd w:id="31"/>
      <w:bookmarkEnd w:id="32"/>
    </w:p>
    <w:p w:rsidR="00556700" w:rsidRDefault="000D551E" w:rsidP="0012524B">
      <w:pPr>
        <w:pStyle w:val="FakeHeading2"/>
      </w:pPr>
      <w:bookmarkStart w:id="33" w:name="_Toc327955158"/>
      <w:r>
        <w:t xml:space="preserve">DNSSEC </w:t>
      </w:r>
      <w:r w:rsidR="00556700">
        <w:t>Extension</w:t>
      </w:r>
      <w:r>
        <w:t>s</w:t>
      </w:r>
      <w:bookmarkEnd w:id="33"/>
    </w:p>
    <w:p w:rsidR="00A6510F" w:rsidRDefault="00F0419B" w:rsidP="00A6510F">
      <w:pPr>
        <w:rPr>
          <w:lang w:eastAsia="en-AU"/>
        </w:rPr>
      </w:pPr>
      <w:r>
        <w:t>Via DNSSEC extensions,</w:t>
      </w:r>
      <w:r>
        <w:rPr>
          <w:lang w:eastAsia="en-AU"/>
        </w:rPr>
        <w:t xml:space="preserve"> </w:t>
      </w:r>
      <w:r w:rsidR="00A6510F">
        <w:rPr>
          <w:lang w:eastAsia="en-AU"/>
        </w:rPr>
        <w:t>ARI’s</w:t>
      </w:r>
      <w:r w:rsidR="00A6510F" w:rsidRPr="0048706E">
        <w:rPr>
          <w:lang w:eastAsia="en-AU"/>
        </w:rPr>
        <w:t xml:space="preserve"> Universal RTK Toolkit Add-On</w:t>
      </w:r>
      <w:r w:rsidR="00A6510F">
        <w:rPr>
          <w:lang w:eastAsia="en-AU"/>
        </w:rPr>
        <w:t xml:space="preserve"> </w:t>
      </w:r>
      <w:r w:rsidR="00A6510F" w:rsidRPr="0048706E">
        <w:rPr>
          <w:lang w:eastAsia="en-AU"/>
        </w:rPr>
        <w:t xml:space="preserve">allows Registrars </w:t>
      </w:r>
      <w:r w:rsidR="00A6510F" w:rsidRPr="00F1176B">
        <w:rPr>
          <w:lang w:eastAsia="en-AU"/>
        </w:rPr>
        <w:t>to</w:t>
      </w:r>
      <w:r w:rsidR="00A6510F">
        <w:rPr>
          <w:lang w:eastAsia="en-AU"/>
        </w:rPr>
        <w:t>:</w:t>
      </w:r>
    </w:p>
    <w:p w:rsidR="00A6510F" w:rsidRDefault="00A6510F" w:rsidP="00A6510F">
      <w:pPr>
        <w:pStyle w:val="ListBullet"/>
        <w:rPr>
          <w:lang w:eastAsia="en-AU"/>
        </w:rPr>
      </w:pPr>
      <w:r>
        <w:rPr>
          <w:lang w:eastAsia="en-AU"/>
        </w:rPr>
        <w:t>P</w:t>
      </w:r>
      <w:r w:rsidRPr="00F1176B">
        <w:rPr>
          <w:lang w:eastAsia="en-AU"/>
        </w:rPr>
        <w:t>rovide DNS</w:t>
      </w:r>
      <w:r>
        <w:rPr>
          <w:lang w:eastAsia="en-AU"/>
        </w:rPr>
        <w:t>SEC</w:t>
      </w:r>
      <w:r w:rsidRPr="00F1176B">
        <w:rPr>
          <w:lang w:eastAsia="en-AU"/>
        </w:rPr>
        <w:t xml:space="preserve"> </w:t>
      </w:r>
      <w:r>
        <w:rPr>
          <w:lang w:eastAsia="en-AU"/>
        </w:rPr>
        <w:t>information</w:t>
      </w:r>
      <w:r w:rsidRPr="00F1176B">
        <w:rPr>
          <w:lang w:eastAsia="en-AU"/>
        </w:rPr>
        <w:t xml:space="preserve"> in the Domain C</w:t>
      </w:r>
      <w:r>
        <w:rPr>
          <w:lang w:eastAsia="en-AU"/>
        </w:rPr>
        <w:t>reate operation</w:t>
      </w:r>
    </w:p>
    <w:p w:rsidR="00A6510F" w:rsidRDefault="00A6510F" w:rsidP="00A6510F">
      <w:pPr>
        <w:pStyle w:val="ListBullet"/>
      </w:pPr>
      <w:r>
        <w:t>Create a Domain Update request which includes DNSSEC information for an ARI backed EPPD and Registry</w:t>
      </w:r>
    </w:p>
    <w:p w:rsidR="00A6510F" w:rsidRDefault="00A6510F" w:rsidP="00A6510F">
      <w:pPr>
        <w:pStyle w:val="ListBullet"/>
      </w:pPr>
      <w:r>
        <w:rPr>
          <w:lang w:eastAsia="en-AU"/>
        </w:rPr>
        <w:t>P</w:t>
      </w:r>
      <w:r w:rsidRPr="0012524B">
        <w:rPr>
          <w:lang w:eastAsia="en-AU"/>
        </w:rPr>
        <w:t xml:space="preserve">rocess and identify the DNSSEC </w:t>
      </w:r>
      <w:r>
        <w:rPr>
          <w:lang w:eastAsia="en-AU"/>
        </w:rPr>
        <w:t>information</w:t>
      </w:r>
      <w:r w:rsidRPr="0012524B">
        <w:rPr>
          <w:lang w:eastAsia="en-AU"/>
        </w:rPr>
        <w:t xml:space="preserve"> of a Domain Info response that contains the Domain Name DNSSEC </w:t>
      </w:r>
      <w:r>
        <w:rPr>
          <w:lang w:eastAsia="en-AU"/>
        </w:rPr>
        <w:t>details from an ARI backed EPPD</w:t>
      </w:r>
    </w:p>
    <w:tbl>
      <w:tblPr>
        <w:tblStyle w:val="TableGrid"/>
        <w:tblW w:w="0" w:type="auto"/>
        <w:tblLook w:val="04A0" w:firstRow="1" w:lastRow="0" w:firstColumn="1" w:lastColumn="0" w:noHBand="0" w:noVBand="1"/>
      </w:tblPr>
      <w:tblGrid>
        <w:gridCol w:w="9242"/>
      </w:tblGrid>
      <w:tr w:rsidR="00F6488A" w:rsidTr="009C644E">
        <w:tc>
          <w:tcPr>
            <w:tcW w:w="9242" w:type="dxa"/>
            <w:tcBorders>
              <w:top w:val="single" w:sz="4" w:space="0" w:color="auto"/>
              <w:left w:val="single" w:sz="4" w:space="0" w:color="auto"/>
              <w:bottom w:val="single" w:sz="4" w:space="0" w:color="auto"/>
              <w:right w:val="single" w:sz="4" w:space="0" w:color="auto"/>
            </w:tcBorders>
            <w:shd w:val="clear" w:color="auto" w:fill="auto"/>
          </w:tcPr>
          <w:p w:rsidR="00615D91" w:rsidRDefault="00615D91" w:rsidP="003750C3">
            <w:pPr>
              <w:pStyle w:val="CodeCommentsHeading"/>
            </w:pPr>
            <w:r>
              <w:t xml:space="preserve">Setting </w:t>
            </w:r>
            <w:r w:rsidR="00934467">
              <w:t xml:space="preserve">DNSSEC extensions </w:t>
            </w:r>
            <w:r>
              <w:t>as an EPP service extension</w:t>
            </w:r>
          </w:p>
          <w:p w:rsidR="00F6488A" w:rsidRPr="001F4F6A" w:rsidRDefault="00E63C20" w:rsidP="00F6488A">
            <w:pPr>
              <w:pStyle w:val="CodeComments"/>
            </w:pPr>
            <w:r>
              <w:t>To use DNSSEC extensions with your Domain operations you will need to set the</w:t>
            </w:r>
            <w:r w:rsidR="00D56BA2">
              <w:t>m as an</w:t>
            </w:r>
            <w:r>
              <w:t xml:space="preserve"> EPP service extension on your </w:t>
            </w:r>
            <w:proofErr w:type="spellStart"/>
            <w:r>
              <w:t>EPPClient</w:t>
            </w:r>
            <w:proofErr w:type="spellEnd"/>
            <w:r>
              <w:t xml:space="preserve"> object. </w:t>
            </w:r>
            <w:r w:rsidR="00EC633E">
              <w:t>You must do this</w:t>
            </w:r>
            <w:r>
              <w:t xml:space="preserve"> before login. You can achieve this with the following code:</w:t>
            </w:r>
          </w:p>
          <w:p w:rsidR="00F6488A" w:rsidRPr="00021983" w:rsidRDefault="00F6488A" w:rsidP="00021983">
            <w:pPr>
              <w:pStyle w:val="CodeSample"/>
            </w:pPr>
            <w:proofErr w:type="spellStart"/>
            <w:r w:rsidRPr="00021983">
              <w:t>eppClient</w:t>
            </w:r>
            <w:proofErr w:type="spellEnd"/>
            <w:r w:rsidRPr="00021983">
              <w:t xml:space="preserve"> = new </w:t>
            </w:r>
            <w:proofErr w:type="spellStart"/>
            <w:r w:rsidRPr="00021983">
              <w:t>EPPClient</w:t>
            </w:r>
            <w:proofErr w:type="spellEnd"/>
            <w:r w:rsidRPr="00021983">
              <w:t>(</w:t>
            </w:r>
            <w:proofErr w:type="spellStart"/>
            <w:r w:rsidRPr="00021983">
              <w:t>eppHostName</w:t>
            </w:r>
            <w:proofErr w:type="spellEnd"/>
            <w:r w:rsidRPr="00021983">
              <w:t xml:space="preserve">, </w:t>
            </w:r>
            <w:proofErr w:type="spellStart"/>
            <w:r w:rsidRPr="00021983">
              <w:t>eppHostPort</w:t>
            </w:r>
            <w:proofErr w:type="spellEnd"/>
            <w:r w:rsidRPr="00021983">
              <w:t xml:space="preserve">, </w:t>
            </w:r>
            <w:proofErr w:type="spellStart"/>
            <w:r w:rsidRPr="00021983">
              <w:t>eppClientID</w:t>
            </w:r>
            <w:proofErr w:type="spellEnd"/>
            <w:r w:rsidRPr="00021983">
              <w:t>, password);</w:t>
            </w:r>
          </w:p>
          <w:p w:rsidR="00615D91" w:rsidRPr="00615D91" w:rsidRDefault="00F6488A" w:rsidP="00021983">
            <w:pPr>
              <w:pStyle w:val="CodeSample"/>
              <w:rPr>
                <w:b/>
                <w:sz w:val="18"/>
              </w:rPr>
            </w:pPr>
            <w:proofErr w:type="spellStart"/>
            <w:r w:rsidRPr="00021983">
              <w:t>eppClient.setEPPServiceExtensions</w:t>
            </w:r>
            <w:proofErr w:type="spellEnd"/>
            <w:r w:rsidRPr="00021983">
              <w:t xml:space="preserve">(new String[] { </w:t>
            </w:r>
            <w:r w:rsidR="00E63C20">
              <w:tab/>
            </w:r>
            <w:proofErr w:type="spellStart"/>
            <w:r w:rsidRPr="00021983">
              <w:t>XMLNamespaces.SEC_DNS_NAMESPACE</w:t>
            </w:r>
            <w:proofErr w:type="spellEnd"/>
            <w:r w:rsidRPr="00021983">
              <w:t xml:space="preserve"> });</w:t>
            </w:r>
          </w:p>
        </w:tc>
      </w:tr>
    </w:tbl>
    <w:p w:rsidR="00615D91" w:rsidRDefault="00615D91" w:rsidP="00615D91">
      <w:r w:rsidRPr="005F2F27">
        <w:rPr>
          <w:b/>
        </w:rPr>
        <w:t>Note:</w:t>
      </w:r>
      <w:r>
        <w:t xml:space="preserve"> </w:t>
      </w:r>
      <w:r w:rsidRPr="001E7B21">
        <w:t>More than one EPP service extension can be set to the EPP client at the time of login.</w:t>
      </w:r>
    </w:p>
    <w:p w:rsidR="004E5A42" w:rsidRDefault="00B52878" w:rsidP="00556700">
      <w:pPr>
        <w:pStyle w:val="FakeHeading3"/>
      </w:pPr>
      <w:bookmarkStart w:id="34" w:name="_Toc327955159"/>
      <w:r>
        <w:t>DNS</w:t>
      </w:r>
      <w:r w:rsidR="00DF1835">
        <w:t>SEC</w:t>
      </w:r>
      <w:r>
        <w:t xml:space="preserve"> </w:t>
      </w:r>
      <w:r w:rsidRPr="00556700">
        <w:t>Information</w:t>
      </w:r>
      <w:r w:rsidR="00556700">
        <w:t xml:space="preserve"> </w:t>
      </w:r>
      <w:r>
        <w:t>(Domain Create)</w:t>
      </w:r>
      <w:bookmarkEnd w:id="34"/>
    </w:p>
    <w:p w:rsidR="00F6488A" w:rsidRDefault="00F6488A" w:rsidP="00F6488A">
      <w:pPr>
        <w:rPr>
          <w:lang w:eastAsia="en-AU"/>
        </w:rPr>
      </w:pPr>
      <w:r>
        <w:rPr>
          <w:lang w:eastAsia="en-AU"/>
        </w:rPr>
        <w:t>You can p</w:t>
      </w:r>
      <w:r w:rsidRPr="00F1176B">
        <w:rPr>
          <w:lang w:eastAsia="en-AU"/>
        </w:rPr>
        <w:t>rovide DNS</w:t>
      </w:r>
      <w:r>
        <w:rPr>
          <w:lang w:eastAsia="en-AU"/>
        </w:rPr>
        <w:t>SEC</w:t>
      </w:r>
      <w:r w:rsidRPr="00F1176B">
        <w:rPr>
          <w:lang w:eastAsia="en-AU"/>
        </w:rPr>
        <w:t xml:space="preserve"> </w:t>
      </w:r>
      <w:r>
        <w:rPr>
          <w:lang w:eastAsia="en-AU"/>
        </w:rPr>
        <w:t>information</w:t>
      </w:r>
      <w:r w:rsidRPr="00F1176B">
        <w:rPr>
          <w:lang w:eastAsia="en-AU"/>
        </w:rPr>
        <w:t xml:space="preserve"> in the Domain C</w:t>
      </w:r>
      <w:r>
        <w:rPr>
          <w:lang w:eastAsia="en-AU"/>
        </w:rPr>
        <w:t>reate operation.</w:t>
      </w:r>
    </w:p>
    <w:tbl>
      <w:tblPr>
        <w:tblStyle w:val="TableGrid"/>
        <w:tblW w:w="0" w:type="auto"/>
        <w:tblLook w:val="04A0" w:firstRow="1" w:lastRow="0" w:firstColumn="1" w:lastColumn="0" w:noHBand="0" w:noVBand="1"/>
      </w:tblPr>
      <w:tblGrid>
        <w:gridCol w:w="9242"/>
      </w:tblGrid>
      <w:tr w:rsidR="00F6488A" w:rsidTr="00DF4051">
        <w:tc>
          <w:tcPr>
            <w:tcW w:w="9242" w:type="dxa"/>
            <w:tcBorders>
              <w:top w:val="single" w:sz="4" w:space="0" w:color="auto"/>
              <w:left w:val="single" w:sz="4" w:space="0" w:color="auto"/>
              <w:bottom w:val="single" w:sz="4" w:space="0" w:color="auto"/>
              <w:right w:val="single" w:sz="4" w:space="0" w:color="auto"/>
            </w:tcBorders>
            <w:shd w:val="clear" w:color="auto" w:fill="auto"/>
          </w:tcPr>
          <w:p w:rsidR="00F6488A" w:rsidRPr="00DF54FB" w:rsidRDefault="00F6488A" w:rsidP="003750C3">
            <w:pPr>
              <w:pStyle w:val="CodeCommentsHeading"/>
            </w:pPr>
            <w:r w:rsidRPr="00DF54FB">
              <w:t>Perform</w:t>
            </w:r>
            <w:r>
              <w:t>ing Domain Create with DNSSEC I</w:t>
            </w:r>
            <w:r w:rsidRPr="00DF54FB">
              <w:t>nformation</w:t>
            </w:r>
          </w:p>
          <w:p w:rsidR="00F6488A" w:rsidRPr="0012524B" w:rsidRDefault="00F6488A" w:rsidP="0094401B">
            <w:pPr>
              <w:pStyle w:val="CodeComments"/>
              <w:rPr>
                <w:highlight w:val="yellow"/>
              </w:rPr>
            </w:pPr>
            <w:r w:rsidRPr="00F031F5">
              <w:t xml:space="preserve">To perform a </w:t>
            </w:r>
            <w:r>
              <w:t>D</w:t>
            </w:r>
            <w:r w:rsidRPr="00F031F5">
              <w:t xml:space="preserve">omain </w:t>
            </w:r>
            <w:r>
              <w:t>C</w:t>
            </w:r>
            <w:r w:rsidRPr="00F031F5">
              <w:t xml:space="preserve">reate with DNSSEC information, you will need an instance of the </w:t>
            </w:r>
            <w:proofErr w:type="spellStart"/>
            <w:r w:rsidRPr="0094401B">
              <w:t>SECDNSCreateCommandExtension</w:t>
            </w:r>
            <w:proofErr w:type="spellEnd"/>
            <w:r w:rsidRPr="00F031F5">
              <w:t xml:space="preserve"> class. This class takes in an instance of a </w:t>
            </w:r>
            <w:proofErr w:type="spellStart"/>
            <w:r w:rsidRPr="00F031F5">
              <w:t>DNSSecDataBean</w:t>
            </w:r>
            <w:proofErr w:type="spellEnd"/>
            <w:r w:rsidRPr="00F031F5">
              <w:t xml:space="preserve"> using the </w:t>
            </w:r>
            <w:proofErr w:type="spellStart"/>
            <w:r w:rsidRPr="00F031F5">
              <w:t>setCreateData</w:t>
            </w:r>
            <w:proofErr w:type="spellEnd"/>
            <w:r w:rsidRPr="00F031F5">
              <w:t>() method:</w:t>
            </w:r>
          </w:p>
          <w:p w:rsidR="00F6488A" w:rsidRPr="009276E0" w:rsidRDefault="00F6488A" w:rsidP="009276E0">
            <w:pPr>
              <w:pStyle w:val="CodeSample"/>
            </w:pPr>
            <w:proofErr w:type="spellStart"/>
            <w:r w:rsidRPr="009276E0">
              <w:t>SECDNSCreateCommandExtension</w:t>
            </w:r>
            <w:proofErr w:type="spellEnd"/>
            <w:r w:rsidRPr="009276E0">
              <w:t xml:space="preserve"> </w:t>
            </w:r>
            <w:proofErr w:type="spellStart"/>
            <w:r w:rsidRPr="009276E0">
              <w:t>secDNSExt</w:t>
            </w:r>
            <w:proofErr w:type="spellEnd"/>
            <w:r w:rsidRPr="009276E0">
              <w:t xml:space="preserve"> = new </w:t>
            </w:r>
            <w:r w:rsidR="00E63C20">
              <w:tab/>
            </w:r>
            <w:proofErr w:type="spellStart"/>
            <w:r w:rsidRPr="009276E0">
              <w:t>SECDNSCreateCommandExtension</w:t>
            </w:r>
            <w:proofErr w:type="spellEnd"/>
            <w:r w:rsidRPr="009276E0">
              <w:t>();</w:t>
            </w:r>
          </w:p>
          <w:p w:rsidR="00F6488A" w:rsidRPr="009276E0" w:rsidRDefault="00F6488A" w:rsidP="009276E0">
            <w:pPr>
              <w:pStyle w:val="CodeSample"/>
            </w:pPr>
            <w:proofErr w:type="spellStart"/>
            <w:r w:rsidRPr="009276E0">
              <w:t>DNSSecDataBean</w:t>
            </w:r>
            <w:proofErr w:type="spellEnd"/>
            <w:r w:rsidRPr="009276E0">
              <w:t xml:space="preserve"> </w:t>
            </w:r>
            <w:proofErr w:type="spellStart"/>
            <w:r w:rsidRPr="009276E0">
              <w:t>createData</w:t>
            </w:r>
            <w:proofErr w:type="spellEnd"/>
            <w:r w:rsidRPr="009276E0">
              <w:t xml:space="preserve"> = new </w:t>
            </w:r>
            <w:proofErr w:type="spellStart"/>
            <w:r w:rsidRPr="009276E0">
              <w:t>DNSSecDataBean</w:t>
            </w:r>
            <w:proofErr w:type="spellEnd"/>
            <w:r w:rsidRPr="009276E0">
              <w:t>();</w:t>
            </w:r>
          </w:p>
          <w:p w:rsidR="00615D91" w:rsidRPr="00F6488A" w:rsidRDefault="00F6488A" w:rsidP="009276E0">
            <w:pPr>
              <w:pStyle w:val="CodeSample"/>
              <w:rPr>
                <w:b/>
                <w:sz w:val="18"/>
              </w:rPr>
            </w:pPr>
            <w:proofErr w:type="spellStart"/>
            <w:r w:rsidRPr="009276E0">
              <w:t>secDNSExt.setCreateData</w:t>
            </w:r>
            <w:proofErr w:type="spellEnd"/>
            <w:r w:rsidRPr="009276E0">
              <w:t>(</w:t>
            </w:r>
            <w:proofErr w:type="spellStart"/>
            <w:r w:rsidRPr="009276E0">
              <w:t>createData</w:t>
            </w:r>
            <w:proofErr w:type="spellEnd"/>
            <w:r w:rsidRPr="009276E0">
              <w:t>);</w:t>
            </w:r>
          </w:p>
        </w:tc>
      </w:tr>
      <w:tr w:rsidR="009276E0" w:rsidTr="00DF4051">
        <w:tc>
          <w:tcPr>
            <w:tcW w:w="9242" w:type="dxa"/>
            <w:tcBorders>
              <w:top w:val="single" w:sz="4" w:space="0" w:color="auto"/>
              <w:left w:val="single" w:sz="4" w:space="0" w:color="auto"/>
              <w:bottom w:val="single" w:sz="4" w:space="0" w:color="auto"/>
              <w:right w:val="single" w:sz="4" w:space="0" w:color="auto"/>
            </w:tcBorders>
            <w:shd w:val="clear" w:color="auto" w:fill="auto"/>
          </w:tcPr>
          <w:p w:rsidR="009276E0" w:rsidRPr="00265BCE" w:rsidRDefault="009276E0" w:rsidP="00487E61">
            <w:pPr>
              <w:pStyle w:val="CodeCommentsHeading"/>
            </w:pPr>
            <w:r>
              <w:t>Creating a Domain</w:t>
            </w:r>
            <w:r w:rsidRPr="00265BCE">
              <w:t xml:space="preserve"> via </w:t>
            </w:r>
            <w:proofErr w:type="spellStart"/>
            <w:r w:rsidRPr="00265BCE">
              <w:t>KeyData</w:t>
            </w:r>
            <w:r>
              <w:t>Bean</w:t>
            </w:r>
            <w:proofErr w:type="spellEnd"/>
            <w:r w:rsidRPr="00265BCE">
              <w:t xml:space="preserve"> </w:t>
            </w:r>
            <w:r>
              <w:t>or</w:t>
            </w:r>
            <w:r w:rsidRPr="00265BCE">
              <w:t xml:space="preserve"> </w:t>
            </w:r>
            <w:proofErr w:type="spellStart"/>
            <w:r w:rsidRPr="00265BCE">
              <w:t>DSData</w:t>
            </w:r>
            <w:r>
              <w:t>Bean</w:t>
            </w:r>
            <w:proofErr w:type="spellEnd"/>
            <w:r w:rsidRPr="00265BCE">
              <w:t xml:space="preserve"> classes</w:t>
            </w:r>
          </w:p>
          <w:p w:rsidR="009276E0" w:rsidRPr="00615D91" w:rsidRDefault="000409C3" w:rsidP="00487E61">
            <w:pPr>
              <w:pStyle w:val="CodeComments"/>
            </w:pPr>
            <w:r>
              <w:t xml:space="preserve">You can supply DNSSEC information to a Domain Create request by supplying a </w:t>
            </w:r>
            <w:proofErr w:type="spellStart"/>
            <w:r>
              <w:t>KeyDataBean</w:t>
            </w:r>
            <w:proofErr w:type="spellEnd"/>
            <w:r>
              <w:t xml:space="preserve"> or </w:t>
            </w:r>
            <w:proofErr w:type="spellStart"/>
            <w:r>
              <w:t>DSDataBean</w:t>
            </w:r>
            <w:proofErr w:type="spellEnd"/>
            <w:r>
              <w:t xml:space="preserve"> object</w:t>
            </w:r>
            <w:r w:rsidR="009276E0">
              <w:t>.</w:t>
            </w:r>
          </w:p>
          <w:p w:rsidR="009276E0" w:rsidRPr="00615D91" w:rsidRDefault="009276E0" w:rsidP="00487E61">
            <w:pPr>
              <w:pStyle w:val="CodeComments"/>
              <w:rPr>
                <w:b/>
              </w:rPr>
            </w:pPr>
            <w:r w:rsidRPr="00615D91">
              <w:rPr>
                <w:b/>
              </w:rPr>
              <w:t xml:space="preserve">Adding </w:t>
            </w:r>
            <w:proofErr w:type="spellStart"/>
            <w:r w:rsidRPr="00615D91">
              <w:rPr>
                <w:b/>
              </w:rPr>
              <w:t>KeyDataBean</w:t>
            </w:r>
            <w:proofErr w:type="spellEnd"/>
            <w:r w:rsidRPr="00615D91">
              <w:rPr>
                <w:b/>
              </w:rPr>
              <w:t xml:space="preserve"> to </w:t>
            </w:r>
            <w:proofErr w:type="spellStart"/>
            <w:r w:rsidRPr="00615D91">
              <w:rPr>
                <w:b/>
              </w:rPr>
              <w:t>DNSSecDataBean</w:t>
            </w:r>
            <w:proofErr w:type="spellEnd"/>
          </w:p>
          <w:p w:rsidR="009276E0" w:rsidRPr="00615D91" w:rsidRDefault="009276E0" w:rsidP="00487E61">
            <w:pPr>
              <w:pStyle w:val="CodeComments"/>
            </w:pPr>
            <w:r w:rsidRPr="00615D91">
              <w:t xml:space="preserve">The following is an example of </w:t>
            </w:r>
            <w:r w:rsidR="004E22C5">
              <w:t xml:space="preserve">how </w:t>
            </w:r>
            <w:r w:rsidR="00EC633E">
              <w:t>to</w:t>
            </w:r>
            <w:r w:rsidR="004E22C5">
              <w:t xml:space="preserve"> create </w:t>
            </w:r>
            <w:r w:rsidRPr="00615D91">
              <w:t xml:space="preserve">a </w:t>
            </w:r>
            <w:proofErr w:type="spellStart"/>
            <w:r w:rsidRPr="00615D91">
              <w:t>KeyDataBean</w:t>
            </w:r>
            <w:proofErr w:type="spellEnd"/>
            <w:r w:rsidRPr="00615D91">
              <w:t xml:space="preserve"> object and add it to the </w:t>
            </w:r>
            <w:proofErr w:type="spellStart"/>
            <w:r w:rsidRPr="00615D91">
              <w:t>DNSSecDataBean</w:t>
            </w:r>
            <w:proofErr w:type="spellEnd"/>
            <w:r w:rsidRPr="00615D91">
              <w:t>:</w:t>
            </w:r>
          </w:p>
          <w:p w:rsidR="009276E0" w:rsidRPr="009276E0" w:rsidRDefault="009276E0" w:rsidP="00487E61">
            <w:pPr>
              <w:pStyle w:val="CodeSample"/>
            </w:pPr>
            <w:proofErr w:type="spellStart"/>
            <w:r w:rsidRPr="009276E0">
              <w:t>KeyDataBean</w:t>
            </w:r>
            <w:proofErr w:type="spellEnd"/>
            <w:r w:rsidRPr="009276E0">
              <w:t xml:space="preserve"> </w:t>
            </w:r>
            <w:proofErr w:type="spellStart"/>
            <w:r w:rsidRPr="009276E0">
              <w:t>keyData</w:t>
            </w:r>
            <w:proofErr w:type="spellEnd"/>
            <w:r w:rsidRPr="009276E0">
              <w:t xml:space="preserve"> = new </w:t>
            </w:r>
            <w:proofErr w:type="spellStart"/>
            <w:r w:rsidRPr="009276E0">
              <w:t>KeyDataBean</w:t>
            </w:r>
            <w:proofErr w:type="spellEnd"/>
            <w:r w:rsidRPr="009276E0">
              <w:t>();</w:t>
            </w:r>
          </w:p>
          <w:p w:rsidR="009276E0" w:rsidRDefault="009276E0" w:rsidP="00487E61">
            <w:pPr>
              <w:pStyle w:val="CodeSample"/>
            </w:pPr>
            <w:proofErr w:type="spellStart"/>
            <w:r w:rsidRPr="009276E0">
              <w:t>keyData.setAlgorithm</w:t>
            </w:r>
            <w:proofErr w:type="spellEnd"/>
            <w:r w:rsidRPr="009276E0">
              <w:t>(3);</w:t>
            </w:r>
          </w:p>
        </w:tc>
      </w:tr>
      <w:tr w:rsidR="009276E0" w:rsidTr="00DF4051">
        <w:trPr>
          <w:trHeight w:val="15"/>
        </w:trPr>
        <w:tc>
          <w:tcPr>
            <w:tcW w:w="9242" w:type="dxa"/>
            <w:tcBorders>
              <w:top w:val="single" w:sz="4" w:space="0" w:color="auto"/>
              <w:left w:val="single" w:sz="4" w:space="0" w:color="auto"/>
              <w:bottom w:val="nil"/>
              <w:right w:val="single" w:sz="4" w:space="0" w:color="auto"/>
            </w:tcBorders>
            <w:shd w:val="clear" w:color="auto" w:fill="auto"/>
          </w:tcPr>
          <w:p w:rsidR="009276E0" w:rsidRPr="009276E0" w:rsidRDefault="009276E0" w:rsidP="00487E61">
            <w:pPr>
              <w:pStyle w:val="CodeSample"/>
            </w:pPr>
            <w:proofErr w:type="spellStart"/>
            <w:r w:rsidRPr="009276E0">
              <w:lastRenderedPageBreak/>
              <w:t>keyData.setPubKey</w:t>
            </w:r>
            <w:proofErr w:type="spellEnd"/>
            <w:r w:rsidRPr="009276E0">
              <w:t>("AQPJ////4Q==");</w:t>
            </w:r>
          </w:p>
          <w:p w:rsidR="009276E0" w:rsidRPr="009276E0" w:rsidRDefault="009276E0" w:rsidP="00487E61">
            <w:pPr>
              <w:pStyle w:val="CodeSample"/>
            </w:pPr>
            <w:proofErr w:type="spellStart"/>
            <w:r w:rsidRPr="009276E0">
              <w:t>keyData.setProtocol</w:t>
            </w:r>
            <w:proofErr w:type="spellEnd"/>
            <w:r w:rsidRPr="009276E0">
              <w:t>(3);</w:t>
            </w:r>
          </w:p>
          <w:p w:rsidR="009276E0" w:rsidRPr="009276E0" w:rsidRDefault="009276E0" w:rsidP="00487E61">
            <w:pPr>
              <w:pStyle w:val="CodeSample"/>
            </w:pPr>
            <w:proofErr w:type="spellStart"/>
            <w:r w:rsidRPr="009276E0">
              <w:t>keyData.setFlags</w:t>
            </w:r>
            <w:proofErr w:type="spellEnd"/>
            <w:r w:rsidRPr="009276E0">
              <w:t>(0);</w:t>
            </w:r>
          </w:p>
          <w:p w:rsidR="009276E0" w:rsidRPr="009276E0" w:rsidRDefault="009276E0" w:rsidP="00487E61">
            <w:pPr>
              <w:pStyle w:val="CodeSample"/>
            </w:pPr>
            <w:proofErr w:type="spellStart"/>
            <w:r w:rsidRPr="009276E0">
              <w:t>createData.addToKeyData</w:t>
            </w:r>
            <w:proofErr w:type="spellEnd"/>
            <w:r w:rsidRPr="009276E0">
              <w:t>(</w:t>
            </w:r>
            <w:proofErr w:type="spellStart"/>
            <w:r w:rsidRPr="009276E0">
              <w:t>keyData</w:t>
            </w:r>
            <w:proofErr w:type="spellEnd"/>
            <w:r w:rsidRPr="009276E0">
              <w:t>);</w:t>
            </w:r>
          </w:p>
          <w:p w:rsidR="009276E0" w:rsidRPr="00C913DB" w:rsidRDefault="009276E0" w:rsidP="00487E61">
            <w:pPr>
              <w:pStyle w:val="CodeComments"/>
              <w:rPr>
                <w:b/>
                <w:highlight w:val="yellow"/>
              </w:rPr>
            </w:pPr>
            <w:r w:rsidRPr="00C913DB">
              <w:rPr>
                <w:b/>
              </w:rPr>
              <w:t xml:space="preserve">Adding </w:t>
            </w:r>
            <w:proofErr w:type="spellStart"/>
            <w:r w:rsidRPr="00C913DB">
              <w:rPr>
                <w:b/>
              </w:rPr>
              <w:t>DSDataBean</w:t>
            </w:r>
            <w:proofErr w:type="spellEnd"/>
            <w:r w:rsidRPr="00C913DB">
              <w:rPr>
                <w:b/>
              </w:rPr>
              <w:t xml:space="preserve"> to </w:t>
            </w:r>
            <w:proofErr w:type="spellStart"/>
            <w:r w:rsidRPr="00C913DB">
              <w:rPr>
                <w:b/>
              </w:rPr>
              <w:t>DNSSecDataBean</w:t>
            </w:r>
            <w:proofErr w:type="spellEnd"/>
          </w:p>
          <w:p w:rsidR="009276E0" w:rsidRDefault="009276E0" w:rsidP="00487E61">
            <w:pPr>
              <w:pStyle w:val="CodeComments"/>
            </w:pPr>
            <w:r w:rsidRPr="00F031F5">
              <w:t xml:space="preserve">The following code is an example of </w:t>
            </w:r>
            <w:r w:rsidR="004E22C5">
              <w:t xml:space="preserve">how </w:t>
            </w:r>
            <w:r w:rsidR="00EC633E">
              <w:t>to</w:t>
            </w:r>
            <w:r w:rsidR="004E22C5">
              <w:t xml:space="preserve"> </w:t>
            </w:r>
            <w:r w:rsidRPr="00F031F5">
              <w:t>creat</w:t>
            </w:r>
            <w:r w:rsidR="004E22C5">
              <w:t>e</w:t>
            </w:r>
            <w:r w:rsidRPr="00F031F5">
              <w:t xml:space="preserve"> </w:t>
            </w:r>
            <w:proofErr w:type="spellStart"/>
            <w:r w:rsidRPr="00F031F5">
              <w:t>DSData</w:t>
            </w:r>
            <w:r>
              <w:t>Bean</w:t>
            </w:r>
            <w:proofErr w:type="spellEnd"/>
            <w:r w:rsidRPr="00F031F5">
              <w:t xml:space="preserve"> and add it to the </w:t>
            </w:r>
            <w:proofErr w:type="spellStart"/>
            <w:r w:rsidRPr="00F031F5">
              <w:t>DNSSecDataBean</w:t>
            </w:r>
            <w:proofErr w:type="spellEnd"/>
            <w:r w:rsidRPr="00F031F5">
              <w:t>:</w:t>
            </w:r>
          </w:p>
          <w:p w:rsidR="009276E0" w:rsidRPr="009276E0" w:rsidRDefault="009276E0" w:rsidP="00487E61">
            <w:pPr>
              <w:pStyle w:val="CodeSample"/>
            </w:pPr>
            <w:proofErr w:type="spellStart"/>
            <w:r w:rsidRPr="009276E0">
              <w:t>DSDataBean</w:t>
            </w:r>
            <w:proofErr w:type="spellEnd"/>
            <w:r w:rsidRPr="009276E0">
              <w:t xml:space="preserve"> </w:t>
            </w:r>
            <w:proofErr w:type="spellStart"/>
            <w:r w:rsidRPr="009276E0">
              <w:t>dsData</w:t>
            </w:r>
            <w:proofErr w:type="spellEnd"/>
            <w:r w:rsidRPr="009276E0">
              <w:t xml:space="preserve"> = new </w:t>
            </w:r>
            <w:proofErr w:type="spellStart"/>
            <w:r w:rsidRPr="009276E0">
              <w:t>DSDataBean</w:t>
            </w:r>
            <w:proofErr w:type="spellEnd"/>
            <w:r w:rsidRPr="009276E0">
              <w:t>();</w:t>
            </w:r>
          </w:p>
          <w:p w:rsidR="009276E0" w:rsidRPr="009276E0" w:rsidRDefault="009276E0" w:rsidP="00487E61">
            <w:pPr>
              <w:pStyle w:val="CodeSample"/>
            </w:pPr>
            <w:proofErr w:type="spellStart"/>
            <w:r w:rsidRPr="009276E0">
              <w:t>dsData.setAlgorithm</w:t>
            </w:r>
            <w:proofErr w:type="spellEnd"/>
            <w:r w:rsidRPr="009276E0">
              <w:t>(1);</w:t>
            </w:r>
          </w:p>
          <w:p w:rsidR="009276E0" w:rsidRPr="009276E0" w:rsidRDefault="009276E0" w:rsidP="00487E61">
            <w:pPr>
              <w:pStyle w:val="CodeSample"/>
            </w:pPr>
            <w:proofErr w:type="spellStart"/>
            <w:r w:rsidRPr="009276E0">
              <w:t>dsData.setDigest</w:t>
            </w:r>
            <w:proofErr w:type="spellEnd"/>
            <w:r w:rsidRPr="009276E0">
              <w:t>("49FD46E6C4B45C55D4D4D4D4D4D4D4D4D4D4D400");</w:t>
            </w:r>
          </w:p>
          <w:p w:rsidR="009276E0" w:rsidRPr="009276E0" w:rsidRDefault="009276E0" w:rsidP="00487E61">
            <w:pPr>
              <w:pStyle w:val="CodeSample"/>
            </w:pPr>
            <w:proofErr w:type="spellStart"/>
            <w:r w:rsidRPr="009276E0">
              <w:t>dsData.setDigestType</w:t>
            </w:r>
            <w:proofErr w:type="spellEnd"/>
            <w:r w:rsidRPr="009276E0">
              <w:t>(1);</w:t>
            </w:r>
          </w:p>
          <w:p w:rsidR="009276E0" w:rsidRPr="009276E0" w:rsidRDefault="009276E0" w:rsidP="00487E61">
            <w:pPr>
              <w:pStyle w:val="CodeSample"/>
            </w:pPr>
            <w:proofErr w:type="spellStart"/>
            <w:r w:rsidRPr="009276E0">
              <w:t>dsData.setKeyTag</w:t>
            </w:r>
            <w:proofErr w:type="spellEnd"/>
            <w:r w:rsidRPr="009276E0">
              <w:t>(1);</w:t>
            </w:r>
          </w:p>
          <w:p w:rsidR="009276E0" w:rsidRPr="009276E0" w:rsidRDefault="009276E0" w:rsidP="00487E61">
            <w:pPr>
              <w:pStyle w:val="CodeSample"/>
            </w:pPr>
            <w:proofErr w:type="spellStart"/>
            <w:r w:rsidRPr="009276E0">
              <w:t>createData.addToDsData</w:t>
            </w:r>
            <w:proofErr w:type="spellEnd"/>
            <w:r w:rsidRPr="009276E0">
              <w:t>(</w:t>
            </w:r>
            <w:proofErr w:type="spellStart"/>
            <w:r w:rsidRPr="009276E0">
              <w:t>dsData</w:t>
            </w:r>
            <w:proofErr w:type="spellEnd"/>
            <w:r w:rsidRPr="009276E0">
              <w:t>);</w:t>
            </w:r>
          </w:p>
          <w:p w:rsidR="009276E0" w:rsidRPr="00FC2D29" w:rsidRDefault="00FC2D29" w:rsidP="00FC2D29">
            <w:pPr>
              <w:pStyle w:val="CodeComments"/>
              <w:rPr>
                <w:b/>
              </w:rPr>
            </w:pPr>
            <w:r w:rsidRPr="00FC2D29">
              <w:rPr>
                <w:b/>
              </w:rPr>
              <w:t xml:space="preserve">Adding </w:t>
            </w:r>
            <w:proofErr w:type="spellStart"/>
            <w:r w:rsidRPr="00FC2D29">
              <w:rPr>
                <w:b/>
              </w:rPr>
              <w:t>KeyDataBean</w:t>
            </w:r>
            <w:proofErr w:type="spellEnd"/>
            <w:r w:rsidRPr="00FC2D29">
              <w:rPr>
                <w:b/>
              </w:rPr>
              <w:t xml:space="preserve"> to </w:t>
            </w:r>
            <w:proofErr w:type="spellStart"/>
            <w:r w:rsidRPr="00FC2D29">
              <w:rPr>
                <w:b/>
              </w:rPr>
              <w:t>DSDataBean</w:t>
            </w:r>
            <w:proofErr w:type="spellEnd"/>
          </w:p>
          <w:p w:rsidR="009276E0" w:rsidRDefault="00FC2D29" w:rsidP="00487E61">
            <w:pPr>
              <w:pStyle w:val="CodeComments"/>
            </w:pPr>
            <w:r>
              <w:t xml:space="preserve">You can also </w:t>
            </w:r>
            <w:r w:rsidR="009276E0" w:rsidRPr="00DF54FB">
              <w:t xml:space="preserve">add a </w:t>
            </w:r>
            <w:proofErr w:type="spellStart"/>
            <w:r w:rsidR="009276E0" w:rsidRPr="00DF54FB">
              <w:t>KeyData</w:t>
            </w:r>
            <w:r w:rsidR="009276E0">
              <w:t>Bean</w:t>
            </w:r>
            <w:proofErr w:type="spellEnd"/>
            <w:r w:rsidR="009276E0" w:rsidRPr="00DF54FB">
              <w:t xml:space="preserve"> </w:t>
            </w:r>
            <w:r>
              <w:t xml:space="preserve">object </w:t>
            </w:r>
            <w:r w:rsidR="009276E0" w:rsidRPr="00DF54FB">
              <w:t xml:space="preserve">to a </w:t>
            </w:r>
            <w:proofErr w:type="spellStart"/>
            <w:r w:rsidR="009276E0" w:rsidRPr="00DF54FB">
              <w:t>DSData</w:t>
            </w:r>
            <w:r w:rsidR="009276E0">
              <w:t>Bean</w:t>
            </w:r>
            <w:proofErr w:type="spellEnd"/>
            <w:r w:rsidR="009276E0" w:rsidRPr="00DF54FB">
              <w:t xml:space="preserve"> </w:t>
            </w:r>
            <w:r>
              <w:t>object</w:t>
            </w:r>
            <w:r w:rsidR="009276E0" w:rsidRPr="00DF54FB">
              <w:t>, to supply the Key Data that was used to generate the DS Data:</w:t>
            </w:r>
          </w:p>
          <w:p w:rsidR="009276E0" w:rsidRPr="009276E0" w:rsidRDefault="009276E0" w:rsidP="00487E61">
            <w:pPr>
              <w:pStyle w:val="CodeSample"/>
            </w:pPr>
            <w:proofErr w:type="spellStart"/>
            <w:r w:rsidRPr="009276E0">
              <w:t>dsData.setKeyData</w:t>
            </w:r>
            <w:proofErr w:type="spellEnd"/>
            <w:r w:rsidRPr="009276E0">
              <w:t>(</w:t>
            </w:r>
            <w:proofErr w:type="spellStart"/>
            <w:r w:rsidRPr="009276E0">
              <w:t>keyData</w:t>
            </w:r>
            <w:proofErr w:type="spellEnd"/>
            <w:r w:rsidRPr="009276E0">
              <w:t>);</w:t>
            </w:r>
          </w:p>
        </w:tc>
      </w:tr>
      <w:tr w:rsidR="009276E0" w:rsidTr="00DF4051">
        <w:tc>
          <w:tcPr>
            <w:tcW w:w="9242" w:type="dxa"/>
            <w:tcBorders>
              <w:top w:val="single" w:sz="4" w:space="0" w:color="auto"/>
              <w:left w:val="single" w:sz="4" w:space="0" w:color="auto"/>
              <w:bottom w:val="single" w:sz="4" w:space="0" w:color="auto"/>
              <w:right w:val="single" w:sz="4" w:space="0" w:color="auto"/>
            </w:tcBorders>
            <w:shd w:val="clear" w:color="auto" w:fill="auto"/>
          </w:tcPr>
          <w:p w:rsidR="009276E0" w:rsidRDefault="009276E0" w:rsidP="001E4949">
            <w:pPr>
              <w:pStyle w:val="CodeCommentsHeading"/>
            </w:pPr>
            <w:r>
              <w:t>Setting DNSSEC Information extension to the object</w:t>
            </w:r>
          </w:p>
          <w:p w:rsidR="009276E0" w:rsidRDefault="009276E0" w:rsidP="00615D91">
            <w:pPr>
              <w:pStyle w:val="CodeComments"/>
            </w:pPr>
            <w:r w:rsidRPr="009651CF">
              <w:t xml:space="preserve">Prior to processing your Domain Create request you will need to set the extension to the object. The following code is a basic example of how </w:t>
            </w:r>
            <w:r w:rsidR="00EC633E">
              <w:t>to</w:t>
            </w:r>
            <w:r w:rsidRPr="009651CF">
              <w:t xml:space="preserve"> do this:</w:t>
            </w:r>
          </w:p>
          <w:p w:rsidR="009276E0" w:rsidRPr="009276E0" w:rsidRDefault="009276E0" w:rsidP="009276E0">
            <w:pPr>
              <w:pStyle w:val="CodeSample"/>
            </w:pPr>
            <w:r w:rsidRPr="009276E0">
              <w:t xml:space="preserve">final </w:t>
            </w:r>
            <w:proofErr w:type="spellStart"/>
            <w:r w:rsidRPr="009276E0">
              <w:t>epp_DomainCreateReq</w:t>
            </w:r>
            <w:proofErr w:type="spellEnd"/>
            <w:r w:rsidRPr="009276E0">
              <w:t xml:space="preserve"> </w:t>
            </w:r>
            <w:proofErr w:type="spellStart"/>
            <w:r w:rsidRPr="009276E0">
              <w:t>domainCreateRequest</w:t>
            </w:r>
            <w:proofErr w:type="spellEnd"/>
            <w:r w:rsidRPr="009276E0">
              <w:t xml:space="preserve"> = new </w:t>
            </w:r>
            <w:proofErr w:type="spellStart"/>
            <w:r w:rsidRPr="009276E0">
              <w:t>epp_DomainCreateReq</w:t>
            </w:r>
            <w:proofErr w:type="spellEnd"/>
            <w:r w:rsidRPr="009276E0">
              <w:t>();</w:t>
            </w:r>
          </w:p>
          <w:p w:rsidR="009276E0" w:rsidRPr="009276E0" w:rsidRDefault="009276E0" w:rsidP="009276E0">
            <w:pPr>
              <w:pStyle w:val="CodeSample"/>
            </w:pPr>
            <w:r w:rsidRPr="009276E0">
              <w:t xml:space="preserve">/* Complete any standard configuration for your domain create in addition </w:t>
            </w:r>
            <w:r w:rsidR="00E63C20">
              <w:tab/>
            </w:r>
            <w:r w:rsidRPr="009276E0">
              <w:t>to setting up your DNSSEC data here */</w:t>
            </w:r>
          </w:p>
          <w:p w:rsidR="009276E0" w:rsidRPr="009276E0" w:rsidRDefault="009276E0" w:rsidP="009276E0">
            <w:pPr>
              <w:pStyle w:val="CodeSample"/>
            </w:pPr>
            <w:r w:rsidRPr="009276E0">
              <w:t xml:space="preserve">final </w:t>
            </w:r>
            <w:proofErr w:type="spellStart"/>
            <w:r w:rsidRPr="009276E0">
              <w:t>epp_Extension</w:t>
            </w:r>
            <w:proofErr w:type="spellEnd"/>
            <w:r w:rsidRPr="009276E0">
              <w:t xml:space="preserve">[] extensions = { </w:t>
            </w:r>
            <w:proofErr w:type="spellStart"/>
            <w:r w:rsidRPr="009276E0">
              <w:t>secDNSExt</w:t>
            </w:r>
            <w:proofErr w:type="spellEnd"/>
            <w:r w:rsidRPr="009276E0">
              <w:t xml:space="preserve"> };</w:t>
            </w:r>
          </w:p>
          <w:p w:rsidR="009276E0" w:rsidRPr="009276E0" w:rsidRDefault="009276E0" w:rsidP="009276E0">
            <w:pPr>
              <w:pStyle w:val="CodeSample"/>
            </w:pPr>
            <w:proofErr w:type="spellStart"/>
            <w:r w:rsidRPr="009276E0">
              <w:t>domainCreateRequest.getCmd</w:t>
            </w:r>
            <w:proofErr w:type="spellEnd"/>
            <w:r w:rsidRPr="009276E0">
              <w:t>().</w:t>
            </w:r>
            <w:proofErr w:type="spellStart"/>
            <w:r w:rsidRPr="009276E0">
              <w:t>setExtensions</w:t>
            </w:r>
            <w:proofErr w:type="spellEnd"/>
            <w:r w:rsidRPr="009276E0">
              <w:t>(extensions);</w:t>
            </w:r>
          </w:p>
          <w:p w:rsidR="009276E0" w:rsidRPr="009276E0" w:rsidRDefault="009276E0" w:rsidP="009276E0">
            <w:pPr>
              <w:pStyle w:val="CodeSample"/>
            </w:pPr>
            <w:proofErr w:type="spellStart"/>
            <w:r w:rsidRPr="009276E0">
              <w:t>EPPDomainCreate</w:t>
            </w:r>
            <w:proofErr w:type="spellEnd"/>
            <w:r w:rsidRPr="009276E0">
              <w:t xml:space="preserve"> </w:t>
            </w:r>
            <w:proofErr w:type="spellStart"/>
            <w:r w:rsidRPr="009276E0">
              <w:t>domainCreate</w:t>
            </w:r>
            <w:proofErr w:type="spellEnd"/>
            <w:r w:rsidRPr="009276E0">
              <w:t xml:space="preserve"> = new </w:t>
            </w:r>
            <w:proofErr w:type="spellStart"/>
            <w:r w:rsidRPr="009276E0">
              <w:t>EPPDomainCreate</w:t>
            </w:r>
            <w:proofErr w:type="spellEnd"/>
            <w:r w:rsidRPr="009276E0">
              <w:t>();</w:t>
            </w:r>
          </w:p>
          <w:p w:rsidR="009276E0" w:rsidRDefault="009276E0" w:rsidP="009276E0">
            <w:pPr>
              <w:pStyle w:val="CodeSample"/>
            </w:pPr>
            <w:proofErr w:type="spellStart"/>
            <w:r w:rsidRPr="009276E0">
              <w:t>domainCreate.setRequestData</w:t>
            </w:r>
            <w:proofErr w:type="spellEnd"/>
            <w:r w:rsidRPr="009276E0">
              <w:t>(</w:t>
            </w:r>
            <w:proofErr w:type="spellStart"/>
            <w:r w:rsidRPr="009276E0">
              <w:t>domainCreateRequest</w:t>
            </w:r>
            <w:proofErr w:type="spellEnd"/>
            <w:r w:rsidRPr="009276E0">
              <w:t>);</w:t>
            </w:r>
          </w:p>
        </w:tc>
      </w:tr>
    </w:tbl>
    <w:p w:rsidR="001E4949" w:rsidRDefault="001E4949" w:rsidP="001E4949">
      <w:pPr>
        <w:rPr>
          <w:color w:val="172550"/>
          <w:sz w:val="24"/>
        </w:rPr>
      </w:pPr>
      <w:bookmarkStart w:id="35" w:name="_Toc327281303"/>
      <w:r>
        <w:br w:type="page"/>
      </w:r>
    </w:p>
    <w:p w:rsidR="00D24338" w:rsidRDefault="00D24338" w:rsidP="002A6E2E">
      <w:pPr>
        <w:pStyle w:val="FakeHeading3"/>
      </w:pPr>
      <w:bookmarkStart w:id="36" w:name="_Toc327955160"/>
      <w:r>
        <w:lastRenderedPageBreak/>
        <w:t>DNSSEC Information (Domain Update)</w:t>
      </w:r>
      <w:bookmarkEnd w:id="36"/>
    </w:p>
    <w:p w:rsidR="00D24338" w:rsidRDefault="00F0419B" w:rsidP="00D24338">
      <w:r>
        <w:rPr>
          <w:lang w:eastAsia="en-AU"/>
        </w:rPr>
        <w:t>You can</w:t>
      </w:r>
      <w:r w:rsidR="00D24338">
        <w:t xml:space="preserve"> create a Domain Update request which includes DNSSEC information for an ARI backed EPPD and Registry.</w:t>
      </w:r>
    </w:p>
    <w:tbl>
      <w:tblPr>
        <w:tblStyle w:val="TableGrid"/>
        <w:tblW w:w="0" w:type="auto"/>
        <w:tblLook w:val="04A0" w:firstRow="1" w:lastRow="0" w:firstColumn="1" w:lastColumn="0" w:noHBand="0" w:noVBand="1"/>
      </w:tblPr>
      <w:tblGrid>
        <w:gridCol w:w="9242"/>
      </w:tblGrid>
      <w:tr w:rsidR="009276E0" w:rsidTr="000A5DCB">
        <w:tc>
          <w:tcPr>
            <w:tcW w:w="9242" w:type="dxa"/>
            <w:tcBorders>
              <w:bottom w:val="single" w:sz="4" w:space="0" w:color="auto"/>
            </w:tcBorders>
          </w:tcPr>
          <w:p w:rsidR="009276E0" w:rsidRPr="006D6C1B" w:rsidRDefault="009276E0" w:rsidP="009276E0">
            <w:pPr>
              <w:pStyle w:val="CodeCommentsHeading"/>
            </w:pPr>
            <w:r w:rsidRPr="006D6C1B">
              <w:t>Performing Domain Update with DNSSEC Information</w:t>
            </w:r>
          </w:p>
          <w:p w:rsidR="009276E0" w:rsidRPr="0012524B" w:rsidRDefault="009276E0" w:rsidP="009276E0">
            <w:pPr>
              <w:pStyle w:val="CodeComments"/>
              <w:rPr>
                <w:highlight w:val="yellow"/>
              </w:rPr>
            </w:pPr>
            <w:r w:rsidRPr="006D6C1B">
              <w:t xml:space="preserve">To perform a </w:t>
            </w:r>
            <w:r>
              <w:t>D</w:t>
            </w:r>
            <w:r w:rsidRPr="006D6C1B">
              <w:t xml:space="preserve">omain </w:t>
            </w:r>
            <w:r>
              <w:t>U</w:t>
            </w:r>
            <w:r w:rsidRPr="006D6C1B">
              <w:t xml:space="preserve">pdate with DNSSEC information, you will need an instance of the </w:t>
            </w:r>
            <w:proofErr w:type="spellStart"/>
            <w:r w:rsidRPr="006D6C1B">
              <w:t>SECDNSUpdateCommandExtension</w:t>
            </w:r>
            <w:proofErr w:type="spellEnd"/>
            <w:r w:rsidRPr="006D6C1B">
              <w:t xml:space="preserve"> class:</w:t>
            </w:r>
          </w:p>
          <w:p w:rsidR="009276E0" w:rsidRPr="007926F4" w:rsidRDefault="009276E0" w:rsidP="007926F4">
            <w:pPr>
              <w:pStyle w:val="CodeSample"/>
            </w:pPr>
            <w:proofErr w:type="spellStart"/>
            <w:r w:rsidRPr="007926F4">
              <w:t>SECDNSUpdateCommandExtension</w:t>
            </w:r>
            <w:proofErr w:type="spellEnd"/>
            <w:r w:rsidRPr="007926F4">
              <w:t xml:space="preserve"> </w:t>
            </w:r>
            <w:proofErr w:type="spellStart"/>
            <w:r w:rsidRPr="007926F4">
              <w:t>secDNSExt</w:t>
            </w:r>
            <w:proofErr w:type="spellEnd"/>
            <w:r w:rsidRPr="007926F4">
              <w:t xml:space="preserve"> = new </w:t>
            </w:r>
            <w:r w:rsidR="00E63C20">
              <w:tab/>
            </w:r>
            <w:proofErr w:type="spellStart"/>
            <w:r w:rsidRPr="007926F4">
              <w:t>SECDNSUpdateCommandExtension</w:t>
            </w:r>
            <w:proofErr w:type="spellEnd"/>
            <w:r w:rsidRPr="007926F4">
              <w:t>();</w:t>
            </w:r>
          </w:p>
        </w:tc>
      </w:tr>
      <w:tr w:rsidR="00D047C5" w:rsidTr="009276E0">
        <w:tc>
          <w:tcPr>
            <w:tcW w:w="9242" w:type="dxa"/>
          </w:tcPr>
          <w:p w:rsidR="00D047C5" w:rsidRDefault="00D047C5" w:rsidP="00D047C5">
            <w:pPr>
              <w:pStyle w:val="CodeCommentsHeading"/>
              <w:rPr>
                <w:rStyle w:val="CodeBlock"/>
                <w:rFonts w:asciiTheme="minorHAnsi" w:hAnsiTheme="minorHAnsi"/>
                <w:sz w:val="24"/>
              </w:rPr>
            </w:pPr>
            <w:r>
              <w:t>Adding or removing DNSSEC data</w:t>
            </w:r>
          </w:p>
          <w:p w:rsidR="00D047C5" w:rsidRDefault="00D047C5" w:rsidP="00D047C5">
            <w:pPr>
              <w:pStyle w:val="CodeComments"/>
            </w:pPr>
            <w:proofErr w:type="spellStart"/>
            <w:r>
              <w:t>SECDNSUpdateCommandExtension</w:t>
            </w:r>
            <w:proofErr w:type="spellEnd"/>
            <w:r>
              <w:t xml:space="preserve"> lets you provide add or remove DNSSEC data (</w:t>
            </w:r>
            <w:proofErr w:type="spellStart"/>
            <w:r>
              <w:t>DSDataBean</w:t>
            </w:r>
            <w:proofErr w:type="spellEnd"/>
            <w:r>
              <w:t xml:space="preserve"> or </w:t>
            </w:r>
            <w:proofErr w:type="spellStart"/>
            <w:r>
              <w:t>KeyDataBean</w:t>
            </w:r>
            <w:proofErr w:type="spellEnd"/>
            <w:r>
              <w:t>)</w:t>
            </w:r>
            <w:r w:rsidRPr="006D6C1B">
              <w:t>.</w:t>
            </w:r>
          </w:p>
          <w:p w:rsidR="00D047C5" w:rsidRPr="00C913DB" w:rsidRDefault="00D047C5" w:rsidP="00D047C5">
            <w:pPr>
              <w:pStyle w:val="CodeComments"/>
              <w:rPr>
                <w:b/>
              </w:rPr>
            </w:pPr>
            <w:r w:rsidRPr="00C913DB">
              <w:rPr>
                <w:b/>
              </w:rPr>
              <w:t xml:space="preserve">To add </w:t>
            </w:r>
            <w:proofErr w:type="spellStart"/>
            <w:r w:rsidRPr="00C913DB">
              <w:rPr>
                <w:b/>
              </w:rPr>
              <w:t>DSDataBean</w:t>
            </w:r>
            <w:proofErr w:type="spellEnd"/>
            <w:r w:rsidRPr="00C913DB">
              <w:rPr>
                <w:b/>
              </w:rPr>
              <w:t xml:space="preserve"> data</w:t>
            </w:r>
          </w:p>
          <w:p w:rsidR="00D047C5" w:rsidRDefault="00D047C5" w:rsidP="00D047C5">
            <w:pPr>
              <w:pStyle w:val="CodeComments"/>
            </w:pPr>
            <w:r w:rsidRPr="006D6C1B">
              <w:t xml:space="preserve">The following example shows how </w:t>
            </w:r>
            <w:r>
              <w:t>to</w:t>
            </w:r>
            <w:r w:rsidRPr="006D6C1B">
              <w:t xml:space="preserve"> add </w:t>
            </w:r>
            <w:proofErr w:type="spellStart"/>
            <w:r w:rsidRPr="006D6C1B">
              <w:t>DS</w:t>
            </w:r>
            <w:r>
              <w:t>DataBean</w:t>
            </w:r>
            <w:proofErr w:type="spellEnd"/>
            <w:r w:rsidRPr="006D6C1B">
              <w:t xml:space="preserve"> data to a Domain Update:</w:t>
            </w:r>
          </w:p>
          <w:p w:rsidR="00D047C5" w:rsidRPr="007926F4" w:rsidRDefault="00D047C5" w:rsidP="00D047C5">
            <w:pPr>
              <w:pStyle w:val="CodeSample"/>
            </w:pPr>
            <w:proofErr w:type="spellStart"/>
            <w:r w:rsidRPr="007926F4">
              <w:t>DSDataBean</w:t>
            </w:r>
            <w:proofErr w:type="spellEnd"/>
            <w:r w:rsidRPr="007926F4">
              <w:t xml:space="preserve"> </w:t>
            </w:r>
            <w:proofErr w:type="spellStart"/>
            <w:r w:rsidRPr="007926F4">
              <w:t>dsDataToAdd</w:t>
            </w:r>
            <w:proofErr w:type="spellEnd"/>
            <w:r w:rsidRPr="007926F4">
              <w:t xml:space="preserve"> = new </w:t>
            </w:r>
            <w:proofErr w:type="spellStart"/>
            <w:r w:rsidRPr="007926F4">
              <w:t>DSDataBean</w:t>
            </w:r>
            <w:proofErr w:type="spellEnd"/>
            <w:r w:rsidRPr="007926F4">
              <w:t>();</w:t>
            </w:r>
          </w:p>
          <w:p w:rsidR="00D047C5" w:rsidRPr="007926F4" w:rsidRDefault="00D047C5" w:rsidP="00D047C5">
            <w:pPr>
              <w:pStyle w:val="CodeSample"/>
            </w:pPr>
            <w:proofErr w:type="spellStart"/>
            <w:r w:rsidRPr="007926F4">
              <w:t>dsDataToAdd.setAlgorithm</w:t>
            </w:r>
            <w:proofErr w:type="spellEnd"/>
            <w:r w:rsidRPr="007926F4">
              <w:t>(1);</w:t>
            </w:r>
          </w:p>
          <w:p w:rsidR="00D047C5" w:rsidRPr="007926F4" w:rsidRDefault="00D047C5" w:rsidP="00D047C5">
            <w:pPr>
              <w:pStyle w:val="CodeSample"/>
            </w:pPr>
            <w:r w:rsidRPr="007926F4">
              <w:t>dsDataToAdd.setDigest("49FD46E6C4B45C55D4D4D4D4D4D4D4D4D4D4D411");</w:t>
            </w:r>
          </w:p>
          <w:p w:rsidR="00D047C5" w:rsidRPr="007926F4" w:rsidRDefault="00D047C5" w:rsidP="00D047C5">
            <w:pPr>
              <w:pStyle w:val="CodeSample"/>
            </w:pPr>
            <w:proofErr w:type="spellStart"/>
            <w:r w:rsidRPr="007926F4">
              <w:t>dsDataToAdd.setDigestType</w:t>
            </w:r>
            <w:proofErr w:type="spellEnd"/>
            <w:r w:rsidRPr="007926F4">
              <w:t>(1);</w:t>
            </w:r>
          </w:p>
          <w:p w:rsidR="00D047C5" w:rsidRPr="007926F4" w:rsidRDefault="00D047C5" w:rsidP="00D047C5">
            <w:pPr>
              <w:pStyle w:val="CodeSample"/>
            </w:pPr>
            <w:proofErr w:type="spellStart"/>
            <w:r w:rsidRPr="007926F4">
              <w:t>dsDataToAdd.setKeyTag</w:t>
            </w:r>
            <w:proofErr w:type="spellEnd"/>
            <w:r w:rsidRPr="007926F4">
              <w:t>(1);</w:t>
            </w:r>
          </w:p>
          <w:p w:rsidR="00D047C5" w:rsidRPr="007926F4" w:rsidRDefault="00D047C5" w:rsidP="00D047C5">
            <w:pPr>
              <w:pStyle w:val="CodeSample"/>
            </w:pPr>
            <w:proofErr w:type="spellStart"/>
            <w:r w:rsidRPr="007926F4">
              <w:t>DNSSecDataBean</w:t>
            </w:r>
            <w:proofErr w:type="spellEnd"/>
            <w:r w:rsidRPr="007926F4">
              <w:t xml:space="preserve"> </w:t>
            </w:r>
            <w:proofErr w:type="spellStart"/>
            <w:r w:rsidRPr="007926F4">
              <w:t>addData</w:t>
            </w:r>
            <w:proofErr w:type="spellEnd"/>
            <w:r w:rsidRPr="007926F4">
              <w:t xml:space="preserve"> = new </w:t>
            </w:r>
            <w:proofErr w:type="spellStart"/>
            <w:r w:rsidRPr="007926F4">
              <w:t>DNSSecDataBean</w:t>
            </w:r>
            <w:proofErr w:type="spellEnd"/>
            <w:r w:rsidRPr="007926F4">
              <w:t>();</w:t>
            </w:r>
          </w:p>
          <w:p w:rsidR="00D047C5" w:rsidRPr="007926F4" w:rsidRDefault="00D047C5" w:rsidP="00D047C5">
            <w:pPr>
              <w:pStyle w:val="CodeSample"/>
            </w:pPr>
            <w:proofErr w:type="spellStart"/>
            <w:r w:rsidRPr="007926F4">
              <w:t>addData.addToDsData</w:t>
            </w:r>
            <w:proofErr w:type="spellEnd"/>
            <w:r w:rsidRPr="007926F4">
              <w:t>(</w:t>
            </w:r>
            <w:proofErr w:type="spellStart"/>
            <w:r w:rsidRPr="007926F4">
              <w:t>dsDataToAdd</w:t>
            </w:r>
            <w:proofErr w:type="spellEnd"/>
            <w:r w:rsidRPr="007926F4">
              <w:t>);</w:t>
            </w:r>
          </w:p>
          <w:p w:rsidR="00D047C5" w:rsidRPr="007926F4" w:rsidRDefault="00D047C5" w:rsidP="00D047C5">
            <w:pPr>
              <w:pStyle w:val="CodeSample"/>
            </w:pPr>
            <w:proofErr w:type="spellStart"/>
            <w:r w:rsidRPr="007926F4">
              <w:t>secDNSExt.setAddData</w:t>
            </w:r>
            <w:proofErr w:type="spellEnd"/>
            <w:r w:rsidRPr="007926F4">
              <w:t>(</w:t>
            </w:r>
            <w:proofErr w:type="spellStart"/>
            <w:r w:rsidRPr="007926F4">
              <w:t>addData</w:t>
            </w:r>
            <w:proofErr w:type="spellEnd"/>
            <w:r w:rsidRPr="007926F4">
              <w:t>);</w:t>
            </w:r>
          </w:p>
          <w:p w:rsidR="00D047C5" w:rsidRPr="004952DC" w:rsidRDefault="00D047C5" w:rsidP="00D047C5">
            <w:pPr>
              <w:pStyle w:val="CodeComments"/>
              <w:rPr>
                <w:b/>
              </w:rPr>
            </w:pPr>
            <w:r w:rsidRPr="004952DC">
              <w:rPr>
                <w:b/>
              </w:rPr>
              <w:t xml:space="preserve">To remove </w:t>
            </w:r>
            <w:proofErr w:type="spellStart"/>
            <w:r w:rsidRPr="004952DC">
              <w:rPr>
                <w:b/>
              </w:rPr>
              <w:t>DSDataBean</w:t>
            </w:r>
            <w:proofErr w:type="spellEnd"/>
            <w:r w:rsidRPr="004952DC">
              <w:rPr>
                <w:b/>
              </w:rPr>
              <w:t xml:space="preserve"> data</w:t>
            </w:r>
          </w:p>
          <w:p w:rsidR="00D047C5" w:rsidRDefault="00D047C5" w:rsidP="00D047C5">
            <w:pPr>
              <w:pStyle w:val="CodeComments"/>
            </w:pPr>
            <w:r w:rsidRPr="006D6C1B">
              <w:t xml:space="preserve">The following example shows how to remove </w:t>
            </w:r>
            <w:proofErr w:type="spellStart"/>
            <w:r w:rsidRPr="006D6C1B">
              <w:t>DS</w:t>
            </w:r>
            <w:r>
              <w:t>DataBean</w:t>
            </w:r>
            <w:proofErr w:type="spellEnd"/>
            <w:r w:rsidRPr="006D6C1B">
              <w:t xml:space="preserve"> data from a domain using </w:t>
            </w:r>
            <w:r>
              <w:t>Domain Update.</w:t>
            </w:r>
          </w:p>
          <w:p w:rsidR="00D047C5" w:rsidRDefault="00D047C5" w:rsidP="00D047C5">
            <w:pPr>
              <w:pStyle w:val="CodeComments"/>
            </w:pPr>
            <w:r w:rsidRPr="006D6C1B">
              <w:t xml:space="preserve">First you need to create your </w:t>
            </w:r>
            <w:proofErr w:type="spellStart"/>
            <w:r w:rsidRPr="006D6C1B">
              <w:t>DSDataBean</w:t>
            </w:r>
            <w:proofErr w:type="spellEnd"/>
            <w:r w:rsidRPr="006D6C1B">
              <w:t xml:space="preserve"> object, supplying the algorithm, digest, digest type and key tag (and optionally the related Key data) of the </w:t>
            </w:r>
            <w:r>
              <w:t>DNSSEC d</w:t>
            </w:r>
            <w:r w:rsidRPr="006D6C1B">
              <w:t>ata that you wish to remove:</w:t>
            </w:r>
          </w:p>
          <w:p w:rsidR="00D047C5" w:rsidRPr="007926F4" w:rsidRDefault="00D047C5" w:rsidP="00D047C5">
            <w:pPr>
              <w:pStyle w:val="CodeSample"/>
            </w:pPr>
            <w:proofErr w:type="spellStart"/>
            <w:r w:rsidRPr="007926F4">
              <w:t>DSDataBean</w:t>
            </w:r>
            <w:proofErr w:type="spellEnd"/>
            <w:r w:rsidRPr="007926F4">
              <w:t xml:space="preserve"> </w:t>
            </w:r>
            <w:proofErr w:type="spellStart"/>
            <w:r w:rsidRPr="007926F4">
              <w:t>dsData</w:t>
            </w:r>
            <w:proofErr w:type="spellEnd"/>
            <w:r w:rsidRPr="007926F4">
              <w:t xml:space="preserve"> = new </w:t>
            </w:r>
            <w:proofErr w:type="spellStart"/>
            <w:r w:rsidRPr="007926F4">
              <w:t>DSDataBean</w:t>
            </w:r>
            <w:proofErr w:type="spellEnd"/>
            <w:r w:rsidRPr="007926F4">
              <w:t>();</w:t>
            </w:r>
          </w:p>
          <w:p w:rsidR="00D047C5" w:rsidRPr="007926F4" w:rsidRDefault="00D047C5" w:rsidP="00D047C5">
            <w:pPr>
              <w:pStyle w:val="CodeSample"/>
            </w:pPr>
            <w:proofErr w:type="spellStart"/>
            <w:r w:rsidRPr="007926F4">
              <w:t>dsData.setAlgorithm</w:t>
            </w:r>
            <w:proofErr w:type="spellEnd"/>
            <w:r w:rsidRPr="007926F4">
              <w:t>(1);</w:t>
            </w:r>
          </w:p>
          <w:p w:rsidR="00D047C5" w:rsidRPr="007926F4" w:rsidRDefault="00D047C5" w:rsidP="00D047C5">
            <w:pPr>
              <w:pStyle w:val="CodeSample"/>
            </w:pPr>
            <w:proofErr w:type="spellStart"/>
            <w:r w:rsidRPr="007926F4">
              <w:t>dsData.setDigest</w:t>
            </w:r>
            <w:proofErr w:type="spellEnd"/>
            <w:r w:rsidRPr="007926F4">
              <w:t>("49FD46E6C4B45C55D4D4D4D4D4D4D4D4D4D4D411");</w:t>
            </w:r>
          </w:p>
          <w:p w:rsidR="00D047C5" w:rsidRPr="007926F4" w:rsidRDefault="00D047C5" w:rsidP="00D047C5">
            <w:pPr>
              <w:pStyle w:val="CodeSample"/>
            </w:pPr>
            <w:proofErr w:type="spellStart"/>
            <w:r w:rsidRPr="007926F4">
              <w:t>dsData.setDigestType</w:t>
            </w:r>
            <w:proofErr w:type="spellEnd"/>
            <w:r w:rsidRPr="007926F4">
              <w:t>(1);</w:t>
            </w:r>
          </w:p>
          <w:p w:rsidR="00D047C5" w:rsidRPr="007926F4" w:rsidRDefault="00D047C5" w:rsidP="00D047C5">
            <w:pPr>
              <w:pStyle w:val="CodeSample"/>
            </w:pPr>
            <w:proofErr w:type="spellStart"/>
            <w:r w:rsidRPr="007926F4">
              <w:t>dsData.setKeyTag</w:t>
            </w:r>
            <w:proofErr w:type="spellEnd"/>
            <w:r w:rsidRPr="007926F4">
              <w:t>(1);</w:t>
            </w:r>
          </w:p>
          <w:p w:rsidR="00D047C5" w:rsidRDefault="00D047C5" w:rsidP="00D047C5">
            <w:pPr>
              <w:pStyle w:val="CodeComments"/>
            </w:pPr>
            <w:r w:rsidRPr="00A720C2">
              <w:t xml:space="preserve">Next, you need to create a </w:t>
            </w:r>
            <w:proofErr w:type="spellStart"/>
            <w:r w:rsidRPr="00A720C2">
              <w:t>RemoveElementBean</w:t>
            </w:r>
            <w:proofErr w:type="spellEnd"/>
            <w:r w:rsidRPr="00A720C2">
              <w:t xml:space="preserve">, and add the </w:t>
            </w:r>
            <w:proofErr w:type="spellStart"/>
            <w:r w:rsidRPr="00A720C2">
              <w:t>DSData</w:t>
            </w:r>
            <w:r>
              <w:t>Bean</w:t>
            </w:r>
            <w:proofErr w:type="spellEnd"/>
            <w:r w:rsidRPr="00A720C2">
              <w:t xml:space="preserve"> to that object. </w:t>
            </w:r>
            <w:r>
              <w:t>Then add</w:t>
            </w:r>
            <w:r w:rsidRPr="00A720C2">
              <w:t xml:space="preserve"> </w:t>
            </w:r>
            <w:proofErr w:type="spellStart"/>
            <w:r w:rsidRPr="00A720C2">
              <w:t>RemoveElementBean</w:t>
            </w:r>
            <w:proofErr w:type="spellEnd"/>
            <w:r w:rsidRPr="00A720C2">
              <w:t xml:space="preserve"> to the </w:t>
            </w:r>
            <w:proofErr w:type="spellStart"/>
            <w:r w:rsidRPr="00A720C2">
              <w:t>SECDNSUpdateCommandExtension</w:t>
            </w:r>
            <w:proofErr w:type="spellEnd"/>
            <w:r w:rsidRPr="00A720C2">
              <w:t>:</w:t>
            </w:r>
          </w:p>
          <w:p w:rsidR="00D047C5" w:rsidRDefault="00D047C5" w:rsidP="00D047C5">
            <w:pPr>
              <w:pStyle w:val="CodeSample"/>
            </w:pPr>
            <w:proofErr w:type="spellStart"/>
            <w:r w:rsidRPr="007926F4">
              <w:t>RemoveElementBean</w:t>
            </w:r>
            <w:proofErr w:type="spellEnd"/>
            <w:r w:rsidRPr="007926F4">
              <w:t xml:space="preserve"> </w:t>
            </w:r>
            <w:proofErr w:type="spellStart"/>
            <w:r w:rsidRPr="007926F4">
              <w:t>removeElement</w:t>
            </w:r>
            <w:proofErr w:type="spellEnd"/>
            <w:r w:rsidRPr="007926F4">
              <w:t xml:space="preserve"> = new </w:t>
            </w:r>
            <w:proofErr w:type="spellStart"/>
            <w:r w:rsidRPr="007926F4">
              <w:t>RemoveElementBean</w:t>
            </w:r>
            <w:proofErr w:type="spellEnd"/>
            <w:r w:rsidRPr="007926F4">
              <w:t>();</w:t>
            </w:r>
          </w:p>
          <w:p w:rsidR="00D047C5" w:rsidRDefault="00D047C5" w:rsidP="00D047C5">
            <w:pPr>
              <w:pStyle w:val="CodeSample"/>
            </w:pPr>
            <w:proofErr w:type="spellStart"/>
            <w:r w:rsidRPr="007926F4">
              <w:t>removeElement.addToDsData</w:t>
            </w:r>
            <w:proofErr w:type="spellEnd"/>
            <w:r w:rsidRPr="007926F4">
              <w:t>(</w:t>
            </w:r>
            <w:proofErr w:type="spellStart"/>
            <w:r w:rsidRPr="007926F4">
              <w:t>dsData</w:t>
            </w:r>
            <w:proofErr w:type="spellEnd"/>
            <w:r w:rsidRPr="007926F4">
              <w:t>);</w:t>
            </w:r>
          </w:p>
          <w:p w:rsidR="00D047C5" w:rsidRDefault="00D047C5" w:rsidP="00D047C5">
            <w:pPr>
              <w:pStyle w:val="CodeSample"/>
            </w:pPr>
            <w:proofErr w:type="spellStart"/>
            <w:r w:rsidRPr="007926F4">
              <w:t>secDNSExtension.setRemData</w:t>
            </w:r>
            <w:proofErr w:type="spellEnd"/>
            <w:r w:rsidRPr="007926F4">
              <w:t>(</w:t>
            </w:r>
            <w:proofErr w:type="spellStart"/>
            <w:r w:rsidRPr="007926F4">
              <w:t>removeElement</w:t>
            </w:r>
            <w:proofErr w:type="spellEnd"/>
            <w:r w:rsidRPr="007926F4">
              <w:t>);</w:t>
            </w:r>
          </w:p>
          <w:p w:rsidR="00D047C5" w:rsidRPr="004952DC" w:rsidRDefault="00D047C5" w:rsidP="00D047C5">
            <w:pPr>
              <w:pStyle w:val="CodeComments"/>
              <w:rPr>
                <w:b/>
              </w:rPr>
            </w:pPr>
            <w:r w:rsidRPr="004952DC">
              <w:rPr>
                <w:b/>
              </w:rPr>
              <w:lastRenderedPageBreak/>
              <w:t xml:space="preserve">Adding and removing </w:t>
            </w:r>
            <w:proofErr w:type="spellStart"/>
            <w:r w:rsidRPr="004952DC">
              <w:rPr>
                <w:b/>
              </w:rPr>
              <w:t>KeyDataBean</w:t>
            </w:r>
            <w:proofErr w:type="spellEnd"/>
            <w:r w:rsidRPr="004952DC">
              <w:rPr>
                <w:b/>
              </w:rPr>
              <w:t xml:space="preserve"> data</w:t>
            </w:r>
          </w:p>
          <w:p w:rsidR="00D047C5" w:rsidRDefault="00D047C5" w:rsidP="00D047C5">
            <w:pPr>
              <w:pStyle w:val="CodeComments"/>
            </w:pPr>
            <w:r>
              <w:t xml:space="preserve">Adding and removing </w:t>
            </w:r>
            <w:proofErr w:type="spellStart"/>
            <w:r>
              <w:t>KeyDataBean</w:t>
            </w:r>
            <w:proofErr w:type="spellEnd"/>
            <w:r>
              <w:t xml:space="preserve"> data is a very similar process to adding and removing </w:t>
            </w:r>
            <w:proofErr w:type="spellStart"/>
            <w:r>
              <w:t>DSDataBean</w:t>
            </w:r>
            <w:proofErr w:type="spellEnd"/>
            <w:r>
              <w:t xml:space="preserve"> data. Instead of using a </w:t>
            </w:r>
            <w:proofErr w:type="spellStart"/>
            <w:r>
              <w:t>DSDataBean</w:t>
            </w:r>
            <w:proofErr w:type="spellEnd"/>
            <w:r>
              <w:t xml:space="preserve">, simply add a </w:t>
            </w:r>
            <w:proofErr w:type="spellStart"/>
            <w:r>
              <w:t>KeyDataBean</w:t>
            </w:r>
            <w:proofErr w:type="spellEnd"/>
            <w:r>
              <w:t xml:space="preserve"> to the </w:t>
            </w:r>
            <w:proofErr w:type="spellStart"/>
            <w:r>
              <w:t>DNSSecDataBean</w:t>
            </w:r>
            <w:proofErr w:type="spellEnd"/>
            <w:r>
              <w:t>.</w:t>
            </w:r>
          </w:p>
          <w:p w:rsidR="00D047C5" w:rsidRDefault="00D047C5" w:rsidP="00D047C5">
            <w:pPr>
              <w:pStyle w:val="CodeComments"/>
            </w:pPr>
            <w:r>
              <w:t>See ‘</w:t>
            </w:r>
            <w:r w:rsidRPr="00D526C2">
              <w:t>DNSSEC Information (Domain Create)</w:t>
            </w:r>
            <w:r>
              <w:t xml:space="preserve">’ above, for an example of using a </w:t>
            </w:r>
            <w:proofErr w:type="spellStart"/>
            <w:r w:rsidRPr="00EC633E">
              <w:t>KeyDataBean</w:t>
            </w:r>
            <w:proofErr w:type="spellEnd"/>
            <w:r>
              <w:t>.</w:t>
            </w:r>
          </w:p>
          <w:p w:rsidR="00D047C5" w:rsidRPr="004952DC" w:rsidRDefault="00D047C5" w:rsidP="00D047C5">
            <w:pPr>
              <w:pStyle w:val="CodeComments"/>
              <w:rPr>
                <w:b/>
              </w:rPr>
            </w:pPr>
            <w:r w:rsidRPr="004952DC">
              <w:rPr>
                <w:b/>
              </w:rPr>
              <w:t xml:space="preserve">Removing all </w:t>
            </w:r>
            <w:proofErr w:type="spellStart"/>
            <w:r w:rsidRPr="004952DC">
              <w:rPr>
                <w:b/>
              </w:rPr>
              <w:t>DSDataBean</w:t>
            </w:r>
            <w:proofErr w:type="spellEnd"/>
            <w:r w:rsidRPr="004952DC">
              <w:rPr>
                <w:b/>
              </w:rPr>
              <w:t xml:space="preserve"> and </w:t>
            </w:r>
            <w:proofErr w:type="spellStart"/>
            <w:r w:rsidRPr="004952DC">
              <w:rPr>
                <w:b/>
              </w:rPr>
              <w:t>KeyDataBean</w:t>
            </w:r>
            <w:proofErr w:type="spellEnd"/>
            <w:r w:rsidRPr="004952DC">
              <w:rPr>
                <w:b/>
              </w:rPr>
              <w:t xml:space="preserve"> data</w:t>
            </w:r>
          </w:p>
          <w:p w:rsidR="00D047C5" w:rsidRDefault="00D047C5" w:rsidP="00D047C5">
            <w:pPr>
              <w:pStyle w:val="CodeComments"/>
            </w:pPr>
            <w:r>
              <w:t xml:space="preserve">You can also </w:t>
            </w:r>
            <w:r w:rsidRPr="00A720C2">
              <w:t xml:space="preserve">remove all </w:t>
            </w:r>
            <w:proofErr w:type="spellStart"/>
            <w:r w:rsidRPr="00A720C2">
              <w:t>DS</w:t>
            </w:r>
            <w:r>
              <w:t>DataBean</w:t>
            </w:r>
            <w:proofErr w:type="spellEnd"/>
            <w:r w:rsidRPr="00A720C2">
              <w:t xml:space="preserve"> </w:t>
            </w:r>
            <w:r>
              <w:t xml:space="preserve">data </w:t>
            </w:r>
            <w:r w:rsidRPr="00A720C2">
              <w:t xml:space="preserve">and </w:t>
            </w:r>
            <w:proofErr w:type="spellStart"/>
            <w:r w:rsidRPr="00A720C2">
              <w:t>Key</w:t>
            </w:r>
            <w:r>
              <w:t>DataBean</w:t>
            </w:r>
            <w:proofErr w:type="spellEnd"/>
            <w:r w:rsidRPr="00A720C2">
              <w:t xml:space="preserve"> data related to a domain using a Domain Update. The following </w:t>
            </w:r>
            <w:r>
              <w:t>is</w:t>
            </w:r>
            <w:r w:rsidRPr="00A720C2">
              <w:t xml:space="preserve"> </w:t>
            </w:r>
            <w:r>
              <w:t xml:space="preserve">an </w:t>
            </w:r>
            <w:r w:rsidRPr="00A720C2">
              <w:t>example</w:t>
            </w:r>
            <w:r>
              <w:t xml:space="preserve"> of this</w:t>
            </w:r>
            <w:r w:rsidRPr="00A720C2">
              <w:t>:</w:t>
            </w:r>
          </w:p>
          <w:p w:rsidR="00D047C5" w:rsidRPr="00962682" w:rsidRDefault="00D047C5" w:rsidP="00D047C5">
            <w:pPr>
              <w:pStyle w:val="CodeSample"/>
            </w:pPr>
            <w:proofErr w:type="spellStart"/>
            <w:r w:rsidRPr="00962682">
              <w:t>RemoveElementBean</w:t>
            </w:r>
            <w:proofErr w:type="spellEnd"/>
            <w:r w:rsidRPr="00962682">
              <w:t xml:space="preserve"> </w:t>
            </w:r>
            <w:proofErr w:type="spellStart"/>
            <w:r w:rsidRPr="00962682">
              <w:t>remElement</w:t>
            </w:r>
            <w:proofErr w:type="spellEnd"/>
            <w:r w:rsidRPr="00962682">
              <w:t xml:space="preserve"> = new </w:t>
            </w:r>
            <w:proofErr w:type="spellStart"/>
            <w:r w:rsidRPr="00962682">
              <w:t>RemoveElementBean</w:t>
            </w:r>
            <w:proofErr w:type="spellEnd"/>
            <w:r w:rsidRPr="00962682">
              <w:t>();</w:t>
            </w:r>
          </w:p>
          <w:p w:rsidR="00D047C5" w:rsidRDefault="00D047C5" w:rsidP="00D047C5">
            <w:pPr>
              <w:pStyle w:val="CodeSample"/>
            </w:pPr>
            <w:proofErr w:type="spellStart"/>
            <w:r w:rsidRPr="00962682">
              <w:t>remElement.setRemoveAll</w:t>
            </w:r>
            <w:proofErr w:type="spellEnd"/>
            <w:r w:rsidRPr="00962682">
              <w:t>(true);</w:t>
            </w:r>
          </w:p>
          <w:p w:rsidR="00D047C5" w:rsidRDefault="00D047C5" w:rsidP="00AD2113">
            <w:pPr>
              <w:pStyle w:val="CodeSample"/>
            </w:pPr>
            <w:proofErr w:type="spellStart"/>
            <w:r w:rsidRPr="00962682">
              <w:t>secDNSExtension.setRemData</w:t>
            </w:r>
            <w:proofErr w:type="spellEnd"/>
            <w:r w:rsidRPr="00962682">
              <w:t>(</w:t>
            </w:r>
            <w:proofErr w:type="spellStart"/>
            <w:r w:rsidRPr="00962682">
              <w:t>remElement</w:t>
            </w:r>
            <w:proofErr w:type="spellEnd"/>
            <w:r w:rsidRPr="00962682">
              <w:t>);</w:t>
            </w:r>
          </w:p>
        </w:tc>
      </w:tr>
      <w:tr w:rsidR="009276E0" w:rsidTr="009276E0">
        <w:tc>
          <w:tcPr>
            <w:tcW w:w="9242" w:type="dxa"/>
          </w:tcPr>
          <w:p w:rsidR="00962682" w:rsidRDefault="00962682" w:rsidP="00962682">
            <w:pPr>
              <w:pStyle w:val="CodeCommentsHeading"/>
            </w:pPr>
            <w:r>
              <w:lastRenderedPageBreak/>
              <w:t xml:space="preserve">Changing DNSSEC data </w:t>
            </w:r>
            <w:proofErr w:type="spellStart"/>
            <w:r>
              <w:t>maxSigLife</w:t>
            </w:r>
            <w:proofErr w:type="spellEnd"/>
            <w:r>
              <w:t xml:space="preserve"> value</w:t>
            </w:r>
          </w:p>
          <w:p w:rsidR="00962682" w:rsidRDefault="00962682" w:rsidP="00962682">
            <w:pPr>
              <w:pStyle w:val="CodeComments"/>
            </w:pPr>
            <w:proofErr w:type="spellStart"/>
            <w:r w:rsidRPr="006D6C1B">
              <w:t>SECDNSUpdateCommandExtension</w:t>
            </w:r>
            <w:proofErr w:type="spellEnd"/>
            <w:r>
              <w:t xml:space="preserve"> also lets you</w:t>
            </w:r>
            <w:r w:rsidRPr="006D6C1B">
              <w:t xml:space="preserve"> change the </w:t>
            </w:r>
            <w:proofErr w:type="spellStart"/>
            <w:r w:rsidRPr="006D6C1B">
              <w:t>maxSigLife</w:t>
            </w:r>
            <w:proofErr w:type="spellEnd"/>
            <w:r w:rsidRPr="006D6C1B">
              <w:t xml:space="preserve"> value for your DNSSEC data.</w:t>
            </w:r>
          </w:p>
          <w:p w:rsidR="00962682" w:rsidRDefault="00962682" w:rsidP="00962682">
            <w:pPr>
              <w:pStyle w:val="CodeComments"/>
            </w:pPr>
            <w:r>
              <w:t xml:space="preserve">The following example shows how to change the </w:t>
            </w:r>
            <w:proofErr w:type="spellStart"/>
            <w:r>
              <w:t>maxSigLife</w:t>
            </w:r>
            <w:proofErr w:type="spellEnd"/>
            <w:r>
              <w:t xml:space="preserve"> of a domain's DNSSEC data:</w:t>
            </w:r>
          </w:p>
          <w:p w:rsidR="00962682" w:rsidRPr="00962682" w:rsidRDefault="00962682" w:rsidP="00962682">
            <w:pPr>
              <w:pStyle w:val="CodeSample"/>
            </w:pPr>
            <w:proofErr w:type="spellStart"/>
            <w:r w:rsidRPr="00962682">
              <w:t>MaxSigLifeBean</w:t>
            </w:r>
            <w:proofErr w:type="spellEnd"/>
            <w:r w:rsidRPr="00962682">
              <w:t xml:space="preserve"> </w:t>
            </w:r>
            <w:proofErr w:type="spellStart"/>
            <w:r w:rsidRPr="00962682">
              <w:t>maxSigLife</w:t>
            </w:r>
            <w:proofErr w:type="spellEnd"/>
            <w:r w:rsidRPr="00962682">
              <w:t xml:space="preserve"> = new </w:t>
            </w:r>
            <w:proofErr w:type="spellStart"/>
            <w:r w:rsidRPr="00962682">
              <w:t>MaxSigLifeBean</w:t>
            </w:r>
            <w:proofErr w:type="spellEnd"/>
            <w:r w:rsidRPr="00962682">
              <w:t>(10000);</w:t>
            </w:r>
          </w:p>
          <w:p w:rsidR="00962682" w:rsidRPr="00962682" w:rsidRDefault="00962682" w:rsidP="00962682">
            <w:pPr>
              <w:pStyle w:val="CodeSample"/>
            </w:pPr>
            <w:proofErr w:type="spellStart"/>
            <w:r w:rsidRPr="00962682">
              <w:t>ChangeElementBean</w:t>
            </w:r>
            <w:proofErr w:type="spellEnd"/>
            <w:r w:rsidRPr="00962682">
              <w:t xml:space="preserve"> </w:t>
            </w:r>
            <w:proofErr w:type="spellStart"/>
            <w:r w:rsidRPr="00962682">
              <w:t>chgElement</w:t>
            </w:r>
            <w:proofErr w:type="spellEnd"/>
            <w:r w:rsidRPr="00962682">
              <w:t xml:space="preserve"> = new </w:t>
            </w:r>
            <w:proofErr w:type="spellStart"/>
            <w:r w:rsidRPr="00962682">
              <w:t>ChangeElementBean</w:t>
            </w:r>
            <w:proofErr w:type="spellEnd"/>
            <w:r w:rsidRPr="00962682">
              <w:t>();</w:t>
            </w:r>
          </w:p>
          <w:p w:rsidR="00962682" w:rsidRPr="00962682" w:rsidRDefault="00962682" w:rsidP="00962682">
            <w:pPr>
              <w:pStyle w:val="CodeSample"/>
            </w:pPr>
            <w:proofErr w:type="spellStart"/>
            <w:r w:rsidRPr="00962682">
              <w:t>chgElement.setMaxSigLife</w:t>
            </w:r>
            <w:proofErr w:type="spellEnd"/>
            <w:r w:rsidRPr="00962682">
              <w:t>(</w:t>
            </w:r>
            <w:proofErr w:type="spellStart"/>
            <w:r w:rsidRPr="00962682">
              <w:t>maxSigLife</w:t>
            </w:r>
            <w:proofErr w:type="spellEnd"/>
            <w:r w:rsidRPr="00962682">
              <w:t>);</w:t>
            </w:r>
          </w:p>
          <w:p w:rsidR="009276E0" w:rsidRDefault="00962682" w:rsidP="00962682">
            <w:pPr>
              <w:pStyle w:val="CodeSample"/>
            </w:pPr>
            <w:proofErr w:type="spellStart"/>
            <w:r w:rsidRPr="00962682">
              <w:t>secDNSExtension.setChgData</w:t>
            </w:r>
            <w:proofErr w:type="spellEnd"/>
            <w:r w:rsidRPr="00962682">
              <w:t>(</w:t>
            </w:r>
            <w:proofErr w:type="spellStart"/>
            <w:r w:rsidRPr="00962682">
              <w:t>chgElement</w:t>
            </w:r>
            <w:proofErr w:type="spellEnd"/>
            <w:r w:rsidRPr="00962682">
              <w:t>);</w:t>
            </w:r>
          </w:p>
        </w:tc>
      </w:tr>
      <w:tr w:rsidR="009276E0" w:rsidTr="009276E0">
        <w:tc>
          <w:tcPr>
            <w:tcW w:w="9242" w:type="dxa"/>
          </w:tcPr>
          <w:p w:rsidR="00962682" w:rsidRDefault="00962682" w:rsidP="00962682">
            <w:pPr>
              <w:pStyle w:val="CodeCommentsHeading"/>
            </w:pPr>
            <w:r>
              <w:t xml:space="preserve">Setting DNSSEC Information extension to the </w:t>
            </w:r>
            <w:r w:rsidR="00AE10A1">
              <w:t xml:space="preserve">command </w:t>
            </w:r>
            <w:r>
              <w:t>object</w:t>
            </w:r>
          </w:p>
          <w:p w:rsidR="00962682" w:rsidRDefault="00962682" w:rsidP="00962682">
            <w:pPr>
              <w:pStyle w:val="CodeComments"/>
            </w:pPr>
            <w:r w:rsidRPr="00533D6F">
              <w:t>Prior to processing your Domain Update request you will need to set the extension to the object. The following code is a basic example of how to do this:</w:t>
            </w:r>
          </w:p>
          <w:p w:rsidR="00962682" w:rsidRPr="00962682" w:rsidRDefault="00962682" w:rsidP="00962682">
            <w:pPr>
              <w:pStyle w:val="CodeSample"/>
            </w:pPr>
            <w:r w:rsidRPr="00962682">
              <w:t xml:space="preserve">final </w:t>
            </w:r>
            <w:proofErr w:type="spellStart"/>
            <w:r w:rsidRPr="00962682">
              <w:t>epp_DomainUpdateReq</w:t>
            </w:r>
            <w:proofErr w:type="spellEnd"/>
            <w:r w:rsidRPr="00962682">
              <w:t xml:space="preserve"> </w:t>
            </w:r>
            <w:proofErr w:type="spellStart"/>
            <w:r w:rsidRPr="00962682">
              <w:t>domainUpdateRequest</w:t>
            </w:r>
            <w:proofErr w:type="spellEnd"/>
            <w:r w:rsidRPr="00962682">
              <w:t xml:space="preserve"> = new </w:t>
            </w:r>
            <w:proofErr w:type="spellStart"/>
            <w:r w:rsidRPr="00962682">
              <w:t>epp_DomainUpdateReq</w:t>
            </w:r>
            <w:proofErr w:type="spellEnd"/>
            <w:r w:rsidRPr="00962682">
              <w:t>();</w:t>
            </w:r>
          </w:p>
          <w:p w:rsidR="00962682" w:rsidRPr="00962682" w:rsidRDefault="00962682" w:rsidP="00962682">
            <w:pPr>
              <w:pStyle w:val="CodeSample"/>
            </w:pPr>
            <w:r w:rsidRPr="00962682">
              <w:t xml:space="preserve">/*Complete any standard configuration for your domain update in addition to </w:t>
            </w:r>
            <w:r w:rsidR="00E63C20">
              <w:tab/>
            </w:r>
            <w:r w:rsidRPr="00962682">
              <w:t>setting up your DNSSEC data here */</w:t>
            </w:r>
          </w:p>
          <w:p w:rsidR="00962682" w:rsidRPr="00962682" w:rsidRDefault="00962682" w:rsidP="00962682">
            <w:pPr>
              <w:pStyle w:val="CodeSample"/>
            </w:pPr>
            <w:r w:rsidRPr="00962682">
              <w:t xml:space="preserve">final </w:t>
            </w:r>
            <w:proofErr w:type="spellStart"/>
            <w:r w:rsidRPr="00962682">
              <w:t>epp_Extension</w:t>
            </w:r>
            <w:proofErr w:type="spellEnd"/>
            <w:r w:rsidRPr="00962682">
              <w:t xml:space="preserve">[] extensions = { </w:t>
            </w:r>
            <w:proofErr w:type="spellStart"/>
            <w:r w:rsidRPr="00962682">
              <w:t>secDNSExt</w:t>
            </w:r>
            <w:proofErr w:type="spellEnd"/>
            <w:r w:rsidRPr="00962682">
              <w:t xml:space="preserve"> };</w:t>
            </w:r>
          </w:p>
          <w:p w:rsidR="00962682" w:rsidRPr="00962682" w:rsidRDefault="00962682" w:rsidP="00962682">
            <w:pPr>
              <w:pStyle w:val="CodeSample"/>
            </w:pPr>
            <w:proofErr w:type="spellStart"/>
            <w:r w:rsidRPr="00962682">
              <w:t>domainUpdateRequest.getCmd</w:t>
            </w:r>
            <w:proofErr w:type="spellEnd"/>
            <w:r w:rsidRPr="00962682">
              <w:t>().</w:t>
            </w:r>
            <w:proofErr w:type="spellStart"/>
            <w:r w:rsidRPr="00962682">
              <w:t>setExtensions</w:t>
            </w:r>
            <w:proofErr w:type="spellEnd"/>
            <w:r w:rsidRPr="00962682">
              <w:t>(extensions);</w:t>
            </w:r>
          </w:p>
          <w:p w:rsidR="00962682" w:rsidRPr="00962682" w:rsidRDefault="00962682" w:rsidP="00962682">
            <w:pPr>
              <w:pStyle w:val="CodeSample"/>
            </w:pPr>
            <w:proofErr w:type="spellStart"/>
            <w:r w:rsidRPr="00962682">
              <w:t>EPPDomainUpdate</w:t>
            </w:r>
            <w:proofErr w:type="spellEnd"/>
            <w:r w:rsidRPr="00962682">
              <w:t xml:space="preserve"> </w:t>
            </w:r>
            <w:proofErr w:type="spellStart"/>
            <w:r w:rsidRPr="00962682">
              <w:t>domainUpdate</w:t>
            </w:r>
            <w:proofErr w:type="spellEnd"/>
            <w:r w:rsidRPr="00962682">
              <w:t xml:space="preserve"> = new </w:t>
            </w:r>
            <w:proofErr w:type="spellStart"/>
            <w:r w:rsidRPr="00962682">
              <w:t>EPPDomainUpdate</w:t>
            </w:r>
            <w:proofErr w:type="spellEnd"/>
            <w:r w:rsidRPr="00962682">
              <w:t>();</w:t>
            </w:r>
          </w:p>
          <w:p w:rsidR="009276E0" w:rsidRDefault="00962682" w:rsidP="00962682">
            <w:pPr>
              <w:pStyle w:val="CodeSample"/>
            </w:pPr>
            <w:proofErr w:type="spellStart"/>
            <w:r w:rsidRPr="00962682">
              <w:t>domainUpdate.setRequestData</w:t>
            </w:r>
            <w:proofErr w:type="spellEnd"/>
            <w:r w:rsidRPr="00962682">
              <w:t>(</w:t>
            </w:r>
            <w:proofErr w:type="spellStart"/>
            <w:r w:rsidRPr="00962682">
              <w:t>domainUpdateRequest</w:t>
            </w:r>
            <w:proofErr w:type="spellEnd"/>
            <w:r w:rsidRPr="00962682">
              <w:t>);</w:t>
            </w:r>
          </w:p>
        </w:tc>
      </w:tr>
    </w:tbl>
    <w:p w:rsidR="005A3818" w:rsidRDefault="005A3818" w:rsidP="005A3818">
      <w:pPr>
        <w:rPr>
          <w:color w:val="172550"/>
          <w:sz w:val="24"/>
        </w:rPr>
      </w:pPr>
      <w:r>
        <w:br w:type="page"/>
      </w:r>
    </w:p>
    <w:p w:rsidR="00D24338" w:rsidRDefault="00D24338" w:rsidP="002A6E2E">
      <w:pPr>
        <w:pStyle w:val="FakeHeading3"/>
      </w:pPr>
      <w:bookmarkStart w:id="37" w:name="_Toc327955161"/>
      <w:r>
        <w:lastRenderedPageBreak/>
        <w:t>DNSSEC Information (Domain Info)</w:t>
      </w:r>
      <w:bookmarkEnd w:id="37"/>
    </w:p>
    <w:p w:rsidR="00D24338" w:rsidRDefault="00F0419B" w:rsidP="002A6E2E">
      <w:pPr>
        <w:rPr>
          <w:lang w:eastAsia="en-AU"/>
        </w:rPr>
      </w:pPr>
      <w:r>
        <w:rPr>
          <w:lang w:eastAsia="en-AU"/>
        </w:rPr>
        <w:t>You can</w:t>
      </w:r>
      <w:r w:rsidR="00D24338">
        <w:t xml:space="preserve"> p</w:t>
      </w:r>
      <w:r w:rsidR="00D24338" w:rsidRPr="0012524B">
        <w:rPr>
          <w:lang w:eastAsia="en-AU"/>
        </w:rPr>
        <w:t xml:space="preserve">rocess and identify the DNSSEC </w:t>
      </w:r>
      <w:r w:rsidR="00D24338">
        <w:rPr>
          <w:lang w:eastAsia="en-AU"/>
        </w:rPr>
        <w:t>information</w:t>
      </w:r>
      <w:r w:rsidR="00D24338" w:rsidRPr="0012524B">
        <w:rPr>
          <w:lang w:eastAsia="en-AU"/>
        </w:rPr>
        <w:t xml:space="preserve"> of a Domain Info response that contains the Domain Name DNSSEC </w:t>
      </w:r>
      <w:r w:rsidR="00D24338">
        <w:rPr>
          <w:lang w:eastAsia="en-AU"/>
        </w:rPr>
        <w:t>details from an ARI backed EPPD.</w:t>
      </w:r>
    </w:p>
    <w:tbl>
      <w:tblPr>
        <w:tblStyle w:val="TableGrid"/>
        <w:tblW w:w="0" w:type="auto"/>
        <w:tblLook w:val="04A0" w:firstRow="1" w:lastRow="0" w:firstColumn="1" w:lastColumn="0" w:noHBand="0" w:noVBand="1"/>
      </w:tblPr>
      <w:tblGrid>
        <w:gridCol w:w="9242"/>
      </w:tblGrid>
      <w:tr w:rsidR="001E4949" w:rsidTr="001E4949">
        <w:tc>
          <w:tcPr>
            <w:tcW w:w="9242" w:type="dxa"/>
          </w:tcPr>
          <w:p w:rsidR="001E4949" w:rsidRPr="00D83120" w:rsidRDefault="001E4949" w:rsidP="001E4949">
            <w:pPr>
              <w:pStyle w:val="CodeCommentsHeading"/>
            </w:pPr>
            <w:r w:rsidRPr="00D83120">
              <w:t>Retrieving DNSSEC Information from Domain Info</w:t>
            </w:r>
          </w:p>
          <w:p w:rsidR="001E4949" w:rsidRPr="00D83120" w:rsidRDefault="001E4949" w:rsidP="001E4949">
            <w:pPr>
              <w:pStyle w:val="CodeComments"/>
            </w:pPr>
            <w:r w:rsidRPr="00D83120">
              <w:t xml:space="preserve">To retrieve the DNSSEC information from Domain Info, you will need to first perform a </w:t>
            </w:r>
            <w:r>
              <w:t>D</w:t>
            </w:r>
            <w:r w:rsidRPr="00D83120">
              <w:t xml:space="preserve">omain </w:t>
            </w:r>
            <w:r>
              <w:t>I</w:t>
            </w:r>
            <w:r w:rsidRPr="00D83120">
              <w:t>nfo operation:</w:t>
            </w:r>
          </w:p>
          <w:p w:rsidR="001E4949" w:rsidRPr="00021983" w:rsidRDefault="001E4949" w:rsidP="00021983">
            <w:pPr>
              <w:pStyle w:val="CodeSample"/>
            </w:pPr>
            <w:proofErr w:type="spellStart"/>
            <w:r w:rsidRPr="00021983">
              <w:t>epp_DomainInfoReq</w:t>
            </w:r>
            <w:proofErr w:type="spellEnd"/>
            <w:r w:rsidRPr="00021983">
              <w:t xml:space="preserve"> </w:t>
            </w:r>
            <w:proofErr w:type="spellStart"/>
            <w:r w:rsidRPr="00021983">
              <w:t>domainInfoRequest</w:t>
            </w:r>
            <w:proofErr w:type="spellEnd"/>
            <w:r w:rsidRPr="00021983">
              <w:t xml:space="preserve"> = new </w:t>
            </w:r>
            <w:proofErr w:type="spellStart"/>
            <w:r w:rsidRPr="00021983">
              <w:t>epp_DomainInfoReq</w:t>
            </w:r>
            <w:proofErr w:type="spellEnd"/>
            <w:r w:rsidRPr="00021983">
              <w:t>();</w:t>
            </w:r>
          </w:p>
          <w:p w:rsidR="001E4949" w:rsidRPr="00021983" w:rsidRDefault="001E4949" w:rsidP="00021983">
            <w:pPr>
              <w:pStyle w:val="CodeSample"/>
            </w:pPr>
            <w:proofErr w:type="spellStart"/>
            <w:r w:rsidRPr="00021983">
              <w:t>epp_Command</w:t>
            </w:r>
            <w:proofErr w:type="spellEnd"/>
            <w:r w:rsidRPr="00021983">
              <w:t xml:space="preserve"> </w:t>
            </w:r>
            <w:proofErr w:type="spellStart"/>
            <w:r w:rsidRPr="00021983">
              <w:t>commandData</w:t>
            </w:r>
            <w:proofErr w:type="spellEnd"/>
            <w:r w:rsidRPr="00021983">
              <w:t xml:space="preserve"> = new </w:t>
            </w:r>
            <w:proofErr w:type="spellStart"/>
            <w:r w:rsidRPr="00021983">
              <w:t>epp_Command</w:t>
            </w:r>
            <w:proofErr w:type="spellEnd"/>
            <w:r w:rsidRPr="00021983">
              <w:t>();</w:t>
            </w:r>
          </w:p>
          <w:p w:rsidR="001E4949" w:rsidRPr="00021983" w:rsidRDefault="001E4949" w:rsidP="00021983">
            <w:pPr>
              <w:pStyle w:val="CodeSample"/>
            </w:pPr>
            <w:proofErr w:type="spellStart"/>
            <w:r w:rsidRPr="00021983">
              <w:t>commandData.setClientTrid</w:t>
            </w:r>
            <w:proofErr w:type="spellEnd"/>
            <w:r w:rsidRPr="00021983">
              <w:t>("</w:t>
            </w:r>
            <w:proofErr w:type="spellStart"/>
            <w:r w:rsidRPr="00021983">
              <w:t>cltrid</w:t>
            </w:r>
            <w:proofErr w:type="spellEnd"/>
            <w:r w:rsidRPr="00021983">
              <w:t>");</w:t>
            </w:r>
          </w:p>
          <w:p w:rsidR="001E4949" w:rsidRPr="00021983" w:rsidRDefault="001E4949" w:rsidP="00021983">
            <w:pPr>
              <w:pStyle w:val="CodeSample"/>
            </w:pPr>
            <w:proofErr w:type="spellStart"/>
            <w:r w:rsidRPr="00021983">
              <w:t>domainInfoRequest.setCmd</w:t>
            </w:r>
            <w:proofErr w:type="spellEnd"/>
            <w:r w:rsidRPr="00021983">
              <w:t>(</w:t>
            </w:r>
            <w:proofErr w:type="spellStart"/>
            <w:r w:rsidRPr="00021983">
              <w:t>commandData</w:t>
            </w:r>
            <w:proofErr w:type="spellEnd"/>
            <w:r w:rsidRPr="00021983">
              <w:t>);</w:t>
            </w:r>
          </w:p>
          <w:p w:rsidR="001E4949" w:rsidRPr="00021983" w:rsidRDefault="001E4949" w:rsidP="00021983">
            <w:pPr>
              <w:pStyle w:val="CodeSample"/>
            </w:pPr>
            <w:proofErr w:type="spellStart"/>
            <w:r w:rsidRPr="00021983">
              <w:t>domainInfoRequest.setName</w:t>
            </w:r>
            <w:proofErr w:type="spellEnd"/>
            <w:r w:rsidRPr="00021983">
              <w:t>("domain.name");</w:t>
            </w:r>
          </w:p>
          <w:p w:rsidR="001E4949" w:rsidRPr="00021983" w:rsidRDefault="001E4949" w:rsidP="00021983">
            <w:pPr>
              <w:pStyle w:val="CodeSample"/>
            </w:pPr>
            <w:proofErr w:type="spellStart"/>
            <w:r w:rsidRPr="00021983">
              <w:t>EPPDomainInfo</w:t>
            </w:r>
            <w:proofErr w:type="spellEnd"/>
            <w:r w:rsidRPr="00021983">
              <w:t xml:space="preserve"> </w:t>
            </w:r>
            <w:proofErr w:type="spellStart"/>
            <w:r w:rsidRPr="00021983">
              <w:t>domainInfo</w:t>
            </w:r>
            <w:proofErr w:type="spellEnd"/>
            <w:r w:rsidRPr="00021983">
              <w:t xml:space="preserve"> = new </w:t>
            </w:r>
            <w:proofErr w:type="spellStart"/>
            <w:r w:rsidRPr="00021983">
              <w:t>EPPDomainInfo</w:t>
            </w:r>
            <w:proofErr w:type="spellEnd"/>
            <w:r w:rsidRPr="00021983">
              <w:t>();</w:t>
            </w:r>
          </w:p>
          <w:p w:rsidR="001E4949" w:rsidRPr="00021983" w:rsidRDefault="001E4949" w:rsidP="00021983">
            <w:pPr>
              <w:pStyle w:val="CodeSample"/>
            </w:pPr>
            <w:proofErr w:type="spellStart"/>
            <w:r w:rsidRPr="00021983">
              <w:t>domainInfo.setRequestData</w:t>
            </w:r>
            <w:proofErr w:type="spellEnd"/>
            <w:r w:rsidRPr="00021983">
              <w:t>(</w:t>
            </w:r>
            <w:proofErr w:type="spellStart"/>
            <w:r w:rsidRPr="00021983">
              <w:t>domainInfoRequest</w:t>
            </w:r>
            <w:proofErr w:type="spellEnd"/>
            <w:r w:rsidRPr="00021983">
              <w:t>);</w:t>
            </w:r>
          </w:p>
          <w:p w:rsidR="001E4949" w:rsidRPr="00021983" w:rsidRDefault="001E4949" w:rsidP="00021983">
            <w:pPr>
              <w:pStyle w:val="CodeSample"/>
            </w:pPr>
            <w:proofErr w:type="spellStart"/>
            <w:r w:rsidRPr="00021983">
              <w:t>domainInfo</w:t>
            </w:r>
            <w:proofErr w:type="spellEnd"/>
            <w:r w:rsidRPr="00021983">
              <w:t xml:space="preserve"> = (</w:t>
            </w:r>
            <w:proofErr w:type="spellStart"/>
            <w:r w:rsidRPr="00021983">
              <w:t>EPPDomainInfo</w:t>
            </w:r>
            <w:proofErr w:type="spellEnd"/>
            <w:r w:rsidRPr="00021983">
              <w:t xml:space="preserve">) </w:t>
            </w:r>
            <w:proofErr w:type="spellStart"/>
            <w:r w:rsidRPr="00021983">
              <w:t>eppClient.processAction</w:t>
            </w:r>
            <w:proofErr w:type="spellEnd"/>
            <w:r w:rsidRPr="00021983">
              <w:t>(</w:t>
            </w:r>
            <w:proofErr w:type="spellStart"/>
            <w:r w:rsidRPr="00021983">
              <w:t>domainInfo</w:t>
            </w:r>
            <w:proofErr w:type="spellEnd"/>
            <w:r w:rsidRPr="00021983">
              <w:t>);</w:t>
            </w:r>
          </w:p>
          <w:p w:rsidR="001E4949" w:rsidRDefault="001E4949" w:rsidP="000B67B0">
            <w:pPr>
              <w:pStyle w:val="CodeComments"/>
            </w:pPr>
            <w:r>
              <w:t>Having completed the Domain Info, you can get the extension XML from the response:</w:t>
            </w:r>
          </w:p>
          <w:p w:rsidR="001E4949" w:rsidRPr="00021983" w:rsidRDefault="001E4949" w:rsidP="00021983">
            <w:pPr>
              <w:pStyle w:val="CodeSample"/>
            </w:pPr>
            <w:r w:rsidRPr="00021983">
              <w:t xml:space="preserve">final </w:t>
            </w:r>
            <w:proofErr w:type="spellStart"/>
            <w:r w:rsidRPr="00021983">
              <w:t>epp_DomainInfoRsp</w:t>
            </w:r>
            <w:proofErr w:type="spellEnd"/>
            <w:r w:rsidRPr="00021983">
              <w:t xml:space="preserve"> </w:t>
            </w:r>
            <w:proofErr w:type="spellStart"/>
            <w:r w:rsidRPr="00021983">
              <w:t>domainInfoResponse</w:t>
            </w:r>
            <w:proofErr w:type="spellEnd"/>
            <w:r w:rsidRPr="00021983">
              <w:t xml:space="preserve"> = </w:t>
            </w:r>
            <w:proofErr w:type="spellStart"/>
            <w:r w:rsidRPr="00021983">
              <w:t>domainInfo.getResponseData</w:t>
            </w:r>
            <w:proofErr w:type="spellEnd"/>
            <w:r w:rsidRPr="00021983">
              <w:t>();</w:t>
            </w:r>
          </w:p>
          <w:p w:rsidR="001E4949" w:rsidRPr="00021983" w:rsidRDefault="001E4949" w:rsidP="00021983">
            <w:pPr>
              <w:pStyle w:val="CodeSample"/>
            </w:pPr>
            <w:r w:rsidRPr="00021983">
              <w:t xml:space="preserve">final </w:t>
            </w:r>
            <w:proofErr w:type="spellStart"/>
            <w:r w:rsidRPr="00021983">
              <w:t>epp_Response</w:t>
            </w:r>
            <w:proofErr w:type="spellEnd"/>
            <w:r w:rsidRPr="00021983">
              <w:t xml:space="preserve"> </w:t>
            </w:r>
            <w:proofErr w:type="spellStart"/>
            <w:r w:rsidRPr="00021983">
              <w:t>infoResponse</w:t>
            </w:r>
            <w:proofErr w:type="spellEnd"/>
            <w:r w:rsidRPr="00021983">
              <w:t xml:space="preserve"> = </w:t>
            </w:r>
            <w:proofErr w:type="spellStart"/>
            <w:r w:rsidRPr="00021983">
              <w:t>domainInfoResponse.getRsp</w:t>
            </w:r>
            <w:proofErr w:type="spellEnd"/>
            <w:r w:rsidRPr="00021983">
              <w:t>();</w:t>
            </w:r>
          </w:p>
          <w:p w:rsidR="001E4949" w:rsidRPr="00021983" w:rsidRDefault="001E4949" w:rsidP="00021983">
            <w:pPr>
              <w:pStyle w:val="CodeSample"/>
            </w:pPr>
            <w:r w:rsidRPr="00021983">
              <w:t xml:space="preserve">String[] </w:t>
            </w:r>
            <w:proofErr w:type="spellStart"/>
            <w:r w:rsidRPr="00021983">
              <w:t>infoExtensionStrings</w:t>
            </w:r>
            <w:proofErr w:type="spellEnd"/>
            <w:r w:rsidRPr="00021983">
              <w:t xml:space="preserve"> = </w:t>
            </w:r>
            <w:proofErr w:type="spellStart"/>
            <w:r w:rsidRPr="00021983">
              <w:t>infoResponse.getExtensionStrings</w:t>
            </w:r>
            <w:proofErr w:type="spellEnd"/>
            <w:r w:rsidRPr="00021983">
              <w:t>();</w:t>
            </w:r>
          </w:p>
          <w:p w:rsidR="001E4949" w:rsidRDefault="001E4949" w:rsidP="000B67B0">
            <w:pPr>
              <w:pStyle w:val="CodeComments"/>
            </w:pPr>
            <w:r>
              <w:t xml:space="preserve">Then you can create the </w:t>
            </w:r>
            <w:proofErr w:type="spellStart"/>
            <w:r>
              <w:t>SECDNSInfoResponseExtension</w:t>
            </w:r>
            <w:proofErr w:type="spellEnd"/>
            <w:r>
              <w:t xml:space="preserve"> object to parse the XML:</w:t>
            </w:r>
          </w:p>
          <w:p w:rsidR="001E4949" w:rsidRPr="00021983" w:rsidRDefault="001E4949" w:rsidP="00021983">
            <w:pPr>
              <w:pStyle w:val="CodeSample"/>
            </w:pPr>
            <w:proofErr w:type="spellStart"/>
            <w:r w:rsidRPr="00021983">
              <w:t>SECDNSInfoResponseExtension</w:t>
            </w:r>
            <w:proofErr w:type="spellEnd"/>
            <w:r w:rsidRPr="00021983">
              <w:t xml:space="preserve"> </w:t>
            </w:r>
            <w:proofErr w:type="spellStart"/>
            <w:r w:rsidRPr="00021983">
              <w:t>secDNSInfoResponse</w:t>
            </w:r>
            <w:proofErr w:type="spellEnd"/>
            <w:r w:rsidRPr="00021983">
              <w:t xml:space="preserve"> = new </w:t>
            </w:r>
            <w:r w:rsidR="00E63C20">
              <w:tab/>
            </w:r>
            <w:proofErr w:type="spellStart"/>
            <w:r w:rsidRPr="00021983">
              <w:t>SECDNSInfoResponseExtension</w:t>
            </w:r>
            <w:proofErr w:type="spellEnd"/>
            <w:r w:rsidRPr="00021983">
              <w:t>();</w:t>
            </w:r>
          </w:p>
          <w:p w:rsidR="001E4949" w:rsidRPr="00021983" w:rsidRDefault="001E4949" w:rsidP="00021983">
            <w:pPr>
              <w:pStyle w:val="CodeSample"/>
            </w:pPr>
            <w:proofErr w:type="spellStart"/>
            <w:r w:rsidRPr="00021983">
              <w:t>secDNSInfoResponse.fromXML</w:t>
            </w:r>
            <w:proofErr w:type="spellEnd"/>
            <w:r w:rsidRPr="00021983">
              <w:t>(</w:t>
            </w:r>
            <w:proofErr w:type="spellStart"/>
            <w:r w:rsidRPr="00021983">
              <w:t>infoExtensionStrings</w:t>
            </w:r>
            <w:proofErr w:type="spellEnd"/>
            <w:r w:rsidRPr="00021983">
              <w:t>[0]);</w:t>
            </w:r>
          </w:p>
          <w:p w:rsidR="001E4949" w:rsidRDefault="001E4949" w:rsidP="000B67B0">
            <w:pPr>
              <w:pStyle w:val="CodeComments"/>
            </w:pPr>
            <w:r>
              <w:t xml:space="preserve">You can then access the DS data, Key data and </w:t>
            </w:r>
            <w:proofErr w:type="spellStart"/>
            <w:r>
              <w:t>maxSigLife</w:t>
            </w:r>
            <w:proofErr w:type="spellEnd"/>
            <w:r>
              <w:t xml:space="preserve"> (be aware that these will be 'null' if the domain has no associated data):</w:t>
            </w:r>
          </w:p>
          <w:p w:rsidR="001E4949" w:rsidRPr="00021983" w:rsidRDefault="001E4949" w:rsidP="00021983">
            <w:pPr>
              <w:pStyle w:val="CodeSample"/>
            </w:pPr>
            <w:r w:rsidRPr="00021983">
              <w:t>List&lt;</w:t>
            </w:r>
            <w:proofErr w:type="spellStart"/>
            <w:r w:rsidRPr="00021983">
              <w:t>DSDataBean</w:t>
            </w:r>
            <w:proofErr w:type="spellEnd"/>
            <w:r w:rsidRPr="00021983">
              <w:t xml:space="preserve">&gt; </w:t>
            </w:r>
            <w:proofErr w:type="spellStart"/>
            <w:r w:rsidRPr="00021983">
              <w:t>dsDataList</w:t>
            </w:r>
            <w:proofErr w:type="spellEnd"/>
            <w:r w:rsidRPr="00021983">
              <w:t xml:space="preserve"> = </w:t>
            </w:r>
            <w:r w:rsidR="00E63C20">
              <w:tab/>
            </w:r>
            <w:proofErr w:type="spellStart"/>
            <w:r w:rsidRPr="00021983">
              <w:t>secDNSInfoResponse.getInfData</w:t>
            </w:r>
            <w:proofErr w:type="spellEnd"/>
            <w:r w:rsidRPr="00021983">
              <w:t>().</w:t>
            </w:r>
            <w:proofErr w:type="spellStart"/>
            <w:r w:rsidRPr="00021983">
              <w:t>getDsDataList</w:t>
            </w:r>
            <w:proofErr w:type="spellEnd"/>
            <w:r w:rsidRPr="00021983">
              <w:t>();</w:t>
            </w:r>
          </w:p>
          <w:p w:rsidR="001E4949" w:rsidRPr="00021983" w:rsidRDefault="001E4949" w:rsidP="00021983">
            <w:pPr>
              <w:pStyle w:val="CodeSample"/>
            </w:pPr>
            <w:r w:rsidRPr="00021983">
              <w:t>List&lt;</w:t>
            </w:r>
            <w:proofErr w:type="spellStart"/>
            <w:r w:rsidRPr="00021983">
              <w:t>KeyDataBean</w:t>
            </w:r>
            <w:proofErr w:type="spellEnd"/>
            <w:r w:rsidRPr="00021983">
              <w:t xml:space="preserve">&gt; </w:t>
            </w:r>
            <w:proofErr w:type="spellStart"/>
            <w:r w:rsidRPr="00021983">
              <w:t>keyDataList</w:t>
            </w:r>
            <w:proofErr w:type="spellEnd"/>
            <w:r w:rsidRPr="00021983">
              <w:t xml:space="preserve"> = </w:t>
            </w:r>
            <w:r w:rsidR="00E63C20">
              <w:tab/>
            </w:r>
            <w:proofErr w:type="spellStart"/>
            <w:r w:rsidRPr="00021983">
              <w:t>secDNSInfoResponse.getInfData</w:t>
            </w:r>
            <w:proofErr w:type="spellEnd"/>
            <w:r w:rsidRPr="00021983">
              <w:t>().</w:t>
            </w:r>
            <w:proofErr w:type="spellStart"/>
            <w:r w:rsidRPr="00021983">
              <w:t>getKeyDataList</w:t>
            </w:r>
            <w:proofErr w:type="spellEnd"/>
            <w:r w:rsidRPr="00021983">
              <w:t>();</w:t>
            </w:r>
          </w:p>
          <w:p w:rsidR="001E4949" w:rsidRDefault="001E4949" w:rsidP="00021983">
            <w:pPr>
              <w:pStyle w:val="CodeSample"/>
              <w:rPr>
                <w:lang w:eastAsia="en-AU"/>
              </w:rPr>
            </w:pPr>
            <w:proofErr w:type="spellStart"/>
            <w:r w:rsidRPr="00021983">
              <w:t>MaxSigLifeBean</w:t>
            </w:r>
            <w:proofErr w:type="spellEnd"/>
            <w:r w:rsidRPr="00021983">
              <w:t xml:space="preserve"> </w:t>
            </w:r>
            <w:proofErr w:type="spellStart"/>
            <w:r w:rsidRPr="00021983">
              <w:t>maxSigLife</w:t>
            </w:r>
            <w:proofErr w:type="spellEnd"/>
            <w:r w:rsidRPr="00021983">
              <w:t xml:space="preserve"> = </w:t>
            </w:r>
            <w:r w:rsidR="00E63C20">
              <w:tab/>
            </w:r>
            <w:proofErr w:type="spellStart"/>
            <w:r w:rsidRPr="00021983">
              <w:t>secDNSInfoResponse.getInfData</w:t>
            </w:r>
            <w:proofErr w:type="spellEnd"/>
            <w:r w:rsidRPr="00021983">
              <w:t>().</w:t>
            </w:r>
            <w:proofErr w:type="spellStart"/>
            <w:r w:rsidRPr="00021983">
              <w:t>getMaxSigLife</w:t>
            </w:r>
            <w:proofErr w:type="spellEnd"/>
            <w:r w:rsidRPr="00021983">
              <w:t>();</w:t>
            </w:r>
          </w:p>
        </w:tc>
      </w:tr>
    </w:tbl>
    <w:p w:rsidR="005A3818" w:rsidRDefault="005A3818" w:rsidP="005A3818">
      <w:pPr>
        <w:rPr>
          <w:color w:val="172550"/>
          <w:sz w:val="28"/>
        </w:rPr>
      </w:pPr>
      <w:r>
        <w:br w:type="page"/>
      </w:r>
    </w:p>
    <w:p w:rsidR="00AF1F04" w:rsidRDefault="006F02BC" w:rsidP="00D24338">
      <w:pPr>
        <w:pStyle w:val="FakeHeading2"/>
      </w:pPr>
      <w:bookmarkStart w:id="38" w:name="_Toc327955162"/>
      <w:r>
        <w:lastRenderedPageBreak/>
        <w:t>IDN Information Extensions</w:t>
      </w:r>
      <w:bookmarkEnd w:id="38"/>
    </w:p>
    <w:p w:rsidR="006F02BC" w:rsidRDefault="006F02BC" w:rsidP="006F02BC">
      <w:pPr>
        <w:rPr>
          <w:lang w:eastAsia="en-AU"/>
        </w:rPr>
      </w:pPr>
      <w:r>
        <w:t>Via IDN Information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6F02BC" w:rsidRDefault="00FD07B8" w:rsidP="006F02BC">
      <w:pPr>
        <w:pStyle w:val="ListBullet"/>
        <w:rPr>
          <w:lang w:eastAsia="en-AU"/>
        </w:rPr>
      </w:pPr>
      <w:r>
        <w:rPr>
          <w:lang w:eastAsia="en-AU"/>
        </w:rPr>
        <w:t>Perform a Domain Create with IDN information</w:t>
      </w:r>
    </w:p>
    <w:p w:rsidR="006F02BC" w:rsidRDefault="00E36AEC" w:rsidP="006F02BC">
      <w:pPr>
        <w:pStyle w:val="ListBullet"/>
        <w:rPr>
          <w:lang w:eastAsia="en-AU"/>
        </w:rPr>
      </w:pPr>
      <w:r>
        <w:rPr>
          <w:lang w:eastAsia="en-AU"/>
        </w:rPr>
        <w:t>Obtain</w:t>
      </w:r>
      <w:r w:rsidRPr="00E36AEC">
        <w:rPr>
          <w:lang w:eastAsia="en-AU"/>
        </w:rPr>
        <w:t xml:space="preserve"> the user form, language and canonical form </w:t>
      </w:r>
      <w:r w:rsidR="006F02BC">
        <w:rPr>
          <w:lang w:eastAsia="en-AU"/>
        </w:rPr>
        <w:t>of an IDN when executing Domain Info</w:t>
      </w:r>
    </w:p>
    <w:tbl>
      <w:tblPr>
        <w:tblStyle w:val="TableGrid"/>
        <w:tblW w:w="0" w:type="auto"/>
        <w:tblLook w:val="04A0" w:firstRow="1" w:lastRow="0" w:firstColumn="1" w:lastColumn="0" w:noHBand="0" w:noVBand="1"/>
      </w:tblPr>
      <w:tblGrid>
        <w:gridCol w:w="9242"/>
      </w:tblGrid>
      <w:tr w:rsidR="006F02BC" w:rsidTr="00D26C38">
        <w:tc>
          <w:tcPr>
            <w:tcW w:w="9242" w:type="dxa"/>
          </w:tcPr>
          <w:p w:rsidR="006F02BC" w:rsidRPr="00556700" w:rsidRDefault="006F02BC" w:rsidP="00D26C38">
            <w:pPr>
              <w:pStyle w:val="CodeCommentsHeading"/>
              <w:rPr>
                <w:highlight w:val="green"/>
              </w:rPr>
            </w:pPr>
            <w:r>
              <w:t>Setting IDN Information extensions as an EPP service extension</w:t>
            </w:r>
          </w:p>
          <w:p w:rsidR="006F02BC" w:rsidRPr="00556700" w:rsidRDefault="006F02BC" w:rsidP="00D26C38">
            <w:pPr>
              <w:pStyle w:val="CodeComments"/>
            </w:pPr>
            <w:r w:rsidRPr="006F02BC">
              <w:t xml:space="preserve">To </w:t>
            </w:r>
            <w:r w:rsidR="00D56BA2">
              <w:t xml:space="preserve">use the </w:t>
            </w:r>
            <w:r w:rsidRPr="006F02BC">
              <w:t xml:space="preserve">IDN </w:t>
            </w:r>
            <w:r w:rsidR="00D56BA2">
              <w:t>I</w:t>
            </w:r>
            <w:r w:rsidRPr="006F02BC">
              <w:t xml:space="preserve">nformation </w:t>
            </w:r>
            <w:r w:rsidR="00D56BA2">
              <w:t xml:space="preserve">extensions </w:t>
            </w:r>
            <w:r w:rsidRPr="006F02BC">
              <w:t>with your Domain operations you will need to set</w:t>
            </w:r>
            <w:r w:rsidR="00D54AD1">
              <w:t xml:space="preserve"> the</w:t>
            </w:r>
            <w:r w:rsidR="00D56BA2">
              <w:t xml:space="preserve">m as an </w:t>
            </w:r>
            <w:r w:rsidRPr="006F02BC">
              <w:t xml:space="preserve">EPP service extension on your </w:t>
            </w:r>
            <w:proofErr w:type="spellStart"/>
            <w:r w:rsidRPr="006F02BC">
              <w:t>EPPClient</w:t>
            </w:r>
            <w:proofErr w:type="spellEnd"/>
            <w:r w:rsidRPr="006F02BC">
              <w:t xml:space="preserve"> object. </w:t>
            </w:r>
            <w:r w:rsidR="00D54AD1">
              <w:t>You must do this</w:t>
            </w:r>
            <w:r w:rsidRPr="006F02BC">
              <w:t xml:space="preserve"> before login. You can achieve this with the following code:</w:t>
            </w:r>
          </w:p>
          <w:p w:rsidR="006F02BC" w:rsidRDefault="006F02BC" w:rsidP="006F02BC">
            <w:pPr>
              <w:pStyle w:val="CodeSample"/>
            </w:pPr>
            <w:proofErr w:type="spellStart"/>
            <w:r>
              <w:t>eppClient</w:t>
            </w:r>
            <w:proofErr w:type="spellEnd"/>
            <w:r>
              <w:t xml:space="preserve"> = new </w:t>
            </w:r>
            <w:proofErr w:type="spellStart"/>
            <w:r>
              <w:t>EPPClient</w:t>
            </w:r>
            <w:proofErr w:type="spellEnd"/>
            <w:r>
              <w:t>(</w:t>
            </w:r>
            <w:proofErr w:type="spellStart"/>
            <w:r>
              <w:t>eppHostName</w:t>
            </w:r>
            <w:proofErr w:type="spellEnd"/>
            <w:r>
              <w:t xml:space="preserve">, </w:t>
            </w:r>
            <w:proofErr w:type="spellStart"/>
            <w:r>
              <w:t>eppHostPort</w:t>
            </w:r>
            <w:proofErr w:type="spellEnd"/>
            <w:r>
              <w:t xml:space="preserve">, </w:t>
            </w:r>
            <w:proofErr w:type="spellStart"/>
            <w:r>
              <w:t>eppClientID</w:t>
            </w:r>
            <w:proofErr w:type="spellEnd"/>
            <w:r>
              <w:t>, password);</w:t>
            </w:r>
          </w:p>
          <w:p w:rsidR="006F02BC" w:rsidRPr="000B67B0" w:rsidRDefault="006F02BC" w:rsidP="006F02BC">
            <w:pPr>
              <w:pStyle w:val="CodeSample"/>
            </w:pPr>
            <w:proofErr w:type="spellStart"/>
            <w:r>
              <w:t>eppClient.setEPPServiceExtensions</w:t>
            </w:r>
            <w:proofErr w:type="spellEnd"/>
            <w:r>
              <w:t xml:space="preserve">(new String[] { </w:t>
            </w:r>
            <w:r>
              <w:tab/>
            </w:r>
            <w:proofErr w:type="spellStart"/>
            <w:r>
              <w:t>XMLNamespaces.IDNA_NAMESPACE</w:t>
            </w:r>
            <w:proofErr w:type="spellEnd"/>
            <w:r>
              <w:t xml:space="preserve"> });</w:t>
            </w:r>
          </w:p>
        </w:tc>
      </w:tr>
    </w:tbl>
    <w:p w:rsidR="006F02BC" w:rsidRDefault="006F02BC" w:rsidP="006F02BC">
      <w:pPr>
        <w:pStyle w:val="FakeHeading3"/>
      </w:pPr>
      <w:bookmarkStart w:id="39" w:name="_Toc327955163"/>
      <w:r>
        <w:t xml:space="preserve">IDN </w:t>
      </w:r>
      <w:r w:rsidR="00FD07B8">
        <w:t>Information</w:t>
      </w:r>
      <w:r>
        <w:t xml:space="preserve"> (Domain </w:t>
      </w:r>
      <w:r w:rsidR="00FD07B8">
        <w:t>Create</w:t>
      </w:r>
      <w:r>
        <w:t>)</w:t>
      </w:r>
      <w:bookmarkEnd w:id="39"/>
    </w:p>
    <w:p w:rsidR="00473CE9" w:rsidRDefault="00473CE9" w:rsidP="00473CE9">
      <w:pPr>
        <w:rPr>
          <w:lang w:eastAsia="en-AU"/>
        </w:rPr>
      </w:pPr>
      <w:r>
        <w:rPr>
          <w:lang w:eastAsia="en-AU"/>
        </w:rPr>
        <w:t>You can perform a Domain Create with IDN information.</w:t>
      </w:r>
    </w:p>
    <w:tbl>
      <w:tblPr>
        <w:tblStyle w:val="TableGrid"/>
        <w:tblW w:w="0" w:type="auto"/>
        <w:tblLook w:val="04A0" w:firstRow="1" w:lastRow="0" w:firstColumn="1" w:lastColumn="0" w:noHBand="0" w:noVBand="1"/>
      </w:tblPr>
      <w:tblGrid>
        <w:gridCol w:w="9242"/>
      </w:tblGrid>
      <w:tr w:rsidR="006F02BC" w:rsidTr="00D26C38">
        <w:tc>
          <w:tcPr>
            <w:tcW w:w="9242" w:type="dxa"/>
          </w:tcPr>
          <w:p w:rsidR="006F02BC" w:rsidRPr="005F2F27" w:rsidRDefault="00FF5BE7" w:rsidP="00D26C38">
            <w:pPr>
              <w:pStyle w:val="CodeCommentsHeading"/>
            </w:pPr>
            <w:r w:rsidRPr="00DF54FB">
              <w:t>Perform</w:t>
            </w:r>
            <w:r>
              <w:t>ing Domain Create with IDN i</w:t>
            </w:r>
            <w:r w:rsidRPr="00DF54FB">
              <w:t>nformation</w:t>
            </w:r>
          </w:p>
          <w:p w:rsidR="006F02BC" w:rsidRPr="005F2F27" w:rsidRDefault="00FD07B8" w:rsidP="00D26C38">
            <w:pPr>
              <w:pStyle w:val="CodeComments"/>
            </w:pPr>
            <w:r>
              <w:t xml:space="preserve">First </w:t>
            </w:r>
            <w:r w:rsidRPr="00FD07B8">
              <w:t xml:space="preserve">you will need an instance of the </w:t>
            </w:r>
            <w:bookmarkStart w:id="40" w:name="_GoBack"/>
            <w:proofErr w:type="spellStart"/>
            <w:r w:rsidRPr="00FD07B8">
              <w:t>DomainIdn</w:t>
            </w:r>
            <w:bookmarkEnd w:id="40"/>
            <w:r w:rsidRPr="00FD07B8">
              <w:t>CommandExtension</w:t>
            </w:r>
            <w:proofErr w:type="spellEnd"/>
            <w:r w:rsidRPr="00FD07B8">
              <w:t xml:space="preserve"> class</w:t>
            </w:r>
            <w:r w:rsidR="006F02BC">
              <w:t>:</w:t>
            </w:r>
          </w:p>
          <w:p w:rsidR="006F02BC" w:rsidRPr="00021983" w:rsidRDefault="00FD07B8" w:rsidP="00D26C38">
            <w:pPr>
              <w:pStyle w:val="CodeSample"/>
            </w:pPr>
            <w:proofErr w:type="spellStart"/>
            <w:r w:rsidRPr="00FD07B8">
              <w:t>DomainIdnCommandExtension</w:t>
            </w:r>
            <w:proofErr w:type="spellEnd"/>
            <w:r w:rsidRPr="00FD07B8">
              <w:t xml:space="preserve"> </w:t>
            </w:r>
            <w:proofErr w:type="spellStart"/>
            <w:r w:rsidRPr="00FD07B8">
              <w:t>idnExt</w:t>
            </w:r>
            <w:proofErr w:type="spellEnd"/>
            <w:r w:rsidRPr="00FD07B8">
              <w:t xml:space="preserve"> = new </w:t>
            </w:r>
            <w:proofErr w:type="spellStart"/>
            <w:r w:rsidRPr="00FD07B8">
              <w:t>DomainIdnCommandExtension</w:t>
            </w:r>
            <w:proofErr w:type="spellEnd"/>
            <w:r w:rsidRPr="00FD07B8">
              <w:t>();</w:t>
            </w:r>
          </w:p>
          <w:p w:rsidR="006F02BC" w:rsidRDefault="00FD07B8" w:rsidP="00D26C38">
            <w:pPr>
              <w:pStyle w:val="CodeComments"/>
            </w:pPr>
            <w:r>
              <w:t>Then, t</w:t>
            </w:r>
            <w:r w:rsidRPr="00FD07B8">
              <w:t xml:space="preserve">he </w:t>
            </w:r>
            <w:proofErr w:type="spellStart"/>
            <w:r w:rsidRPr="00FD07B8">
              <w:t>DomainIdnCommandExtension</w:t>
            </w:r>
            <w:proofErr w:type="spellEnd"/>
            <w:r w:rsidRPr="00FD07B8">
              <w:t xml:space="preserve"> class requires a user form and a language to be set:</w:t>
            </w:r>
          </w:p>
          <w:p w:rsidR="00FD07B8" w:rsidRDefault="00FD07B8" w:rsidP="00FD07B8">
            <w:pPr>
              <w:pStyle w:val="CodeSample"/>
            </w:pPr>
            <w:proofErr w:type="spellStart"/>
            <w:r>
              <w:t>idnExt.setUserForm</w:t>
            </w:r>
            <w:proofErr w:type="spellEnd"/>
            <w:r>
              <w:t>(</w:t>
            </w:r>
            <w:proofErr w:type="spellStart"/>
            <w:r>
              <w:t>userForm</w:t>
            </w:r>
            <w:proofErr w:type="spellEnd"/>
            <w:r>
              <w:t>);</w:t>
            </w:r>
          </w:p>
          <w:p w:rsidR="006F02BC" w:rsidRDefault="00FD07B8" w:rsidP="00FD07B8">
            <w:pPr>
              <w:pStyle w:val="CodeSample"/>
            </w:pPr>
            <w:proofErr w:type="spellStart"/>
            <w:r>
              <w:t>idnExt.setLanguage</w:t>
            </w:r>
            <w:proofErr w:type="spellEnd"/>
            <w:r>
              <w:t>(language);</w:t>
            </w:r>
          </w:p>
          <w:p w:rsidR="00FD07B8" w:rsidRDefault="00FF5BE7" w:rsidP="00FF5BE7">
            <w:pPr>
              <w:pStyle w:val="CodeComments"/>
              <w:rPr>
                <w:lang w:eastAsia="en-AU"/>
              </w:rPr>
            </w:pPr>
            <w:r w:rsidRPr="00FF5BE7">
              <w:rPr>
                <w:lang w:eastAsia="en-AU"/>
              </w:rPr>
              <w:t>Prior to processing your Domain Create request you will need to set the extension to the object. The following code is a basic example of how to do this:</w:t>
            </w:r>
          </w:p>
          <w:p w:rsidR="00FF5BE7" w:rsidRDefault="00FF5BE7" w:rsidP="00FF5BE7">
            <w:pPr>
              <w:pStyle w:val="CodeSample"/>
              <w:rPr>
                <w:lang w:eastAsia="en-AU"/>
              </w:rPr>
            </w:pPr>
            <w:r>
              <w:rPr>
                <w:lang w:eastAsia="en-AU"/>
              </w:rPr>
              <w:t xml:space="preserve">final </w:t>
            </w:r>
            <w:proofErr w:type="spellStart"/>
            <w:r>
              <w:rPr>
                <w:lang w:eastAsia="en-AU"/>
              </w:rPr>
              <w:t>epp_DomainCreateReq</w:t>
            </w:r>
            <w:proofErr w:type="spellEnd"/>
            <w:r>
              <w:rPr>
                <w:lang w:eastAsia="en-AU"/>
              </w:rPr>
              <w:t xml:space="preserve"> </w:t>
            </w:r>
            <w:proofErr w:type="spellStart"/>
            <w:r>
              <w:rPr>
                <w:lang w:eastAsia="en-AU"/>
              </w:rPr>
              <w:t>domainCreateRequest</w:t>
            </w:r>
            <w:proofErr w:type="spellEnd"/>
            <w:r>
              <w:rPr>
                <w:lang w:eastAsia="en-AU"/>
              </w:rPr>
              <w:t xml:space="preserve"> = new </w:t>
            </w:r>
            <w:proofErr w:type="spellStart"/>
            <w:r>
              <w:rPr>
                <w:lang w:eastAsia="en-AU"/>
              </w:rPr>
              <w:t>epp_DomainCreateReq</w:t>
            </w:r>
            <w:proofErr w:type="spellEnd"/>
            <w:r>
              <w:rPr>
                <w:lang w:eastAsia="en-AU"/>
              </w:rPr>
              <w:t>();</w:t>
            </w:r>
          </w:p>
          <w:p w:rsidR="00FF5BE7" w:rsidRDefault="00FF5BE7" w:rsidP="00FF5BE7">
            <w:pPr>
              <w:pStyle w:val="CodeSample"/>
              <w:rPr>
                <w:lang w:eastAsia="en-AU"/>
              </w:rPr>
            </w:pPr>
            <w:r>
              <w:rPr>
                <w:lang w:eastAsia="en-AU"/>
              </w:rPr>
              <w:t xml:space="preserve">/*Complete any standard configuration for your domain create in addition to </w:t>
            </w:r>
            <w:r>
              <w:rPr>
                <w:lang w:eastAsia="en-AU"/>
              </w:rPr>
              <w:tab/>
              <w:t>setting up your key value data here */</w:t>
            </w:r>
          </w:p>
          <w:p w:rsidR="00FF5BE7" w:rsidRDefault="00FF5BE7" w:rsidP="00FF5BE7">
            <w:pPr>
              <w:pStyle w:val="CodeSample"/>
              <w:rPr>
                <w:lang w:eastAsia="en-AU"/>
              </w:rPr>
            </w:pPr>
            <w:r>
              <w:rPr>
                <w:lang w:eastAsia="en-AU"/>
              </w:rPr>
              <w:t xml:space="preserve">final </w:t>
            </w:r>
            <w:proofErr w:type="spellStart"/>
            <w:r>
              <w:rPr>
                <w:lang w:eastAsia="en-AU"/>
              </w:rPr>
              <w:t>epp_Extension</w:t>
            </w:r>
            <w:proofErr w:type="spellEnd"/>
            <w:r>
              <w:rPr>
                <w:lang w:eastAsia="en-AU"/>
              </w:rPr>
              <w:t xml:space="preserve">[] extensions = { </w:t>
            </w:r>
            <w:proofErr w:type="spellStart"/>
            <w:r w:rsidR="00F4625C">
              <w:rPr>
                <w:lang w:eastAsia="en-AU"/>
              </w:rPr>
              <w:t>idn</w:t>
            </w:r>
            <w:r>
              <w:rPr>
                <w:lang w:eastAsia="en-AU"/>
              </w:rPr>
              <w:t>Ext</w:t>
            </w:r>
            <w:proofErr w:type="spellEnd"/>
            <w:r>
              <w:rPr>
                <w:lang w:eastAsia="en-AU"/>
              </w:rPr>
              <w:t xml:space="preserve"> };</w:t>
            </w:r>
          </w:p>
          <w:p w:rsidR="00FF5BE7" w:rsidRDefault="00FF5BE7" w:rsidP="00FF5BE7">
            <w:pPr>
              <w:pStyle w:val="CodeSample"/>
              <w:rPr>
                <w:lang w:eastAsia="en-AU"/>
              </w:rPr>
            </w:pPr>
            <w:proofErr w:type="spellStart"/>
            <w:r>
              <w:rPr>
                <w:lang w:eastAsia="en-AU"/>
              </w:rPr>
              <w:t>domainCreateRequest.getCmd</w:t>
            </w:r>
            <w:proofErr w:type="spellEnd"/>
            <w:r>
              <w:rPr>
                <w:lang w:eastAsia="en-AU"/>
              </w:rPr>
              <w:t>().</w:t>
            </w:r>
            <w:proofErr w:type="spellStart"/>
            <w:r>
              <w:rPr>
                <w:lang w:eastAsia="en-AU"/>
              </w:rPr>
              <w:t>setExtensions</w:t>
            </w:r>
            <w:proofErr w:type="spellEnd"/>
            <w:r>
              <w:rPr>
                <w:lang w:eastAsia="en-AU"/>
              </w:rPr>
              <w:t>(extensions);</w:t>
            </w:r>
          </w:p>
          <w:p w:rsidR="00FF5BE7" w:rsidRDefault="00FF5BE7" w:rsidP="00FF5BE7">
            <w:pPr>
              <w:pStyle w:val="CodeSample"/>
              <w:rPr>
                <w:lang w:eastAsia="en-AU"/>
              </w:rPr>
            </w:pPr>
            <w:proofErr w:type="spellStart"/>
            <w:r>
              <w:rPr>
                <w:lang w:eastAsia="en-AU"/>
              </w:rPr>
              <w:t>EPPDomainCreate</w:t>
            </w:r>
            <w:proofErr w:type="spellEnd"/>
            <w:r>
              <w:rPr>
                <w:lang w:eastAsia="en-AU"/>
              </w:rPr>
              <w:t xml:space="preserve"> </w:t>
            </w:r>
            <w:proofErr w:type="spellStart"/>
            <w:r>
              <w:rPr>
                <w:lang w:eastAsia="en-AU"/>
              </w:rPr>
              <w:t>domainCreate</w:t>
            </w:r>
            <w:proofErr w:type="spellEnd"/>
            <w:r>
              <w:rPr>
                <w:lang w:eastAsia="en-AU"/>
              </w:rPr>
              <w:t xml:space="preserve"> = new </w:t>
            </w:r>
            <w:proofErr w:type="spellStart"/>
            <w:r>
              <w:rPr>
                <w:lang w:eastAsia="en-AU"/>
              </w:rPr>
              <w:t>EPPDomainCreate</w:t>
            </w:r>
            <w:proofErr w:type="spellEnd"/>
            <w:r>
              <w:rPr>
                <w:lang w:eastAsia="en-AU"/>
              </w:rPr>
              <w:t>();</w:t>
            </w:r>
          </w:p>
          <w:p w:rsidR="00FD07B8" w:rsidRDefault="00FF5BE7" w:rsidP="00FF5BE7">
            <w:pPr>
              <w:pStyle w:val="CodeSample"/>
              <w:rPr>
                <w:lang w:eastAsia="en-AU"/>
              </w:rPr>
            </w:pPr>
            <w:proofErr w:type="spellStart"/>
            <w:r>
              <w:rPr>
                <w:lang w:eastAsia="en-AU"/>
              </w:rPr>
              <w:t>domainCreate.setRequestData</w:t>
            </w:r>
            <w:proofErr w:type="spellEnd"/>
            <w:r>
              <w:rPr>
                <w:lang w:eastAsia="en-AU"/>
              </w:rPr>
              <w:t>(</w:t>
            </w:r>
            <w:proofErr w:type="spellStart"/>
            <w:r>
              <w:rPr>
                <w:lang w:eastAsia="en-AU"/>
              </w:rPr>
              <w:t>domainCreateRequest</w:t>
            </w:r>
            <w:proofErr w:type="spellEnd"/>
            <w:r>
              <w:rPr>
                <w:lang w:eastAsia="en-AU"/>
              </w:rPr>
              <w:t>);</w:t>
            </w:r>
          </w:p>
        </w:tc>
      </w:tr>
    </w:tbl>
    <w:p w:rsidR="00473CE9" w:rsidRDefault="00473CE9" w:rsidP="00473CE9">
      <w:pPr>
        <w:rPr>
          <w:color w:val="172550"/>
          <w:sz w:val="24"/>
          <w:lang w:eastAsia="en-AU"/>
        </w:rPr>
      </w:pPr>
      <w:r>
        <w:rPr>
          <w:lang w:eastAsia="en-AU"/>
        </w:rPr>
        <w:br w:type="page"/>
      </w:r>
    </w:p>
    <w:p w:rsidR="00473CE9" w:rsidRDefault="00473CE9" w:rsidP="00473CE9">
      <w:pPr>
        <w:pStyle w:val="FakeHeading3"/>
        <w:rPr>
          <w:lang w:eastAsia="en-AU"/>
        </w:rPr>
      </w:pPr>
      <w:bookmarkStart w:id="41" w:name="_Toc327955164"/>
      <w:r>
        <w:rPr>
          <w:lang w:eastAsia="en-AU"/>
        </w:rPr>
        <w:lastRenderedPageBreak/>
        <w:t>IDN Information (Domain Info)</w:t>
      </w:r>
      <w:bookmarkEnd w:id="41"/>
    </w:p>
    <w:p w:rsidR="00473CE9" w:rsidRPr="00473CE9" w:rsidRDefault="00473CE9" w:rsidP="00473CE9">
      <w:pPr>
        <w:rPr>
          <w:lang w:eastAsia="en-AU"/>
        </w:rPr>
      </w:pPr>
      <w:r>
        <w:rPr>
          <w:lang w:eastAsia="en-AU"/>
        </w:rPr>
        <w:t>You can also obtain IDN information with a Domain Info operation.</w:t>
      </w:r>
    </w:p>
    <w:tbl>
      <w:tblPr>
        <w:tblStyle w:val="TableGrid"/>
        <w:tblW w:w="0" w:type="auto"/>
        <w:tblLook w:val="04A0" w:firstRow="1" w:lastRow="0" w:firstColumn="1" w:lastColumn="0" w:noHBand="0" w:noVBand="1"/>
      </w:tblPr>
      <w:tblGrid>
        <w:gridCol w:w="9242"/>
      </w:tblGrid>
      <w:tr w:rsidR="00473CE9" w:rsidTr="00473CE9">
        <w:tc>
          <w:tcPr>
            <w:tcW w:w="9242" w:type="dxa"/>
          </w:tcPr>
          <w:p w:rsidR="00473CE9" w:rsidRPr="00556700" w:rsidRDefault="00473CE9" w:rsidP="00473CE9">
            <w:pPr>
              <w:pStyle w:val="CodeCommentsHeading"/>
              <w:rPr>
                <w:highlight w:val="green"/>
              </w:rPr>
            </w:pPr>
            <w:r>
              <w:t>Performing Domain Info to obtain IDN information</w:t>
            </w:r>
          </w:p>
          <w:p w:rsidR="00473CE9" w:rsidRPr="00556700" w:rsidRDefault="00473CE9" w:rsidP="00473CE9">
            <w:pPr>
              <w:pStyle w:val="CodeComments"/>
              <w:rPr>
                <w:lang w:eastAsia="en-AU"/>
              </w:rPr>
            </w:pPr>
            <w:r w:rsidRPr="00FF5BE7">
              <w:rPr>
                <w:lang w:eastAsia="en-AU"/>
              </w:rPr>
              <w:t xml:space="preserve">The Domain Info operation </w:t>
            </w:r>
            <w:proofErr w:type="spellStart"/>
            <w:r w:rsidRPr="00FF5BE7">
              <w:rPr>
                <w:lang w:eastAsia="en-AU"/>
              </w:rPr>
              <w:t>utilise</w:t>
            </w:r>
            <w:r>
              <w:rPr>
                <w:lang w:eastAsia="en-AU"/>
              </w:rPr>
              <w:t>s</w:t>
            </w:r>
            <w:proofErr w:type="spellEnd"/>
            <w:r w:rsidRPr="00FF5BE7">
              <w:rPr>
                <w:lang w:eastAsia="en-AU"/>
              </w:rPr>
              <w:t xml:space="preserve"> the same extension </w:t>
            </w:r>
            <w:r>
              <w:rPr>
                <w:lang w:eastAsia="en-AU"/>
              </w:rPr>
              <w:t xml:space="preserve">as Domain Create </w:t>
            </w:r>
            <w:r w:rsidRPr="00FF5BE7">
              <w:rPr>
                <w:lang w:eastAsia="en-AU"/>
              </w:rPr>
              <w:t>for obtaining the extension response information. The following is an example for obtainin</w:t>
            </w:r>
            <w:r>
              <w:rPr>
                <w:lang w:eastAsia="en-AU"/>
              </w:rPr>
              <w:t xml:space="preserve">g the IDN response information. </w:t>
            </w:r>
            <w:r w:rsidRPr="00FF5BE7">
              <w:rPr>
                <w:lang w:eastAsia="en-AU"/>
              </w:rPr>
              <w:t>First you need to obtain the extension XML:</w:t>
            </w:r>
          </w:p>
          <w:p w:rsidR="00473CE9" w:rsidRDefault="00473CE9" w:rsidP="00473CE9">
            <w:pPr>
              <w:pStyle w:val="CodeSample"/>
              <w:rPr>
                <w:lang w:eastAsia="en-AU"/>
              </w:rPr>
            </w:pPr>
            <w:r w:rsidRPr="00473CE9">
              <w:rPr>
                <w:lang w:eastAsia="en-AU"/>
              </w:rPr>
              <w:t xml:space="preserve">String[] </w:t>
            </w:r>
            <w:proofErr w:type="spellStart"/>
            <w:r w:rsidRPr="00473CE9">
              <w:rPr>
                <w:lang w:eastAsia="en-AU"/>
              </w:rPr>
              <w:t>extensionStrings</w:t>
            </w:r>
            <w:proofErr w:type="spellEnd"/>
            <w:r w:rsidRPr="00473CE9">
              <w:rPr>
                <w:lang w:eastAsia="en-AU"/>
              </w:rPr>
              <w:t xml:space="preserve"> = </w:t>
            </w:r>
            <w:proofErr w:type="spellStart"/>
            <w:r w:rsidRPr="00473CE9">
              <w:rPr>
                <w:lang w:eastAsia="en-AU"/>
              </w:rPr>
              <w:t>response.getExtensionStrings</w:t>
            </w:r>
            <w:proofErr w:type="spellEnd"/>
            <w:r w:rsidRPr="00473CE9">
              <w:rPr>
                <w:lang w:eastAsia="en-AU"/>
              </w:rPr>
              <w:t>();</w:t>
            </w:r>
          </w:p>
          <w:p w:rsidR="00473CE9" w:rsidRDefault="00473CE9" w:rsidP="00473CE9">
            <w:pPr>
              <w:pStyle w:val="CodeComments"/>
              <w:rPr>
                <w:lang w:eastAsia="en-AU"/>
              </w:rPr>
            </w:pPr>
            <w:r w:rsidRPr="00473CE9">
              <w:rPr>
                <w:lang w:eastAsia="en-AU"/>
              </w:rPr>
              <w:t xml:space="preserve">Then, you need to parse the XML using a </w:t>
            </w:r>
            <w:proofErr w:type="spellStart"/>
            <w:r w:rsidRPr="00473CE9">
              <w:rPr>
                <w:lang w:eastAsia="en-AU"/>
              </w:rPr>
              <w:t>DomainIdnCommandExtension</w:t>
            </w:r>
            <w:proofErr w:type="spellEnd"/>
            <w:r w:rsidRPr="00473CE9">
              <w:rPr>
                <w:lang w:eastAsia="en-AU"/>
              </w:rPr>
              <w:t xml:space="preserve"> object:</w:t>
            </w:r>
          </w:p>
          <w:p w:rsidR="00473CE9" w:rsidRDefault="00473CE9" w:rsidP="00473CE9">
            <w:pPr>
              <w:pStyle w:val="CodeSample"/>
              <w:rPr>
                <w:lang w:eastAsia="en-AU"/>
              </w:rPr>
            </w:pPr>
            <w:proofErr w:type="spellStart"/>
            <w:r>
              <w:rPr>
                <w:lang w:eastAsia="en-AU"/>
              </w:rPr>
              <w:t>DomainIdnCommandExtension</w:t>
            </w:r>
            <w:proofErr w:type="spellEnd"/>
            <w:r>
              <w:rPr>
                <w:lang w:eastAsia="en-AU"/>
              </w:rPr>
              <w:t xml:space="preserve"> </w:t>
            </w:r>
            <w:proofErr w:type="spellStart"/>
            <w:r>
              <w:rPr>
                <w:lang w:eastAsia="en-AU"/>
              </w:rPr>
              <w:t>domainIdnCommandExtension</w:t>
            </w:r>
            <w:proofErr w:type="spellEnd"/>
            <w:r>
              <w:rPr>
                <w:lang w:eastAsia="en-AU"/>
              </w:rPr>
              <w:t xml:space="preserve"> = new </w:t>
            </w:r>
            <w:r>
              <w:rPr>
                <w:lang w:eastAsia="en-AU"/>
              </w:rPr>
              <w:tab/>
            </w:r>
            <w:proofErr w:type="spellStart"/>
            <w:r>
              <w:rPr>
                <w:lang w:eastAsia="en-AU"/>
              </w:rPr>
              <w:t>DomainIdnCommandExtension</w:t>
            </w:r>
            <w:proofErr w:type="spellEnd"/>
            <w:r>
              <w:rPr>
                <w:lang w:eastAsia="en-AU"/>
              </w:rPr>
              <w:t>();</w:t>
            </w:r>
          </w:p>
          <w:p w:rsidR="00473CE9" w:rsidRDefault="00473CE9" w:rsidP="00473CE9">
            <w:pPr>
              <w:pStyle w:val="CodeSample"/>
              <w:rPr>
                <w:lang w:eastAsia="en-AU"/>
              </w:rPr>
            </w:pPr>
            <w:proofErr w:type="spellStart"/>
            <w:r>
              <w:rPr>
                <w:lang w:eastAsia="en-AU"/>
              </w:rPr>
              <w:t>domainIdnCommandExtension.fromXML</w:t>
            </w:r>
            <w:proofErr w:type="spellEnd"/>
            <w:r>
              <w:rPr>
                <w:lang w:eastAsia="en-AU"/>
              </w:rPr>
              <w:t>(</w:t>
            </w:r>
            <w:proofErr w:type="spellStart"/>
            <w:r>
              <w:rPr>
                <w:lang w:eastAsia="en-AU"/>
              </w:rPr>
              <w:t>extensionStrings</w:t>
            </w:r>
            <w:proofErr w:type="spellEnd"/>
            <w:r>
              <w:rPr>
                <w:lang w:eastAsia="en-AU"/>
              </w:rPr>
              <w:t>[0]);</w:t>
            </w:r>
          </w:p>
          <w:p w:rsidR="00473CE9" w:rsidRDefault="00E36AEC" w:rsidP="00E36AEC">
            <w:pPr>
              <w:pStyle w:val="CodeComments"/>
              <w:rPr>
                <w:lang w:eastAsia="en-AU"/>
              </w:rPr>
            </w:pPr>
            <w:r w:rsidRPr="00E36AEC">
              <w:rPr>
                <w:lang w:eastAsia="en-AU"/>
              </w:rPr>
              <w:t xml:space="preserve">Finally, you can </w:t>
            </w:r>
            <w:r>
              <w:rPr>
                <w:lang w:eastAsia="en-AU"/>
              </w:rPr>
              <w:t>obtain</w:t>
            </w:r>
            <w:r w:rsidRPr="00E36AEC">
              <w:rPr>
                <w:lang w:eastAsia="en-AU"/>
              </w:rPr>
              <w:t xml:space="preserve"> the user form, language and canonical form from the command extension:</w:t>
            </w:r>
          </w:p>
          <w:p w:rsidR="00E36AEC" w:rsidRDefault="00E36AEC" w:rsidP="00E36AEC">
            <w:pPr>
              <w:pStyle w:val="CodeSample"/>
              <w:rPr>
                <w:lang w:eastAsia="en-AU"/>
              </w:rPr>
            </w:pPr>
            <w:proofErr w:type="spellStart"/>
            <w:r>
              <w:rPr>
                <w:lang w:eastAsia="en-AU"/>
              </w:rPr>
              <w:t>domainIdnCommandExtension.getUserForm</w:t>
            </w:r>
            <w:proofErr w:type="spellEnd"/>
            <w:r>
              <w:rPr>
                <w:lang w:eastAsia="en-AU"/>
              </w:rPr>
              <w:t>();</w:t>
            </w:r>
          </w:p>
          <w:p w:rsidR="00E36AEC" w:rsidRDefault="00E36AEC" w:rsidP="00E36AEC">
            <w:pPr>
              <w:pStyle w:val="CodeSample"/>
              <w:rPr>
                <w:lang w:eastAsia="en-AU"/>
              </w:rPr>
            </w:pPr>
            <w:proofErr w:type="spellStart"/>
            <w:r>
              <w:rPr>
                <w:lang w:eastAsia="en-AU"/>
              </w:rPr>
              <w:t>domainIdnCommandExtension.getLanguage</w:t>
            </w:r>
            <w:proofErr w:type="spellEnd"/>
            <w:r>
              <w:rPr>
                <w:lang w:eastAsia="en-AU"/>
              </w:rPr>
              <w:t>();</w:t>
            </w:r>
          </w:p>
          <w:p w:rsidR="00E36AEC" w:rsidRDefault="00E36AEC" w:rsidP="001A751F">
            <w:pPr>
              <w:pStyle w:val="CodeSample"/>
              <w:rPr>
                <w:lang w:eastAsia="en-AU"/>
              </w:rPr>
            </w:pPr>
            <w:proofErr w:type="spellStart"/>
            <w:r>
              <w:rPr>
                <w:lang w:eastAsia="en-AU"/>
              </w:rPr>
              <w:t>domainIdnCommandExtension.getCanonicalForm</w:t>
            </w:r>
            <w:proofErr w:type="spellEnd"/>
            <w:r>
              <w:rPr>
                <w:lang w:eastAsia="en-AU"/>
              </w:rPr>
              <w:t>();</w:t>
            </w:r>
          </w:p>
        </w:tc>
      </w:tr>
    </w:tbl>
    <w:p w:rsidR="00473CE9" w:rsidRDefault="00473CE9" w:rsidP="00473CE9">
      <w:pPr>
        <w:rPr>
          <w:color w:val="172550"/>
          <w:sz w:val="28"/>
        </w:rPr>
      </w:pPr>
      <w:r>
        <w:br w:type="page"/>
      </w:r>
    </w:p>
    <w:p w:rsidR="002A6E2E" w:rsidRDefault="002A6E2E" w:rsidP="00D24338">
      <w:pPr>
        <w:pStyle w:val="FakeHeading2"/>
      </w:pPr>
      <w:bookmarkStart w:id="42" w:name="_Toc327955165"/>
      <w:r>
        <w:lastRenderedPageBreak/>
        <w:t>IDN Variant Extension</w:t>
      </w:r>
      <w:bookmarkEnd w:id="42"/>
    </w:p>
    <w:p w:rsidR="00F16FD4" w:rsidRDefault="00F16FD4" w:rsidP="00F16FD4">
      <w:pPr>
        <w:rPr>
          <w:lang w:eastAsia="en-AU"/>
        </w:rPr>
      </w:pPr>
      <w:r>
        <w:t xml:space="preserve">Via </w:t>
      </w:r>
      <w:r w:rsidR="00D56BA2">
        <w:t xml:space="preserve">the </w:t>
      </w:r>
      <w:r>
        <w:t>IDN Variant extension,</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DB3E83" w:rsidRDefault="00DB3E83" w:rsidP="00F16FD4">
      <w:pPr>
        <w:pStyle w:val="ListBullet"/>
        <w:rPr>
          <w:lang w:eastAsia="en-AU"/>
        </w:rPr>
      </w:pPr>
      <w:r>
        <w:rPr>
          <w:lang w:eastAsia="en-AU"/>
        </w:rPr>
        <w:t>Retrieve variant information in a response to a Domain Info request (if the registered IDN domain has variants)</w:t>
      </w:r>
    </w:p>
    <w:tbl>
      <w:tblPr>
        <w:tblStyle w:val="TableGrid"/>
        <w:tblW w:w="0" w:type="auto"/>
        <w:tblLook w:val="04A0" w:firstRow="1" w:lastRow="0" w:firstColumn="1" w:lastColumn="0" w:noHBand="0" w:noVBand="1"/>
      </w:tblPr>
      <w:tblGrid>
        <w:gridCol w:w="9242"/>
      </w:tblGrid>
      <w:tr w:rsidR="000B67B0" w:rsidTr="000B67B0">
        <w:tc>
          <w:tcPr>
            <w:tcW w:w="9242" w:type="dxa"/>
          </w:tcPr>
          <w:p w:rsidR="000B67B0" w:rsidRPr="00556700" w:rsidRDefault="000B67B0" w:rsidP="000B67B0">
            <w:pPr>
              <w:pStyle w:val="CodeCommentsHeading"/>
              <w:rPr>
                <w:highlight w:val="green"/>
              </w:rPr>
            </w:pPr>
            <w:r>
              <w:t>Setting</w:t>
            </w:r>
            <w:r w:rsidR="003F42B8">
              <w:t xml:space="preserve"> </w:t>
            </w:r>
            <w:r w:rsidR="00D56BA2">
              <w:t xml:space="preserve">the </w:t>
            </w:r>
            <w:r w:rsidR="003F42B8">
              <w:t>IDN Variant extension</w:t>
            </w:r>
            <w:r>
              <w:t xml:space="preserve"> as an EPP service extension</w:t>
            </w:r>
          </w:p>
          <w:p w:rsidR="000B67B0" w:rsidRPr="00556700" w:rsidRDefault="000B67B0" w:rsidP="000B67B0">
            <w:pPr>
              <w:pStyle w:val="CodeComments"/>
            </w:pPr>
            <w:r w:rsidRPr="00556700">
              <w:t>To use</w:t>
            </w:r>
            <w:r w:rsidR="00D56BA2">
              <w:t xml:space="preserve"> the</w:t>
            </w:r>
            <w:r w:rsidRPr="00556700">
              <w:t xml:space="preserve"> </w:t>
            </w:r>
            <w:r>
              <w:t>I</w:t>
            </w:r>
            <w:r w:rsidRPr="00556700">
              <w:t>DN</w:t>
            </w:r>
            <w:r>
              <w:t xml:space="preserve"> Variant</w:t>
            </w:r>
            <w:r w:rsidRPr="00556700">
              <w:t xml:space="preserve"> extension with your Domain operations you will need to set </w:t>
            </w:r>
            <w:r w:rsidR="00D56BA2">
              <w:t>it as an</w:t>
            </w:r>
            <w:r w:rsidRPr="00556700">
              <w:t xml:space="preserve"> EPP service extension on your </w:t>
            </w:r>
            <w:proofErr w:type="spellStart"/>
            <w:r w:rsidRPr="00556700">
              <w:t>EPPClient</w:t>
            </w:r>
            <w:proofErr w:type="spellEnd"/>
            <w:r w:rsidRPr="00556700">
              <w:t xml:space="preserve"> object. </w:t>
            </w:r>
            <w:r w:rsidR="00EC633E">
              <w:t xml:space="preserve">You </w:t>
            </w:r>
            <w:r w:rsidR="00E63C20">
              <w:t>must</w:t>
            </w:r>
            <w:r w:rsidR="00EC633E">
              <w:t xml:space="preserve"> do this</w:t>
            </w:r>
            <w:r w:rsidR="00E63C20">
              <w:t xml:space="preserve"> before login. </w:t>
            </w:r>
            <w:r w:rsidRPr="00556700">
              <w:t>You can achieve this with the following code:</w:t>
            </w:r>
          </w:p>
          <w:p w:rsidR="000B67B0" w:rsidRPr="00021983" w:rsidRDefault="000B67B0" w:rsidP="00021983">
            <w:pPr>
              <w:pStyle w:val="CodeSample"/>
            </w:pPr>
            <w:proofErr w:type="spellStart"/>
            <w:r w:rsidRPr="00021983">
              <w:t>eppClient</w:t>
            </w:r>
            <w:proofErr w:type="spellEnd"/>
            <w:r w:rsidRPr="00021983">
              <w:t xml:space="preserve"> = new </w:t>
            </w:r>
            <w:proofErr w:type="spellStart"/>
            <w:r w:rsidRPr="00021983">
              <w:t>EPPClient</w:t>
            </w:r>
            <w:proofErr w:type="spellEnd"/>
            <w:r w:rsidRPr="00021983">
              <w:t>(</w:t>
            </w:r>
            <w:proofErr w:type="spellStart"/>
            <w:r w:rsidRPr="00021983">
              <w:t>eppHostName</w:t>
            </w:r>
            <w:proofErr w:type="spellEnd"/>
            <w:r w:rsidRPr="00021983">
              <w:t xml:space="preserve">, </w:t>
            </w:r>
            <w:proofErr w:type="spellStart"/>
            <w:r w:rsidRPr="00021983">
              <w:t>eppHostPort</w:t>
            </w:r>
            <w:proofErr w:type="spellEnd"/>
            <w:r w:rsidRPr="00021983">
              <w:t xml:space="preserve">, </w:t>
            </w:r>
            <w:proofErr w:type="spellStart"/>
            <w:r w:rsidRPr="00021983">
              <w:t>eppClientID</w:t>
            </w:r>
            <w:proofErr w:type="spellEnd"/>
            <w:r w:rsidRPr="00021983">
              <w:t>, password);</w:t>
            </w:r>
          </w:p>
          <w:p w:rsidR="000B67B0" w:rsidRPr="000B67B0" w:rsidRDefault="000B67B0" w:rsidP="00021983">
            <w:pPr>
              <w:pStyle w:val="CodeSample"/>
            </w:pPr>
            <w:proofErr w:type="spellStart"/>
            <w:r w:rsidRPr="00021983">
              <w:t>eppClient.setEPPServiceExtensions</w:t>
            </w:r>
            <w:proofErr w:type="spellEnd"/>
            <w:r w:rsidRPr="00021983">
              <w:t xml:space="preserve">(new String[] </w:t>
            </w:r>
            <w:r w:rsidR="00E63C20">
              <w:tab/>
            </w:r>
            <w:r w:rsidRPr="00021983">
              <w:t>{</w:t>
            </w:r>
            <w:proofErr w:type="spellStart"/>
            <w:r w:rsidRPr="00021983">
              <w:t>XMLNamespaces.VARIANT_NAMESPACE</w:t>
            </w:r>
            <w:proofErr w:type="spellEnd"/>
            <w:r w:rsidRPr="00021983">
              <w:t>});</w:t>
            </w:r>
          </w:p>
        </w:tc>
      </w:tr>
    </w:tbl>
    <w:p w:rsidR="00D24338" w:rsidRDefault="00D24338" w:rsidP="002A6E2E">
      <w:pPr>
        <w:pStyle w:val="FakeHeading3"/>
      </w:pPr>
      <w:bookmarkStart w:id="43" w:name="_Toc327955166"/>
      <w:r>
        <w:t>IDN Variants (Domain Info)</w:t>
      </w:r>
      <w:bookmarkEnd w:id="43"/>
    </w:p>
    <w:p w:rsidR="00D24338" w:rsidRDefault="00F16FD4" w:rsidP="00D24338">
      <w:pPr>
        <w:rPr>
          <w:lang w:eastAsia="en-AU"/>
        </w:rPr>
      </w:pPr>
      <w:r>
        <w:rPr>
          <w:lang w:eastAsia="en-AU"/>
        </w:rPr>
        <w:t>You can</w:t>
      </w:r>
      <w:r w:rsidR="00D24338" w:rsidRPr="00065FE5">
        <w:rPr>
          <w:lang w:eastAsia="en-AU"/>
        </w:rPr>
        <w:t xml:space="preserve"> view the variants of a registered IDN in an ARI </w:t>
      </w:r>
      <w:r w:rsidR="00C24FFD">
        <w:rPr>
          <w:lang w:eastAsia="en-AU"/>
        </w:rPr>
        <w:t>R</w:t>
      </w:r>
      <w:r w:rsidR="00D24338" w:rsidRPr="00065FE5">
        <w:rPr>
          <w:lang w:eastAsia="en-AU"/>
        </w:rPr>
        <w:t>egistry in response</w:t>
      </w:r>
      <w:r w:rsidR="00D24338">
        <w:rPr>
          <w:lang w:eastAsia="en-AU"/>
        </w:rPr>
        <w:t xml:space="preserve"> to Domain Info requests.</w:t>
      </w:r>
    </w:p>
    <w:tbl>
      <w:tblPr>
        <w:tblStyle w:val="TableGrid"/>
        <w:tblW w:w="0" w:type="auto"/>
        <w:tblLook w:val="04A0" w:firstRow="1" w:lastRow="0" w:firstColumn="1" w:lastColumn="0" w:noHBand="0" w:noVBand="1"/>
      </w:tblPr>
      <w:tblGrid>
        <w:gridCol w:w="9242"/>
      </w:tblGrid>
      <w:tr w:rsidR="000B67B0" w:rsidTr="000B67B0">
        <w:tc>
          <w:tcPr>
            <w:tcW w:w="9242" w:type="dxa"/>
          </w:tcPr>
          <w:p w:rsidR="000B67B0" w:rsidRPr="005F2F27" w:rsidRDefault="000B67B0" w:rsidP="000B67B0">
            <w:pPr>
              <w:pStyle w:val="CodeCommentsHeading"/>
            </w:pPr>
            <w:r w:rsidRPr="005F2F27">
              <w:t>Requesting Domain Info</w:t>
            </w:r>
          </w:p>
          <w:p w:rsidR="000B67B0" w:rsidRPr="005F2F27" w:rsidRDefault="000B67B0" w:rsidP="000B67B0">
            <w:pPr>
              <w:pStyle w:val="CodeComments"/>
            </w:pPr>
            <w:r>
              <w:t xml:space="preserve">First you need to create a </w:t>
            </w:r>
            <w:r w:rsidRPr="005F2F27">
              <w:t>normal domain i</w:t>
            </w:r>
            <w:r>
              <w:t>nfo request:</w:t>
            </w:r>
          </w:p>
          <w:p w:rsidR="000B67B0" w:rsidRPr="00021983" w:rsidRDefault="000B67B0" w:rsidP="00021983">
            <w:pPr>
              <w:pStyle w:val="CodeSample"/>
            </w:pPr>
            <w:proofErr w:type="spellStart"/>
            <w:r w:rsidRPr="00021983">
              <w:t>epp_DomainInfoReq</w:t>
            </w:r>
            <w:proofErr w:type="spellEnd"/>
            <w:r w:rsidRPr="00021983">
              <w:t xml:space="preserve"> </w:t>
            </w:r>
            <w:proofErr w:type="spellStart"/>
            <w:r w:rsidRPr="00021983">
              <w:t>domainInfoRequest</w:t>
            </w:r>
            <w:proofErr w:type="spellEnd"/>
            <w:r w:rsidRPr="00021983">
              <w:t xml:space="preserve"> = new </w:t>
            </w:r>
            <w:proofErr w:type="spellStart"/>
            <w:r w:rsidRPr="00021983">
              <w:t>epp_DomainInfoReq</w:t>
            </w:r>
            <w:proofErr w:type="spellEnd"/>
            <w:r w:rsidRPr="00021983">
              <w:t>();</w:t>
            </w:r>
          </w:p>
          <w:p w:rsidR="000B67B0" w:rsidRDefault="000B67B0" w:rsidP="00D753D1">
            <w:pPr>
              <w:pStyle w:val="CodeComments"/>
            </w:pPr>
            <w:r>
              <w:t>Then set c</w:t>
            </w:r>
            <w:r w:rsidRPr="005F2F27">
              <w:t xml:space="preserve">ommand data and input </w:t>
            </w:r>
            <w:r>
              <w:t xml:space="preserve">the </w:t>
            </w:r>
            <w:r w:rsidRPr="005F2F27">
              <w:t xml:space="preserve">domain </w:t>
            </w:r>
            <w:r>
              <w:t>DNS</w:t>
            </w:r>
            <w:r w:rsidRPr="005F2F27">
              <w:t xml:space="preserve"> fo</w:t>
            </w:r>
            <w:r>
              <w:t>rm to the request:</w:t>
            </w:r>
          </w:p>
          <w:p w:rsidR="000B67B0" w:rsidRPr="00021983" w:rsidRDefault="000B67B0" w:rsidP="00021983">
            <w:pPr>
              <w:pStyle w:val="CodeSample"/>
            </w:pPr>
            <w:proofErr w:type="spellStart"/>
            <w:r w:rsidRPr="00021983">
              <w:t>epp_Command</w:t>
            </w:r>
            <w:proofErr w:type="spellEnd"/>
            <w:r w:rsidRPr="00021983">
              <w:t xml:space="preserve"> </w:t>
            </w:r>
            <w:proofErr w:type="spellStart"/>
            <w:r w:rsidRPr="00021983">
              <w:t>commandData</w:t>
            </w:r>
            <w:proofErr w:type="spellEnd"/>
            <w:r w:rsidRPr="00021983">
              <w:t xml:space="preserve"> = new </w:t>
            </w:r>
            <w:proofErr w:type="spellStart"/>
            <w:r w:rsidRPr="00021983">
              <w:t>epp_Command</w:t>
            </w:r>
            <w:proofErr w:type="spellEnd"/>
            <w:r w:rsidRPr="00021983">
              <w:t>();</w:t>
            </w:r>
          </w:p>
          <w:p w:rsidR="000B67B0" w:rsidRPr="00021983" w:rsidRDefault="000B67B0" w:rsidP="00021983">
            <w:pPr>
              <w:pStyle w:val="CodeSample"/>
            </w:pPr>
            <w:proofErr w:type="spellStart"/>
            <w:r w:rsidRPr="00021983">
              <w:t>commandData.setClientTrid</w:t>
            </w:r>
            <w:proofErr w:type="spellEnd"/>
            <w:r w:rsidRPr="00021983">
              <w:t>("</w:t>
            </w:r>
            <w:proofErr w:type="spellStart"/>
            <w:r w:rsidRPr="00021983">
              <w:t>cltrid</w:t>
            </w:r>
            <w:proofErr w:type="spellEnd"/>
            <w:r w:rsidRPr="00021983">
              <w:t>");</w:t>
            </w:r>
          </w:p>
          <w:p w:rsidR="000B67B0" w:rsidRPr="00021983" w:rsidRDefault="000B67B0" w:rsidP="00021983">
            <w:pPr>
              <w:pStyle w:val="CodeSample"/>
            </w:pPr>
            <w:proofErr w:type="spellStart"/>
            <w:r w:rsidRPr="00021983">
              <w:t>domainInfoRequest.setCmd</w:t>
            </w:r>
            <w:proofErr w:type="spellEnd"/>
            <w:r w:rsidRPr="00021983">
              <w:t>(</w:t>
            </w:r>
            <w:proofErr w:type="spellStart"/>
            <w:r w:rsidRPr="00021983">
              <w:t>commandData</w:t>
            </w:r>
            <w:proofErr w:type="spellEnd"/>
            <w:r w:rsidRPr="00021983">
              <w:t>);</w:t>
            </w:r>
          </w:p>
          <w:p w:rsidR="000B67B0" w:rsidRDefault="000B67B0" w:rsidP="00021983">
            <w:pPr>
              <w:pStyle w:val="CodeSample"/>
              <w:rPr>
                <w:lang w:eastAsia="en-AU"/>
              </w:rPr>
            </w:pPr>
            <w:proofErr w:type="spellStart"/>
            <w:r w:rsidRPr="00021983">
              <w:t>domainInfoRequest.setName</w:t>
            </w:r>
            <w:proofErr w:type="spellEnd"/>
            <w:r w:rsidRPr="00021983">
              <w:t>("domain.name");</w:t>
            </w:r>
          </w:p>
        </w:tc>
      </w:tr>
      <w:tr w:rsidR="008E1962" w:rsidTr="009276E0">
        <w:trPr>
          <w:trHeight w:val="15"/>
        </w:trPr>
        <w:tc>
          <w:tcPr>
            <w:tcW w:w="9242" w:type="dxa"/>
            <w:tcBorders>
              <w:top w:val="nil"/>
              <w:bottom w:val="nil"/>
            </w:tcBorders>
          </w:tcPr>
          <w:p w:rsidR="008E1962" w:rsidRDefault="008E1962" w:rsidP="008E1962">
            <w:pPr>
              <w:pStyle w:val="CodeCommentsHeading"/>
            </w:pPr>
            <w:r>
              <w:t>Processing Domain Info</w:t>
            </w:r>
          </w:p>
          <w:p w:rsidR="008E1962" w:rsidRDefault="008E1962" w:rsidP="008E1962">
            <w:pPr>
              <w:pStyle w:val="CodeComments"/>
            </w:pPr>
            <w:r>
              <w:t>Process a</w:t>
            </w:r>
            <w:r w:rsidRPr="008D0F7D">
              <w:t xml:space="preserve"> </w:t>
            </w:r>
            <w:r>
              <w:t>D</w:t>
            </w:r>
            <w:r w:rsidRPr="008D0F7D">
              <w:t xml:space="preserve">omain </w:t>
            </w:r>
            <w:r>
              <w:t>I</w:t>
            </w:r>
            <w:r w:rsidRPr="008D0F7D">
              <w:t xml:space="preserve">nfo operation with the </w:t>
            </w:r>
            <w:r>
              <w:t>D</w:t>
            </w:r>
            <w:r w:rsidRPr="008D0F7D">
              <w:t xml:space="preserve">omain </w:t>
            </w:r>
            <w:r>
              <w:t>Info request:</w:t>
            </w:r>
          </w:p>
          <w:p w:rsidR="008E1962" w:rsidRPr="00021983" w:rsidRDefault="008E1962" w:rsidP="00021983">
            <w:pPr>
              <w:pStyle w:val="CodeSample"/>
            </w:pPr>
            <w:proofErr w:type="spellStart"/>
            <w:r w:rsidRPr="00021983">
              <w:t>EPPDomainInfo</w:t>
            </w:r>
            <w:proofErr w:type="spellEnd"/>
            <w:r w:rsidRPr="00021983">
              <w:t xml:space="preserve"> </w:t>
            </w:r>
            <w:proofErr w:type="spellStart"/>
            <w:r w:rsidRPr="00021983">
              <w:t>domainInfo</w:t>
            </w:r>
            <w:proofErr w:type="spellEnd"/>
            <w:r w:rsidRPr="00021983">
              <w:t xml:space="preserve"> = new </w:t>
            </w:r>
            <w:proofErr w:type="spellStart"/>
            <w:r w:rsidRPr="00021983">
              <w:t>EPPDomainInfo</w:t>
            </w:r>
            <w:proofErr w:type="spellEnd"/>
            <w:r w:rsidRPr="00021983">
              <w:t>();</w:t>
            </w:r>
          </w:p>
          <w:p w:rsidR="008E1962" w:rsidRPr="00021983" w:rsidRDefault="008E1962" w:rsidP="00021983">
            <w:pPr>
              <w:pStyle w:val="CodeSample"/>
            </w:pPr>
            <w:proofErr w:type="spellStart"/>
            <w:r w:rsidRPr="00021983">
              <w:t>domainInfo.setRequestData</w:t>
            </w:r>
            <w:proofErr w:type="spellEnd"/>
            <w:r w:rsidRPr="00021983">
              <w:t>(</w:t>
            </w:r>
            <w:proofErr w:type="spellStart"/>
            <w:r w:rsidRPr="00021983">
              <w:t>domainInfoRequest</w:t>
            </w:r>
            <w:proofErr w:type="spellEnd"/>
            <w:r w:rsidRPr="00021983">
              <w:t>);</w:t>
            </w:r>
          </w:p>
          <w:p w:rsidR="008E1962" w:rsidRPr="00021983" w:rsidRDefault="008E1962" w:rsidP="00021983">
            <w:pPr>
              <w:pStyle w:val="CodeSample"/>
            </w:pPr>
            <w:proofErr w:type="spellStart"/>
            <w:r w:rsidRPr="00021983">
              <w:t>domainInfo</w:t>
            </w:r>
            <w:proofErr w:type="spellEnd"/>
            <w:r w:rsidRPr="00021983">
              <w:t xml:space="preserve"> = (</w:t>
            </w:r>
            <w:proofErr w:type="spellStart"/>
            <w:r w:rsidRPr="00021983">
              <w:t>EPPDomainInfo</w:t>
            </w:r>
            <w:proofErr w:type="spellEnd"/>
            <w:r w:rsidRPr="00021983">
              <w:t xml:space="preserve">) </w:t>
            </w:r>
            <w:proofErr w:type="spellStart"/>
            <w:r w:rsidRPr="00021983">
              <w:t>eppClient.processAction</w:t>
            </w:r>
            <w:proofErr w:type="spellEnd"/>
            <w:r w:rsidRPr="00021983">
              <w:t>(</w:t>
            </w:r>
            <w:proofErr w:type="spellStart"/>
            <w:r w:rsidRPr="00021983">
              <w:t>domainInfo</w:t>
            </w:r>
            <w:proofErr w:type="spellEnd"/>
            <w:r w:rsidRPr="00021983">
              <w:t>);</w:t>
            </w:r>
          </w:p>
          <w:p w:rsidR="008E1962" w:rsidRDefault="008E1962" w:rsidP="008E1962">
            <w:pPr>
              <w:pStyle w:val="CodeComments"/>
            </w:pPr>
            <w:r w:rsidRPr="008D0F7D">
              <w:t xml:space="preserve">Once the </w:t>
            </w:r>
            <w:r>
              <w:t>D</w:t>
            </w:r>
            <w:r w:rsidRPr="008D0F7D">
              <w:t xml:space="preserve">omain </w:t>
            </w:r>
            <w:r>
              <w:t>I</w:t>
            </w:r>
            <w:r w:rsidRPr="008D0F7D">
              <w:t xml:space="preserve">nfo request has processed, </w:t>
            </w:r>
            <w:r>
              <w:t xml:space="preserve">you can retrieve </w:t>
            </w:r>
            <w:r w:rsidRPr="008D0F7D">
              <w:t>response XML</w:t>
            </w:r>
            <w:r>
              <w:t>:</w:t>
            </w:r>
          </w:p>
          <w:p w:rsidR="008E1962" w:rsidRPr="00021983" w:rsidRDefault="008E1962" w:rsidP="00021983">
            <w:pPr>
              <w:pStyle w:val="CodeSample"/>
            </w:pPr>
            <w:r w:rsidRPr="00021983">
              <w:t xml:space="preserve">final </w:t>
            </w:r>
            <w:proofErr w:type="spellStart"/>
            <w:r w:rsidRPr="00021983">
              <w:t>epp_DomainInfoRsp</w:t>
            </w:r>
            <w:proofErr w:type="spellEnd"/>
            <w:r w:rsidRPr="00021983">
              <w:t xml:space="preserve"> </w:t>
            </w:r>
            <w:proofErr w:type="spellStart"/>
            <w:r w:rsidRPr="00021983">
              <w:t>domain_info_response</w:t>
            </w:r>
            <w:proofErr w:type="spellEnd"/>
            <w:r w:rsidRPr="00021983">
              <w:t xml:space="preserve"> = </w:t>
            </w:r>
            <w:r w:rsidR="00E63C20">
              <w:tab/>
            </w:r>
            <w:proofErr w:type="spellStart"/>
            <w:r w:rsidRPr="00021983">
              <w:t>domainInfo.getResponseData</w:t>
            </w:r>
            <w:proofErr w:type="spellEnd"/>
            <w:r w:rsidRPr="00021983">
              <w:t>();</w:t>
            </w:r>
          </w:p>
          <w:p w:rsidR="008E1962" w:rsidRPr="00021983" w:rsidRDefault="008E1962" w:rsidP="00021983">
            <w:pPr>
              <w:pStyle w:val="CodeSample"/>
            </w:pPr>
            <w:r w:rsidRPr="00021983">
              <w:t xml:space="preserve">final </w:t>
            </w:r>
            <w:proofErr w:type="spellStart"/>
            <w:r w:rsidRPr="00021983">
              <w:t>epp_Response</w:t>
            </w:r>
            <w:proofErr w:type="spellEnd"/>
            <w:r w:rsidRPr="00021983">
              <w:t xml:space="preserve"> response = </w:t>
            </w:r>
            <w:proofErr w:type="spellStart"/>
            <w:r w:rsidRPr="00021983">
              <w:t>domain_info_response.getRsp</w:t>
            </w:r>
            <w:proofErr w:type="spellEnd"/>
            <w:r w:rsidRPr="00021983">
              <w:t>();</w:t>
            </w:r>
          </w:p>
          <w:p w:rsidR="008E1962" w:rsidRDefault="008E1962" w:rsidP="008E1962">
            <w:pPr>
              <w:pStyle w:val="CodeComments"/>
            </w:pPr>
            <w:r w:rsidRPr="008D0F7D">
              <w:t>If the response XML contains any ext</w:t>
            </w:r>
            <w:r>
              <w:t>ension XML, you can also retrieve it:</w:t>
            </w:r>
          </w:p>
          <w:p w:rsidR="008E1962" w:rsidRPr="00021983" w:rsidRDefault="008E1962" w:rsidP="00021983">
            <w:pPr>
              <w:pStyle w:val="CodeSample"/>
            </w:pPr>
            <w:r w:rsidRPr="00021983">
              <w:t xml:space="preserve">final String[] </w:t>
            </w:r>
            <w:proofErr w:type="spellStart"/>
            <w:r w:rsidRPr="00021983">
              <w:t>extensionStrings</w:t>
            </w:r>
            <w:proofErr w:type="spellEnd"/>
            <w:r w:rsidRPr="00021983">
              <w:t xml:space="preserve"> = </w:t>
            </w:r>
            <w:proofErr w:type="spellStart"/>
            <w:r w:rsidRPr="00021983">
              <w:t>response.getExtensionStrings</w:t>
            </w:r>
            <w:proofErr w:type="spellEnd"/>
            <w:r w:rsidRPr="00021983">
              <w:t>();</w:t>
            </w:r>
          </w:p>
          <w:p w:rsidR="008E1962" w:rsidRDefault="008E1962" w:rsidP="008E1962">
            <w:pPr>
              <w:pStyle w:val="CodeComments"/>
            </w:pPr>
            <w:r>
              <w:t xml:space="preserve">If the domain has any variants, the variant information is returned in the extension of the Domain Info response. You can parse this variant extension from the response XML, by using a </w:t>
            </w:r>
            <w:proofErr w:type="spellStart"/>
            <w:r>
              <w:t>DomainVariantCommandExtension</w:t>
            </w:r>
            <w:proofErr w:type="spellEnd"/>
            <w:r>
              <w:t xml:space="preserve"> object:</w:t>
            </w:r>
          </w:p>
          <w:p w:rsidR="008E1962" w:rsidRPr="00021983" w:rsidRDefault="008E1962" w:rsidP="00021983">
            <w:pPr>
              <w:pStyle w:val="CodeSample"/>
            </w:pPr>
            <w:proofErr w:type="spellStart"/>
            <w:r w:rsidRPr="00021983">
              <w:lastRenderedPageBreak/>
              <w:t>DomainVariantCommandExtension</w:t>
            </w:r>
            <w:proofErr w:type="spellEnd"/>
            <w:r w:rsidRPr="00021983">
              <w:t xml:space="preserve"> </w:t>
            </w:r>
            <w:proofErr w:type="spellStart"/>
            <w:r w:rsidRPr="00021983">
              <w:t>variantCommandExtension</w:t>
            </w:r>
            <w:proofErr w:type="spellEnd"/>
            <w:r w:rsidRPr="00021983">
              <w:t xml:space="preserve"> = new </w:t>
            </w:r>
            <w:r w:rsidR="00E63C20">
              <w:tab/>
            </w:r>
            <w:proofErr w:type="spellStart"/>
            <w:r w:rsidRPr="00021983">
              <w:t>DomainVariantCommandExtension</w:t>
            </w:r>
            <w:proofErr w:type="spellEnd"/>
            <w:r w:rsidRPr="00021983">
              <w:t>();</w:t>
            </w:r>
          </w:p>
          <w:p w:rsidR="008E1962" w:rsidRDefault="008E1962" w:rsidP="00021983">
            <w:pPr>
              <w:pStyle w:val="CodeSample"/>
              <w:rPr>
                <w:lang w:eastAsia="en-AU"/>
              </w:rPr>
            </w:pPr>
            <w:proofErr w:type="spellStart"/>
            <w:r w:rsidRPr="00021983">
              <w:t>variantCommandExtension.fromXML</w:t>
            </w:r>
            <w:proofErr w:type="spellEnd"/>
            <w:r w:rsidRPr="00021983">
              <w:t>(</w:t>
            </w:r>
            <w:proofErr w:type="spellStart"/>
            <w:r w:rsidRPr="00021983">
              <w:t>extensionStrings</w:t>
            </w:r>
            <w:proofErr w:type="spellEnd"/>
            <w:r w:rsidRPr="00021983">
              <w:t>[0]);</w:t>
            </w:r>
          </w:p>
        </w:tc>
      </w:tr>
      <w:tr w:rsidR="009276E0" w:rsidTr="009276E0">
        <w:trPr>
          <w:trHeight w:val="2835"/>
        </w:trPr>
        <w:tc>
          <w:tcPr>
            <w:tcW w:w="9242" w:type="dxa"/>
            <w:tcBorders>
              <w:top w:val="nil"/>
              <w:bottom w:val="single" w:sz="4" w:space="0" w:color="auto"/>
            </w:tcBorders>
          </w:tcPr>
          <w:p w:rsidR="009276E0" w:rsidRDefault="009276E0" w:rsidP="008E1962">
            <w:pPr>
              <w:pStyle w:val="CodeComments"/>
            </w:pPr>
            <w:r>
              <w:lastRenderedPageBreak/>
              <w:t>You can then retrieve t</w:t>
            </w:r>
            <w:r w:rsidRPr="008D0F7D">
              <w:t>he variant information as a li</w:t>
            </w:r>
            <w:r>
              <w:t xml:space="preserve">st of </w:t>
            </w:r>
            <w:proofErr w:type="spellStart"/>
            <w:r>
              <w:t>DomainVariantBean</w:t>
            </w:r>
            <w:proofErr w:type="spellEnd"/>
            <w:r>
              <w:t xml:space="preserve"> objects:</w:t>
            </w:r>
          </w:p>
          <w:p w:rsidR="009276E0" w:rsidRPr="00021983" w:rsidRDefault="009276E0" w:rsidP="00021983">
            <w:pPr>
              <w:pStyle w:val="CodeSample"/>
            </w:pPr>
            <w:r w:rsidRPr="00021983">
              <w:t>final List&lt;</w:t>
            </w:r>
            <w:proofErr w:type="spellStart"/>
            <w:r w:rsidRPr="00021983">
              <w:t>DomainVariantBean</w:t>
            </w:r>
            <w:proofErr w:type="spellEnd"/>
            <w:r w:rsidRPr="00021983">
              <w:t xml:space="preserve">&gt; </w:t>
            </w:r>
            <w:proofErr w:type="spellStart"/>
            <w:r w:rsidRPr="00021983">
              <w:t>variantList</w:t>
            </w:r>
            <w:proofErr w:type="spellEnd"/>
            <w:r w:rsidRPr="00021983">
              <w:t xml:space="preserve"> = </w:t>
            </w:r>
            <w:r w:rsidR="00E63C20">
              <w:tab/>
            </w:r>
            <w:proofErr w:type="spellStart"/>
            <w:r w:rsidRPr="00021983">
              <w:t>variantCommandExtension.getInfoVariantList</w:t>
            </w:r>
            <w:proofErr w:type="spellEnd"/>
            <w:r w:rsidRPr="00021983">
              <w:t>();</w:t>
            </w:r>
          </w:p>
          <w:p w:rsidR="009276E0" w:rsidRDefault="009276E0" w:rsidP="008E1962">
            <w:pPr>
              <w:pStyle w:val="CodeComments"/>
            </w:pPr>
            <w:r w:rsidRPr="008D0F7D">
              <w:t xml:space="preserve">The </w:t>
            </w:r>
            <w:proofErr w:type="spellStart"/>
            <w:r w:rsidRPr="008D0F7D">
              <w:t>DomainVariantBean</w:t>
            </w:r>
            <w:proofErr w:type="spellEnd"/>
            <w:r w:rsidRPr="008D0F7D">
              <w:t xml:space="preserve"> object holds the DNS form and user form of the variant. </w:t>
            </w:r>
            <w:r>
              <w:t>You can retrieve t</w:t>
            </w:r>
            <w:r w:rsidRPr="008D0F7D">
              <w:t>hese values fro</w:t>
            </w:r>
            <w:r>
              <w:t xml:space="preserve">m the </w:t>
            </w:r>
            <w:proofErr w:type="spellStart"/>
            <w:r>
              <w:t>DomainVariantBean</w:t>
            </w:r>
            <w:proofErr w:type="spellEnd"/>
            <w:r>
              <w:t xml:space="preserve"> objects:</w:t>
            </w:r>
          </w:p>
          <w:p w:rsidR="009276E0" w:rsidRPr="00021983" w:rsidRDefault="009276E0" w:rsidP="00021983">
            <w:pPr>
              <w:pStyle w:val="CodeSample"/>
            </w:pPr>
            <w:proofErr w:type="spellStart"/>
            <w:r w:rsidRPr="00021983">
              <w:t>domainVariantBean.getName</w:t>
            </w:r>
            <w:proofErr w:type="spellEnd"/>
            <w:r w:rsidRPr="00021983">
              <w:t>();</w:t>
            </w:r>
          </w:p>
          <w:p w:rsidR="009276E0" w:rsidRDefault="009276E0" w:rsidP="00021983">
            <w:pPr>
              <w:pStyle w:val="CodeSample"/>
            </w:pPr>
            <w:proofErr w:type="spellStart"/>
            <w:r w:rsidRPr="00021983">
              <w:t>domainVariantBean.getUserForm</w:t>
            </w:r>
            <w:proofErr w:type="spellEnd"/>
            <w:r w:rsidRPr="00021983">
              <w:t>();</w:t>
            </w:r>
          </w:p>
        </w:tc>
      </w:tr>
    </w:tbl>
    <w:p w:rsidR="00D24338" w:rsidRDefault="00D24338">
      <w:pPr>
        <w:rPr>
          <w:b/>
          <w:color w:val="172550"/>
          <w:sz w:val="28"/>
        </w:rPr>
      </w:pPr>
      <w:bookmarkStart w:id="44" w:name="_Toc327281298"/>
      <w:r>
        <w:br w:type="page"/>
      </w:r>
    </w:p>
    <w:p w:rsidR="002A6E2E" w:rsidRDefault="002A6E2E" w:rsidP="00D24338">
      <w:pPr>
        <w:pStyle w:val="FakeHeading2"/>
      </w:pPr>
      <w:bookmarkStart w:id="45" w:name="_Toc327955167"/>
      <w:r>
        <w:lastRenderedPageBreak/>
        <w:t>Key Value Extension</w:t>
      </w:r>
      <w:r w:rsidR="00BE2925">
        <w:t>s</w:t>
      </w:r>
      <w:bookmarkEnd w:id="45"/>
    </w:p>
    <w:p w:rsidR="00F16FD4" w:rsidRDefault="00F16FD4" w:rsidP="00F16FD4">
      <w:pPr>
        <w:rPr>
          <w:lang w:eastAsia="en-AU"/>
        </w:rPr>
      </w:pPr>
      <w:r>
        <w:t>Via Key Value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F16FD4" w:rsidRDefault="00F16FD4" w:rsidP="00F16FD4">
      <w:pPr>
        <w:pStyle w:val="ListBullet"/>
        <w:rPr>
          <w:lang w:eastAsia="en-AU"/>
        </w:rPr>
      </w:pPr>
      <w:r>
        <w:rPr>
          <w:lang w:eastAsia="en-AU"/>
        </w:rPr>
        <w:t>Provide K</w:t>
      </w:r>
      <w:r w:rsidRPr="0048706E">
        <w:rPr>
          <w:lang w:eastAsia="en-AU"/>
        </w:rPr>
        <w:t xml:space="preserve">ey </w:t>
      </w:r>
      <w:r>
        <w:rPr>
          <w:lang w:eastAsia="en-AU"/>
        </w:rPr>
        <w:t>V</w:t>
      </w:r>
      <w:r w:rsidRPr="0048706E">
        <w:rPr>
          <w:lang w:eastAsia="en-AU"/>
        </w:rPr>
        <w:t xml:space="preserve">alue lists in </w:t>
      </w:r>
      <w:r>
        <w:rPr>
          <w:lang w:eastAsia="en-AU"/>
        </w:rPr>
        <w:t>Domain Create</w:t>
      </w:r>
      <w:r w:rsidR="00323212">
        <w:rPr>
          <w:lang w:eastAsia="en-AU"/>
        </w:rPr>
        <w:t xml:space="preserve"> </w:t>
      </w:r>
      <w:r>
        <w:rPr>
          <w:lang w:eastAsia="en-AU"/>
        </w:rPr>
        <w:t xml:space="preserve">and </w:t>
      </w:r>
      <w:r w:rsidRPr="0048706E">
        <w:rPr>
          <w:lang w:eastAsia="en-AU"/>
        </w:rPr>
        <w:t xml:space="preserve">Domain Update </w:t>
      </w:r>
      <w:r>
        <w:rPr>
          <w:lang w:eastAsia="en-AU"/>
        </w:rPr>
        <w:t>requests</w:t>
      </w:r>
      <w:r w:rsidRPr="0048706E">
        <w:rPr>
          <w:lang w:eastAsia="en-AU"/>
        </w:rPr>
        <w:t xml:space="preserve"> (the Domain </w:t>
      </w:r>
      <w:r>
        <w:rPr>
          <w:lang w:eastAsia="en-AU"/>
        </w:rPr>
        <w:t>U</w:t>
      </w:r>
      <w:r w:rsidRPr="0048706E">
        <w:rPr>
          <w:lang w:eastAsia="en-AU"/>
        </w:rPr>
        <w:t>pdate XML has been extended to allow key value pairs</w:t>
      </w:r>
      <w:r>
        <w:rPr>
          <w:lang w:eastAsia="en-AU"/>
        </w:rPr>
        <w:t>)</w:t>
      </w:r>
    </w:p>
    <w:p w:rsidR="00B3662A" w:rsidRDefault="00B3662A" w:rsidP="00F16FD4">
      <w:pPr>
        <w:pStyle w:val="ListBullet"/>
        <w:rPr>
          <w:lang w:eastAsia="en-AU"/>
        </w:rPr>
      </w:pPr>
      <w:r>
        <w:rPr>
          <w:lang w:eastAsia="en-AU"/>
        </w:rPr>
        <w:t>Retrieve Key Value pairs of a domain using Domain Info requests</w:t>
      </w:r>
    </w:p>
    <w:tbl>
      <w:tblPr>
        <w:tblStyle w:val="TableGrid"/>
        <w:tblW w:w="0" w:type="auto"/>
        <w:tblLook w:val="04A0" w:firstRow="1" w:lastRow="0" w:firstColumn="1" w:lastColumn="0" w:noHBand="0" w:noVBand="1"/>
      </w:tblPr>
      <w:tblGrid>
        <w:gridCol w:w="9242"/>
      </w:tblGrid>
      <w:tr w:rsidR="00D753D1" w:rsidTr="00D753D1">
        <w:tc>
          <w:tcPr>
            <w:tcW w:w="9242" w:type="dxa"/>
          </w:tcPr>
          <w:p w:rsidR="00D753D1" w:rsidRPr="00BE2925" w:rsidRDefault="00D753D1" w:rsidP="00D753D1">
            <w:pPr>
              <w:pStyle w:val="CodeCommentsHeading"/>
            </w:pPr>
            <w:bookmarkStart w:id="46" w:name="_Toc327281299"/>
            <w:r w:rsidRPr="00BE2925">
              <w:t xml:space="preserve">Setting </w:t>
            </w:r>
            <w:r w:rsidR="003F42B8">
              <w:t xml:space="preserve">Key Value extensions </w:t>
            </w:r>
            <w:r w:rsidRPr="00BE2925">
              <w:t>as an EPP service extension</w:t>
            </w:r>
          </w:p>
          <w:p w:rsidR="00D753D1" w:rsidRPr="00BE2925" w:rsidRDefault="00D753D1" w:rsidP="00D753D1">
            <w:pPr>
              <w:pStyle w:val="CodeComments"/>
            </w:pPr>
            <w:r w:rsidRPr="00BE2925">
              <w:t>To use Key Value extensions with your Domain operations you will need to set the</w:t>
            </w:r>
            <w:r w:rsidR="00D56BA2">
              <w:t>m as an</w:t>
            </w:r>
            <w:r w:rsidRPr="00BE2925">
              <w:t xml:space="preserve"> EPP service extension on your </w:t>
            </w:r>
            <w:proofErr w:type="spellStart"/>
            <w:r w:rsidRPr="00BE2925">
              <w:t>EPPClient</w:t>
            </w:r>
            <w:proofErr w:type="spellEnd"/>
            <w:r w:rsidRPr="00BE2925">
              <w:t xml:space="preserve"> object. </w:t>
            </w:r>
            <w:r w:rsidR="00EC633E">
              <w:t xml:space="preserve">You </w:t>
            </w:r>
            <w:r w:rsidR="00E63C20">
              <w:t>must</w:t>
            </w:r>
            <w:r w:rsidR="00EC633E">
              <w:t xml:space="preserve"> do this b</w:t>
            </w:r>
            <w:r w:rsidR="00E63C20">
              <w:t xml:space="preserve">efore login. </w:t>
            </w:r>
            <w:r w:rsidRPr="00BE2925">
              <w:t>You can achieve this with the following code:</w:t>
            </w:r>
          </w:p>
          <w:p w:rsidR="00D753D1" w:rsidRPr="00021983" w:rsidRDefault="00D753D1" w:rsidP="00021983">
            <w:pPr>
              <w:pStyle w:val="CodeSample"/>
            </w:pPr>
            <w:proofErr w:type="spellStart"/>
            <w:r w:rsidRPr="00021983">
              <w:t>eppClient</w:t>
            </w:r>
            <w:proofErr w:type="spellEnd"/>
            <w:r w:rsidRPr="00021983">
              <w:t xml:space="preserve"> = new </w:t>
            </w:r>
            <w:proofErr w:type="spellStart"/>
            <w:r w:rsidRPr="00021983">
              <w:t>EPPClient</w:t>
            </w:r>
            <w:proofErr w:type="spellEnd"/>
            <w:r w:rsidRPr="00021983">
              <w:t>(</w:t>
            </w:r>
            <w:proofErr w:type="spellStart"/>
            <w:r w:rsidRPr="00021983">
              <w:t>eppHostName</w:t>
            </w:r>
            <w:proofErr w:type="spellEnd"/>
            <w:r w:rsidRPr="00021983">
              <w:t xml:space="preserve">, </w:t>
            </w:r>
            <w:proofErr w:type="spellStart"/>
            <w:r w:rsidRPr="00021983">
              <w:t>eppHostPort</w:t>
            </w:r>
            <w:proofErr w:type="spellEnd"/>
            <w:r w:rsidRPr="00021983">
              <w:t xml:space="preserve">, </w:t>
            </w:r>
            <w:proofErr w:type="spellStart"/>
            <w:r w:rsidRPr="00021983">
              <w:t>eppClientID</w:t>
            </w:r>
            <w:proofErr w:type="spellEnd"/>
            <w:r w:rsidRPr="00021983">
              <w:t>, password);</w:t>
            </w:r>
          </w:p>
          <w:p w:rsidR="00D753D1" w:rsidRDefault="00D753D1" w:rsidP="00021983">
            <w:pPr>
              <w:pStyle w:val="CodeSample"/>
            </w:pPr>
            <w:proofErr w:type="spellStart"/>
            <w:r w:rsidRPr="00021983">
              <w:t>eppClient.setEPPServiceExtensions</w:t>
            </w:r>
            <w:proofErr w:type="spellEnd"/>
            <w:r w:rsidRPr="00021983">
              <w:t xml:space="preserve">(new String[] { </w:t>
            </w:r>
            <w:r w:rsidR="00E63C20">
              <w:tab/>
            </w:r>
            <w:proofErr w:type="spellStart"/>
            <w:r w:rsidRPr="00021983">
              <w:t>XMLNamespaces.KVLIST_NAMESPACE</w:t>
            </w:r>
            <w:proofErr w:type="spellEnd"/>
            <w:r w:rsidRPr="00021983">
              <w:t xml:space="preserve"> });</w:t>
            </w:r>
          </w:p>
        </w:tc>
      </w:tr>
    </w:tbl>
    <w:p w:rsidR="00D24338" w:rsidRDefault="00D24338" w:rsidP="002A6E2E">
      <w:pPr>
        <w:pStyle w:val="FakeHeading3"/>
      </w:pPr>
      <w:bookmarkStart w:id="47" w:name="_Toc327955168"/>
      <w:bookmarkEnd w:id="46"/>
      <w:r>
        <w:t xml:space="preserve">Key Value </w:t>
      </w:r>
      <w:bookmarkEnd w:id="44"/>
      <w:r>
        <w:t>(Domain Create)</w:t>
      </w:r>
      <w:bookmarkEnd w:id="47"/>
    </w:p>
    <w:p w:rsidR="00D24338" w:rsidRDefault="00F16FD4" w:rsidP="00D24338">
      <w:pPr>
        <w:rPr>
          <w:lang w:eastAsia="en-AU"/>
        </w:rPr>
      </w:pPr>
      <w:r>
        <w:rPr>
          <w:lang w:eastAsia="en-AU"/>
        </w:rPr>
        <w:t>You can</w:t>
      </w:r>
      <w:r w:rsidR="00D24338">
        <w:rPr>
          <w:lang w:eastAsia="en-AU"/>
        </w:rPr>
        <w:t xml:space="preserve"> provide K</w:t>
      </w:r>
      <w:r w:rsidR="00D24338" w:rsidRPr="0048706E">
        <w:rPr>
          <w:lang w:eastAsia="en-AU"/>
        </w:rPr>
        <w:t xml:space="preserve">ey </w:t>
      </w:r>
      <w:r w:rsidR="00D24338">
        <w:rPr>
          <w:lang w:eastAsia="en-AU"/>
        </w:rPr>
        <w:t>V</w:t>
      </w:r>
      <w:r w:rsidR="00D24338" w:rsidRPr="0048706E">
        <w:rPr>
          <w:lang w:eastAsia="en-AU"/>
        </w:rPr>
        <w:t xml:space="preserve">alue lists in </w:t>
      </w:r>
      <w:r w:rsidR="00D24338">
        <w:rPr>
          <w:lang w:eastAsia="en-AU"/>
        </w:rPr>
        <w:t xml:space="preserve">Domain Create requests and </w:t>
      </w:r>
      <w:r w:rsidR="00D24338" w:rsidRPr="0048706E">
        <w:rPr>
          <w:lang w:eastAsia="en-AU"/>
        </w:rPr>
        <w:t xml:space="preserve">Domain Update </w:t>
      </w:r>
      <w:r w:rsidR="00D24338">
        <w:rPr>
          <w:lang w:eastAsia="en-AU"/>
        </w:rPr>
        <w:t>requests.</w:t>
      </w:r>
    </w:p>
    <w:tbl>
      <w:tblPr>
        <w:tblStyle w:val="TableGrid"/>
        <w:tblW w:w="0" w:type="auto"/>
        <w:tblLook w:val="04A0" w:firstRow="1" w:lastRow="0" w:firstColumn="1" w:lastColumn="0" w:noHBand="0" w:noVBand="1"/>
      </w:tblPr>
      <w:tblGrid>
        <w:gridCol w:w="9242"/>
      </w:tblGrid>
      <w:tr w:rsidR="00AA49A1" w:rsidTr="00AA49A1">
        <w:tc>
          <w:tcPr>
            <w:tcW w:w="9242" w:type="dxa"/>
          </w:tcPr>
          <w:p w:rsidR="00AA49A1" w:rsidRDefault="00AA49A1" w:rsidP="00AA49A1">
            <w:pPr>
              <w:pStyle w:val="CodeCommentsHeading"/>
            </w:pPr>
            <w:bookmarkStart w:id="48" w:name="_Toc327281300"/>
            <w:r>
              <w:t>Using Domain Create with Key Value extension</w:t>
            </w:r>
            <w:bookmarkEnd w:id="48"/>
          </w:p>
          <w:p w:rsidR="00AA49A1" w:rsidRDefault="00AA49A1" w:rsidP="00AA49A1">
            <w:pPr>
              <w:pStyle w:val="CodeComments"/>
            </w:pPr>
            <w:r>
              <w:t xml:space="preserve">To use Key Value data with Domain Create you need an instance of the </w:t>
            </w:r>
            <w:proofErr w:type="spellStart"/>
            <w:r>
              <w:t>DomainKVCommandExtension</w:t>
            </w:r>
            <w:proofErr w:type="spellEnd"/>
            <w:r>
              <w:t xml:space="preserve"> class. </w:t>
            </w:r>
            <w:r w:rsidR="00320280">
              <w:t xml:space="preserve">You will need </w:t>
            </w:r>
            <w:r>
              <w:t>to instantiate</w:t>
            </w:r>
            <w:r w:rsidR="00320280">
              <w:t xml:space="preserve"> this</w:t>
            </w:r>
            <w:r>
              <w:t xml:space="preserve"> with the name of the operation as a parameter:</w:t>
            </w:r>
          </w:p>
          <w:p w:rsidR="00AA49A1" w:rsidRDefault="00AA49A1" w:rsidP="00AA49A1">
            <w:pPr>
              <w:pStyle w:val="CodeSample"/>
              <w:rPr>
                <w:lang w:eastAsia="en-AU"/>
              </w:rPr>
            </w:pPr>
            <w:r w:rsidRPr="00021983">
              <w:t xml:space="preserve">final </w:t>
            </w:r>
            <w:proofErr w:type="spellStart"/>
            <w:r w:rsidRPr="00021983">
              <w:t>DomainKVCommandExtension</w:t>
            </w:r>
            <w:proofErr w:type="spellEnd"/>
            <w:r w:rsidRPr="00021983">
              <w:t xml:space="preserve"> </w:t>
            </w:r>
            <w:proofErr w:type="spellStart"/>
            <w:r w:rsidRPr="00021983">
              <w:t>kvExtension</w:t>
            </w:r>
            <w:proofErr w:type="spellEnd"/>
            <w:r w:rsidRPr="00021983">
              <w:t xml:space="preserve"> = new </w:t>
            </w:r>
            <w:r>
              <w:tab/>
            </w:r>
            <w:proofErr w:type="spellStart"/>
            <w:r w:rsidRPr="00021983">
              <w:t>DomainKVCommandExtension</w:t>
            </w:r>
            <w:proofErr w:type="spellEnd"/>
            <w:r w:rsidRPr="00021983">
              <w:t>("create");</w:t>
            </w:r>
          </w:p>
        </w:tc>
      </w:tr>
      <w:tr w:rsidR="00AA49A1" w:rsidTr="00AA49A1">
        <w:tc>
          <w:tcPr>
            <w:tcW w:w="9242" w:type="dxa"/>
          </w:tcPr>
          <w:p w:rsidR="00AA49A1" w:rsidRDefault="00AA49A1" w:rsidP="00AA49A1">
            <w:pPr>
              <w:pStyle w:val="CodeCommentsHeading"/>
            </w:pPr>
            <w:r>
              <w:t>Setting Key Value extension to the object</w:t>
            </w:r>
          </w:p>
          <w:p w:rsidR="00AA49A1" w:rsidRDefault="00AA49A1" w:rsidP="00AA49A1">
            <w:pPr>
              <w:pStyle w:val="CodeComments"/>
            </w:pPr>
            <w:r>
              <w:t>Prior to processing your Domain Create request you will need to set the Key Value extension to the object. The following code is a basic example of how to do this:</w:t>
            </w:r>
          </w:p>
          <w:p w:rsidR="00AA49A1" w:rsidRPr="00021983" w:rsidRDefault="00AA49A1" w:rsidP="00B25445">
            <w:pPr>
              <w:pStyle w:val="CodeSample"/>
            </w:pPr>
            <w:r w:rsidRPr="00021983">
              <w:t xml:space="preserve">final </w:t>
            </w:r>
            <w:proofErr w:type="spellStart"/>
            <w:r w:rsidRPr="00021983">
              <w:t>epp_DomainCreateReq</w:t>
            </w:r>
            <w:proofErr w:type="spellEnd"/>
            <w:r w:rsidRPr="00021983">
              <w:t xml:space="preserve"> </w:t>
            </w:r>
            <w:proofErr w:type="spellStart"/>
            <w:r w:rsidRPr="00021983">
              <w:t>domainCreateRequest</w:t>
            </w:r>
            <w:proofErr w:type="spellEnd"/>
            <w:r w:rsidRPr="00021983">
              <w:t xml:space="preserve"> = new </w:t>
            </w:r>
            <w:proofErr w:type="spellStart"/>
            <w:r w:rsidRPr="00021983">
              <w:t>epp_DomainCreateReq</w:t>
            </w:r>
            <w:proofErr w:type="spellEnd"/>
            <w:r w:rsidRPr="00021983">
              <w:t>();</w:t>
            </w:r>
          </w:p>
          <w:p w:rsidR="00AA49A1" w:rsidRPr="00021983" w:rsidRDefault="00AA49A1" w:rsidP="00B25445">
            <w:pPr>
              <w:pStyle w:val="CodeSample"/>
            </w:pPr>
            <w:r w:rsidRPr="00021983">
              <w:t xml:space="preserve">/*Complete any standard configuration for your domain create in addition to </w:t>
            </w:r>
            <w:r>
              <w:tab/>
            </w:r>
            <w:r w:rsidRPr="00021983">
              <w:t>setting up your key value data here */</w:t>
            </w:r>
          </w:p>
          <w:p w:rsidR="00AA49A1" w:rsidRPr="00021983" w:rsidRDefault="00AA49A1" w:rsidP="00B25445">
            <w:pPr>
              <w:pStyle w:val="CodeSample"/>
            </w:pPr>
            <w:r w:rsidRPr="00021983">
              <w:t xml:space="preserve">final </w:t>
            </w:r>
            <w:proofErr w:type="spellStart"/>
            <w:r w:rsidRPr="00021983">
              <w:t>epp_Extension</w:t>
            </w:r>
            <w:proofErr w:type="spellEnd"/>
            <w:r w:rsidRPr="00021983">
              <w:t xml:space="preserve">[] extensions = { </w:t>
            </w:r>
            <w:proofErr w:type="spellStart"/>
            <w:r w:rsidRPr="00021983">
              <w:t>kvExtension</w:t>
            </w:r>
            <w:proofErr w:type="spellEnd"/>
            <w:r w:rsidRPr="00021983">
              <w:t xml:space="preserve"> };</w:t>
            </w:r>
          </w:p>
          <w:p w:rsidR="00AA49A1" w:rsidRPr="00021983" w:rsidRDefault="00AA49A1" w:rsidP="00B25445">
            <w:pPr>
              <w:pStyle w:val="CodeSample"/>
            </w:pPr>
            <w:proofErr w:type="spellStart"/>
            <w:r w:rsidRPr="00021983">
              <w:t>domainCreateRequest.getCmd</w:t>
            </w:r>
            <w:proofErr w:type="spellEnd"/>
            <w:r w:rsidRPr="00021983">
              <w:t>().</w:t>
            </w:r>
            <w:proofErr w:type="spellStart"/>
            <w:r w:rsidRPr="00021983">
              <w:t>setExtensions</w:t>
            </w:r>
            <w:proofErr w:type="spellEnd"/>
            <w:r w:rsidRPr="00021983">
              <w:t>(extensions);</w:t>
            </w:r>
          </w:p>
          <w:p w:rsidR="00AA49A1" w:rsidRPr="00021983" w:rsidRDefault="00AA49A1" w:rsidP="00B25445">
            <w:pPr>
              <w:pStyle w:val="CodeSample"/>
            </w:pPr>
            <w:proofErr w:type="spellStart"/>
            <w:r w:rsidRPr="00021983">
              <w:t>EPPDomainCreate</w:t>
            </w:r>
            <w:proofErr w:type="spellEnd"/>
            <w:r w:rsidRPr="00021983">
              <w:t xml:space="preserve"> </w:t>
            </w:r>
            <w:proofErr w:type="spellStart"/>
            <w:r w:rsidRPr="00021983">
              <w:t>domainCreate</w:t>
            </w:r>
            <w:proofErr w:type="spellEnd"/>
            <w:r w:rsidRPr="00021983">
              <w:t xml:space="preserve"> = new </w:t>
            </w:r>
            <w:proofErr w:type="spellStart"/>
            <w:r w:rsidRPr="00021983">
              <w:t>EPPDomainCreate</w:t>
            </w:r>
            <w:proofErr w:type="spellEnd"/>
            <w:r w:rsidRPr="00021983">
              <w:t>();</w:t>
            </w:r>
          </w:p>
          <w:p w:rsidR="00AA49A1" w:rsidRDefault="00AA49A1" w:rsidP="00B25445">
            <w:pPr>
              <w:pStyle w:val="CodeSample"/>
              <w:rPr>
                <w:lang w:eastAsia="en-AU"/>
              </w:rPr>
            </w:pPr>
            <w:proofErr w:type="spellStart"/>
            <w:r w:rsidRPr="00021983">
              <w:t>domainCreate.setRequestData</w:t>
            </w:r>
            <w:proofErr w:type="spellEnd"/>
            <w:r w:rsidRPr="00021983">
              <w:t>(</w:t>
            </w:r>
            <w:proofErr w:type="spellStart"/>
            <w:r w:rsidRPr="00021983">
              <w:t>domainCreateRequest</w:t>
            </w:r>
            <w:proofErr w:type="spellEnd"/>
            <w:r w:rsidRPr="00021983">
              <w:t>);</w:t>
            </w:r>
          </w:p>
        </w:tc>
      </w:tr>
      <w:tr w:rsidR="00AA49A1" w:rsidTr="001F757E">
        <w:trPr>
          <w:trHeight w:val="15"/>
        </w:trPr>
        <w:tc>
          <w:tcPr>
            <w:tcW w:w="9242" w:type="dxa"/>
            <w:tcBorders>
              <w:top w:val="nil"/>
              <w:bottom w:val="nil"/>
            </w:tcBorders>
          </w:tcPr>
          <w:p w:rsidR="00B25445" w:rsidRDefault="00B25445" w:rsidP="00B25445">
            <w:pPr>
              <w:pStyle w:val="CodeCommentsHeading"/>
            </w:pPr>
            <w:r>
              <w:t>Setting Key Value pair data</w:t>
            </w:r>
          </w:p>
          <w:p w:rsidR="00EC633E" w:rsidRDefault="00B25445" w:rsidP="00487E61">
            <w:pPr>
              <w:pStyle w:val="CodeComments"/>
            </w:pPr>
            <w:r>
              <w:t xml:space="preserve">Key Value data needs to be set on the </w:t>
            </w:r>
            <w:proofErr w:type="spellStart"/>
            <w:r>
              <w:t>DomainKVCommandExtension</w:t>
            </w:r>
            <w:proofErr w:type="spellEnd"/>
            <w:r>
              <w:t xml:space="preserve"> object. This is achieved through the </w:t>
            </w:r>
            <w:proofErr w:type="spellStart"/>
            <w:r>
              <w:t>addKeyValuePairToList</w:t>
            </w:r>
            <w:proofErr w:type="spellEnd"/>
            <w:r>
              <w:t xml:space="preserve"> method. This takes the list name and key</w:t>
            </w:r>
            <w:r w:rsidR="00EC633E">
              <w:t xml:space="preserve"> with its value as a parameter.</w:t>
            </w:r>
          </w:p>
          <w:p w:rsidR="00AA49A1" w:rsidRDefault="00B25445" w:rsidP="00487E61">
            <w:pPr>
              <w:pStyle w:val="CodeComments"/>
            </w:pPr>
            <w:r>
              <w:t xml:space="preserve">The list name needs to be specified each time a key and value is added. The following code is an example of how to add the pairs </w:t>
            </w:r>
            <w:r w:rsidRPr="00021983">
              <w:t xml:space="preserve">{eligibility / true}, </w:t>
            </w:r>
            <w:r w:rsidRPr="00021983">
              <w:lastRenderedPageBreak/>
              <w:t>{</w:t>
            </w:r>
            <w:proofErr w:type="spellStart"/>
            <w:r w:rsidRPr="00021983">
              <w:t>policyType</w:t>
            </w:r>
            <w:proofErr w:type="spellEnd"/>
            <w:r w:rsidRPr="00021983">
              <w:t xml:space="preserve"> / new} and {</w:t>
            </w:r>
            <w:proofErr w:type="spellStart"/>
            <w:r w:rsidRPr="00021983">
              <w:t>registrantName</w:t>
            </w:r>
            <w:proofErr w:type="spellEnd"/>
            <w:r w:rsidRPr="00021983">
              <w:t xml:space="preserve"> / Tester} to a list with the name AU</w:t>
            </w:r>
            <w:r>
              <w:t>:</w:t>
            </w:r>
          </w:p>
          <w:p w:rsidR="00B25445" w:rsidRPr="00021983" w:rsidRDefault="00B25445" w:rsidP="00B25445">
            <w:pPr>
              <w:pStyle w:val="CodeSample"/>
            </w:pPr>
            <w:proofErr w:type="spellStart"/>
            <w:r w:rsidRPr="00021983">
              <w:t>kvExtension.addKeyValuePairToList</w:t>
            </w:r>
            <w:proofErr w:type="spellEnd"/>
            <w:r w:rsidRPr="00021983">
              <w:t>("AU", "eligibility", "true");</w:t>
            </w:r>
          </w:p>
          <w:p w:rsidR="00B25445" w:rsidRDefault="00B25445" w:rsidP="00B25445">
            <w:pPr>
              <w:pStyle w:val="CodeSample"/>
              <w:rPr>
                <w:lang w:eastAsia="en-AU"/>
              </w:rPr>
            </w:pPr>
            <w:proofErr w:type="spellStart"/>
            <w:r w:rsidRPr="00021983">
              <w:t>kvExtension.addKeyValuePairToList</w:t>
            </w:r>
            <w:proofErr w:type="spellEnd"/>
            <w:r w:rsidRPr="00021983">
              <w:t>("AU", "</w:t>
            </w:r>
            <w:proofErr w:type="spellStart"/>
            <w:r w:rsidRPr="00021983">
              <w:t>policyType</w:t>
            </w:r>
            <w:proofErr w:type="spellEnd"/>
            <w:r w:rsidRPr="00021983">
              <w:t>", "1");</w:t>
            </w:r>
          </w:p>
        </w:tc>
      </w:tr>
      <w:tr w:rsidR="001F757E" w:rsidTr="001F757E">
        <w:trPr>
          <w:trHeight w:val="675"/>
        </w:trPr>
        <w:tc>
          <w:tcPr>
            <w:tcW w:w="9242" w:type="dxa"/>
            <w:tcBorders>
              <w:top w:val="nil"/>
              <w:bottom w:val="single" w:sz="4" w:space="0" w:color="auto"/>
            </w:tcBorders>
          </w:tcPr>
          <w:p w:rsidR="001F757E" w:rsidRPr="00487E61" w:rsidRDefault="001F757E" w:rsidP="00487E61">
            <w:pPr>
              <w:pStyle w:val="CodeSample"/>
            </w:pPr>
            <w:proofErr w:type="spellStart"/>
            <w:r w:rsidRPr="00021983">
              <w:lastRenderedPageBreak/>
              <w:t>kvExtension.addKeyValuePairToList</w:t>
            </w:r>
            <w:proofErr w:type="spellEnd"/>
            <w:r w:rsidRPr="00021983">
              <w:t>("AU", "</w:t>
            </w:r>
            <w:proofErr w:type="spellStart"/>
            <w:r w:rsidRPr="00021983">
              <w:t>registrantName</w:t>
            </w:r>
            <w:proofErr w:type="spellEnd"/>
            <w:r w:rsidRPr="00021983">
              <w:t>", "Tester");</w:t>
            </w:r>
          </w:p>
        </w:tc>
      </w:tr>
    </w:tbl>
    <w:p w:rsidR="00AA49A1" w:rsidRDefault="00AA49A1" w:rsidP="00AA49A1">
      <w:bookmarkStart w:id="49" w:name="_Toc327281301"/>
      <w:r w:rsidRPr="001472E0">
        <w:rPr>
          <w:b/>
        </w:rPr>
        <w:t xml:space="preserve">Note: </w:t>
      </w:r>
      <w:r>
        <w:t>Multiple Key Value lists with different names can be set on the same extension using the same logic.</w:t>
      </w:r>
    </w:p>
    <w:p w:rsidR="00645586" w:rsidRDefault="00645586" w:rsidP="00645586">
      <w:pPr>
        <w:pStyle w:val="FakeHeading3"/>
      </w:pPr>
      <w:bookmarkStart w:id="50" w:name="_Toc327955169"/>
      <w:r>
        <w:t>Key Value (Domain Update)</w:t>
      </w:r>
      <w:bookmarkEnd w:id="50"/>
    </w:p>
    <w:p w:rsidR="00645586" w:rsidRDefault="00F16FD4" w:rsidP="00645586">
      <w:pPr>
        <w:rPr>
          <w:lang w:eastAsia="en-AU"/>
        </w:rPr>
      </w:pPr>
      <w:r>
        <w:rPr>
          <w:lang w:eastAsia="en-AU"/>
        </w:rPr>
        <w:t>You can</w:t>
      </w:r>
      <w:r w:rsidR="00645586">
        <w:rPr>
          <w:lang w:eastAsia="en-AU"/>
        </w:rPr>
        <w:t xml:space="preserve"> provide K</w:t>
      </w:r>
      <w:r w:rsidR="00645586" w:rsidRPr="0048706E">
        <w:rPr>
          <w:lang w:eastAsia="en-AU"/>
        </w:rPr>
        <w:t xml:space="preserve">ey </w:t>
      </w:r>
      <w:r w:rsidR="00645586">
        <w:rPr>
          <w:lang w:eastAsia="en-AU"/>
        </w:rPr>
        <w:t>V</w:t>
      </w:r>
      <w:r w:rsidR="00645586" w:rsidRPr="0048706E">
        <w:rPr>
          <w:lang w:eastAsia="en-AU"/>
        </w:rPr>
        <w:t xml:space="preserve">alue lists in Domain Update </w:t>
      </w:r>
      <w:r w:rsidR="00645586">
        <w:rPr>
          <w:lang w:eastAsia="en-AU"/>
        </w:rPr>
        <w:t>requests.</w:t>
      </w:r>
    </w:p>
    <w:tbl>
      <w:tblPr>
        <w:tblStyle w:val="TableGrid"/>
        <w:tblW w:w="0" w:type="auto"/>
        <w:tblLook w:val="04A0" w:firstRow="1" w:lastRow="0" w:firstColumn="1" w:lastColumn="0" w:noHBand="0" w:noVBand="1"/>
      </w:tblPr>
      <w:tblGrid>
        <w:gridCol w:w="9242"/>
      </w:tblGrid>
      <w:tr w:rsidR="00487E61" w:rsidTr="00487E61">
        <w:tc>
          <w:tcPr>
            <w:tcW w:w="9242" w:type="dxa"/>
          </w:tcPr>
          <w:p w:rsidR="00487E61" w:rsidRDefault="00487E61" w:rsidP="00487E61">
            <w:pPr>
              <w:pStyle w:val="CodeCommentsHeading"/>
              <w:rPr>
                <w:lang w:eastAsia="en-AU"/>
              </w:rPr>
            </w:pPr>
            <w:r>
              <w:rPr>
                <w:lang w:eastAsia="en-AU"/>
              </w:rPr>
              <w:t>Providing Key Value lists</w:t>
            </w:r>
          </w:p>
          <w:p w:rsidR="00487E61" w:rsidRDefault="00487E61" w:rsidP="00487E61">
            <w:pPr>
              <w:pStyle w:val="CodeComments"/>
              <w:rPr>
                <w:lang w:eastAsia="en-AU"/>
              </w:rPr>
            </w:pPr>
            <w:r>
              <w:rPr>
                <w:lang w:eastAsia="en-AU"/>
              </w:rPr>
              <w:t>The following code shows how you can provide Key Value lists in Domain Update requests.</w:t>
            </w:r>
          </w:p>
          <w:p w:rsidR="00550B14" w:rsidRPr="00550B14" w:rsidRDefault="00487E61" w:rsidP="00487E61">
            <w:pPr>
              <w:pStyle w:val="CodeSample"/>
              <w:rPr>
                <w:lang w:val="en-US"/>
              </w:rPr>
            </w:pPr>
            <w:r>
              <w:rPr>
                <w:lang w:val="en-US"/>
              </w:rPr>
              <w:t xml:space="preserve">final </w:t>
            </w:r>
            <w:proofErr w:type="spellStart"/>
            <w:r>
              <w:rPr>
                <w:lang w:val="en-US"/>
              </w:rPr>
              <w:t>DomainKVCommandExtension</w:t>
            </w:r>
            <w:proofErr w:type="spellEnd"/>
            <w:r>
              <w:rPr>
                <w:lang w:val="en-US"/>
              </w:rPr>
              <w:t xml:space="preserve"> </w:t>
            </w:r>
            <w:proofErr w:type="spellStart"/>
            <w:r>
              <w:rPr>
                <w:lang w:val="en-US"/>
              </w:rPr>
              <w:t>kvExtension</w:t>
            </w:r>
            <w:proofErr w:type="spellEnd"/>
            <w:r>
              <w:rPr>
                <w:lang w:val="en-US"/>
              </w:rPr>
              <w:t xml:space="preserve"> = new </w:t>
            </w:r>
            <w:r>
              <w:rPr>
                <w:lang w:val="en-US"/>
              </w:rPr>
              <w:tab/>
            </w:r>
            <w:proofErr w:type="spellStart"/>
            <w:r>
              <w:rPr>
                <w:lang w:val="en-US"/>
              </w:rPr>
              <w:t>DomainKVCommandExtension</w:t>
            </w:r>
            <w:proofErr w:type="spellEnd"/>
            <w:r>
              <w:rPr>
                <w:lang w:val="en-US"/>
              </w:rPr>
              <w:t>("update");</w:t>
            </w:r>
          </w:p>
        </w:tc>
      </w:tr>
    </w:tbl>
    <w:bookmarkEnd w:id="49"/>
    <w:p w:rsidR="002328E8" w:rsidRDefault="002328E8" w:rsidP="002328E8">
      <w:pPr>
        <w:pStyle w:val="FakeHeading3"/>
      </w:pPr>
      <w:r>
        <w:t>Key Value (Domain Info)</w:t>
      </w:r>
    </w:p>
    <w:p w:rsidR="002328E8" w:rsidRDefault="002328E8" w:rsidP="002328E8">
      <w:r>
        <w:t xml:space="preserve">You can retrieve </w:t>
      </w:r>
      <w:r w:rsidR="00E13960">
        <w:t xml:space="preserve">the </w:t>
      </w:r>
      <w:r w:rsidRPr="002328E8">
        <w:t xml:space="preserve">key value pairs of a domain by using </w:t>
      </w:r>
      <w:r w:rsidR="00E13960">
        <w:t>a D</w:t>
      </w:r>
      <w:r w:rsidRPr="002328E8">
        <w:t xml:space="preserve">omain </w:t>
      </w:r>
      <w:r w:rsidR="00E13960">
        <w:t>I</w:t>
      </w:r>
      <w:r w:rsidRPr="002328E8">
        <w:t>nfo request</w:t>
      </w:r>
      <w:r w:rsidR="00E13960">
        <w:t>.</w:t>
      </w:r>
    </w:p>
    <w:tbl>
      <w:tblPr>
        <w:tblStyle w:val="TableGrid"/>
        <w:tblW w:w="0" w:type="auto"/>
        <w:tblLook w:val="04A0" w:firstRow="1" w:lastRow="0" w:firstColumn="1" w:lastColumn="0" w:noHBand="0" w:noVBand="1"/>
      </w:tblPr>
      <w:tblGrid>
        <w:gridCol w:w="9242"/>
      </w:tblGrid>
      <w:tr w:rsidR="00E13960" w:rsidTr="000B2960">
        <w:tc>
          <w:tcPr>
            <w:tcW w:w="9242" w:type="dxa"/>
          </w:tcPr>
          <w:p w:rsidR="00E13960" w:rsidRDefault="00E13960" w:rsidP="000B2960">
            <w:pPr>
              <w:pStyle w:val="CodeCommentsHeading"/>
              <w:rPr>
                <w:lang w:eastAsia="en-AU"/>
              </w:rPr>
            </w:pPr>
            <w:r>
              <w:rPr>
                <w:lang w:eastAsia="en-AU"/>
              </w:rPr>
              <w:t>Creating a Domain Info request</w:t>
            </w:r>
          </w:p>
          <w:p w:rsidR="00E13960" w:rsidRDefault="00E13960" w:rsidP="000B2960">
            <w:pPr>
              <w:pStyle w:val="CodeComments"/>
              <w:rPr>
                <w:lang w:eastAsia="en-AU"/>
              </w:rPr>
            </w:pPr>
            <w:r>
              <w:rPr>
                <w:lang w:eastAsia="en-AU"/>
              </w:rPr>
              <w:t xml:space="preserve">First create </w:t>
            </w:r>
            <w:r w:rsidR="00C13D6C">
              <w:rPr>
                <w:lang w:eastAsia="en-AU"/>
              </w:rPr>
              <w:t xml:space="preserve">the </w:t>
            </w:r>
            <w:r>
              <w:rPr>
                <w:lang w:eastAsia="en-AU"/>
              </w:rPr>
              <w:t>Domain Info request:</w:t>
            </w:r>
          </w:p>
          <w:p w:rsidR="00E13960" w:rsidRDefault="00E13960" w:rsidP="000B2960">
            <w:pPr>
              <w:pStyle w:val="CodeSample"/>
              <w:rPr>
                <w:lang w:val="en-US"/>
              </w:rPr>
            </w:pPr>
            <w:proofErr w:type="spellStart"/>
            <w:r w:rsidRPr="00E13960">
              <w:rPr>
                <w:lang w:val="en-US"/>
              </w:rPr>
              <w:t>epp_DomainInfoReq</w:t>
            </w:r>
            <w:proofErr w:type="spellEnd"/>
            <w:r w:rsidRPr="00E13960">
              <w:rPr>
                <w:lang w:val="en-US"/>
              </w:rPr>
              <w:t xml:space="preserve"> </w:t>
            </w:r>
            <w:proofErr w:type="spellStart"/>
            <w:r w:rsidRPr="00E13960">
              <w:rPr>
                <w:lang w:val="en-US"/>
              </w:rPr>
              <w:t>domainInfoRequest</w:t>
            </w:r>
            <w:proofErr w:type="spellEnd"/>
            <w:r w:rsidRPr="00E13960">
              <w:rPr>
                <w:lang w:val="en-US"/>
              </w:rPr>
              <w:t xml:space="preserve"> = new </w:t>
            </w:r>
            <w:proofErr w:type="spellStart"/>
            <w:r w:rsidRPr="00E13960">
              <w:rPr>
                <w:lang w:val="en-US"/>
              </w:rPr>
              <w:t>epp_DomainInfoReq</w:t>
            </w:r>
            <w:proofErr w:type="spellEnd"/>
            <w:r w:rsidRPr="00E13960">
              <w:rPr>
                <w:lang w:val="en-US"/>
              </w:rPr>
              <w:t>();</w:t>
            </w:r>
          </w:p>
          <w:p w:rsidR="00E13960" w:rsidRDefault="0067249B" w:rsidP="00E13960">
            <w:pPr>
              <w:pStyle w:val="CodeComments"/>
            </w:pPr>
            <w:r>
              <w:t>Set c</w:t>
            </w:r>
            <w:r w:rsidRPr="0067249B">
              <w:t>ommand data and input domain na</w:t>
            </w:r>
            <w:r>
              <w:t xml:space="preserve">me </w:t>
            </w:r>
            <w:r w:rsidR="00C13D6C">
              <w:t>int</w:t>
            </w:r>
            <w:r>
              <w:t>o the request:</w:t>
            </w:r>
          </w:p>
          <w:p w:rsidR="0067249B" w:rsidRDefault="0067249B" w:rsidP="0067249B">
            <w:pPr>
              <w:pStyle w:val="CodeSample"/>
            </w:pPr>
            <w:proofErr w:type="spellStart"/>
            <w:r>
              <w:t>epp_Command</w:t>
            </w:r>
            <w:proofErr w:type="spellEnd"/>
            <w:r>
              <w:t xml:space="preserve"> </w:t>
            </w:r>
            <w:proofErr w:type="spellStart"/>
            <w:r>
              <w:t>commandData</w:t>
            </w:r>
            <w:proofErr w:type="spellEnd"/>
            <w:r>
              <w:t xml:space="preserve"> = new </w:t>
            </w:r>
            <w:proofErr w:type="spellStart"/>
            <w:r>
              <w:t>epp_Command</w:t>
            </w:r>
            <w:proofErr w:type="spellEnd"/>
            <w:r>
              <w:t>();</w:t>
            </w:r>
          </w:p>
          <w:p w:rsidR="0067249B" w:rsidRDefault="0067249B" w:rsidP="0067249B">
            <w:pPr>
              <w:pStyle w:val="CodeSample"/>
            </w:pPr>
            <w:proofErr w:type="spellStart"/>
            <w:r>
              <w:t>commandData.setClientTrid</w:t>
            </w:r>
            <w:proofErr w:type="spellEnd"/>
            <w:r>
              <w:t>("</w:t>
            </w:r>
            <w:proofErr w:type="spellStart"/>
            <w:r>
              <w:t>cltrid</w:t>
            </w:r>
            <w:proofErr w:type="spellEnd"/>
            <w:r>
              <w:t>");</w:t>
            </w:r>
          </w:p>
          <w:p w:rsidR="0067249B" w:rsidRDefault="0067249B" w:rsidP="0067249B">
            <w:pPr>
              <w:pStyle w:val="CodeSample"/>
            </w:pPr>
            <w:proofErr w:type="spellStart"/>
            <w:r>
              <w:t>domainInfoRequest.setCmd</w:t>
            </w:r>
            <w:proofErr w:type="spellEnd"/>
            <w:r>
              <w:t>(</w:t>
            </w:r>
            <w:proofErr w:type="spellStart"/>
            <w:r>
              <w:t>commandData</w:t>
            </w:r>
            <w:proofErr w:type="spellEnd"/>
            <w:r>
              <w:t>);</w:t>
            </w:r>
          </w:p>
          <w:p w:rsidR="00E13960" w:rsidRPr="00550B14" w:rsidRDefault="0067249B" w:rsidP="00C13D6C">
            <w:pPr>
              <w:pStyle w:val="CodeSample"/>
            </w:pPr>
            <w:proofErr w:type="spellStart"/>
            <w:r>
              <w:t>domainInfoRequest.setName</w:t>
            </w:r>
            <w:proofErr w:type="spellEnd"/>
            <w:r>
              <w:t>("domain.name");</w:t>
            </w:r>
          </w:p>
        </w:tc>
      </w:tr>
      <w:tr w:rsidR="00C13D6C" w:rsidTr="00254BA3">
        <w:trPr>
          <w:trHeight w:val="15"/>
        </w:trPr>
        <w:tc>
          <w:tcPr>
            <w:tcW w:w="9242" w:type="dxa"/>
            <w:tcBorders>
              <w:top w:val="nil"/>
              <w:bottom w:val="nil"/>
            </w:tcBorders>
          </w:tcPr>
          <w:p w:rsidR="00C13D6C" w:rsidRDefault="00C13D6C" w:rsidP="00C13D6C">
            <w:pPr>
              <w:pStyle w:val="CodeCommentsHeading"/>
            </w:pPr>
            <w:r>
              <w:t>Processing a Domain Info operation with a Domain Info request</w:t>
            </w:r>
          </w:p>
          <w:p w:rsidR="00C13D6C" w:rsidRDefault="00C13D6C" w:rsidP="00C13D6C">
            <w:pPr>
              <w:pStyle w:val="CodeComments"/>
            </w:pPr>
            <w:r>
              <w:t>Process a Domain Info operation with the Domain Info request:</w:t>
            </w:r>
          </w:p>
          <w:p w:rsidR="00C13D6C" w:rsidRDefault="00C13D6C" w:rsidP="00C13D6C">
            <w:pPr>
              <w:pStyle w:val="CodeSample"/>
            </w:pPr>
            <w:proofErr w:type="spellStart"/>
            <w:r>
              <w:t>EPPDomainInfo</w:t>
            </w:r>
            <w:proofErr w:type="spellEnd"/>
            <w:r>
              <w:t xml:space="preserve"> </w:t>
            </w:r>
            <w:proofErr w:type="spellStart"/>
            <w:r>
              <w:t>domainInfo</w:t>
            </w:r>
            <w:proofErr w:type="spellEnd"/>
            <w:r>
              <w:t xml:space="preserve"> = new </w:t>
            </w:r>
            <w:proofErr w:type="spellStart"/>
            <w:r>
              <w:t>EPPDomainInfo</w:t>
            </w:r>
            <w:proofErr w:type="spellEnd"/>
            <w:r>
              <w:t>();</w:t>
            </w:r>
          </w:p>
          <w:p w:rsidR="00C13D6C" w:rsidRDefault="00C13D6C" w:rsidP="00C13D6C">
            <w:pPr>
              <w:pStyle w:val="CodeSample"/>
            </w:pPr>
            <w:proofErr w:type="spellStart"/>
            <w:r>
              <w:t>domainInfo.setRequestData</w:t>
            </w:r>
            <w:proofErr w:type="spellEnd"/>
            <w:r>
              <w:t>(</w:t>
            </w:r>
            <w:proofErr w:type="spellStart"/>
            <w:r>
              <w:t>domainInfoRequest</w:t>
            </w:r>
            <w:proofErr w:type="spellEnd"/>
            <w:r>
              <w:t>);</w:t>
            </w:r>
          </w:p>
          <w:p w:rsidR="00C13D6C" w:rsidRDefault="00C13D6C" w:rsidP="00C13D6C">
            <w:pPr>
              <w:pStyle w:val="CodeSample"/>
            </w:pPr>
            <w:proofErr w:type="spellStart"/>
            <w:r>
              <w:t>domainInfo</w:t>
            </w:r>
            <w:proofErr w:type="spellEnd"/>
            <w:r>
              <w:t xml:space="preserve"> = (</w:t>
            </w:r>
            <w:proofErr w:type="spellStart"/>
            <w:r>
              <w:t>EPPDomainInfo</w:t>
            </w:r>
            <w:proofErr w:type="spellEnd"/>
            <w:r>
              <w:t xml:space="preserve">) </w:t>
            </w:r>
            <w:proofErr w:type="spellStart"/>
            <w:r>
              <w:t>eppClient.processAction</w:t>
            </w:r>
            <w:proofErr w:type="spellEnd"/>
            <w:r>
              <w:t>(</w:t>
            </w:r>
            <w:proofErr w:type="spellStart"/>
            <w:r>
              <w:t>domainInfo</w:t>
            </w:r>
            <w:proofErr w:type="spellEnd"/>
            <w:r>
              <w:t>);</w:t>
            </w:r>
          </w:p>
          <w:p w:rsidR="00C13D6C" w:rsidRDefault="00C13D6C" w:rsidP="00C13D6C">
            <w:pPr>
              <w:pStyle w:val="CodeComments"/>
            </w:pPr>
            <w:r w:rsidRPr="00C13D6C">
              <w:t xml:space="preserve">Once the domain info request has been processed, </w:t>
            </w:r>
            <w:r>
              <w:t xml:space="preserve">you can retrieve </w:t>
            </w:r>
            <w:r w:rsidRPr="00C13D6C">
              <w:t>response XML.</w:t>
            </w:r>
          </w:p>
          <w:p w:rsidR="00C13D6C" w:rsidRDefault="00C13D6C" w:rsidP="00C13D6C">
            <w:pPr>
              <w:pStyle w:val="CodeSample"/>
            </w:pPr>
            <w:r>
              <w:t xml:space="preserve">final </w:t>
            </w:r>
            <w:proofErr w:type="spellStart"/>
            <w:r>
              <w:t>epp_DomainInfoRsp</w:t>
            </w:r>
            <w:proofErr w:type="spellEnd"/>
            <w:r>
              <w:t xml:space="preserve"> </w:t>
            </w:r>
            <w:proofErr w:type="spellStart"/>
            <w:r>
              <w:t>domain_info_response</w:t>
            </w:r>
            <w:proofErr w:type="spellEnd"/>
            <w:r>
              <w:t xml:space="preserve"> = </w:t>
            </w:r>
            <w:r>
              <w:tab/>
            </w:r>
            <w:proofErr w:type="spellStart"/>
            <w:r>
              <w:t>domainInfo.getResponseData</w:t>
            </w:r>
            <w:proofErr w:type="spellEnd"/>
            <w:r>
              <w:t>();</w:t>
            </w:r>
          </w:p>
          <w:p w:rsidR="00C13D6C" w:rsidRDefault="00C13D6C" w:rsidP="00C13D6C">
            <w:pPr>
              <w:pStyle w:val="CodeSample"/>
            </w:pPr>
            <w:r>
              <w:t xml:space="preserve">final </w:t>
            </w:r>
            <w:proofErr w:type="spellStart"/>
            <w:r>
              <w:t>epp_Response</w:t>
            </w:r>
            <w:proofErr w:type="spellEnd"/>
            <w:r>
              <w:t xml:space="preserve"> response = </w:t>
            </w:r>
            <w:proofErr w:type="spellStart"/>
            <w:r>
              <w:t>domain_info_response.getRsp</w:t>
            </w:r>
            <w:proofErr w:type="spellEnd"/>
            <w:r>
              <w:t>();</w:t>
            </w:r>
          </w:p>
          <w:p w:rsidR="00C13D6C" w:rsidRDefault="00E636A5" w:rsidP="00C13D6C">
            <w:pPr>
              <w:pStyle w:val="CodeComments"/>
            </w:pPr>
            <w:r w:rsidRPr="00E636A5">
              <w:t>If the response XML contains any ext</w:t>
            </w:r>
            <w:r>
              <w:t>ension XML, you can retrieve it:</w:t>
            </w:r>
          </w:p>
          <w:p w:rsidR="00C13D6C" w:rsidRDefault="00E636A5" w:rsidP="00E636A5">
            <w:pPr>
              <w:pStyle w:val="CodeSample"/>
              <w:rPr>
                <w:lang w:eastAsia="en-AU"/>
              </w:rPr>
            </w:pPr>
            <w:r w:rsidRPr="00E636A5">
              <w:lastRenderedPageBreak/>
              <w:t xml:space="preserve">final String[] </w:t>
            </w:r>
            <w:proofErr w:type="spellStart"/>
            <w:r w:rsidRPr="00E636A5">
              <w:t>extensionStrings</w:t>
            </w:r>
            <w:proofErr w:type="spellEnd"/>
            <w:r w:rsidRPr="00E636A5">
              <w:t xml:space="preserve"> = </w:t>
            </w:r>
            <w:proofErr w:type="spellStart"/>
            <w:r w:rsidRPr="00E636A5">
              <w:t>response.getExtensionStrings</w:t>
            </w:r>
            <w:proofErr w:type="spellEnd"/>
            <w:r w:rsidRPr="00E636A5">
              <w:t>();</w:t>
            </w:r>
          </w:p>
        </w:tc>
      </w:tr>
      <w:tr w:rsidR="00254BA3" w:rsidTr="005C4106">
        <w:trPr>
          <w:trHeight w:val="6330"/>
        </w:trPr>
        <w:tc>
          <w:tcPr>
            <w:tcW w:w="9242" w:type="dxa"/>
            <w:tcBorders>
              <w:top w:val="nil"/>
              <w:bottom w:val="single" w:sz="4" w:space="0" w:color="auto"/>
            </w:tcBorders>
          </w:tcPr>
          <w:p w:rsidR="00254BA3" w:rsidRDefault="00254BA3" w:rsidP="00E636A5">
            <w:pPr>
              <w:pStyle w:val="CodeComments"/>
            </w:pPr>
            <w:r>
              <w:lastRenderedPageBreak/>
              <w:t xml:space="preserve">If the domain has any Key Value pairs, the Key Value list is returned in the extension of the Domain Info response. You can parse this key value extension from the response XML, using a </w:t>
            </w:r>
            <w:proofErr w:type="spellStart"/>
            <w:r>
              <w:t>DomainKVCommandExtension</w:t>
            </w:r>
            <w:proofErr w:type="spellEnd"/>
            <w:r>
              <w:t xml:space="preserve"> object as follows:</w:t>
            </w:r>
          </w:p>
          <w:p w:rsidR="00254BA3" w:rsidRDefault="00254BA3" w:rsidP="00413B15">
            <w:pPr>
              <w:pStyle w:val="CodeSample"/>
            </w:pPr>
            <w:r>
              <w:t xml:space="preserve">final </w:t>
            </w:r>
            <w:proofErr w:type="spellStart"/>
            <w:r>
              <w:t>DomainKVCommandExtension</w:t>
            </w:r>
            <w:proofErr w:type="spellEnd"/>
            <w:r>
              <w:t xml:space="preserve"> </w:t>
            </w:r>
            <w:proofErr w:type="spellStart"/>
            <w:r>
              <w:t>kvExtension</w:t>
            </w:r>
            <w:proofErr w:type="spellEnd"/>
            <w:r>
              <w:t xml:space="preserve"> = new </w:t>
            </w:r>
            <w:r>
              <w:tab/>
            </w:r>
            <w:proofErr w:type="spellStart"/>
            <w:r>
              <w:t>DomainKVCommandExtension</w:t>
            </w:r>
            <w:proofErr w:type="spellEnd"/>
            <w:r>
              <w:t>("info");</w:t>
            </w:r>
          </w:p>
          <w:p w:rsidR="00254BA3" w:rsidRDefault="00254BA3" w:rsidP="00413B15">
            <w:pPr>
              <w:pStyle w:val="CodeSample"/>
            </w:pPr>
            <w:proofErr w:type="spellStart"/>
            <w:r>
              <w:t>kvExtension.fromXML</w:t>
            </w:r>
            <w:proofErr w:type="spellEnd"/>
            <w:r>
              <w:t>(</w:t>
            </w:r>
            <w:proofErr w:type="spellStart"/>
            <w:r>
              <w:t>extensionStrings</w:t>
            </w:r>
            <w:proofErr w:type="spellEnd"/>
            <w:r>
              <w:t>[0]);</w:t>
            </w:r>
          </w:p>
          <w:p w:rsidR="00254BA3" w:rsidRDefault="00254BA3" w:rsidP="00C13D6C">
            <w:pPr>
              <w:pStyle w:val="CodeComments"/>
            </w:pPr>
            <w:r>
              <w:t>You can then retrieve K</w:t>
            </w:r>
            <w:r w:rsidRPr="00413B15">
              <w:t xml:space="preserve">ey Value Lists as list names mapped to a list of </w:t>
            </w:r>
            <w:proofErr w:type="spellStart"/>
            <w:r w:rsidRPr="00413B15">
              <w:t>DomainKeyValueBean</w:t>
            </w:r>
            <w:proofErr w:type="spellEnd"/>
            <w:r w:rsidRPr="00413B15">
              <w:t xml:space="preserve"> object</w:t>
            </w:r>
            <w:r>
              <w:t>s:</w:t>
            </w:r>
          </w:p>
          <w:p w:rsidR="00254BA3" w:rsidRDefault="00254BA3" w:rsidP="00413B15">
            <w:pPr>
              <w:pStyle w:val="CodeSample"/>
            </w:pPr>
            <w:r w:rsidRPr="00413B15">
              <w:t xml:space="preserve">final </w:t>
            </w:r>
            <w:proofErr w:type="spellStart"/>
            <w:r w:rsidRPr="00413B15">
              <w:t>HashMap</w:t>
            </w:r>
            <w:proofErr w:type="spellEnd"/>
            <w:r w:rsidRPr="00413B15">
              <w:t xml:space="preserve">&lt;String, </w:t>
            </w:r>
            <w:proofErr w:type="spellStart"/>
            <w:r w:rsidRPr="00413B15">
              <w:t>ArrayList</w:t>
            </w:r>
            <w:proofErr w:type="spellEnd"/>
            <w:r w:rsidRPr="00413B15">
              <w:t>&lt;</w:t>
            </w:r>
            <w:proofErr w:type="spellStart"/>
            <w:r w:rsidRPr="00413B15">
              <w:t>DomainKeyValueBean</w:t>
            </w:r>
            <w:proofErr w:type="spellEnd"/>
            <w:r w:rsidRPr="00413B15">
              <w:t xml:space="preserve">&gt;&gt; </w:t>
            </w:r>
            <w:proofErr w:type="spellStart"/>
            <w:r w:rsidRPr="00413B15">
              <w:t>keyValueLists</w:t>
            </w:r>
            <w:proofErr w:type="spellEnd"/>
            <w:r w:rsidRPr="00413B15">
              <w:t xml:space="preserve"> = </w:t>
            </w:r>
            <w:r>
              <w:tab/>
            </w:r>
            <w:proofErr w:type="spellStart"/>
            <w:r w:rsidRPr="00413B15">
              <w:t>kvExtension.getKeyValueLists</w:t>
            </w:r>
            <w:proofErr w:type="spellEnd"/>
            <w:r w:rsidRPr="00413B15">
              <w:t>();</w:t>
            </w:r>
          </w:p>
          <w:p w:rsidR="00254BA3" w:rsidRDefault="00254BA3" w:rsidP="00C13D6C">
            <w:pPr>
              <w:pStyle w:val="CodeComments"/>
            </w:pPr>
            <w:r>
              <w:t xml:space="preserve">You can then iterate through this collection </w:t>
            </w:r>
            <w:r w:rsidRPr="00413B15">
              <w:t xml:space="preserve">to </w:t>
            </w:r>
            <w:r>
              <w:t xml:space="preserve">obtain </w:t>
            </w:r>
            <w:r w:rsidRPr="00413B15">
              <w:t xml:space="preserve">the </w:t>
            </w:r>
            <w:r>
              <w:t>K</w:t>
            </w:r>
            <w:r w:rsidRPr="00413B15">
              <w:t xml:space="preserve">ey </w:t>
            </w:r>
            <w:r>
              <w:t>V</w:t>
            </w:r>
            <w:r w:rsidRPr="00413B15">
              <w:t xml:space="preserve">alue list names and the </w:t>
            </w:r>
            <w:r>
              <w:t>K</w:t>
            </w:r>
            <w:r w:rsidRPr="00413B15">
              <w:t xml:space="preserve">ey </w:t>
            </w:r>
            <w:r>
              <w:t>Value list items:</w:t>
            </w:r>
          </w:p>
          <w:p w:rsidR="00254BA3" w:rsidRDefault="00254BA3" w:rsidP="00413B15">
            <w:pPr>
              <w:pStyle w:val="CodeSample"/>
            </w:pPr>
            <w:r>
              <w:t>final List&lt;</w:t>
            </w:r>
            <w:proofErr w:type="spellStart"/>
            <w:r>
              <w:t>DomainKeyValueBean</w:t>
            </w:r>
            <w:proofErr w:type="spellEnd"/>
            <w:r>
              <w:t xml:space="preserve">&gt; </w:t>
            </w:r>
            <w:proofErr w:type="spellStart"/>
            <w:r>
              <w:t>keyValueBeanList</w:t>
            </w:r>
            <w:proofErr w:type="spellEnd"/>
            <w:r>
              <w:t xml:space="preserve"> = </w:t>
            </w:r>
            <w:proofErr w:type="spellStart"/>
            <w:r>
              <w:t>keyValueLists.get</w:t>
            </w:r>
            <w:proofErr w:type="spellEnd"/>
            <w:r>
              <w:t>("list-</w:t>
            </w:r>
            <w:r>
              <w:tab/>
              <w:t>name");</w:t>
            </w:r>
          </w:p>
          <w:p w:rsidR="00254BA3" w:rsidRDefault="00254BA3" w:rsidP="00413B15">
            <w:pPr>
              <w:pStyle w:val="CodeSample"/>
            </w:pPr>
            <w:r>
              <w:t xml:space="preserve">final </w:t>
            </w:r>
            <w:proofErr w:type="spellStart"/>
            <w:r>
              <w:t>DomainKeyValueBean</w:t>
            </w:r>
            <w:proofErr w:type="spellEnd"/>
            <w:r>
              <w:t xml:space="preserve"> keyValueBean1 = </w:t>
            </w:r>
            <w:proofErr w:type="spellStart"/>
            <w:r>
              <w:t>keyValueBeanList.get</w:t>
            </w:r>
            <w:proofErr w:type="spellEnd"/>
            <w:r>
              <w:t>(0);</w:t>
            </w:r>
          </w:p>
          <w:p w:rsidR="00254BA3" w:rsidRDefault="00254BA3" w:rsidP="00C13D6C">
            <w:pPr>
              <w:pStyle w:val="CodeComments"/>
            </w:pPr>
            <w:r w:rsidRPr="00413B15">
              <w:t xml:space="preserve">The </w:t>
            </w:r>
            <w:proofErr w:type="spellStart"/>
            <w:r w:rsidRPr="00413B15">
              <w:t>DomainKeyValueBean</w:t>
            </w:r>
            <w:proofErr w:type="spellEnd"/>
            <w:r>
              <w:t xml:space="preserve"> object holds the key and value. You can retrieve these values </w:t>
            </w:r>
            <w:r w:rsidRPr="00413B15">
              <w:t>from</w:t>
            </w:r>
            <w:r>
              <w:t xml:space="preserve"> the </w:t>
            </w:r>
            <w:proofErr w:type="spellStart"/>
            <w:r>
              <w:t>DomainKeyValueBean</w:t>
            </w:r>
            <w:proofErr w:type="spellEnd"/>
            <w:r>
              <w:t xml:space="preserve"> objects:</w:t>
            </w:r>
          </w:p>
          <w:p w:rsidR="00254BA3" w:rsidRDefault="00254BA3" w:rsidP="00413B15">
            <w:pPr>
              <w:pStyle w:val="CodeSample"/>
            </w:pPr>
            <w:r>
              <w:t>String key = keyValueBean1.getKey();</w:t>
            </w:r>
          </w:p>
          <w:p w:rsidR="00254BA3" w:rsidRDefault="00254BA3" w:rsidP="00413B15">
            <w:pPr>
              <w:pStyle w:val="CodeSample"/>
            </w:pPr>
            <w:r>
              <w:t>String value = keyValueBean1.getValue();</w:t>
            </w:r>
          </w:p>
        </w:tc>
      </w:tr>
    </w:tbl>
    <w:p w:rsidR="00550B14" w:rsidRDefault="00550B14" w:rsidP="00550B14">
      <w:r>
        <w:br w:type="page"/>
      </w:r>
    </w:p>
    <w:p w:rsidR="00DA6B2C" w:rsidRDefault="00DA6B2C" w:rsidP="00DA6B2C">
      <w:pPr>
        <w:pStyle w:val="FakeHeading2"/>
      </w:pPr>
      <w:bookmarkStart w:id="51" w:name="_Toc327955170"/>
      <w:r>
        <w:lastRenderedPageBreak/>
        <w:t>Variant Extension</w:t>
      </w:r>
      <w:bookmarkEnd w:id="51"/>
    </w:p>
    <w:p w:rsidR="00DA6B2C" w:rsidRDefault="00DA6B2C" w:rsidP="00DA6B2C">
      <w:pPr>
        <w:rPr>
          <w:lang w:eastAsia="en-AU"/>
        </w:rPr>
      </w:pPr>
      <w:r>
        <w:t>Via Variant extensions,</w:t>
      </w:r>
      <w:r>
        <w:rPr>
          <w:lang w:eastAsia="en-AU"/>
        </w:rPr>
        <w:t xml:space="preserve"> ARI’s</w:t>
      </w:r>
      <w:r w:rsidRPr="0048706E">
        <w:rPr>
          <w:lang w:eastAsia="en-AU"/>
        </w:rPr>
        <w:t xml:space="preserve"> Universal RTK Toolkit Add-On</w:t>
      </w:r>
      <w:r>
        <w:rPr>
          <w:lang w:eastAsia="en-AU"/>
        </w:rPr>
        <w:t xml:space="preserve"> </w:t>
      </w:r>
      <w:r w:rsidRPr="0048706E">
        <w:rPr>
          <w:lang w:eastAsia="en-AU"/>
        </w:rPr>
        <w:t xml:space="preserve">allows Registrars </w:t>
      </w:r>
      <w:r w:rsidRPr="00F1176B">
        <w:rPr>
          <w:lang w:eastAsia="en-AU"/>
        </w:rPr>
        <w:t>to</w:t>
      </w:r>
      <w:r>
        <w:rPr>
          <w:lang w:eastAsia="en-AU"/>
        </w:rPr>
        <w:t>:</w:t>
      </w:r>
    </w:p>
    <w:p w:rsidR="00DA6B2C" w:rsidRDefault="00DA6B2C" w:rsidP="00DA6B2C">
      <w:pPr>
        <w:pStyle w:val="ListBullet"/>
        <w:rPr>
          <w:lang w:eastAsia="en-AU"/>
        </w:rPr>
      </w:pPr>
      <w:r>
        <w:t>Create a</w:t>
      </w:r>
      <w:r w:rsidR="009067D5">
        <w:t xml:space="preserve"> Domain Update </w:t>
      </w:r>
      <w:r>
        <w:t xml:space="preserve">request to add or remove </w:t>
      </w:r>
      <w:r w:rsidR="00BB5AF8">
        <w:t>v</w:t>
      </w:r>
      <w:r>
        <w:t>ariants of a registered Domain Name for an ARI backed EPPD and Registry</w:t>
      </w:r>
    </w:p>
    <w:tbl>
      <w:tblPr>
        <w:tblStyle w:val="TableGrid"/>
        <w:tblW w:w="0" w:type="auto"/>
        <w:tblLook w:val="04A0" w:firstRow="1" w:lastRow="0" w:firstColumn="1" w:lastColumn="0" w:noHBand="0" w:noVBand="1"/>
      </w:tblPr>
      <w:tblGrid>
        <w:gridCol w:w="9242"/>
      </w:tblGrid>
      <w:tr w:rsidR="00DA6B2C" w:rsidTr="009067D5">
        <w:tc>
          <w:tcPr>
            <w:tcW w:w="9242" w:type="dxa"/>
          </w:tcPr>
          <w:p w:rsidR="00DA6B2C" w:rsidRPr="00BE2925" w:rsidRDefault="00DA6B2C" w:rsidP="009067D5">
            <w:pPr>
              <w:pStyle w:val="CodeCommentsHeading"/>
            </w:pPr>
            <w:r w:rsidRPr="00BE2925">
              <w:t xml:space="preserve">Setting </w:t>
            </w:r>
            <w:r w:rsidR="00D56BA2">
              <w:t xml:space="preserve">the </w:t>
            </w:r>
            <w:r>
              <w:t xml:space="preserve">Variant extension </w:t>
            </w:r>
            <w:r w:rsidRPr="00BE2925">
              <w:t>as an EPP service extension</w:t>
            </w:r>
          </w:p>
          <w:p w:rsidR="00DA6B2C" w:rsidRPr="00BE2925" w:rsidRDefault="00DA6B2C" w:rsidP="009067D5">
            <w:pPr>
              <w:pStyle w:val="CodeComments"/>
            </w:pPr>
            <w:r w:rsidRPr="00BE2925">
              <w:t xml:space="preserve">To use </w:t>
            </w:r>
            <w:r>
              <w:t>the Variant</w:t>
            </w:r>
            <w:r w:rsidRPr="00BE2925">
              <w:t xml:space="preserve"> extension with your Domain operations you will need to set </w:t>
            </w:r>
            <w:r>
              <w:t>it as an</w:t>
            </w:r>
            <w:r w:rsidRPr="00BE2925">
              <w:t xml:space="preserve"> EPP service extension on your </w:t>
            </w:r>
            <w:proofErr w:type="spellStart"/>
            <w:r w:rsidRPr="00BE2925">
              <w:t>EPPClient</w:t>
            </w:r>
            <w:proofErr w:type="spellEnd"/>
            <w:r w:rsidRPr="00BE2925">
              <w:t xml:space="preserve"> object. </w:t>
            </w:r>
            <w:r>
              <w:t xml:space="preserve">You must do this before login. </w:t>
            </w:r>
            <w:r w:rsidRPr="00BE2925">
              <w:t>You can achieve this with the following code:</w:t>
            </w:r>
          </w:p>
          <w:p w:rsidR="00DA6B2C" w:rsidRDefault="00DA6B2C" w:rsidP="00DA6B2C">
            <w:pPr>
              <w:pStyle w:val="CodeSample"/>
            </w:pPr>
            <w:proofErr w:type="spellStart"/>
            <w:r>
              <w:t>eppClient</w:t>
            </w:r>
            <w:proofErr w:type="spellEnd"/>
            <w:r>
              <w:t xml:space="preserve"> = new </w:t>
            </w:r>
            <w:proofErr w:type="spellStart"/>
            <w:r>
              <w:t>EPPClient</w:t>
            </w:r>
            <w:proofErr w:type="spellEnd"/>
            <w:r>
              <w:t>(</w:t>
            </w:r>
            <w:proofErr w:type="spellStart"/>
            <w:r>
              <w:t>eppHostName</w:t>
            </w:r>
            <w:proofErr w:type="spellEnd"/>
            <w:r>
              <w:t xml:space="preserve">, </w:t>
            </w:r>
            <w:proofErr w:type="spellStart"/>
            <w:r>
              <w:t>eppHostPort</w:t>
            </w:r>
            <w:proofErr w:type="spellEnd"/>
            <w:r>
              <w:t xml:space="preserve">, </w:t>
            </w:r>
            <w:proofErr w:type="spellStart"/>
            <w:r>
              <w:t>eppClientID</w:t>
            </w:r>
            <w:proofErr w:type="spellEnd"/>
            <w:r>
              <w:t>, password);</w:t>
            </w:r>
          </w:p>
          <w:p w:rsidR="00DA6B2C" w:rsidRDefault="00DA6B2C" w:rsidP="00DA6B2C">
            <w:pPr>
              <w:pStyle w:val="CodeSample"/>
            </w:pPr>
            <w:proofErr w:type="spellStart"/>
            <w:r>
              <w:t>eppClient.setEPPServiceExtensions</w:t>
            </w:r>
            <w:proofErr w:type="spellEnd"/>
            <w:r>
              <w:t xml:space="preserve">(new String[] </w:t>
            </w:r>
            <w:r>
              <w:tab/>
              <w:t>{</w:t>
            </w:r>
            <w:proofErr w:type="spellStart"/>
            <w:r>
              <w:t>XMLNamespaces.VARIANT_NAMESPACE</w:t>
            </w:r>
            <w:proofErr w:type="spellEnd"/>
            <w:r>
              <w:t>});</w:t>
            </w:r>
          </w:p>
        </w:tc>
      </w:tr>
    </w:tbl>
    <w:p w:rsidR="00DA6B2C" w:rsidRDefault="00DA6B2C" w:rsidP="00DA6B2C">
      <w:pPr>
        <w:pStyle w:val="FakeHeading3"/>
      </w:pPr>
      <w:bookmarkStart w:id="52" w:name="_Toc327955171"/>
      <w:r>
        <w:t>Variants (Domain Update)</w:t>
      </w:r>
      <w:bookmarkEnd w:id="52"/>
    </w:p>
    <w:p w:rsidR="00DA6B2C" w:rsidRDefault="00DA6B2C" w:rsidP="00DA6B2C">
      <w:pPr>
        <w:rPr>
          <w:lang w:eastAsia="en-AU"/>
        </w:rPr>
      </w:pPr>
      <w:r>
        <w:rPr>
          <w:lang w:eastAsia="en-AU"/>
        </w:rPr>
        <w:t xml:space="preserve">You can </w:t>
      </w:r>
      <w:r w:rsidR="009067D5">
        <w:rPr>
          <w:lang w:eastAsia="en-AU"/>
        </w:rPr>
        <w:t xml:space="preserve">perform </w:t>
      </w:r>
      <w:r w:rsidR="00BB5AF8">
        <w:rPr>
          <w:lang w:eastAsia="en-AU"/>
        </w:rPr>
        <w:t xml:space="preserve">a </w:t>
      </w:r>
      <w:r w:rsidR="009067D5">
        <w:rPr>
          <w:lang w:eastAsia="en-AU"/>
        </w:rPr>
        <w:t xml:space="preserve">Domain </w:t>
      </w:r>
      <w:r w:rsidRPr="0048706E">
        <w:rPr>
          <w:lang w:eastAsia="en-AU"/>
        </w:rPr>
        <w:t xml:space="preserve">Update </w:t>
      </w:r>
      <w:r>
        <w:rPr>
          <w:lang w:eastAsia="en-AU"/>
        </w:rPr>
        <w:t>request</w:t>
      </w:r>
      <w:r w:rsidR="00BB5AF8">
        <w:rPr>
          <w:lang w:eastAsia="en-AU"/>
        </w:rPr>
        <w:t xml:space="preserve"> to add or remove </w:t>
      </w:r>
      <w:r w:rsidR="009067D5">
        <w:rPr>
          <w:lang w:eastAsia="en-AU"/>
        </w:rPr>
        <w:t>variant</w:t>
      </w:r>
      <w:r w:rsidR="00BB5AF8">
        <w:rPr>
          <w:lang w:eastAsia="en-AU"/>
        </w:rPr>
        <w:t>s of a Domain Name</w:t>
      </w:r>
      <w:r>
        <w:rPr>
          <w:lang w:eastAsia="en-AU"/>
        </w:rPr>
        <w:t>.</w:t>
      </w:r>
    </w:p>
    <w:tbl>
      <w:tblPr>
        <w:tblStyle w:val="TableGrid"/>
        <w:tblW w:w="0" w:type="auto"/>
        <w:tblLook w:val="04A0" w:firstRow="1" w:lastRow="0" w:firstColumn="1" w:lastColumn="0" w:noHBand="0" w:noVBand="1"/>
      </w:tblPr>
      <w:tblGrid>
        <w:gridCol w:w="9242"/>
      </w:tblGrid>
      <w:tr w:rsidR="00DA6B2C" w:rsidTr="009067D5">
        <w:tc>
          <w:tcPr>
            <w:tcW w:w="9242" w:type="dxa"/>
          </w:tcPr>
          <w:p w:rsidR="00DA6B2C" w:rsidRDefault="00DA6B2C" w:rsidP="009067D5">
            <w:pPr>
              <w:pStyle w:val="CodeCommentsHeading"/>
            </w:pPr>
            <w:r>
              <w:t xml:space="preserve">Using Domain </w:t>
            </w:r>
            <w:r w:rsidR="009067D5">
              <w:t>Update</w:t>
            </w:r>
            <w:r>
              <w:t xml:space="preserve"> with </w:t>
            </w:r>
            <w:r w:rsidR="00BB5AF8">
              <w:t xml:space="preserve">variant </w:t>
            </w:r>
            <w:r>
              <w:t>extension</w:t>
            </w:r>
          </w:p>
          <w:p w:rsidR="009067D5" w:rsidRDefault="009067D5" w:rsidP="009067D5">
            <w:pPr>
              <w:pStyle w:val="CodeComments"/>
            </w:pPr>
            <w:r w:rsidRPr="009067D5">
              <w:t xml:space="preserve">To perform a Domain Update with variant extension, you will need an instance of the </w:t>
            </w:r>
            <w:proofErr w:type="spellStart"/>
            <w:r w:rsidRPr="009067D5">
              <w:t>DomainVariantCommandExtension</w:t>
            </w:r>
            <w:proofErr w:type="spellEnd"/>
            <w:r w:rsidRPr="009067D5">
              <w:t xml:space="preserve"> class:</w:t>
            </w:r>
          </w:p>
          <w:p w:rsidR="00DA6B2C" w:rsidRDefault="00DA6B2C" w:rsidP="009067D5">
            <w:pPr>
              <w:pStyle w:val="CodeSample"/>
              <w:rPr>
                <w:lang w:eastAsia="en-AU"/>
              </w:rPr>
            </w:pPr>
            <w:r w:rsidRPr="00021983">
              <w:t xml:space="preserve">final </w:t>
            </w:r>
            <w:proofErr w:type="spellStart"/>
            <w:r w:rsidRPr="00021983">
              <w:t>DomainKVCommandExtension</w:t>
            </w:r>
            <w:proofErr w:type="spellEnd"/>
            <w:r w:rsidRPr="00021983">
              <w:t xml:space="preserve"> </w:t>
            </w:r>
            <w:proofErr w:type="spellStart"/>
            <w:r w:rsidRPr="00021983">
              <w:t>kvExtension</w:t>
            </w:r>
            <w:proofErr w:type="spellEnd"/>
            <w:r w:rsidRPr="00021983">
              <w:t xml:space="preserve"> = new </w:t>
            </w:r>
            <w:r>
              <w:tab/>
            </w:r>
            <w:proofErr w:type="spellStart"/>
            <w:r w:rsidRPr="00021983">
              <w:t>DomainKVCommandExtension</w:t>
            </w:r>
            <w:proofErr w:type="spellEnd"/>
            <w:r w:rsidRPr="00021983">
              <w:t>("create");</w:t>
            </w:r>
          </w:p>
        </w:tc>
      </w:tr>
      <w:tr w:rsidR="00BB5AF8" w:rsidTr="009067D5">
        <w:tc>
          <w:tcPr>
            <w:tcW w:w="9242" w:type="dxa"/>
          </w:tcPr>
          <w:p w:rsidR="0080364A" w:rsidRDefault="0080364A" w:rsidP="0080364A">
            <w:pPr>
              <w:pStyle w:val="CodeCommentsHeading"/>
              <w:rPr>
                <w:rStyle w:val="CodeBlock"/>
                <w:rFonts w:asciiTheme="minorHAnsi" w:hAnsiTheme="minorHAnsi"/>
                <w:sz w:val="24"/>
              </w:rPr>
            </w:pPr>
            <w:r>
              <w:t>Adding or removing variants from a domain</w:t>
            </w:r>
          </w:p>
          <w:p w:rsidR="0080364A" w:rsidRDefault="0080364A" w:rsidP="0080364A">
            <w:pPr>
              <w:pStyle w:val="CodeComments"/>
            </w:pPr>
            <w:proofErr w:type="spellStart"/>
            <w:r w:rsidRPr="0080364A">
              <w:t>DomainVariantCommandExtension</w:t>
            </w:r>
            <w:proofErr w:type="spellEnd"/>
            <w:r w:rsidRPr="0080364A">
              <w:t xml:space="preserve"> lets you provide </w:t>
            </w:r>
            <w:r>
              <w:t xml:space="preserve">for </w:t>
            </w:r>
            <w:r w:rsidRPr="0080364A">
              <w:t xml:space="preserve">variants to be added </w:t>
            </w:r>
            <w:r>
              <w:t xml:space="preserve">to </w:t>
            </w:r>
            <w:r w:rsidRPr="0080364A">
              <w:t xml:space="preserve">or removed </w:t>
            </w:r>
            <w:r>
              <w:t>from</w:t>
            </w:r>
            <w:r w:rsidRPr="0080364A">
              <w:t xml:space="preserve"> a domain.</w:t>
            </w:r>
          </w:p>
          <w:p w:rsidR="0080364A" w:rsidRPr="00C913DB" w:rsidRDefault="0080364A" w:rsidP="0080364A">
            <w:pPr>
              <w:pStyle w:val="CodeComments"/>
              <w:rPr>
                <w:b/>
              </w:rPr>
            </w:pPr>
            <w:r w:rsidRPr="00C913DB">
              <w:rPr>
                <w:b/>
              </w:rPr>
              <w:t xml:space="preserve">To add </w:t>
            </w:r>
            <w:r>
              <w:rPr>
                <w:b/>
              </w:rPr>
              <w:t>variants</w:t>
            </w:r>
          </w:p>
          <w:p w:rsidR="0080364A" w:rsidRDefault="00DC0427" w:rsidP="0080364A">
            <w:pPr>
              <w:pStyle w:val="CodeComments"/>
            </w:pPr>
            <w:r>
              <w:t>You can set t</w:t>
            </w:r>
            <w:r w:rsidR="003568C0" w:rsidRPr="003568C0">
              <w:t xml:space="preserve">he DNS form and user form of a </w:t>
            </w:r>
            <w:r w:rsidR="003568C0">
              <w:t>v</w:t>
            </w:r>
            <w:r w:rsidR="003568C0" w:rsidRPr="003568C0">
              <w:t>ariant to be added to a domain</w:t>
            </w:r>
            <w:r>
              <w:t>,</w:t>
            </w:r>
            <w:r w:rsidR="003568C0" w:rsidRPr="003568C0">
              <w:t xml:space="preserve"> to a </w:t>
            </w:r>
            <w:proofErr w:type="spellStart"/>
            <w:r w:rsidR="003568C0" w:rsidRPr="003568C0">
              <w:t>DomainVariantCommandExtension</w:t>
            </w:r>
            <w:proofErr w:type="spellEnd"/>
            <w:r w:rsidR="003568C0" w:rsidRPr="003568C0">
              <w:t xml:space="preserve"> object as </w:t>
            </w:r>
            <w:r w:rsidR="003568C0">
              <w:t>follows:</w:t>
            </w:r>
          </w:p>
          <w:p w:rsidR="00BB5AF8" w:rsidRDefault="003568C0" w:rsidP="00BB5AF8">
            <w:pPr>
              <w:pStyle w:val="CodeCommentsHeading"/>
              <w:rPr>
                <w:rFonts w:ascii="Courier New" w:hAnsi="Courier New"/>
                <w:b w:val="0"/>
                <w:i w:val="0"/>
                <w:iCs w:val="0"/>
                <w:sz w:val="20"/>
                <w:lang w:val="en-AU"/>
              </w:rPr>
            </w:pPr>
            <w:r w:rsidRPr="003568C0">
              <w:rPr>
                <w:rFonts w:ascii="Courier New" w:hAnsi="Courier New"/>
                <w:b w:val="0"/>
                <w:i w:val="0"/>
                <w:iCs w:val="0"/>
                <w:sz w:val="20"/>
                <w:lang w:val="en-AU"/>
              </w:rPr>
              <w:t xml:space="preserve">domainVariantExtension.addToVariantsToAddList(variantToAddDNSForm, </w:t>
            </w:r>
            <w:r>
              <w:rPr>
                <w:rFonts w:ascii="Courier New" w:hAnsi="Courier New"/>
                <w:b w:val="0"/>
                <w:i w:val="0"/>
                <w:iCs w:val="0"/>
                <w:sz w:val="20"/>
                <w:lang w:val="en-AU"/>
              </w:rPr>
              <w:tab/>
            </w:r>
            <w:proofErr w:type="spellStart"/>
            <w:r w:rsidRPr="003568C0">
              <w:rPr>
                <w:rFonts w:ascii="Courier New" w:hAnsi="Courier New"/>
                <w:b w:val="0"/>
                <w:i w:val="0"/>
                <w:iCs w:val="0"/>
                <w:sz w:val="20"/>
                <w:lang w:val="en-AU"/>
              </w:rPr>
              <w:t>variantToAddUserform</w:t>
            </w:r>
            <w:proofErr w:type="spellEnd"/>
            <w:r w:rsidRPr="003568C0">
              <w:rPr>
                <w:rFonts w:ascii="Courier New" w:hAnsi="Courier New"/>
                <w:b w:val="0"/>
                <w:i w:val="0"/>
                <w:iCs w:val="0"/>
                <w:sz w:val="20"/>
                <w:lang w:val="en-AU"/>
              </w:rPr>
              <w:t>);</w:t>
            </w:r>
          </w:p>
          <w:p w:rsidR="003568C0" w:rsidRPr="00DC0427" w:rsidRDefault="00DC0427" w:rsidP="00DC0427">
            <w:pPr>
              <w:pStyle w:val="CodeComments"/>
              <w:rPr>
                <w:b/>
              </w:rPr>
            </w:pPr>
            <w:r w:rsidRPr="00DC0427">
              <w:rPr>
                <w:b/>
              </w:rPr>
              <w:t>To remove variants</w:t>
            </w:r>
          </w:p>
          <w:p w:rsidR="00DC0427" w:rsidRDefault="00DC0427" w:rsidP="00DC0427">
            <w:pPr>
              <w:pStyle w:val="CodeComments"/>
            </w:pPr>
            <w:r>
              <w:t>You can set t</w:t>
            </w:r>
            <w:r w:rsidRPr="00DC0427">
              <w:t xml:space="preserve">he DNS form and user form of a </w:t>
            </w:r>
            <w:r>
              <w:t>v</w:t>
            </w:r>
            <w:r w:rsidRPr="00DC0427">
              <w:t>ariant to be removed from a domain</w:t>
            </w:r>
            <w:r>
              <w:t>,</w:t>
            </w:r>
            <w:r w:rsidRPr="00DC0427">
              <w:t xml:space="preserve"> to a </w:t>
            </w:r>
            <w:proofErr w:type="spellStart"/>
            <w:r w:rsidRPr="00DC0427">
              <w:t>DomainVariantCommandExtension</w:t>
            </w:r>
            <w:proofErr w:type="spellEnd"/>
            <w:r w:rsidRPr="00DC0427">
              <w:t xml:space="preserve"> object as </w:t>
            </w:r>
            <w:r>
              <w:t>follows</w:t>
            </w:r>
            <w:r w:rsidRPr="00DC0427">
              <w:t>:</w:t>
            </w:r>
          </w:p>
          <w:p w:rsidR="00DC0427" w:rsidRPr="00DC0427" w:rsidRDefault="00DC0427" w:rsidP="0031429A">
            <w:pPr>
              <w:pStyle w:val="CodeSample"/>
            </w:pPr>
            <w:r w:rsidRPr="00DC0427">
              <w:t xml:space="preserve">domainVariantExtension.addToVariantsToRemoveList(variantToRemoveDNSForm, </w:t>
            </w:r>
            <w:r>
              <w:tab/>
            </w:r>
            <w:proofErr w:type="spellStart"/>
            <w:r w:rsidRPr="00DC0427">
              <w:t>variantToRemoveUserform</w:t>
            </w:r>
            <w:proofErr w:type="spellEnd"/>
            <w:r w:rsidRPr="00DC0427">
              <w:t>);</w:t>
            </w:r>
          </w:p>
        </w:tc>
      </w:tr>
      <w:tr w:rsidR="0031429A" w:rsidTr="009067D5">
        <w:tc>
          <w:tcPr>
            <w:tcW w:w="9242" w:type="dxa"/>
          </w:tcPr>
          <w:p w:rsidR="0031429A" w:rsidRDefault="0031429A" w:rsidP="0031429A">
            <w:pPr>
              <w:pStyle w:val="CodeCommentsHeading"/>
            </w:pPr>
            <w:r>
              <w:t>Creating a Domain Update request</w:t>
            </w:r>
          </w:p>
          <w:p w:rsidR="0031429A" w:rsidRDefault="0031429A" w:rsidP="0031429A">
            <w:pPr>
              <w:pStyle w:val="CodeComments"/>
            </w:pPr>
            <w:r>
              <w:t>You can create a D</w:t>
            </w:r>
            <w:r w:rsidRPr="00DC0427">
              <w:t xml:space="preserve">omain </w:t>
            </w:r>
            <w:r>
              <w:t>U</w:t>
            </w:r>
            <w:r w:rsidRPr="00DC0427">
              <w:t xml:space="preserve">pdate request </w:t>
            </w:r>
            <w:r>
              <w:t xml:space="preserve">and set </w:t>
            </w:r>
            <w:r w:rsidRPr="00DC0427">
              <w:t xml:space="preserve">the variant extension to the request as </w:t>
            </w:r>
            <w:r>
              <w:t>follows</w:t>
            </w:r>
            <w:r w:rsidRPr="00DC0427">
              <w:t>:</w:t>
            </w:r>
          </w:p>
          <w:p w:rsidR="0031429A" w:rsidRDefault="0031429A" w:rsidP="0031429A">
            <w:pPr>
              <w:pStyle w:val="CodeSample"/>
            </w:pPr>
            <w:proofErr w:type="spellStart"/>
            <w:r>
              <w:t>epp_DomainUpdateReq</w:t>
            </w:r>
            <w:proofErr w:type="spellEnd"/>
            <w:r>
              <w:t xml:space="preserve"> </w:t>
            </w:r>
            <w:proofErr w:type="spellStart"/>
            <w:r>
              <w:t>domainUpdateRequest</w:t>
            </w:r>
            <w:proofErr w:type="spellEnd"/>
            <w:r>
              <w:t xml:space="preserve"> = new </w:t>
            </w:r>
            <w:proofErr w:type="spellStart"/>
            <w:r>
              <w:t>epp_DomainUpdateReq</w:t>
            </w:r>
            <w:proofErr w:type="spellEnd"/>
            <w:r>
              <w:t>();</w:t>
            </w:r>
          </w:p>
          <w:p w:rsidR="0031429A" w:rsidRDefault="0031429A" w:rsidP="0031429A">
            <w:pPr>
              <w:pStyle w:val="CodeSample"/>
            </w:pPr>
            <w:proofErr w:type="spellStart"/>
            <w:r>
              <w:lastRenderedPageBreak/>
              <w:t>domainUpdateRequest.setName</w:t>
            </w:r>
            <w:proofErr w:type="spellEnd"/>
            <w:r>
              <w:t>(</w:t>
            </w:r>
            <w:proofErr w:type="spellStart"/>
            <w:r>
              <w:t>domainName</w:t>
            </w:r>
            <w:proofErr w:type="spellEnd"/>
            <w:r>
              <w:t>);</w:t>
            </w:r>
          </w:p>
          <w:p w:rsidR="0031429A" w:rsidRDefault="0031429A" w:rsidP="0031429A">
            <w:pPr>
              <w:pStyle w:val="CodeSample"/>
            </w:pPr>
            <w:proofErr w:type="spellStart"/>
            <w:r>
              <w:t>domainUpdateRequest.setCmd</w:t>
            </w:r>
            <w:proofErr w:type="spellEnd"/>
            <w:r>
              <w:t>(</w:t>
            </w:r>
            <w:proofErr w:type="spellStart"/>
            <w:r>
              <w:t>commandData</w:t>
            </w:r>
            <w:proofErr w:type="spellEnd"/>
            <w:r>
              <w:t>);</w:t>
            </w:r>
          </w:p>
          <w:p w:rsidR="0031429A" w:rsidRDefault="0031429A" w:rsidP="0031429A">
            <w:pPr>
              <w:pStyle w:val="CodeSample"/>
            </w:pPr>
            <w:r>
              <w:t>// Set the extension to the Domain update request</w:t>
            </w:r>
          </w:p>
          <w:p w:rsidR="0031429A" w:rsidRDefault="0031429A" w:rsidP="0031429A">
            <w:pPr>
              <w:pStyle w:val="CodeSample"/>
            </w:pPr>
            <w:r>
              <w:t xml:space="preserve">final </w:t>
            </w:r>
            <w:proofErr w:type="spellStart"/>
            <w:r>
              <w:t>epp_Extension</w:t>
            </w:r>
            <w:proofErr w:type="spellEnd"/>
            <w:r>
              <w:t>[] extensions = {</w:t>
            </w:r>
            <w:proofErr w:type="spellStart"/>
            <w:r>
              <w:t>domainVariantExtension</w:t>
            </w:r>
            <w:proofErr w:type="spellEnd"/>
            <w:r>
              <w:t>};</w:t>
            </w:r>
          </w:p>
          <w:p w:rsidR="0031429A" w:rsidRDefault="0031429A" w:rsidP="0031429A">
            <w:pPr>
              <w:pStyle w:val="CodeSample"/>
            </w:pPr>
            <w:proofErr w:type="spellStart"/>
            <w:r>
              <w:t>domainUpdateRequest.getCmd</w:t>
            </w:r>
            <w:proofErr w:type="spellEnd"/>
            <w:r>
              <w:t>().</w:t>
            </w:r>
            <w:proofErr w:type="spellStart"/>
            <w:r>
              <w:t>setExtensions</w:t>
            </w:r>
            <w:proofErr w:type="spellEnd"/>
            <w:r>
              <w:t>(extensions);</w:t>
            </w:r>
          </w:p>
          <w:p w:rsidR="0031429A" w:rsidRDefault="0031429A" w:rsidP="0031429A">
            <w:pPr>
              <w:pStyle w:val="CodeComments"/>
            </w:pPr>
            <w:r>
              <w:t>Then process t</w:t>
            </w:r>
            <w:r w:rsidRPr="0031429A">
              <w:t>he domain update request to send the request with the variant extension</w:t>
            </w:r>
            <w:r>
              <w:t>:</w:t>
            </w:r>
          </w:p>
          <w:p w:rsidR="0031429A" w:rsidRDefault="0031429A" w:rsidP="0031429A">
            <w:pPr>
              <w:pStyle w:val="CodeSample"/>
            </w:pPr>
            <w:proofErr w:type="spellStart"/>
            <w:r>
              <w:t>EPPDomainUpdate</w:t>
            </w:r>
            <w:proofErr w:type="spellEnd"/>
            <w:r>
              <w:t xml:space="preserve"> </w:t>
            </w:r>
            <w:proofErr w:type="spellStart"/>
            <w:r>
              <w:t>domainUpdate</w:t>
            </w:r>
            <w:proofErr w:type="spellEnd"/>
            <w:r>
              <w:t xml:space="preserve"> = new </w:t>
            </w:r>
            <w:proofErr w:type="spellStart"/>
            <w:r>
              <w:t>EPPDomainUpdate</w:t>
            </w:r>
            <w:proofErr w:type="spellEnd"/>
            <w:r>
              <w:t>();</w:t>
            </w:r>
          </w:p>
          <w:p w:rsidR="0031429A" w:rsidRDefault="0031429A" w:rsidP="0031429A">
            <w:pPr>
              <w:pStyle w:val="CodeSample"/>
            </w:pPr>
            <w:proofErr w:type="spellStart"/>
            <w:r>
              <w:t>domainUpdate.setRequestData</w:t>
            </w:r>
            <w:proofErr w:type="spellEnd"/>
            <w:r>
              <w:t>(</w:t>
            </w:r>
            <w:proofErr w:type="spellStart"/>
            <w:r>
              <w:t>domainUpdateRequest</w:t>
            </w:r>
            <w:proofErr w:type="spellEnd"/>
            <w:r>
              <w:t>);</w:t>
            </w:r>
          </w:p>
          <w:p w:rsidR="0031429A" w:rsidRDefault="0031429A" w:rsidP="0031429A">
            <w:pPr>
              <w:pStyle w:val="CodeSample"/>
            </w:pPr>
            <w:proofErr w:type="spellStart"/>
            <w:r>
              <w:t>domainUpdate</w:t>
            </w:r>
            <w:proofErr w:type="spellEnd"/>
            <w:r>
              <w:t xml:space="preserve"> = (</w:t>
            </w:r>
            <w:proofErr w:type="spellStart"/>
            <w:r>
              <w:t>EPPDomainUpdate</w:t>
            </w:r>
            <w:proofErr w:type="spellEnd"/>
            <w:r>
              <w:t xml:space="preserve">) </w:t>
            </w:r>
            <w:proofErr w:type="spellStart"/>
            <w:r>
              <w:t>eppClient.processAction</w:t>
            </w:r>
            <w:proofErr w:type="spellEnd"/>
            <w:r>
              <w:t>(</w:t>
            </w:r>
            <w:proofErr w:type="spellStart"/>
            <w:r>
              <w:t>domainUpdate</w:t>
            </w:r>
            <w:proofErr w:type="spellEnd"/>
            <w:r>
              <w:t>);</w:t>
            </w:r>
          </w:p>
        </w:tc>
      </w:tr>
    </w:tbl>
    <w:p w:rsidR="0077221E" w:rsidRDefault="0077221E" w:rsidP="0077221E">
      <w:pPr>
        <w:pStyle w:val="FakeHeading1"/>
      </w:pPr>
      <w:bookmarkStart w:id="53" w:name="_Toc327955172"/>
      <w:r>
        <w:lastRenderedPageBreak/>
        <w:t>Appendix</w:t>
      </w:r>
      <w:bookmarkEnd w:id="35"/>
      <w:bookmarkEnd w:id="53"/>
    </w:p>
    <w:p w:rsidR="0077221E" w:rsidRDefault="0077221E" w:rsidP="0077221E">
      <w:pPr>
        <w:pStyle w:val="FakeHeading2"/>
      </w:pPr>
      <w:bookmarkStart w:id="54" w:name="_Toc327281304"/>
      <w:bookmarkStart w:id="55" w:name="_Toc327955173"/>
      <w:r>
        <w:t>Specifications Implemented</w:t>
      </w:r>
      <w:bookmarkEnd w:id="54"/>
      <w:bookmarkEnd w:id="55"/>
    </w:p>
    <w:p w:rsidR="0077221E" w:rsidRDefault="0077221E" w:rsidP="0077221E">
      <w:pPr>
        <w:pStyle w:val="FakeHeading3"/>
      </w:pPr>
      <w:bookmarkStart w:id="56" w:name="_Toc327281305"/>
      <w:bookmarkStart w:id="57" w:name="_Toc327955174"/>
      <w:r>
        <w:t>RFCs</w:t>
      </w:r>
      <w:bookmarkEnd w:id="56"/>
      <w:bookmarkEnd w:id="57"/>
    </w:p>
    <w:p w:rsidR="0077221E" w:rsidRPr="00357177" w:rsidRDefault="0077221E" w:rsidP="0077221E">
      <w:pPr>
        <w:autoSpaceDE w:val="0"/>
        <w:autoSpaceDN w:val="0"/>
        <w:adjustRightInd w:val="0"/>
        <w:spacing w:after="0" w:line="240" w:lineRule="auto"/>
        <w:rPr>
          <w:rFonts w:ascii="Calibri" w:hAnsi="Calibri" w:cs="Calibri"/>
          <w:color w:val="000000"/>
        </w:rPr>
      </w:pPr>
    </w:p>
    <w:p w:rsidR="0077221E" w:rsidRDefault="0077221E" w:rsidP="0077221E">
      <w:pPr>
        <w:pStyle w:val="FakeHeading3"/>
      </w:pPr>
      <w:bookmarkStart w:id="58" w:name="_Toc327281306"/>
      <w:bookmarkStart w:id="59" w:name="_Toc327955175"/>
      <w:r>
        <w:t>Other Extensions</w:t>
      </w:r>
      <w:bookmarkEnd w:id="58"/>
      <w:bookmarkEnd w:id="59"/>
    </w:p>
    <w:p w:rsidR="0077221E" w:rsidRPr="00357177" w:rsidRDefault="0077221E" w:rsidP="0077221E">
      <w:pPr>
        <w:autoSpaceDE w:val="0"/>
        <w:autoSpaceDN w:val="0"/>
        <w:adjustRightInd w:val="0"/>
        <w:spacing w:after="0" w:line="240" w:lineRule="auto"/>
        <w:rPr>
          <w:rFonts w:ascii="Calibri" w:hAnsi="Calibri" w:cs="Calibri"/>
          <w:color w:val="000000"/>
        </w:rPr>
      </w:pPr>
    </w:p>
    <w:p w:rsidR="0077221E" w:rsidRDefault="0077221E" w:rsidP="0077221E">
      <w:pPr>
        <w:pStyle w:val="FakeHeading2"/>
      </w:pPr>
      <w:bookmarkStart w:id="60" w:name="_Toc327281307"/>
      <w:bookmarkStart w:id="61" w:name="_Toc327955176"/>
      <w:r>
        <w:t>Log File Format</w:t>
      </w:r>
      <w:bookmarkEnd w:id="60"/>
      <w:bookmarkEnd w:id="61"/>
    </w:p>
    <w:p w:rsidR="0077221E" w:rsidRPr="003E4743" w:rsidRDefault="0077221E" w:rsidP="0077221E"/>
    <w:p w:rsidR="00B06515" w:rsidRDefault="00B06515" w:rsidP="00497A49">
      <w:pPr>
        <w:spacing w:line="240" w:lineRule="auto"/>
      </w:pPr>
    </w:p>
    <w:p w:rsidR="00043099" w:rsidRPr="00787A17" w:rsidRDefault="00043099" w:rsidP="00497A49">
      <w:pPr>
        <w:spacing w:line="240" w:lineRule="auto"/>
        <w:sectPr w:rsidR="00043099" w:rsidRPr="00787A17" w:rsidSect="00AE6071">
          <w:headerReference w:type="default" r:id="rId18"/>
          <w:pgSz w:w="11906" w:h="16838"/>
          <w:pgMar w:top="1440" w:right="1440" w:bottom="1440" w:left="1440" w:header="708" w:footer="708" w:gutter="0"/>
          <w:cols w:space="708"/>
          <w:titlePg/>
          <w:docGrid w:linePitch="360"/>
        </w:sectPr>
      </w:pPr>
    </w:p>
    <w:bookmarkEnd w:id="4"/>
    <w:bookmarkEnd w:id="5"/>
    <w:bookmarkEnd w:id="6"/>
    <w:p w:rsidR="00712F34" w:rsidRPr="00787A17" w:rsidRDefault="00D04F8D" w:rsidP="00F262F1">
      <w:pPr>
        <w:pStyle w:val="DisclaimerHeading"/>
      </w:pPr>
      <w:r w:rsidRPr="00787A17">
        <w:lastRenderedPageBreak/>
        <w:t>Definition of AusRegistry</w:t>
      </w:r>
    </w:p>
    <w:p w:rsidR="00712F34" w:rsidRPr="00787A17" w:rsidRDefault="00712F34" w:rsidP="00D04F8D">
      <w:pPr>
        <w:pStyle w:val="Disclaimer"/>
      </w:pPr>
      <w:r w:rsidRPr="00787A17">
        <w:rPr>
          <w:b/>
        </w:rPr>
        <w:t>AusRegistry</w:t>
      </w:r>
      <w:r w:rsidRPr="00787A17">
        <w:t xml:space="preserve"> means any or all of the AusRegistry Group of companies, their related entities </w:t>
      </w:r>
      <w:r w:rsidR="00AF5196">
        <w:t>and</w:t>
      </w:r>
      <w:r w:rsidRPr="00787A17">
        <w:t xml:space="preserve"> their respective officers, employees, contractors or sub-contractors.</w:t>
      </w:r>
    </w:p>
    <w:p w:rsidR="00712F34" w:rsidRPr="00787A17" w:rsidRDefault="00D04F8D" w:rsidP="00D04F8D">
      <w:pPr>
        <w:pStyle w:val="Disclaimer"/>
        <w:rPr>
          <w:b/>
        </w:rPr>
      </w:pPr>
      <w:r w:rsidRPr="00787A17">
        <w:rPr>
          <w:b/>
        </w:rPr>
        <w:t>Disclaimer</w:t>
      </w:r>
    </w:p>
    <w:p w:rsidR="00712F34" w:rsidRPr="00787A17" w:rsidRDefault="00712F34" w:rsidP="00D04F8D">
      <w:pPr>
        <w:pStyle w:val="Disclaimer"/>
      </w:pPr>
      <w:r w:rsidRPr="00787A17">
        <w:t xml:space="preserve">This document has been produced by AusRegistry </w:t>
      </w:r>
      <w:r w:rsidR="00AF5196">
        <w:t>and</w:t>
      </w:r>
      <w:r w:rsidRPr="00787A17">
        <w:t xml:space="preserve"> is only for the information of the particular person to whom it is provided (the Recipient). This document is subject to copyright </w:t>
      </w:r>
      <w:r w:rsidR="00AF5196">
        <w:t>and</w:t>
      </w:r>
      <w:r w:rsidRPr="00787A17">
        <w:t xml:space="preserve"> may contain privileged </w:t>
      </w:r>
      <w:r w:rsidR="00AF5196">
        <w:t>and</w:t>
      </w:r>
      <w:r w:rsidRPr="00787A17">
        <w:t>/or confidential information. As such, this document (or any part of it) may not be reproduced, distributed or published without the prior written consent of AusRegistry.</w:t>
      </w:r>
    </w:p>
    <w:p w:rsidR="00712F34" w:rsidRPr="00787A17" w:rsidRDefault="00712F34" w:rsidP="00D04F8D">
      <w:pPr>
        <w:pStyle w:val="Disclaimer"/>
      </w:pPr>
      <w:r w:rsidRPr="00787A17">
        <w:t xml:space="preserve">This document has been prepared </w:t>
      </w:r>
      <w:r w:rsidR="00AF5196">
        <w:t>and</w:t>
      </w:r>
      <w:r w:rsidRPr="00787A17">
        <w:t xml:space="preserve"> presented in good faith based on </w:t>
      </w:r>
      <w:proofErr w:type="spellStart"/>
      <w:r w:rsidRPr="00787A17">
        <w:t>AusRegistry’s</w:t>
      </w:r>
      <w:proofErr w:type="spellEnd"/>
      <w:r w:rsidRPr="00787A17">
        <w:t xml:space="preserve"> own information </w:t>
      </w:r>
      <w:r w:rsidR="00AF5196">
        <w:t>and</w:t>
      </w:r>
      <w:r w:rsidRPr="00787A17">
        <w:t xml:space="preserve"> sources which are believed to be reliable. AusRegistry assumes no responsibility for the accuracy, reliability or completeness of the information contained in this document (except to the extent that liability under statute cannot be excluded).</w:t>
      </w:r>
    </w:p>
    <w:p w:rsidR="00712F34" w:rsidRPr="00787A17" w:rsidRDefault="00712F34" w:rsidP="00D04F8D">
      <w:pPr>
        <w:pStyle w:val="Disclaimer"/>
      </w:pPr>
      <w:r w:rsidRPr="00787A17">
        <w:t xml:space="preserve">To the extent that AusRegistry may be liable, liability is limited at </w:t>
      </w:r>
      <w:proofErr w:type="spellStart"/>
      <w:r w:rsidRPr="00787A17">
        <w:t>AusRegistry’s</w:t>
      </w:r>
      <w:proofErr w:type="spellEnd"/>
      <w:r w:rsidRPr="00787A17">
        <w:t xml:space="preserve"> option to replacing, repairing or supplying equivalent goods or paying the cost of replacing, repairing or acquiring equivalent, or, in the case of services, re-supplying or paying the cost of having such re-supplied.</w:t>
      </w:r>
    </w:p>
    <w:p w:rsidR="00712F34" w:rsidRPr="00787A17" w:rsidRDefault="00D04F8D" w:rsidP="00D04F8D">
      <w:pPr>
        <w:pStyle w:val="Disclaimer"/>
        <w:rPr>
          <w:b/>
        </w:rPr>
      </w:pPr>
      <w:r w:rsidRPr="00787A17">
        <w:rPr>
          <w:b/>
        </w:rPr>
        <w:t>Confidentiality Notice</w:t>
      </w:r>
    </w:p>
    <w:p w:rsidR="00712F34" w:rsidRPr="00787A17" w:rsidRDefault="00712F34" w:rsidP="00D04F8D">
      <w:pPr>
        <w:pStyle w:val="Disclaimer"/>
      </w:pPr>
      <w:r w:rsidRPr="00787A17">
        <w:t xml:space="preserve">This document contains commercially sensitive information </w:t>
      </w:r>
      <w:r w:rsidR="00AF5196">
        <w:t>and</w:t>
      </w:r>
      <w:r w:rsidRPr="00787A17">
        <w:t xml:space="preserve"> information that is confidential to AusRegistry. This document is intended solely for the named recipient, </w:t>
      </w:r>
      <w:r w:rsidR="00AF5196">
        <w:t>and</w:t>
      </w:r>
      <w:r w:rsidRPr="00787A17">
        <w:t xml:space="preserve"> its authorised employees, </w:t>
      </w:r>
      <w:r w:rsidR="00AF5196">
        <w:t>and</w:t>
      </w:r>
      <w:r w:rsidRPr="00787A17">
        <w:t xml:space="preserve"> legal, financial </w:t>
      </w:r>
      <w:r w:rsidR="00AF5196">
        <w:t>and</w:t>
      </w:r>
      <w:r w:rsidRPr="00787A17">
        <w:t xml:space="preserve"> accounting representatives (collectively, Authorised Recipients).</w:t>
      </w:r>
    </w:p>
    <w:p w:rsidR="00712F34" w:rsidRPr="00787A17" w:rsidRDefault="00712F34" w:rsidP="00D04F8D">
      <w:pPr>
        <w:pStyle w:val="Disclaimer"/>
      </w:pPr>
      <w:r w:rsidRPr="00787A17">
        <w:t xml:space="preserve">The recipients of this document must keep confidential all of the information disclosed in this document, </w:t>
      </w:r>
      <w:r w:rsidR="00AF5196">
        <w:t>and</w:t>
      </w:r>
      <w:r w:rsidRPr="00787A17">
        <w:t xml:space="preserve"> </w:t>
      </w:r>
      <w:proofErr w:type="gramStart"/>
      <w:r w:rsidRPr="00787A17">
        <w:t>may</w:t>
      </w:r>
      <w:proofErr w:type="gramEnd"/>
      <w:r w:rsidRPr="00787A17">
        <w:t xml:space="preserve"> only use the information for the purpose specified by AusRegistry for its use. Under no circumstance may this document (or any part of this document) be disclosed, copied or reproduced to any person, other than the Authorised Recipients, without the prior written consent of AusRegistry.</w:t>
      </w:r>
    </w:p>
    <w:p w:rsidR="00712F34" w:rsidRPr="00787A17" w:rsidRDefault="00D04F8D" w:rsidP="00D04F8D">
      <w:pPr>
        <w:pStyle w:val="Disclaimer"/>
        <w:rPr>
          <w:b/>
        </w:rPr>
      </w:pPr>
      <w:r w:rsidRPr="00787A17">
        <w:rPr>
          <w:b/>
        </w:rPr>
        <w:t>Trademarks Notice</w:t>
      </w:r>
    </w:p>
    <w:p w:rsidR="00712F34" w:rsidRPr="00787A17" w:rsidRDefault="00712F34" w:rsidP="00D04F8D">
      <w:pPr>
        <w:pStyle w:val="Disclaimer"/>
      </w:pPr>
      <w:r w:rsidRPr="00787A17">
        <w:t xml:space="preserve">The names, trademarks, service marks, logos, </w:t>
      </w:r>
      <w:r w:rsidR="00AF5196">
        <w:t>and</w:t>
      </w:r>
      <w:r w:rsidRPr="00787A17">
        <w:t xml:space="preserve"> icons of AusRegistry appearing in this document may not be used in any manner by recipients of this document without the express prior written consent of AusRegistry. All rights conferred under law are reserved.</w:t>
      </w:r>
    </w:p>
    <w:p w:rsidR="00712F34" w:rsidRPr="00787A17" w:rsidRDefault="00712F34" w:rsidP="00D04F8D">
      <w:pPr>
        <w:pStyle w:val="Disclaimer"/>
      </w:pPr>
      <w:r w:rsidRPr="00787A17">
        <w:t xml:space="preserve">All other trademarks contained within this document remain the property of their respective owners, </w:t>
      </w:r>
      <w:r w:rsidR="00AF5196">
        <w:t>and</w:t>
      </w:r>
      <w:r w:rsidRPr="00787A17">
        <w:t xml:space="preserve"> are used only to directly describe the products being provided by them or on their behalf. Their use in no way indicates any relationship between AusRegistry </w:t>
      </w:r>
      <w:r w:rsidR="00AF5196">
        <w:t>and</w:t>
      </w:r>
      <w:r w:rsidRPr="00787A17">
        <w:t xml:space="preserve"> the owners of those other trademarks.</w:t>
      </w:r>
      <w:bookmarkStart w:id="62" w:name="_Toc240369817"/>
    </w:p>
    <w:p w:rsidR="00712F34" w:rsidRPr="00787A17" w:rsidRDefault="00D04F8D" w:rsidP="00D04F8D">
      <w:pPr>
        <w:pStyle w:val="Disclaimer"/>
        <w:rPr>
          <w:b/>
        </w:rPr>
      </w:pPr>
      <w:r w:rsidRPr="00787A17">
        <w:rPr>
          <w:b/>
        </w:rPr>
        <w:t xml:space="preserve">Pricing </w:t>
      </w:r>
      <w:bookmarkEnd w:id="62"/>
      <w:r w:rsidRPr="00787A17">
        <w:rPr>
          <w:b/>
        </w:rPr>
        <w:t>Notice</w:t>
      </w:r>
    </w:p>
    <w:p w:rsidR="00712F34" w:rsidRPr="00787A17" w:rsidRDefault="00712F34" w:rsidP="00D04F8D">
      <w:pPr>
        <w:pStyle w:val="Disclaimer"/>
      </w:pPr>
      <w:r w:rsidRPr="00787A17">
        <w:t xml:space="preserve">Any information or pricing provided in this document is subject to change without notice. Whilst AusRegistry has compiled this document in good faith, based on what it believes is accurate </w:t>
      </w:r>
      <w:r w:rsidR="00AF5196">
        <w:t>and</w:t>
      </w:r>
      <w:r w:rsidRPr="00787A17">
        <w:t xml:space="preserve"> up-to-date information, it is possible that the pricing or other information contained in this document may require amendment due to changing market or other circumstances (including product discontinuation, manufacturer price changes, errors, or insufficient or inaccurate information having been provided by the recipient of this document or others, </w:t>
      </w:r>
      <w:r w:rsidR="00AF5196">
        <w:t>and</w:t>
      </w:r>
      <w:r w:rsidRPr="00787A17">
        <w:t xml:space="preserve"> other external circumstances). Additional charges may also apply for work that is out of scope.</w:t>
      </w:r>
    </w:p>
    <w:p w:rsidR="00D04F8D" w:rsidRPr="00787A17" w:rsidRDefault="00712F34" w:rsidP="00D04F8D">
      <w:pPr>
        <w:pStyle w:val="Disclaimer"/>
      </w:pPr>
      <w:r w:rsidRPr="00787A17">
        <w:t xml:space="preserve">The pricing in this document is based on AusRegistry standard terms </w:t>
      </w:r>
      <w:r w:rsidR="00AF5196">
        <w:t>and</w:t>
      </w:r>
      <w:r w:rsidRPr="00787A17">
        <w:t xml:space="preserve"> conditions </w:t>
      </w:r>
      <w:r w:rsidR="00AF5196">
        <w:t>and</w:t>
      </w:r>
      <w:r w:rsidRPr="00787A17">
        <w:t xml:space="preserve"> is valid for a period of thirty (30) days from the date of this document.</w:t>
      </w:r>
    </w:p>
    <w:p w:rsidR="003629EB" w:rsidRPr="00787A17" w:rsidRDefault="003629EB" w:rsidP="00D04F8D">
      <w:pPr>
        <w:pStyle w:val="Disclaimer"/>
        <w:sectPr w:rsidR="003629EB" w:rsidRPr="00787A17" w:rsidSect="00AC533C">
          <w:headerReference w:type="default" r:id="rId19"/>
          <w:footerReference w:type="default" r:id="rId20"/>
          <w:pgSz w:w="11906" w:h="16838" w:code="9"/>
          <w:pgMar w:top="1559" w:right="1440" w:bottom="1701" w:left="1440" w:header="510" w:footer="397" w:gutter="0"/>
          <w:cols w:space="708"/>
          <w:docGrid w:linePitch="360"/>
        </w:sectPr>
      </w:pPr>
    </w:p>
    <w:p w:rsidR="00571EF7" w:rsidRPr="00787A17" w:rsidRDefault="00571EF7" w:rsidP="00D04F8D"/>
    <w:sectPr w:rsidR="00571EF7" w:rsidRPr="00787A17" w:rsidSect="00AC533C">
      <w:headerReference w:type="default" r:id="rId21"/>
      <w:footerReference w:type="default" r:id="rId22"/>
      <w:pgSz w:w="11906" w:h="16838" w:code="9"/>
      <w:pgMar w:top="1559" w:right="1440" w:bottom="1701"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7E6" w:rsidRDefault="005F77E6" w:rsidP="00DF63D2">
      <w:pPr>
        <w:spacing w:after="0" w:line="240" w:lineRule="auto"/>
      </w:pPr>
      <w:r>
        <w:separator/>
      </w:r>
    </w:p>
  </w:endnote>
  <w:endnote w:type="continuationSeparator" w:id="0">
    <w:p w:rsidR="005F77E6" w:rsidRDefault="005F77E6" w:rsidP="00DF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Pr="00472579" w:rsidRDefault="009067D5" w:rsidP="00282B57">
    <w:pPr>
      <w:pStyle w:val="Footer"/>
    </w:pPr>
    <w:r>
      <w:t xml:space="preserve">Page </w:t>
    </w:r>
    <w:r w:rsidR="005F77E6">
      <w:fldChar w:fldCharType="begin"/>
    </w:r>
    <w:r w:rsidR="005F77E6">
      <w:instrText xml:space="preserve"> PAGE   \* MERGEFORMAT </w:instrText>
    </w:r>
    <w:r w:rsidR="005F77E6">
      <w:fldChar w:fldCharType="separate"/>
    </w:r>
    <w:r>
      <w:rPr>
        <w:noProof/>
      </w:rPr>
      <w:t>ii</w:t>
    </w:r>
    <w:r w:rsidR="005F77E6">
      <w:rPr>
        <w:noProof/>
      </w:rPr>
      <w:fldChar w:fldCharType="end"/>
    </w:r>
    <w:r w:rsidRPr="00472579">
      <w:rPr>
        <w:noProof/>
        <w:lang w:eastAsia="en-AU"/>
      </w:rPr>
      <w:drawing>
        <wp:anchor distT="0" distB="0" distL="114300" distR="114300" simplePos="0" relativeHeight="251661312" behindDoc="0" locked="0" layoutInCell="1" allowOverlap="1">
          <wp:simplePos x="0" y="0"/>
          <wp:positionH relativeFrom="column">
            <wp:posOffset>5286375</wp:posOffset>
          </wp:positionH>
          <wp:positionV relativeFrom="paragraph">
            <wp:posOffset>-33655</wp:posOffset>
          </wp:positionV>
          <wp:extent cx="1038225" cy="304800"/>
          <wp:effectExtent l="19050" t="0" r="9525" b="0"/>
          <wp:wrapNone/>
          <wp:docPr id="6"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tab/>
      <w:t>Commercial in Confidence</w:t>
    </w:r>
    <w:r w:rsidRPr="0047257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Default="009067D5">
    <w:pPr>
      <w:pStyle w:val="Footer"/>
    </w:pPr>
    <w:r>
      <w:rPr>
        <w:noProof/>
        <w:lang w:eastAsia="en-AU"/>
      </w:rPr>
      <w:drawing>
        <wp:anchor distT="0" distB="0" distL="114300" distR="114300" simplePos="0" relativeHeight="251676672" behindDoc="1" locked="0" layoutInCell="1" allowOverlap="1">
          <wp:simplePos x="914400" y="2128723"/>
          <wp:positionH relativeFrom="page">
            <wp:align>left</wp:align>
          </wp:positionH>
          <wp:positionV relativeFrom="page">
            <wp:align>top</wp:align>
          </wp:positionV>
          <wp:extent cx="7560000" cy="106920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RS - Proposal - Cover Page - 300dpi - 2011102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16"/>
      <w:gridCol w:w="2991"/>
      <w:gridCol w:w="3029"/>
    </w:tblGrid>
    <w:tr w:rsidR="009067D5" w:rsidRPr="005F33AA" w:rsidTr="0046589E">
      <w:trPr>
        <w:jc w:val="center"/>
      </w:trPr>
      <w:tc>
        <w:tcPr>
          <w:tcW w:w="1669" w:type="pct"/>
          <w:tcMar>
            <w:left w:w="0" w:type="dxa"/>
            <w:right w:w="0" w:type="dxa"/>
          </w:tcMar>
          <w:vAlign w:val="bottom"/>
        </w:tcPr>
        <w:p w:rsidR="009067D5" w:rsidRPr="00282B57" w:rsidRDefault="009067D5" w:rsidP="0046589E">
          <w:pPr>
            <w:pStyle w:val="Footer"/>
            <w:jc w:val="left"/>
            <w:rPr>
              <w:color w:val="172550"/>
            </w:rPr>
          </w:pPr>
          <w:r>
            <w:rPr>
              <w:color w:val="172550"/>
            </w:rPr>
            <w:t>a</w:t>
          </w:r>
          <w:r w:rsidRPr="00282B57">
            <w:rPr>
              <w:color w:val="172550"/>
            </w:rPr>
            <w:t>riservices</w:t>
          </w:r>
          <w:r>
            <w:rPr>
              <w:color w:val="172550"/>
            </w:rPr>
            <w:t>.com</w:t>
          </w:r>
        </w:p>
      </w:tc>
      <w:tc>
        <w:tcPr>
          <w:tcW w:w="1655" w:type="pct"/>
          <w:tcMar>
            <w:left w:w="0" w:type="dxa"/>
            <w:right w:w="0" w:type="dxa"/>
          </w:tcMar>
          <w:vAlign w:val="bottom"/>
        </w:tcPr>
        <w:p w:rsidR="009067D5" w:rsidRPr="00282B57" w:rsidRDefault="009067D5" w:rsidP="0046589E">
          <w:pPr>
            <w:pStyle w:val="Footer"/>
          </w:pPr>
          <w:r w:rsidRPr="00282B57">
            <w:t xml:space="preserve">Page </w:t>
          </w:r>
          <w:r w:rsidR="005F77E6">
            <w:fldChar w:fldCharType="begin"/>
          </w:r>
          <w:r w:rsidR="005F77E6">
            <w:instrText xml:space="preserve"> PAGE   \* MERGEFORMAT </w:instrText>
          </w:r>
          <w:r w:rsidR="005F77E6">
            <w:fldChar w:fldCharType="separate"/>
          </w:r>
          <w:r w:rsidR="00747C15">
            <w:rPr>
              <w:noProof/>
            </w:rPr>
            <w:t>6</w:t>
          </w:r>
          <w:r w:rsidR="005F77E6">
            <w:rPr>
              <w:noProof/>
            </w:rPr>
            <w:fldChar w:fldCharType="end"/>
          </w:r>
        </w:p>
      </w:tc>
      <w:tc>
        <w:tcPr>
          <w:tcW w:w="1676" w:type="pct"/>
          <w:tcMar>
            <w:left w:w="0" w:type="dxa"/>
            <w:right w:w="0" w:type="dxa"/>
          </w:tcMar>
        </w:tcPr>
        <w:p w:rsidR="009067D5" w:rsidRPr="003B57D7" w:rsidRDefault="009067D5" w:rsidP="0046589E">
          <w:pPr>
            <w:pStyle w:val="Footer"/>
            <w:jc w:val="right"/>
            <w:rPr>
              <w:color w:val="172550"/>
            </w:rPr>
          </w:pPr>
          <w:r>
            <w:rPr>
              <w:noProof/>
              <w:color w:val="172550"/>
              <w:lang w:eastAsia="en-AU"/>
            </w:rPr>
            <w:drawing>
              <wp:inline distT="0" distB="0" distL="0" distR="0">
                <wp:extent cx="1080000" cy="421200"/>
                <wp:effectExtent l="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80000" cy="421200"/>
                        </a:xfrm>
                        <a:prstGeom prst="rect">
                          <a:avLst/>
                        </a:prstGeom>
                      </pic:spPr>
                    </pic:pic>
                  </a:graphicData>
                </a:graphic>
              </wp:inline>
            </w:drawing>
          </w:r>
        </w:p>
      </w:tc>
    </w:tr>
  </w:tbl>
  <w:p w:rsidR="009067D5" w:rsidRDefault="009067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Pr="00472579" w:rsidRDefault="009067D5" w:rsidP="00282B57">
    <w:pPr>
      <w:pStyle w:val="Footer"/>
    </w:pPr>
    <w:r>
      <w:t xml:space="preserve">Page </w:t>
    </w:r>
    <w:r w:rsidR="005F77E6">
      <w:fldChar w:fldCharType="begin"/>
    </w:r>
    <w:r w:rsidR="005F77E6">
      <w:instrText xml:space="preserve"> PAGE   \* MERGEFORMAT </w:instrText>
    </w:r>
    <w:r w:rsidR="005F77E6">
      <w:fldChar w:fldCharType="separate"/>
    </w:r>
    <w:r>
      <w:rPr>
        <w:noProof/>
      </w:rPr>
      <w:t>205895</w:t>
    </w:r>
    <w:r w:rsidR="005F77E6">
      <w:rPr>
        <w:noProof/>
      </w:rPr>
      <w:fldChar w:fldCharType="end"/>
    </w:r>
    <w:r w:rsidRPr="00472579">
      <w:rPr>
        <w:noProof/>
        <w:lang w:eastAsia="en-AU"/>
      </w:rPr>
      <w:drawing>
        <wp:anchor distT="0" distB="0" distL="114300" distR="114300" simplePos="0" relativeHeight="251673600" behindDoc="0" locked="0" layoutInCell="1" allowOverlap="1">
          <wp:simplePos x="0" y="0"/>
          <wp:positionH relativeFrom="column">
            <wp:posOffset>5286375</wp:posOffset>
          </wp:positionH>
          <wp:positionV relativeFrom="paragraph">
            <wp:posOffset>-33655</wp:posOffset>
          </wp:positionV>
          <wp:extent cx="1038225" cy="304800"/>
          <wp:effectExtent l="19050" t="0" r="9525" b="0"/>
          <wp:wrapNone/>
          <wp:docPr id="1" name="Picture 0" descr="AUSREGISTRY IN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REGISTRY INT LOGO.jpg"/>
                  <pic:cNvPicPr/>
                </pic:nvPicPr>
                <pic:blipFill>
                  <a:blip r:embed="rId1"/>
                  <a:stretch>
                    <a:fillRect/>
                  </a:stretch>
                </pic:blipFill>
                <pic:spPr>
                  <a:xfrm>
                    <a:off x="0" y="0"/>
                    <a:ext cx="1038225" cy="304800"/>
                  </a:xfrm>
                  <a:prstGeom prst="rect">
                    <a:avLst/>
                  </a:prstGeom>
                </pic:spPr>
              </pic:pic>
            </a:graphicData>
          </a:graphic>
        </wp:anchor>
      </w:drawing>
    </w:r>
    <w:r w:rsidRPr="00472579">
      <w:tab/>
    </w:r>
    <w:r w:rsidRPr="00BF71B8">
      <w:t xml:space="preserve">©Copyright </w:t>
    </w:r>
    <w:r>
      <w:t>–</w:t>
    </w:r>
    <w:r w:rsidRPr="00BF71B8">
      <w:t xml:space="preserve"> Aus</w:t>
    </w:r>
    <w:r>
      <w:t xml:space="preserve">Registry International Pty Ltd </w:t>
    </w:r>
    <w:r w:rsidRPr="00BF71B8">
      <w:t>ACN 103 729 620. All rights reserved</w:t>
    </w:r>
    <w:r>
      <w:t>.</w:t>
    </w:r>
    <w:r w:rsidRPr="00472579">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16"/>
      <w:gridCol w:w="2991"/>
      <w:gridCol w:w="3029"/>
    </w:tblGrid>
    <w:tr w:rsidR="009067D5" w:rsidRPr="005F33AA" w:rsidTr="009276E0">
      <w:trPr>
        <w:jc w:val="center"/>
      </w:trPr>
      <w:tc>
        <w:tcPr>
          <w:tcW w:w="1669" w:type="pct"/>
          <w:tcMar>
            <w:left w:w="0" w:type="dxa"/>
            <w:right w:w="0" w:type="dxa"/>
          </w:tcMar>
          <w:vAlign w:val="bottom"/>
        </w:tcPr>
        <w:p w:rsidR="009067D5" w:rsidRPr="00282B57" w:rsidRDefault="009067D5" w:rsidP="002B6A0C">
          <w:pPr>
            <w:pStyle w:val="Footer"/>
            <w:jc w:val="left"/>
            <w:rPr>
              <w:color w:val="172550"/>
            </w:rPr>
          </w:pPr>
          <w:r>
            <w:rPr>
              <w:color w:val="172550"/>
            </w:rPr>
            <w:t>a</w:t>
          </w:r>
          <w:r w:rsidRPr="00282B57">
            <w:rPr>
              <w:color w:val="172550"/>
            </w:rPr>
            <w:t>riservices</w:t>
          </w:r>
          <w:r>
            <w:rPr>
              <w:color w:val="172550"/>
            </w:rPr>
            <w:t>.com</w:t>
          </w:r>
        </w:p>
      </w:tc>
      <w:tc>
        <w:tcPr>
          <w:tcW w:w="1655" w:type="pct"/>
          <w:tcBorders>
            <w:top w:val="nil"/>
          </w:tcBorders>
          <w:tcMar>
            <w:left w:w="0" w:type="dxa"/>
            <w:right w:w="0" w:type="dxa"/>
          </w:tcMar>
          <w:vAlign w:val="bottom"/>
        </w:tcPr>
        <w:p w:rsidR="009067D5" w:rsidRPr="00282B57" w:rsidRDefault="009067D5" w:rsidP="002B6A0C">
          <w:pPr>
            <w:pStyle w:val="Footer"/>
          </w:pPr>
          <w:r w:rsidRPr="00282B57">
            <w:t xml:space="preserve">Page </w:t>
          </w:r>
          <w:r w:rsidR="005F77E6">
            <w:fldChar w:fldCharType="begin"/>
          </w:r>
          <w:r w:rsidR="005F77E6">
            <w:instrText xml:space="preserve"> PAGE   \* MERGEFORMAT </w:instrText>
          </w:r>
          <w:r w:rsidR="005F77E6">
            <w:fldChar w:fldCharType="separate"/>
          </w:r>
          <w:r w:rsidR="001A751F">
            <w:rPr>
              <w:noProof/>
            </w:rPr>
            <w:t>14</w:t>
          </w:r>
          <w:r w:rsidR="005F77E6">
            <w:rPr>
              <w:noProof/>
            </w:rPr>
            <w:fldChar w:fldCharType="end"/>
          </w:r>
        </w:p>
      </w:tc>
      <w:tc>
        <w:tcPr>
          <w:tcW w:w="1676" w:type="pct"/>
          <w:tcMar>
            <w:left w:w="0" w:type="dxa"/>
            <w:right w:w="0" w:type="dxa"/>
          </w:tcMar>
        </w:tcPr>
        <w:p w:rsidR="009067D5" w:rsidRPr="003B57D7" w:rsidRDefault="009067D5" w:rsidP="003B57D7">
          <w:pPr>
            <w:pStyle w:val="Footer"/>
            <w:jc w:val="right"/>
            <w:rPr>
              <w:color w:val="172550"/>
            </w:rPr>
          </w:pPr>
          <w:r>
            <w:rPr>
              <w:noProof/>
              <w:color w:val="172550"/>
              <w:lang w:eastAsia="en-AU"/>
            </w:rPr>
            <w:drawing>
              <wp:inline distT="0" distB="0" distL="0" distR="0">
                <wp:extent cx="1080000" cy="421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80000" cy="421200"/>
                        </a:xfrm>
                        <a:prstGeom prst="rect">
                          <a:avLst/>
                        </a:prstGeom>
                      </pic:spPr>
                    </pic:pic>
                  </a:graphicData>
                </a:graphic>
              </wp:inline>
            </w:drawing>
          </w:r>
        </w:p>
      </w:tc>
    </w:tr>
  </w:tbl>
  <w:p w:rsidR="009067D5" w:rsidRPr="005220AC" w:rsidRDefault="009067D5" w:rsidP="00282B5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Default="009067D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Pr="005220AC" w:rsidRDefault="009067D5" w:rsidP="00282B57">
    <w:pPr>
      <w:pStyle w:val="Footer"/>
    </w:pPr>
    <w:r>
      <w:rPr>
        <w:noProof/>
        <w:lang w:eastAsia="en-AU"/>
      </w:rPr>
      <w:drawing>
        <wp:anchor distT="0" distB="0" distL="114300" distR="114300" simplePos="0" relativeHeight="251675648" behindDoc="1" locked="1" layoutInCell="1" allowOverlap="1">
          <wp:simplePos x="914400" y="2128723"/>
          <wp:positionH relativeFrom="page">
            <wp:align>left</wp:align>
          </wp:positionH>
          <wp:positionV relativeFrom="page">
            <wp:align>top</wp:align>
          </wp:positionV>
          <wp:extent cx="7560000" cy="106920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7E6" w:rsidRDefault="005F77E6" w:rsidP="00DF63D2">
      <w:pPr>
        <w:spacing w:after="0" w:line="240" w:lineRule="auto"/>
      </w:pPr>
      <w:r>
        <w:separator/>
      </w:r>
    </w:p>
  </w:footnote>
  <w:footnote w:type="continuationSeparator" w:id="0">
    <w:p w:rsidR="005F77E6" w:rsidRDefault="005F77E6" w:rsidP="00DF6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Pr="00411078" w:rsidRDefault="009067D5" w:rsidP="00690B19">
    <w:pPr>
      <w:pStyle w:val="DocumentSub-Title"/>
      <w:tabs>
        <w:tab w:val="left" w:pos="-709"/>
        <w:tab w:val="right" w:pos="9639"/>
      </w:tabs>
      <w:ind w:left="-709" w:right="-613"/>
      <w:jc w:val="left"/>
      <w:rPr>
        <w:color w:val="1F497D" w:themeColor="text2"/>
      </w:rPr>
    </w:pPr>
    <w:r>
      <w:fldChar w:fldCharType="begin"/>
    </w:r>
    <w:r>
      <w:instrText xml:space="preserve"> REF  Document_Sub_Title  \* MERGEFORMAT </w:instrText>
    </w:r>
    <w:r>
      <w:fldChar w:fldCharType="separate"/>
    </w:r>
    <w:r>
      <w:rPr>
        <w:b w:val="0"/>
        <w:bCs/>
        <w:lang w:val="en-US"/>
      </w:rPr>
      <w:t>Error! Reference source not found.</w:t>
    </w:r>
    <w:r>
      <w:rPr>
        <w:color w:val="1F497D" w:themeColor="text2"/>
      </w:rPr>
      <w:fldChar w:fldCharType="end"/>
    </w:r>
    <w:r w:rsidRPr="00411078">
      <w:rPr>
        <w:color w:val="1F497D" w:themeColor="text2"/>
      </w:rPr>
      <w:tab/>
    </w:r>
    <w:r>
      <w:fldChar w:fldCharType="begin"/>
    </w:r>
    <w:r>
      <w:instrText xml:space="preserve"> REF  Document_Title  \* MERGEFORMAT </w:instrText>
    </w:r>
    <w:r>
      <w:fldChar w:fldCharType="separate"/>
    </w:r>
    <w:r>
      <w:rPr>
        <w:b w:val="0"/>
        <w:bCs/>
        <w:lang w:val="en-US"/>
      </w:rPr>
      <w:t>Error! Reference source not found.</w:t>
    </w:r>
    <w:r>
      <w:rPr>
        <w:color w:val="1F497D" w:themeColor="text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Default="009067D5" w:rsidP="00D7041F">
    <w:pPr>
      <w:pStyle w:val="Header"/>
      <w:jc w:val="right"/>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747C15">
      <w:rPr>
        <w:b/>
        <w:noProof/>
        <w:color w:val="808080" w:themeColor="background1" w:themeShade="80"/>
      </w:rPr>
      <w:t>Universal RTK Toolkit—ARI Add-On Guide</w:t>
    </w:r>
    <w:r w:rsidRPr="00F857A5">
      <w:rPr>
        <w:b/>
        <w:color w:val="808080" w:themeColor="background1" w:themeShade="8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Pr="00795AE2" w:rsidRDefault="009067D5" w:rsidP="00795A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Pr="00F857A5" w:rsidRDefault="009067D5" w:rsidP="00F857A5">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747C15">
      <w:rPr>
        <w:b/>
        <w:noProof/>
        <w:color w:val="808080" w:themeColor="background1" w:themeShade="80"/>
      </w:rPr>
      <w:t>Universal RTK Toolkit—ARI Add-On Guide</w:t>
    </w:r>
    <w:r w:rsidRPr="00F857A5">
      <w:rPr>
        <w:b/>
        <w:color w:val="808080" w:themeColor="background1" w:themeShade="8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Default="009067D5" w:rsidP="00E23E0D">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1A751F">
      <w:rPr>
        <w:b/>
        <w:noProof/>
        <w:color w:val="808080" w:themeColor="background1" w:themeShade="80"/>
      </w:rPr>
      <w:t>Universal RTK Toolkit—ARI Add-On Guide</w:t>
    </w:r>
    <w:r w:rsidRPr="00F857A5">
      <w:rPr>
        <w:b/>
        <w:color w:val="808080" w:themeColor="background1" w:themeShade="8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Pr="00F857A5" w:rsidRDefault="009067D5" w:rsidP="00AE6071">
    <w:pPr>
      <w:pStyle w:val="Header"/>
      <w:jc w:val="right"/>
      <w:rPr>
        <w:b/>
        <w:color w:val="808080" w:themeColor="background1" w:themeShade="80"/>
      </w:rPr>
    </w:pPr>
    <w:r w:rsidRPr="00F857A5">
      <w:rPr>
        <w:b/>
        <w:color w:val="808080" w:themeColor="background1" w:themeShade="80"/>
      </w:rPr>
      <w:fldChar w:fldCharType="begin"/>
    </w:r>
    <w:r w:rsidRPr="00F857A5">
      <w:rPr>
        <w:b/>
        <w:color w:val="808080" w:themeColor="background1" w:themeShade="80"/>
      </w:rPr>
      <w:instrText xml:space="preserve"> STYLEREF  "Document Sub-Title" </w:instrText>
    </w:r>
    <w:r w:rsidRPr="00F857A5">
      <w:rPr>
        <w:b/>
        <w:color w:val="808080" w:themeColor="background1" w:themeShade="80"/>
      </w:rPr>
      <w:fldChar w:fldCharType="separate"/>
    </w:r>
    <w:r w:rsidR="00747C15">
      <w:rPr>
        <w:b/>
        <w:noProof/>
        <w:color w:val="808080" w:themeColor="background1" w:themeShade="80"/>
      </w:rPr>
      <w:t>Universal RTK Toolkit—ARI Add-On Guide</w:t>
    </w:r>
    <w:r w:rsidRPr="00F857A5">
      <w:rPr>
        <w:b/>
        <w:color w:val="808080" w:themeColor="background1" w:themeShade="8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7D5" w:rsidRPr="00D04F8D" w:rsidRDefault="009067D5" w:rsidP="00D04F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85381B"/>
    <w:multiLevelType w:val="hybridMultilevel"/>
    <w:tmpl w:val="611E75C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9CCCD8"/>
    <w:multiLevelType w:val="hybridMultilevel"/>
    <w:tmpl w:val="F5B967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7D"/>
    <w:multiLevelType w:val="singleLevel"/>
    <w:tmpl w:val="3502DB66"/>
    <w:lvl w:ilvl="0">
      <w:start w:val="1"/>
      <w:numFmt w:val="decimal"/>
      <w:pStyle w:val="ListNumber4"/>
      <w:lvlText w:val="%1."/>
      <w:lvlJc w:val="left"/>
      <w:pPr>
        <w:tabs>
          <w:tab w:val="num" w:pos="1209"/>
        </w:tabs>
        <w:ind w:left="1209" w:hanging="360"/>
      </w:pPr>
    </w:lvl>
  </w:abstractNum>
  <w:abstractNum w:abstractNumId="3">
    <w:nsid w:val="FFFFFF7E"/>
    <w:multiLevelType w:val="singleLevel"/>
    <w:tmpl w:val="785C010E"/>
    <w:lvl w:ilvl="0">
      <w:start w:val="1"/>
      <w:numFmt w:val="decimal"/>
      <w:pStyle w:val="ListNumber3"/>
      <w:lvlText w:val="%1."/>
      <w:lvlJc w:val="left"/>
      <w:pPr>
        <w:tabs>
          <w:tab w:val="num" w:pos="926"/>
        </w:tabs>
        <w:ind w:left="926" w:hanging="360"/>
      </w:pPr>
    </w:lvl>
  </w:abstractNum>
  <w:abstractNum w:abstractNumId="4">
    <w:nsid w:val="FFFFFF7F"/>
    <w:multiLevelType w:val="singleLevel"/>
    <w:tmpl w:val="25544BD2"/>
    <w:lvl w:ilvl="0">
      <w:start w:val="1"/>
      <w:numFmt w:val="decimal"/>
      <w:pStyle w:val="ListNumber2"/>
      <w:lvlText w:val="%1."/>
      <w:lvlJc w:val="left"/>
      <w:pPr>
        <w:tabs>
          <w:tab w:val="num" w:pos="643"/>
        </w:tabs>
        <w:ind w:left="643" w:hanging="360"/>
      </w:pPr>
    </w:lvl>
  </w:abstractNum>
  <w:abstractNum w:abstractNumId="5">
    <w:nsid w:val="FFFFFF88"/>
    <w:multiLevelType w:val="singleLevel"/>
    <w:tmpl w:val="1B701D08"/>
    <w:lvl w:ilvl="0">
      <w:start w:val="1"/>
      <w:numFmt w:val="decimal"/>
      <w:pStyle w:val="ListNumber"/>
      <w:lvlText w:val="%1."/>
      <w:lvlJc w:val="left"/>
      <w:pPr>
        <w:tabs>
          <w:tab w:val="num" w:pos="360"/>
        </w:tabs>
        <w:ind w:left="360" w:hanging="360"/>
      </w:pPr>
      <w:rPr>
        <w:rFonts w:hint="default"/>
      </w:rPr>
    </w:lvl>
  </w:abstractNum>
  <w:abstractNum w:abstractNumId="6">
    <w:nsid w:val="01490AAC"/>
    <w:multiLevelType w:val="hybridMultilevel"/>
    <w:tmpl w:val="98EAD196"/>
    <w:lvl w:ilvl="0" w:tplc="7D966552">
      <w:start w:val="12"/>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7">
    <w:nsid w:val="049271E3"/>
    <w:multiLevelType w:val="multilevel"/>
    <w:tmpl w:val="B9DA5E76"/>
    <w:styleLink w:val="111111"/>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680"/>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1191"/>
        </w:tabs>
        <w:ind w:left="0" w:firstLine="0"/>
      </w:pPr>
      <w:rPr>
        <w:rFonts w:hint="default"/>
      </w:rPr>
    </w:lvl>
    <w:lvl w:ilvl="4">
      <w:start w:val="1"/>
      <w:numFmt w:val="decimal"/>
      <w:lvlText w:val="%1.%2.%3.%4.%5."/>
      <w:lvlJc w:val="left"/>
      <w:pPr>
        <w:tabs>
          <w:tab w:val="num" w:pos="1928"/>
        </w:tabs>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0693633"/>
    <w:multiLevelType w:val="multilevel"/>
    <w:tmpl w:val="04CEB1D4"/>
    <w:lvl w:ilvl="0">
      <w:start w:val="12"/>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9">
    <w:nsid w:val="149C5E40"/>
    <w:multiLevelType w:val="hybridMultilevel"/>
    <w:tmpl w:val="23942DE4"/>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0">
    <w:nsid w:val="1E7D5006"/>
    <w:multiLevelType w:val="hybridMultilevel"/>
    <w:tmpl w:val="6762AFC2"/>
    <w:lvl w:ilvl="0" w:tplc="2376B73E">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nsid w:val="24980F8B"/>
    <w:multiLevelType w:val="hybridMultilevel"/>
    <w:tmpl w:val="670CA4FA"/>
    <w:lvl w:ilvl="0" w:tplc="6C94F158">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nsid w:val="2A513245"/>
    <w:multiLevelType w:val="multilevel"/>
    <w:tmpl w:val="67E8977C"/>
    <w:lvl w:ilvl="0">
      <w:start w:val="12"/>
      <w:numFmt w:val="decimal"/>
      <w:lvlText w:val="%1"/>
      <w:lvlJc w:val="left"/>
      <w:pPr>
        <w:ind w:left="405" w:hanging="405"/>
      </w:pPr>
      <w:rPr>
        <w:rFonts w:hint="default"/>
        <w:b/>
      </w:rPr>
    </w:lvl>
    <w:lvl w:ilvl="1">
      <w:start w:val="1"/>
      <w:numFmt w:val="decimal"/>
      <w:lvlText w:val="%1.%2"/>
      <w:lvlJc w:val="left"/>
      <w:pPr>
        <w:ind w:left="1114" w:hanging="40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472" w:hanging="1800"/>
      </w:pPr>
      <w:rPr>
        <w:rFonts w:hint="default"/>
        <w:b/>
      </w:rPr>
    </w:lvl>
  </w:abstractNum>
  <w:abstractNum w:abstractNumId="13">
    <w:nsid w:val="2A59615E"/>
    <w:multiLevelType w:val="hybridMultilevel"/>
    <w:tmpl w:val="58FAFE5E"/>
    <w:lvl w:ilvl="0" w:tplc="9C14434E">
      <w:start w:val="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4">
    <w:nsid w:val="2A676B41"/>
    <w:multiLevelType w:val="multilevel"/>
    <w:tmpl w:val="CF48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07820"/>
    <w:multiLevelType w:val="hybridMultilevel"/>
    <w:tmpl w:val="62EC9466"/>
    <w:lvl w:ilvl="0" w:tplc="9C40B392">
      <w:start w:val="1"/>
      <w:numFmt w:val="decimal"/>
      <w:pStyle w:val="Heading3"/>
      <w:lvlText w:val="%1.1.1."/>
      <w:lvlJc w:val="right"/>
      <w:pPr>
        <w:ind w:left="4042" w:hanging="360"/>
      </w:pPr>
      <w:rPr>
        <w:rFonts w:hint="default"/>
      </w:rPr>
    </w:lvl>
    <w:lvl w:ilvl="1" w:tplc="0C090019" w:tentative="1">
      <w:start w:val="1"/>
      <w:numFmt w:val="lowerLetter"/>
      <w:lvlText w:val="%2."/>
      <w:lvlJc w:val="left"/>
      <w:pPr>
        <w:ind w:left="4762" w:hanging="360"/>
      </w:pPr>
    </w:lvl>
    <w:lvl w:ilvl="2" w:tplc="0C09001B" w:tentative="1">
      <w:start w:val="1"/>
      <w:numFmt w:val="lowerRoman"/>
      <w:lvlText w:val="%3."/>
      <w:lvlJc w:val="right"/>
      <w:pPr>
        <w:ind w:left="5482" w:hanging="180"/>
      </w:pPr>
    </w:lvl>
    <w:lvl w:ilvl="3" w:tplc="0C09000F">
      <w:start w:val="1"/>
      <w:numFmt w:val="decimal"/>
      <w:pStyle w:val="Heading4"/>
      <w:lvlText w:val="%4."/>
      <w:lvlJc w:val="left"/>
      <w:pPr>
        <w:ind w:left="6202" w:hanging="360"/>
      </w:pPr>
    </w:lvl>
    <w:lvl w:ilvl="4" w:tplc="0C090019" w:tentative="1">
      <w:start w:val="1"/>
      <w:numFmt w:val="lowerLetter"/>
      <w:pStyle w:val="Heading5"/>
      <w:lvlText w:val="%5."/>
      <w:lvlJc w:val="left"/>
      <w:pPr>
        <w:ind w:left="6922" w:hanging="360"/>
      </w:pPr>
    </w:lvl>
    <w:lvl w:ilvl="5" w:tplc="0C09001B" w:tentative="1">
      <w:start w:val="1"/>
      <w:numFmt w:val="lowerRoman"/>
      <w:lvlText w:val="%6."/>
      <w:lvlJc w:val="right"/>
      <w:pPr>
        <w:ind w:left="7642" w:hanging="180"/>
      </w:pPr>
    </w:lvl>
    <w:lvl w:ilvl="6" w:tplc="0C09000F" w:tentative="1">
      <w:start w:val="1"/>
      <w:numFmt w:val="decimal"/>
      <w:lvlText w:val="%7."/>
      <w:lvlJc w:val="left"/>
      <w:pPr>
        <w:ind w:left="8362" w:hanging="360"/>
      </w:pPr>
    </w:lvl>
    <w:lvl w:ilvl="7" w:tplc="0C090019" w:tentative="1">
      <w:start w:val="1"/>
      <w:numFmt w:val="lowerLetter"/>
      <w:lvlText w:val="%8."/>
      <w:lvlJc w:val="left"/>
      <w:pPr>
        <w:ind w:left="9082" w:hanging="360"/>
      </w:pPr>
    </w:lvl>
    <w:lvl w:ilvl="8" w:tplc="0C09001B" w:tentative="1">
      <w:start w:val="1"/>
      <w:numFmt w:val="lowerRoman"/>
      <w:lvlText w:val="%9."/>
      <w:lvlJc w:val="right"/>
      <w:pPr>
        <w:ind w:left="9802" w:hanging="180"/>
      </w:pPr>
    </w:lvl>
  </w:abstractNum>
  <w:abstractNum w:abstractNumId="16">
    <w:nsid w:val="2C502B60"/>
    <w:multiLevelType w:val="hybridMultilevel"/>
    <w:tmpl w:val="15244E7C"/>
    <w:lvl w:ilvl="0" w:tplc="455E9058">
      <w:start w:val="1"/>
      <w:numFmt w:val="decimal"/>
      <w:pStyle w:val="ListNumberSub"/>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nsid w:val="2FCF4A65"/>
    <w:multiLevelType w:val="hybridMultilevel"/>
    <w:tmpl w:val="A38A696A"/>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600028"/>
    <w:multiLevelType w:val="hybridMultilevel"/>
    <w:tmpl w:val="C15ECBFC"/>
    <w:lvl w:ilvl="0" w:tplc="BF56CD84">
      <w:start w:val="6"/>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9">
    <w:nsid w:val="334C2359"/>
    <w:multiLevelType w:val="hybridMultilevel"/>
    <w:tmpl w:val="3152946A"/>
    <w:lvl w:ilvl="0" w:tplc="D2E42B58">
      <w:start w:val="5"/>
      <w:numFmt w:val="bullet"/>
      <w:lvlText w:val="-"/>
      <w:lvlJc w:val="left"/>
      <w:pPr>
        <w:ind w:left="1369" w:hanging="360"/>
      </w:pPr>
      <w:rPr>
        <w:rFonts w:ascii="Consolas" w:eastAsiaTheme="minorHAnsi" w:hAnsi="Consolas" w:cs="Consolas" w:hint="default"/>
      </w:rPr>
    </w:lvl>
    <w:lvl w:ilvl="1" w:tplc="0C090003" w:tentative="1">
      <w:start w:val="1"/>
      <w:numFmt w:val="bullet"/>
      <w:lvlText w:val="o"/>
      <w:lvlJc w:val="left"/>
      <w:pPr>
        <w:ind w:left="2089" w:hanging="360"/>
      </w:pPr>
      <w:rPr>
        <w:rFonts w:ascii="Courier New" w:hAnsi="Courier New" w:cs="Courier New" w:hint="default"/>
      </w:rPr>
    </w:lvl>
    <w:lvl w:ilvl="2" w:tplc="0C090005" w:tentative="1">
      <w:start w:val="1"/>
      <w:numFmt w:val="bullet"/>
      <w:lvlText w:val=""/>
      <w:lvlJc w:val="left"/>
      <w:pPr>
        <w:ind w:left="2809" w:hanging="360"/>
      </w:pPr>
      <w:rPr>
        <w:rFonts w:ascii="Wingdings" w:hAnsi="Wingdings" w:hint="default"/>
      </w:rPr>
    </w:lvl>
    <w:lvl w:ilvl="3" w:tplc="0C090001" w:tentative="1">
      <w:start w:val="1"/>
      <w:numFmt w:val="bullet"/>
      <w:lvlText w:val=""/>
      <w:lvlJc w:val="left"/>
      <w:pPr>
        <w:ind w:left="3529" w:hanging="360"/>
      </w:pPr>
      <w:rPr>
        <w:rFonts w:ascii="Symbol" w:hAnsi="Symbol" w:hint="default"/>
      </w:rPr>
    </w:lvl>
    <w:lvl w:ilvl="4" w:tplc="0C090003" w:tentative="1">
      <w:start w:val="1"/>
      <w:numFmt w:val="bullet"/>
      <w:lvlText w:val="o"/>
      <w:lvlJc w:val="left"/>
      <w:pPr>
        <w:ind w:left="4249" w:hanging="360"/>
      </w:pPr>
      <w:rPr>
        <w:rFonts w:ascii="Courier New" w:hAnsi="Courier New" w:cs="Courier New" w:hint="default"/>
      </w:rPr>
    </w:lvl>
    <w:lvl w:ilvl="5" w:tplc="0C090005" w:tentative="1">
      <w:start w:val="1"/>
      <w:numFmt w:val="bullet"/>
      <w:lvlText w:val=""/>
      <w:lvlJc w:val="left"/>
      <w:pPr>
        <w:ind w:left="4969" w:hanging="360"/>
      </w:pPr>
      <w:rPr>
        <w:rFonts w:ascii="Wingdings" w:hAnsi="Wingdings" w:hint="default"/>
      </w:rPr>
    </w:lvl>
    <w:lvl w:ilvl="6" w:tplc="0C090001" w:tentative="1">
      <w:start w:val="1"/>
      <w:numFmt w:val="bullet"/>
      <w:lvlText w:val=""/>
      <w:lvlJc w:val="left"/>
      <w:pPr>
        <w:ind w:left="5689" w:hanging="360"/>
      </w:pPr>
      <w:rPr>
        <w:rFonts w:ascii="Symbol" w:hAnsi="Symbol" w:hint="default"/>
      </w:rPr>
    </w:lvl>
    <w:lvl w:ilvl="7" w:tplc="0C090003" w:tentative="1">
      <w:start w:val="1"/>
      <w:numFmt w:val="bullet"/>
      <w:lvlText w:val="o"/>
      <w:lvlJc w:val="left"/>
      <w:pPr>
        <w:ind w:left="6409" w:hanging="360"/>
      </w:pPr>
      <w:rPr>
        <w:rFonts w:ascii="Courier New" w:hAnsi="Courier New" w:cs="Courier New" w:hint="default"/>
      </w:rPr>
    </w:lvl>
    <w:lvl w:ilvl="8" w:tplc="0C090005" w:tentative="1">
      <w:start w:val="1"/>
      <w:numFmt w:val="bullet"/>
      <w:lvlText w:val=""/>
      <w:lvlJc w:val="left"/>
      <w:pPr>
        <w:ind w:left="7129" w:hanging="360"/>
      </w:pPr>
      <w:rPr>
        <w:rFonts w:ascii="Wingdings" w:hAnsi="Wingdings" w:hint="default"/>
      </w:rPr>
    </w:lvl>
  </w:abstractNum>
  <w:abstractNum w:abstractNumId="20">
    <w:nsid w:val="38363834"/>
    <w:multiLevelType w:val="hybridMultilevel"/>
    <w:tmpl w:val="E6A6FDA0"/>
    <w:lvl w:ilvl="0" w:tplc="DBF6173E">
      <w:numFmt w:val="bullet"/>
      <w:lvlText w:val="-"/>
      <w:lvlJc w:val="left"/>
      <w:pPr>
        <w:ind w:left="1069" w:hanging="360"/>
      </w:pPr>
      <w:rPr>
        <w:rFonts w:ascii="Consolas" w:eastAsiaTheme="minorHAnsi" w:hAnsi="Consolas" w:cstheme="minorBidi"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1">
    <w:nsid w:val="3B8E07C1"/>
    <w:multiLevelType w:val="multilevel"/>
    <w:tmpl w:val="4E7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0269B1"/>
    <w:multiLevelType w:val="hybridMultilevel"/>
    <w:tmpl w:val="0FAA2AE0"/>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3">
    <w:nsid w:val="3C0678A9"/>
    <w:multiLevelType w:val="hybridMultilevel"/>
    <w:tmpl w:val="D3841588"/>
    <w:lvl w:ilvl="0" w:tplc="EFD8EEE8">
      <w:start w:val="7"/>
      <w:numFmt w:val="bullet"/>
      <w:lvlText w:val="-"/>
      <w:lvlJc w:val="left"/>
      <w:pPr>
        <w:ind w:left="1174" w:hanging="360"/>
      </w:pPr>
      <w:rPr>
        <w:rFonts w:ascii="Consolas" w:eastAsiaTheme="minorHAnsi" w:hAnsi="Consolas" w:cs="Consolas"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
    <w:nsid w:val="3D151DC8"/>
    <w:multiLevelType w:val="hybridMultilevel"/>
    <w:tmpl w:val="62421D10"/>
    <w:styleLink w:val="1111111"/>
    <w:lvl w:ilvl="0" w:tplc="0C090001">
      <w:start w:val="1"/>
      <w:numFmt w:val="bullet"/>
      <w:lvlText w:val=""/>
      <w:lvlJc w:val="left"/>
      <w:pPr>
        <w:ind w:left="1609" w:hanging="360"/>
      </w:pPr>
      <w:rPr>
        <w:rFonts w:ascii="Symbol" w:hAnsi="Symbol" w:hint="default"/>
      </w:rPr>
    </w:lvl>
    <w:lvl w:ilvl="1" w:tplc="0C090003" w:tentative="1">
      <w:start w:val="1"/>
      <w:numFmt w:val="bullet"/>
      <w:lvlText w:val="o"/>
      <w:lvlJc w:val="left"/>
      <w:pPr>
        <w:ind w:left="2329" w:hanging="360"/>
      </w:pPr>
      <w:rPr>
        <w:rFonts w:ascii="Courier New" w:hAnsi="Courier New" w:cs="Courier New" w:hint="default"/>
      </w:rPr>
    </w:lvl>
    <w:lvl w:ilvl="2" w:tplc="0C090005" w:tentative="1">
      <w:start w:val="1"/>
      <w:numFmt w:val="bullet"/>
      <w:lvlText w:val=""/>
      <w:lvlJc w:val="left"/>
      <w:pPr>
        <w:ind w:left="3049" w:hanging="360"/>
      </w:pPr>
      <w:rPr>
        <w:rFonts w:ascii="Wingdings" w:hAnsi="Wingdings" w:hint="default"/>
      </w:rPr>
    </w:lvl>
    <w:lvl w:ilvl="3" w:tplc="0C090001" w:tentative="1">
      <w:start w:val="1"/>
      <w:numFmt w:val="bullet"/>
      <w:lvlText w:val=""/>
      <w:lvlJc w:val="left"/>
      <w:pPr>
        <w:ind w:left="3769" w:hanging="360"/>
      </w:pPr>
      <w:rPr>
        <w:rFonts w:ascii="Symbol" w:hAnsi="Symbol" w:hint="default"/>
      </w:rPr>
    </w:lvl>
    <w:lvl w:ilvl="4" w:tplc="0C090003" w:tentative="1">
      <w:start w:val="1"/>
      <w:numFmt w:val="bullet"/>
      <w:lvlText w:val="o"/>
      <w:lvlJc w:val="left"/>
      <w:pPr>
        <w:ind w:left="4489" w:hanging="360"/>
      </w:pPr>
      <w:rPr>
        <w:rFonts w:ascii="Courier New" w:hAnsi="Courier New" w:cs="Courier New" w:hint="default"/>
      </w:rPr>
    </w:lvl>
    <w:lvl w:ilvl="5" w:tplc="0C090005" w:tentative="1">
      <w:start w:val="1"/>
      <w:numFmt w:val="bullet"/>
      <w:lvlText w:val=""/>
      <w:lvlJc w:val="left"/>
      <w:pPr>
        <w:ind w:left="5209" w:hanging="360"/>
      </w:pPr>
      <w:rPr>
        <w:rFonts w:ascii="Wingdings" w:hAnsi="Wingdings" w:hint="default"/>
      </w:rPr>
    </w:lvl>
    <w:lvl w:ilvl="6" w:tplc="0C090001" w:tentative="1">
      <w:start w:val="1"/>
      <w:numFmt w:val="bullet"/>
      <w:lvlText w:val=""/>
      <w:lvlJc w:val="left"/>
      <w:pPr>
        <w:ind w:left="5929" w:hanging="360"/>
      </w:pPr>
      <w:rPr>
        <w:rFonts w:ascii="Symbol" w:hAnsi="Symbol" w:hint="default"/>
      </w:rPr>
    </w:lvl>
    <w:lvl w:ilvl="7" w:tplc="0C090003" w:tentative="1">
      <w:start w:val="1"/>
      <w:numFmt w:val="bullet"/>
      <w:lvlText w:val="o"/>
      <w:lvlJc w:val="left"/>
      <w:pPr>
        <w:ind w:left="6649" w:hanging="360"/>
      </w:pPr>
      <w:rPr>
        <w:rFonts w:ascii="Courier New" w:hAnsi="Courier New" w:cs="Courier New" w:hint="default"/>
      </w:rPr>
    </w:lvl>
    <w:lvl w:ilvl="8" w:tplc="0C090005" w:tentative="1">
      <w:start w:val="1"/>
      <w:numFmt w:val="bullet"/>
      <w:lvlText w:val=""/>
      <w:lvlJc w:val="left"/>
      <w:pPr>
        <w:ind w:left="7369" w:hanging="360"/>
      </w:pPr>
      <w:rPr>
        <w:rFonts w:ascii="Wingdings" w:hAnsi="Wingdings" w:hint="default"/>
      </w:rPr>
    </w:lvl>
  </w:abstractNum>
  <w:abstractNum w:abstractNumId="25">
    <w:nsid w:val="3D245D13"/>
    <w:multiLevelType w:val="hybridMultilevel"/>
    <w:tmpl w:val="F682708E"/>
    <w:lvl w:ilvl="0" w:tplc="99EEC56E">
      <w:start w:val="1"/>
      <w:numFmt w:val="bullet"/>
      <w:pStyle w:val="Table-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1C44C44"/>
    <w:multiLevelType w:val="hybridMultilevel"/>
    <w:tmpl w:val="EECCC3C6"/>
    <w:lvl w:ilvl="0" w:tplc="1526B31E">
      <w:start w:val="1"/>
      <w:numFmt w:val="bullet"/>
      <w:pStyle w:val="ListParagraph"/>
      <w:lvlText w:val=""/>
      <w:lvlJc w:val="left"/>
      <w:pPr>
        <w:ind w:left="1571" w:hanging="360"/>
      </w:pPr>
      <w:rPr>
        <w:rFonts w:ascii="Symbol" w:hAnsi="Symbol" w:hint="default"/>
      </w:rPr>
    </w:lvl>
    <w:lvl w:ilvl="1" w:tplc="0C090001">
      <w:start w:val="1"/>
      <w:numFmt w:val="bullet"/>
      <w:lvlText w:val=""/>
      <w:lvlJc w:val="left"/>
      <w:pPr>
        <w:ind w:left="2291" w:hanging="360"/>
      </w:pPr>
      <w:rPr>
        <w:rFonts w:ascii="Symbol" w:hAnsi="Symbol" w:hint="default"/>
      </w:rPr>
    </w:lvl>
    <w:lvl w:ilvl="2" w:tplc="0C090005">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7">
    <w:nsid w:val="48227E14"/>
    <w:multiLevelType w:val="multilevel"/>
    <w:tmpl w:val="2A0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B279B5"/>
    <w:multiLevelType w:val="hybridMultilevel"/>
    <w:tmpl w:val="AAA054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nsid w:val="4E7E0799"/>
    <w:multiLevelType w:val="hybridMultilevel"/>
    <w:tmpl w:val="DDC46BDA"/>
    <w:lvl w:ilvl="0" w:tplc="129E9788">
      <w:start w:val="1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0">
    <w:nsid w:val="4ED1625E"/>
    <w:multiLevelType w:val="multilevel"/>
    <w:tmpl w:val="B6F8DF32"/>
    <w:styleLink w:val="HeadingsNumbering"/>
    <w:lvl w:ilvl="0">
      <w:start w:val="1"/>
      <w:numFmt w:val="decimal"/>
      <w:lvlText w:val="%1."/>
      <w:lvlJc w:val="left"/>
      <w:pPr>
        <w:ind w:left="0" w:firstLine="0"/>
      </w:pPr>
      <w:rPr>
        <w:rFonts w:hint="default"/>
      </w:rPr>
    </w:lvl>
    <w:lvl w:ilvl="1">
      <w:start w:val="1"/>
      <w:numFmt w:val="decimal"/>
      <w:lvlRestart w:val="0"/>
      <w:lvlText w:val="%2.%1."/>
      <w:lvlJc w:val="left"/>
      <w:pPr>
        <w:ind w:left="0" w:firstLine="0"/>
      </w:pPr>
      <w:rPr>
        <w:rFonts w:hint="default"/>
      </w:rPr>
    </w:lvl>
    <w:lvl w:ilvl="2">
      <w:start w:val="1"/>
      <w:numFmt w:val="decimal"/>
      <w:lvlRestart w:val="0"/>
      <w:lvlText w:val="%1.%2.%3."/>
      <w:lvlJc w:val="left"/>
      <w:pPr>
        <w:tabs>
          <w:tab w:val="num" w:pos="851"/>
        </w:tabs>
        <w:ind w:left="0" w:firstLine="0"/>
      </w:pPr>
      <w:rPr>
        <w:rFonts w:hint="default"/>
      </w:rPr>
    </w:lvl>
    <w:lvl w:ilvl="3">
      <w:start w:val="1"/>
      <w:numFmt w:val="decimal"/>
      <w:lvlRestart w:val="0"/>
      <w:lvlText w:val="%4.%1.%2.%3."/>
      <w:lvlJc w:val="left"/>
      <w:pPr>
        <w:tabs>
          <w:tab w:val="num" w:pos="1418"/>
        </w:tabs>
        <w:ind w:left="0" w:firstLine="0"/>
      </w:pPr>
      <w:rPr>
        <w:rFonts w:hint="default"/>
      </w:rPr>
    </w:lvl>
    <w:lvl w:ilvl="4">
      <w:start w:val="1"/>
      <w:numFmt w:val="decimal"/>
      <w:lvlText w:val="%5.%1.%2.%3.%4."/>
      <w:lvlJc w:val="left"/>
      <w:pPr>
        <w:tabs>
          <w:tab w:val="num" w:pos="1701"/>
        </w:tabs>
        <w:ind w:left="0" w:firstLine="0"/>
      </w:pPr>
      <w:rPr>
        <w:rFonts w:hint="default"/>
      </w:rPr>
    </w:lvl>
    <w:lvl w:ilvl="5">
      <w:start w:val="1"/>
      <w:numFmt w:val="lowerRoman"/>
      <w:lvlRestart w:val="0"/>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50301703"/>
    <w:multiLevelType w:val="hybridMultilevel"/>
    <w:tmpl w:val="3D02035C"/>
    <w:lvl w:ilvl="0" w:tplc="E4949838">
      <w:start w:val="12"/>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2">
    <w:nsid w:val="50C25FF9"/>
    <w:multiLevelType w:val="multilevel"/>
    <w:tmpl w:val="03FADC24"/>
    <w:styleLink w:val="OutlineNumberingStyle"/>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5.%2.%3.%4.%1"/>
      <w:lvlJc w:val="left"/>
      <w:pPr>
        <w:ind w:left="1785" w:hanging="357"/>
      </w:pPr>
      <w:rPr>
        <w:rFonts w:hint="default"/>
      </w:rPr>
    </w:lvl>
    <w:lvl w:ilvl="5">
      <w:start w:val="1"/>
      <w:numFmt w:val="decimal"/>
      <w:lvlText w:val="%6.%1.%2.%3.%4.%5"/>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3">
    <w:nsid w:val="516E27F1"/>
    <w:multiLevelType w:val="hybridMultilevel"/>
    <w:tmpl w:val="3CAE6622"/>
    <w:lvl w:ilvl="0" w:tplc="506CA512">
      <w:start w:val="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4">
    <w:nsid w:val="5DE8554F"/>
    <w:multiLevelType w:val="hybridMultilevel"/>
    <w:tmpl w:val="0074AFF2"/>
    <w:lvl w:ilvl="0" w:tplc="37CE2918">
      <w:start w:val="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5">
    <w:nsid w:val="644202AB"/>
    <w:multiLevelType w:val="hybridMultilevel"/>
    <w:tmpl w:val="95186246"/>
    <w:lvl w:ilvl="0" w:tplc="37CE2918">
      <w:start w:val="1"/>
      <w:numFmt w:val="bullet"/>
      <w:pStyle w:val="Bullet1"/>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6">
    <w:nsid w:val="69EC4391"/>
    <w:multiLevelType w:val="hybridMultilevel"/>
    <w:tmpl w:val="B90CBB16"/>
    <w:lvl w:ilvl="0" w:tplc="A17205B8">
      <w:start w:val="12"/>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7">
    <w:nsid w:val="6CA410DB"/>
    <w:multiLevelType w:val="hybridMultilevel"/>
    <w:tmpl w:val="A84609C6"/>
    <w:lvl w:ilvl="0" w:tplc="35E2B12E">
      <w:start w:val="4"/>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8">
    <w:nsid w:val="701B1088"/>
    <w:multiLevelType w:val="multilevel"/>
    <w:tmpl w:val="B4BC0440"/>
    <w:styleLink w:val="UnorderedList"/>
    <w:lvl w:ilvl="0">
      <w:start w:val="1"/>
      <w:numFmt w:val="bullet"/>
      <w:lvlText w:val=""/>
      <w:lvlJc w:val="left"/>
      <w:pPr>
        <w:tabs>
          <w:tab w:val="num" w:pos="1191"/>
        </w:tabs>
        <w:ind w:left="1191" w:hanging="340"/>
      </w:pPr>
      <w:rPr>
        <w:rFonts w:ascii="Symbol" w:hAnsi="Symbol" w:hint="default"/>
      </w:rPr>
    </w:lvl>
    <w:lvl w:ilvl="1">
      <w:start w:val="1"/>
      <w:numFmt w:val="bullet"/>
      <w:lvlText w:val="o"/>
      <w:lvlJc w:val="left"/>
      <w:pPr>
        <w:tabs>
          <w:tab w:val="num" w:pos="1871"/>
        </w:tabs>
        <w:ind w:left="1871" w:hanging="68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72EDE792"/>
    <w:multiLevelType w:val="hybridMultilevel"/>
    <w:tmpl w:val="B241B3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767D328D"/>
    <w:multiLevelType w:val="multilevel"/>
    <w:tmpl w:val="73E80BBC"/>
    <w:lvl w:ilvl="0">
      <w:start w:val="1"/>
      <w:numFmt w:val="ideographDigital"/>
      <w:lvlText w:val=""/>
      <w:lvlJc w:val="left"/>
    </w:lvl>
    <w:lvl w:ilvl="1">
      <w:start w:val="1"/>
      <w:numFmt w:val="ideographDigital"/>
      <w:lvlText w:val=""/>
      <w:lvlJc w:val="left"/>
    </w:lvl>
    <w:lvl w:ilvl="2">
      <w:start w:val="1"/>
      <w:numFmt w:val="decimal"/>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80D570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B7E68DB"/>
    <w:multiLevelType w:val="hybridMultilevel"/>
    <w:tmpl w:val="AA503660"/>
    <w:lvl w:ilvl="0" w:tplc="7F8A5B6E">
      <w:start w:val="1"/>
      <w:numFmt w:val="upperRoman"/>
      <w:pStyle w:val="ListNumberSubI"/>
      <w:lvlText w:val="%1)"/>
      <w:lvlJc w:val="left"/>
      <w:pPr>
        <w:ind w:left="1320" w:hanging="720"/>
      </w:pPr>
      <w:rPr>
        <w:rFonts w:hint="default"/>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43">
    <w:nsid w:val="7C8C592E"/>
    <w:multiLevelType w:val="hybridMultilevel"/>
    <w:tmpl w:val="A4560702"/>
    <w:lvl w:ilvl="0" w:tplc="D28603CA">
      <w:numFmt w:val="bullet"/>
      <w:lvlText w:val="-"/>
      <w:lvlJc w:val="left"/>
      <w:pPr>
        <w:ind w:left="1069" w:hanging="360"/>
      </w:pPr>
      <w:rPr>
        <w:rFonts w:ascii="Consolas" w:eastAsiaTheme="minorHAnsi" w:hAnsi="Consolas" w:cs="Consola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num w:numId="1">
    <w:abstractNumId w:val="32"/>
  </w:num>
  <w:num w:numId="2">
    <w:abstractNumId w:val="7"/>
  </w:num>
  <w:num w:numId="3">
    <w:abstractNumId w:val="30"/>
  </w:num>
  <w:num w:numId="4">
    <w:abstractNumId w:val="38"/>
  </w:num>
  <w:num w:numId="5">
    <w:abstractNumId w:val="5"/>
  </w:num>
  <w:num w:numId="6">
    <w:abstractNumId w:val="4"/>
  </w:num>
  <w:num w:numId="7">
    <w:abstractNumId w:val="3"/>
  </w:num>
  <w:num w:numId="8">
    <w:abstractNumId w:val="2"/>
  </w:num>
  <w:num w:numId="9">
    <w:abstractNumId w:val="26"/>
  </w:num>
  <w:num w:numId="10">
    <w:abstractNumId w:val="25"/>
  </w:num>
  <w:num w:numId="11">
    <w:abstractNumId w:val="24"/>
  </w:num>
  <w:num w:numId="12">
    <w:abstractNumId w:val="16"/>
  </w:num>
  <w:num w:numId="13">
    <w:abstractNumId w:val="42"/>
  </w:num>
  <w:num w:numId="14">
    <w:abstractNumId w:val="15"/>
  </w:num>
  <w:num w:numId="15">
    <w:abstractNumId w:val="41"/>
  </w:num>
  <w:num w:numId="16">
    <w:abstractNumId w:val="19"/>
  </w:num>
  <w:num w:numId="17">
    <w:abstractNumId w:val="28"/>
  </w:num>
  <w:num w:numId="18">
    <w:abstractNumId w:val="34"/>
  </w:num>
  <w:num w:numId="19">
    <w:abstractNumId w:val="23"/>
  </w:num>
  <w:num w:numId="20">
    <w:abstractNumId w:val="43"/>
  </w:num>
  <w:num w:numId="21">
    <w:abstractNumId w:val="11"/>
  </w:num>
  <w:num w:numId="22">
    <w:abstractNumId w:val="10"/>
  </w:num>
  <w:num w:numId="23">
    <w:abstractNumId w:val="8"/>
  </w:num>
  <w:num w:numId="24">
    <w:abstractNumId w:val="6"/>
  </w:num>
  <w:num w:numId="25">
    <w:abstractNumId w:val="12"/>
  </w:num>
  <w:num w:numId="26">
    <w:abstractNumId w:val="36"/>
  </w:num>
  <w:num w:numId="27">
    <w:abstractNumId w:val="31"/>
  </w:num>
  <w:num w:numId="28">
    <w:abstractNumId w:val="18"/>
  </w:num>
  <w:num w:numId="29">
    <w:abstractNumId w:val="29"/>
  </w:num>
  <w:num w:numId="30">
    <w:abstractNumId w:val="37"/>
  </w:num>
  <w:num w:numId="31">
    <w:abstractNumId w:val="13"/>
  </w:num>
  <w:num w:numId="32">
    <w:abstractNumId w:val="33"/>
  </w:num>
  <w:num w:numId="33">
    <w:abstractNumId w:val="17"/>
  </w:num>
  <w:num w:numId="34">
    <w:abstractNumId w:val="20"/>
  </w:num>
  <w:num w:numId="35">
    <w:abstractNumId w:val="22"/>
  </w:num>
  <w:num w:numId="36">
    <w:abstractNumId w:val="9"/>
  </w:num>
  <w:num w:numId="37">
    <w:abstractNumId w:val="39"/>
  </w:num>
  <w:num w:numId="38">
    <w:abstractNumId w:val="40"/>
  </w:num>
  <w:num w:numId="39">
    <w:abstractNumId w:val="1"/>
  </w:num>
  <w:num w:numId="40">
    <w:abstractNumId w:val="0"/>
  </w:num>
  <w:num w:numId="41">
    <w:abstractNumId w:val="35"/>
  </w:num>
  <w:num w:numId="42">
    <w:abstractNumId w:val="14"/>
  </w:num>
  <w:num w:numId="43">
    <w:abstractNumId w:val="27"/>
  </w:num>
  <w:num w:numId="44">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SortMethod w:val="0000"/>
  <w:documentProtection w:edit="forms" w:enforcement="0"/>
  <w:defaultTabStop w:val="113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343B"/>
    <w:rsid w:val="00000077"/>
    <w:rsid w:val="0000039F"/>
    <w:rsid w:val="00000B3A"/>
    <w:rsid w:val="0000181F"/>
    <w:rsid w:val="000032A7"/>
    <w:rsid w:val="0000526F"/>
    <w:rsid w:val="00005F43"/>
    <w:rsid w:val="0000705F"/>
    <w:rsid w:val="000075D9"/>
    <w:rsid w:val="00007F53"/>
    <w:rsid w:val="00011196"/>
    <w:rsid w:val="0001467E"/>
    <w:rsid w:val="00014D6A"/>
    <w:rsid w:val="0001526E"/>
    <w:rsid w:val="00015436"/>
    <w:rsid w:val="00016E7E"/>
    <w:rsid w:val="00017060"/>
    <w:rsid w:val="00020985"/>
    <w:rsid w:val="00020A40"/>
    <w:rsid w:val="00021257"/>
    <w:rsid w:val="00021983"/>
    <w:rsid w:val="00022E31"/>
    <w:rsid w:val="000230AA"/>
    <w:rsid w:val="0002365B"/>
    <w:rsid w:val="00023BFF"/>
    <w:rsid w:val="000240BC"/>
    <w:rsid w:val="00026858"/>
    <w:rsid w:val="000273BC"/>
    <w:rsid w:val="0003032A"/>
    <w:rsid w:val="00030864"/>
    <w:rsid w:val="000320A2"/>
    <w:rsid w:val="000322E9"/>
    <w:rsid w:val="00032FB8"/>
    <w:rsid w:val="00033EDA"/>
    <w:rsid w:val="0003456F"/>
    <w:rsid w:val="000349D1"/>
    <w:rsid w:val="00034D57"/>
    <w:rsid w:val="0004074D"/>
    <w:rsid w:val="000409C3"/>
    <w:rsid w:val="00041367"/>
    <w:rsid w:val="000424D5"/>
    <w:rsid w:val="00043099"/>
    <w:rsid w:val="000430F5"/>
    <w:rsid w:val="000451C2"/>
    <w:rsid w:val="0004546A"/>
    <w:rsid w:val="000507D2"/>
    <w:rsid w:val="00050D7F"/>
    <w:rsid w:val="00051995"/>
    <w:rsid w:val="000520EA"/>
    <w:rsid w:val="00057261"/>
    <w:rsid w:val="000573FF"/>
    <w:rsid w:val="00061666"/>
    <w:rsid w:val="00062821"/>
    <w:rsid w:val="00062E2E"/>
    <w:rsid w:val="000638D1"/>
    <w:rsid w:val="000641E4"/>
    <w:rsid w:val="0006544F"/>
    <w:rsid w:val="000657EB"/>
    <w:rsid w:val="00065FE5"/>
    <w:rsid w:val="00066BB9"/>
    <w:rsid w:val="00066E5C"/>
    <w:rsid w:val="00067195"/>
    <w:rsid w:val="0007087B"/>
    <w:rsid w:val="00071765"/>
    <w:rsid w:val="00072699"/>
    <w:rsid w:val="000763D7"/>
    <w:rsid w:val="0007690A"/>
    <w:rsid w:val="00077DEC"/>
    <w:rsid w:val="000841E4"/>
    <w:rsid w:val="0008624D"/>
    <w:rsid w:val="000931B0"/>
    <w:rsid w:val="00095800"/>
    <w:rsid w:val="00097E35"/>
    <w:rsid w:val="00097E38"/>
    <w:rsid w:val="000A000D"/>
    <w:rsid w:val="000A0E0F"/>
    <w:rsid w:val="000A14D6"/>
    <w:rsid w:val="000A3182"/>
    <w:rsid w:val="000A5A31"/>
    <w:rsid w:val="000A5B97"/>
    <w:rsid w:val="000A5DCB"/>
    <w:rsid w:val="000A6618"/>
    <w:rsid w:val="000A6672"/>
    <w:rsid w:val="000A6F99"/>
    <w:rsid w:val="000A7904"/>
    <w:rsid w:val="000B075A"/>
    <w:rsid w:val="000B0D37"/>
    <w:rsid w:val="000B434E"/>
    <w:rsid w:val="000B643E"/>
    <w:rsid w:val="000B67B0"/>
    <w:rsid w:val="000C00A0"/>
    <w:rsid w:val="000C0BC2"/>
    <w:rsid w:val="000C308A"/>
    <w:rsid w:val="000C4110"/>
    <w:rsid w:val="000C6969"/>
    <w:rsid w:val="000D0898"/>
    <w:rsid w:val="000D0E4C"/>
    <w:rsid w:val="000D2CD8"/>
    <w:rsid w:val="000D3580"/>
    <w:rsid w:val="000D3A48"/>
    <w:rsid w:val="000D551E"/>
    <w:rsid w:val="000D7D40"/>
    <w:rsid w:val="000E059F"/>
    <w:rsid w:val="000E0710"/>
    <w:rsid w:val="000E0ED4"/>
    <w:rsid w:val="000E1D75"/>
    <w:rsid w:val="000E2C4D"/>
    <w:rsid w:val="000E3E39"/>
    <w:rsid w:val="000E5D08"/>
    <w:rsid w:val="000E7DA5"/>
    <w:rsid w:val="000F0DEA"/>
    <w:rsid w:val="000F1EB0"/>
    <w:rsid w:val="000F2010"/>
    <w:rsid w:val="000F3E70"/>
    <w:rsid w:val="000F49B5"/>
    <w:rsid w:val="000F4C20"/>
    <w:rsid w:val="000F51FD"/>
    <w:rsid w:val="000F67F5"/>
    <w:rsid w:val="000F6BDD"/>
    <w:rsid w:val="000F75DB"/>
    <w:rsid w:val="000F7CB9"/>
    <w:rsid w:val="001007BB"/>
    <w:rsid w:val="001011CE"/>
    <w:rsid w:val="00102E80"/>
    <w:rsid w:val="001030F9"/>
    <w:rsid w:val="00103A4F"/>
    <w:rsid w:val="001043CC"/>
    <w:rsid w:val="001047A5"/>
    <w:rsid w:val="00105364"/>
    <w:rsid w:val="001064C9"/>
    <w:rsid w:val="00107987"/>
    <w:rsid w:val="00111CD0"/>
    <w:rsid w:val="00114BFF"/>
    <w:rsid w:val="001168A2"/>
    <w:rsid w:val="001174BC"/>
    <w:rsid w:val="0011751C"/>
    <w:rsid w:val="00117FCB"/>
    <w:rsid w:val="0012103F"/>
    <w:rsid w:val="00124582"/>
    <w:rsid w:val="0012524B"/>
    <w:rsid w:val="00126356"/>
    <w:rsid w:val="001268E2"/>
    <w:rsid w:val="00130803"/>
    <w:rsid w:val="00131BA2"/>
    <w:rsid w:val="00132511"/>
    <w:rsid w:val="00133B10"/>
    <w:rsid w:val="00134670"/>
    <w:rsid w:val="0013568D"/>
    <w:rsid w:val="00135906"/>
    <w:rsid w:val="00135958"/>
    <w:rsid w:val="00135DB1"/>
    <w:rsid w:val="00136327"/>
    <w:rsid w:val="00137A54"/>
    <w:rsid w:val="00140205"/>
    <w:rsid w:val="001427CA"/>
    <w:rsid w:val="00142FFA"/>
    <w:rsid w:val="00143DFB"/>
    <w:rsid w:val="001470E5"/>
    <w:rsid w:val="00147DED"/>
    <w:rsid w:val="001527C7"/>
    <w:rsid w:val="00153491"/>
    <w:rsid w:val="00154AF0"/>
    <w:rsid w:val="00160AA5"/>
    <w:rsid w:val="00160F15"/>
    <w:rsid w:val="00162225"/>
    <w:rsid w:val="00162FC5"/>
    <w:rsid w:val="001634DB"/>
    <w:rsid w:val="00163B25"/>
    <w:rsid w:val="00164249"/>
    <w:rsid w:val="001644D0"/>
    <w:rsid w:val="001646E0"/>
    <w:rsid w:val="00164F64"/>
    <w:rsid w:val="00165411"/>
    <w:rsid w:val="001674B8"/>
    <w:rsid w:val="0016798C"/>
    <w:rsid w:val="00174A70"/>
    <w:rsid w:val="001818F5"/>
    <w:rsid w:val="00182726"/>
    <w:rsid w:val="0018303E"/>
    <w:rsid w:val="00185422"/>
    <w:rsid w:val="00192F5C"/>
    <w:rsid w:val="00195616"/>
    <w:rsid w:val="00195C4D"/>
    <w:rsid w:val="00196FED"/>
    <w:rsid w:val="001A0547"/>
    <w:rsid w:val="001A0CF9"/>
    <w:rsid w:val="001A1372"/>
    <w:rsid w:val="001A402E"/>
    <w:rsid w:val="001A40C6"/>
    <w:rsid w:val="001A43AE"/>
    <w:rsid w:val="001A624C"/>
    <w:rsid w:val="001A751F"/>
    <w:rsid w:val="001A7917"/>
    <w:rsid w:val="001B2E05"/>
    <w:rsid w:val="001B4691"/>
    <w:rsid w:val="001B5C42"/>
    <w:rsid w:val="001B7120"/>
    <w:rsid w:val="001C0DF6"/>
    <w:rsid w:val="001C4551"/>
    <w:rsid w:val="001C4A74"/>
    <w:rsid w:val="001C4BF3"/>
    <w:rsid w:val="001C4E99"/>
    <w:rsid w:val="001C51F3"/>
    <w:rsid w:val="001C64BB"/>
    <w:rsid w:val="001C6D6A"/>
    <w:rsid w:val="001C7FA3"/>
    <w:rsid w:val="001D0C49"/>
    <w:rsid w:val="001D0EC5"/>
    <w:rsid w:val="001D0FAF"/>
    <w:rsid w:val="001D1093"/>
    <w:rsid w:val="001D369E"/>
    <w:rsid w:val="001D3938"/>
    <w:rsid w:val="001D4B7C"/>
    <w:rsid w:val="001D69A0"/>
    <w:rsid w:val="001E0821"/>
    <w:rsid w:val="001E0A20"/>
    <w:rsid w:val="001E1979"/>
    <w:rsid w:val="001E19D6"/>
    <w:rsid w:val="001E47F3"/>
    <w:rsid w:val="001E4949"/>
    <w:rsid w:val="001E4CB8"/>
    <w:rsid w:val="001E5054"/>
    <w:rsid w:val="001E5872"/>
    <w:rsid w:val="001E61A0"/>
    <w:rsid w:val="001E7B21"/>
    <w:rsid w:val="001F07F1"/>
    <w:rsid w:val="001F3FB9"/>
    <w:rsid w:val="001F4F6A"/>
    <w:rsid w:val="001F5DED"/>
    <w:rsid w:val="001F757E"/>
    <w:rsid w:val="002005A6"/>
    <w:rsid w:val="00200C55"/>
    <w:rsid w:val="002011BE"/>
    <w:rsid w:val="00203216"/>
    <w:rsid w:val="002036B6"/>
    <w:rsid w:val="0020407E"/>
    <w:rsid w:val="00205E20"/>
    <w:rsid w:val="0020650D"/>
    <w:rsid w:val="0021030F"/>
    <w:rsid w:val="00212821"/>
    <w:rsid w:val="00213CFA"/>
    <w:rsid w:val="00214E8F"/>
    <w:rsid w:val="00216A38"/>
    <w:rsid w:val="00216D18"/>
    <w:rsid w:val="00217C41"/>
    <w:rsid w:val="00217FF9"/>
    <w:rsid w:val="00220123"/>
    <w:rsid w:val="00220F3D"/>
    <w:rsid w:val="00221FBF"/>
    <w:rsid w:val="002223A7"/>
    <w:rsid w:val="002226DF"/>
    <w:rsid w:val="00222C44"/>
    <w:rsid w:val="0022394D"/>
    <w:rsid w:val="002255B0"/>
    <w:rsid w:val="00225BC7"/>
    <w:rsid w:val="002328E8"/>
    <w:rsid w:val="00232B90"/>
    <w:rsid w:val="00233522"/>
    <w:rsid w:val="00234021"/>
    <w:rsid w:val="00234B5B"/>
    <w:rsid w:val="00237B79"/>
    <w:rsid w:val="00241391"/>
    <w:rsid w:val="00241D79"/>
    <w:rsid w:val="00242F76"/>
    <w:rsid w:val="00243FD4"/>
    <w:rsid w:val="00245F93"/>
    <w:rsid w:val="00246D51"/>
    <w:rsid w:val="00250396"/>
    <w:rsid w:val="002508C8"/>
    <w:rsid w:val="00251714"/>
    <w:rsid w:val="00251A82"/>
    <w:rsid w:val="002528B5"/>
    <w:rsid w:val="00254A43"/>
    <w:rsid w:val="00254BA3"/>
    <w:rsid w:val="00255290"/>
    <w:rsid w:val="00256398"/>
    <w:rsid w:val="00256E0A"/>
    <w:rsid w:val="0025704F"/>
    <w:rsid w:val="0026069C"/>
    <w:rsid w:val="00260AAA"/>
    <w:rsid w:val="00261CEF"/>
    <w:rsid w:val="00263C35"/>
    <w:rsid w:val="00264903"/>
    <w:rsid w:val="00264A4B"/>
    <w:rsid w:val="00265104"/>
    <w:rsid w:val="00265B90"/>
    <w:rsid w:val="00265BCE"/>
    <w:rsid w:val="00267A11"/>
    <w:rsid w:val="0027096C"/>
    <w:rsid w:val="0027103C"/>
    <w:rsid w:val="002719D9"/>
    <w:rsid w:val="00272800"/>
    <w:rsid w:val="00272971"/>
    <w:rsid w:val="00273474"/>
    <w:rsid w:val="002754D7"/>
    <w:rsid w:val="00275A7E"/>
    <w:rsid w:val="00276C30"/>
    <w:rsid w:val="00276E65"/>
    <w:rsid w:val="00280339"/>
    <w:rsid w:val="00282B57"/>
    <w:rsid w:val="00284EB5"/>
    <w:rsid w:val="002851F9"/>
    <w:rsid w:val="00285EA7"/>
    <w:rsid w:val="00286F53"/>
    <w:rsid w:val="00286FBC"/>
    <w:rsid w:val="0028723A"/>
    <w:rsid w:val="0028729D"/>
    <w:rsid w:val="00287D01"/>
    <w:rsid w:val="0029177A"/>
    <w:rsid w:val="002920B6"/>
    <w:rsid w:val="00293AB7"/>
    <w:rsid w:val="0029472D"/>
    <w:rsid w:val="002A018D"/>
    <w:rsid w:val="002A04E5"/>
    <w:rsid w:val="002A098E"/>
    <w:rsid w:val="002A2AF3"/>
    <w:rsid w:val="002A359D"/>
    <w:rsid w:val="002A3707"/>
    <w:rsid w:val="002A414C"/>
    <w:rsid w:val="002A6564"/>
    <w:rsid w:val="002A6E2E"/>
    <w:rsid w:val="002A6ED9"/>
    <w:rsid w:val="002B5D31"/>
    <w:rsid w:val="002B6A0C"/>
    <w:rsid w:val="002B7335"/>
    <w:rsid w:val="002C10F5"/>
    <w:rsid w:val="002C1207"/>
    <w:rsid w:val="002C17E5"/>
    <w:rsid w:val="002C1AC0"/>
    <w:rsid w:val="002C1B3A"/>
    <w:rsid w:val="002C1D1C"/>
    <w:rsid w:val="002C26A5"/>
    <w:rsid w:val="002C35D9"/>
    <w:rsid w:val="002C47C7"/>
    <w:rsid w:val="002C4D69"/>
    <w:rsid w:val="002C6DA7"/>
    <w:rsid w:val="002D0C47"/>
    <w:rsid w:val="002D1570"/>
    <w:rsid w:val="002D169D"/>
    <w:rsid w:val="002D1885"/>
    <w:rsid w:val="002D2960"/>
    <w:rsid w:val="002D297E"/>
    <w:rsid w:val="002D3596"/>
    <w:rsid w:val="002D4201"/>
    <w:rsid w:val="002D47AC"/>
    <w:rsid w:val="002D5CC4"/>
    <w:rsid w:val="002D6BBB"/>
    <w:rsid w:val="002D7328"/>
    <w:rsid w:val="002E076A"/>
    <w:rsid w:val="002E07DC"/>
    <w:rsid w:val="002E0969"/>
    <w:rsid w:val="002E277A"/>
    <w:rsid w:val="002E2BD5"/>
    <w:rsid w:val="002E3946"/>
    <w:rsid w:val="002E3D97"/>
    <w:rsid w:val="002E40EE"/>
    <w:rsid w:val="002E52DA"/>
    <w:rsid w:val="002E7515"/>
    <w:rsid w:val="002E770F"/>
    <w:rsid w:val="002E7C26"/>
    <w:rsid w:val="002F0765"/>
    <w:rsid w:val="002F07A1"/>
    <w:rsid w:val="002F3616"/>
    <w:rsid w:val="002F45C1"/>
    <w:rsid w:val="002F4BEE"/>
    <w:rsid w:val="002F6248"/>
    <w:rsid w:val="003000B6"/>
    <w:rsid w:val="00300E97"/>
    <w:rsid w:val="003012CC"/>
    <w:rsid w:val="00301362"/>
    <w:rsid w:val="003025FA"/>
    <w:rsid w:val="00303BF3"/>
    <w:rsid w:val="00304F56"/>
    <w:rsid w:val="0030788A"/>
    <w:rsid w:val="00307E2F"/>
    <w:rsid w:val="0031187D"/>
    <w:rsid w:val="00312D95"/>
    <w:rsid w:val="00313F20"/>
    <w:rsid w:val="00314276"/>
    <w:rsid w:val="0031429A"/>
    <w:rsid w:val="0031466D"/>
    <w:rsid w:val="00316371"/>
    <w:rsid w:val="00316FB8"/>
    <w:rsid w:val="00320280"/>
    <w:rsid w:val="00321121"/>
    <w:rsid w:val="003212FD"/>
    <w:rsid w:val="00322FE5"/>
    <w:rsid w:val="00323212"/>
    <w:rsid w:val="00327547"/>
    <w:rsid w:val="00327754"/>
    <w:rsid w:val="0032783C"/>
    <w:rsid w:val="00327F97"/>
    <w:rsid w:val="00333C4E"/>
    <w:rsid w:val="00334E4C"/>
    <w:rsid w:val="00334F9E"/>
    <w:rsid w:val="003369A6"/>
    <w:rsid w:val="003419C5"/>
    <w:rsid w:val="003428F2"/>
    <w:rsid w:val="00344EBE"/>
    <w:rsid w:val="003478D8"/>
    <w:rsid w:val="00351BDB"/>
    <w:rsid w:val="00353B95"/>
    <w:rsid w:val="00354063"/>
    <w:rsid w:val="00354CFE"/>
    <w:rsid w:val="00356651"/>
    <w:rsid w:val="0035685E"/>
    <w:rsid w:val="003568C0"/>
    <w:rsid w:val="00357177"/>
    <w:rsid w:val="00357FE3"/>
    <w:rsid w:val="00360778"/>
    <w:rsid w:val="00361279"/>
    <w:rsid w:val="00361870"/>
    <w:rsid w:val="0036271D"/>
    <w:rsid w:val="003629EB"/>
    <w:rsid w:val="00363BB3"/>
    <w:rsid w:val="00364F26"/>
    <w:rsid w:val="0036651D"/>
    <w:rsid w:val="00366567"/>
    <w:rsid w:val="0036782E"/>
    <w:rsid w:val="00367BAF"/>
    <w:rsid w:val="00367ED9"/>
    <w:rsid w:val="00367F97"/>
    <w:rsid w:val="00371D8C"/>
    <w:rsid w:val="003725D3"/>
    <w:rsid w:val="003750C3"/>
    <w:rsid w:val="0037586A"/>
    <w:rsid w:val="00377784"/>
    <w:rsid w:val="0037785D"/>
    <w:rsid w:val="003806E5"/>
    <w:rsid w:val="003826D7"/>
    <w:rsid w:val="00383DB0"/>
    <w:rsid w:val="00383E61"/>
    <w:rsid w:val="00384F9D"/>
    <w:rsid w:val="00385E6F"/>
    <w:rsid w:val="003865DB"/>
    <w:rsid w:val="00387D0D"/>
    <w:rsid w:val="003908BB"/>
    <w:rsid w:val="0039448E"/>
    <w:rsid w:val="00395D26"/>
    <w:rsid w:val="00396ED6"/>
    <w:rsid w:val="00397136"/>
    <w:rsid w:val="003A1287"/>
    <w:rsid w:val="003A1968"/>
    <w:rsid w:val="003A610A"/>
    <w:rsid w:val="003B01AE"/>
    <w:rsid w:val="003B3484"/>
    <w:rsid w:val="003B4EB3"/>
    <w:rsid w:val="003B57D7"/>
    <w:rsid w:val="003B5A94"/>
    <w:rsid w:val="003B7F0B"/>
    <w:rsid w:val="003C1CB2"/>
    <w:rsid w:val="003C2C0C"/>
    <w:rsid w:val="003C2C47"/>
    <w:rsid w:val="003C2D2B"/>
    <w:rsid w:val="003C4DB3"/>
    <w:rsid w:val="003C4FDD"/>
    <w:rsid w:val="003C6ABB"/>
    <w:rsid w:val="003D0375"/>
    <w:rsid w:val="003D044A"/>
    <w:rsid w:val="003D4133"/>
    <w:rsid w:val="003D5A16"/>
    <w:rsid w:val="003D5DC2"/>
    <w:rsid w:val="003E0421"/>
    <w:rsid w:val="003E0BE2"/>
    <w:rsid w:val="003E11E5"/>
    <w:rsid w:val="003E32AA"/>
    <w:rsid w:val="003E34FF"/>
    <w:rsid w:val="003E3AD2"/>
    <w:rsid w:val="003E3D43"/>
    <w:rsid w:val="003E42E5"/>
    <w:rsid w:val="003E43CA"/>
    <w:rsid w:val="003E4743"/>
    <w:rsid w:val="003E553E"/>
    <w:rsid w:val="003E738D"/>
    <w:rsid w:val="003E77BF"/>
    <w:rsid w:val="003E7D59"/>
    <w:rsid w:val="003F1B12"/>
    <w:rsid w:val="003F3539"/>
    <w:rsid w:val="003F42B8"/>
    <w:rsid w:val="003F513E"/>
    <w:rsid w:val="003F69DC"/>
    <w:rsid w:val="003F71B5"/>
    <w:rsid w:val="003F73B0"/>
    <w:rsid w:val="003F7ECA"/>
    <w:rsid w:val="004038AD"/>
    <w:rsid w:val="00403E65"/>
    <w:rsid w:val="00405B84"/>
    <w:rsid w:val="00406C1F"/>
    <w:rsid w:val="00407CAB"/>
    <w:rsid w:val="00410183"/>
    <w:rsid w:val="00410260"/>
    <w:rsid w:val="00410489"/>
    <w:rsid w:val="00410D1E"/>
    <w:rsid w:val="00411078"/>
    <w:rsid w:val="0041139A"/>
    <w:rsid w:val="0041166F"/>
    <w:rsid w:val="00412128"/>
    <w:rsid w:val="00412670"/>
    <w:rsid w:val="00413B15"/>
    <w:rsid w:val="00415980"/>
    <w:rsid w:val="004168CE"/>
    <w:rsid w:val="00416BFF"/>
    <w:rsid w:val="00417481"/>
    <w:rsid w:val="00420996"/>
    <w:rsid w:val="00421BBF"/>
    <w:rsid w:val="004226E7"/>
    <w:rsid w:val="00422742"/>
    <w:rsid w:val="00423BF0"/>
    <w:rsid w:val="00424704"/>
    <w:rsid w:val="00425034"/>
    <w:rsid w:val="004267EA"/>
    <w:rsid w:val="00427388"/>
    <w:rsid w:val="00427B31"/>
    <w:rsid w:val="0043028C"/>
    <w:rsid w:val="00430425"/>
    <w:rsid w:val="00431337"/>
    <w:rsid w:val="004323E1"/>
    <w:rsid w:val="00432D20"/>
    <w:rsid w:val="00433BC4"/>
    <w:rsid w:val="004350C7"/>
    <w:rsid w:val="00440E93"/>
    <w:rsid w:val="00443011"/>
    <w:rsid w:val="004437B1"/>
    <w:rsid w:val="00445445"/>
    <w:rsid w:val="00447193"/>
    <w:rsid w:val="00447349"/>
    <w:rsid w:val="004475FD"/>
    <w:rsid w:val="0045097F"/>
    <w:rsid w:val="004521F6"/>
    <w:rsid w:val="00453541"/>
    <w:rsid w:val="00454607"/>
    <w:rsid w:val="00457A47"/>
    <w:rsid w:val="0046026C"/>
    <w:rsid w:val="00460659"/>
    <w:rsid w:val="004627D7"/>
    <w:rsid w:val="00463055"/>
    <w:rsid w:val="00463737"/>
    <w:rsid w:val="004655CC"/>
    <w:rsid w:val="0046589E"/>
    <w:rsid w:val="0046631D"/>
    <w:rsid w:val="00466991"/>
    <w:rsid w:val="00467AFD"/>
    <w:rsid w:val="00470011"/>
    <w:rsid w:val="00470287"/>
    <w:rsid w:val="00472579"/>
    <w:rsid w:val="004726BF"/>
    <w:rsid w:val="00473CE9"/>
    <w:rsid w:val="00474339"/>
    <w:rsid w:val="0047611D"/>
    <w:rsid w:val="0048004D"/>
    <w:rsid w:val="004811A4"/>
    <w:rsid w:val="00481541"/>
    <w:rsid w:val="0048285C"/>
    <w:rsid w:val="0048410E"/>
    <w:rsid w:val="004856F6"/>
    <w:rsid w:val="004857C6"/>
    <w:rsid w:val="004874DE"/>
    <w:rsid w:val="00487799"/>
    <w:rsid w:val="00487E61"/>
    <w:rsid w:val="0049097A"/>
    <w:rsid w:val="00491BFC"/>
    <w:rsid w:val="00492196"/>
    <w:rsid w:val="004951E6"/>
    <w:rsid w:val="004952DC"/>
    <w:rsid w:val="004955CB"/>
    <w:rsid w:val="00497A49"/>
    <w:rsid w:val="004A2A33"/>
    <w:rsid w:val="004A4C46"/>
    <w:rsid w:val="004B04DA"/>
    <w:rsid w:val="004B2656"/>
    <w:rsid w:val="004B2F29"/>
    <w:rsid w:val="004B32F8"/>
    <w:rsid w:val="004B34F4"/>
    <w:rsid w:val="004B3B49"/>
    <w:rsid w:val="004B53C3"/>
    <w:rsid w:val="004B5422"/>
    <w:rsid w:val="004C0825"/>
    <w:rsid w:val="004C23FD"/>
    <w:rsid w:val="004C252F"/>
    <w:rsid w:val="004C4B8C"/>
    <w:rsid w:val="004C59CE"/>
    <w:rsid w:val="004C5E13"/>
    <w:rsid w:val="004C608C"/>
    <w:rsid w:val="004C649B"/>
    <w:rsid w:val="004C7568"/>
    <w:rsid w:val="004D01FB"/>
    <w:rsid w:val="004D0FB4"/>
    <w:rsid w:val="004D13EF"/>
    <w:rsid w:val="004D19AE"/>
    <w:rsid w:val="004D1A5B"/>
    <w:rsid w:val="004D25B6"/>
    <w:rsid w:val="004D2CC2"/>
    <w:rsid w:val="004D3784"/>
    <w:rsid w:val="004D452B"/>
    <w:rsid w:val="004D6B86"/>
    <w:rsid w:val="004D7645"/>
    <w:rsid w:val="004E02B3"/>
    <w:rsid w:val="004E22C5"/>
    <w:rsid w:val="004E28C9"/>
    <w:rsid w:val="004E28D6"/>
    <w:rsid w:val="004E36BA"/>
    <w:rsid w:val="004E467B"/>
    <w:rsid w:val="004E5A42"/>
    <w:rsid w:val="004F3A29"/>
    <w:rsid w:val="004F50CD"/>
    <w:rsid w:val="00500B7A"/>
    <w:rsid w:val="00501905"/>
    <w:rsid w:val="00504838"/>
    <w:rsid w:val="00505955"/>
    <w:rsid w:val="0051043D"/>
    <w:rsid w:val="00510A3D"/>
    <w:rsid w:val="00511606"/>
    <w:rsid w:val="00511B43"/>
    <w:rsid w:val="0051445B"/>
    <w:rsid w:val="0051576B"/>
    <w:rsid w:val="00516C53"/>
    <w:rsid w:val="00516E40"/>
    <w:rsid w:val="00517A23"/>
    <w:rsid w:val="0052005A"/>
    <w:rsid w:val="005202D5"/>
    <w:rsid w:val="005220AC"/>
    <w:rsid w:val="005236B5"/>
    <w:rsid w:val="00523BDB"/>
    <w:rsid w:val="00523CFB"/>
    <w:rsid w:val="00525C42"/>
    <w:rsid w:val="0053131A"/>
    <w:rsid w:val="00532E2E"/>
    <w:rsid w:val="005336C0"/>
    <w:rsid w:val="00533D6F"/>
    <w:rsid w:val="00540756"/>
    <w:rsid w:val="00542642"/>
    <w:rsid w:val="005429CB"/>
    <w:rsid w:val="005436F7"/>
    <w:rsid w:val="00545500"/>
    <w:rsid w:val="005462A8"/>
    <w:rsid w:val="0054659D"/>
    <w:rsid w:val="00547284"/>
    <w:rsid w:val="00550B14"/>
    <w:rsid w:val="00550F9B"/>
    <w:rsid w:val="00553442"/>
    <w:rsid w:val="00553F7E"/>
    <w:rsid w:val="00554899"/>
    <w:rsid w:val="00554DBB"/>
    <w:rsid w:val="00556700"/>
    <w:rsid w:val="00557059"/>
    <w:rsid w:val="005600AE"/>
    <w:rsid w:val="005607D3"/>
    <w:rsid w:val="0056085F"/>
    <w:rsid w:val="00560F1B"/>
    <w:rsid w:val="005630A1"/>
    <w:rsid w:val="00563BD8"/>
    <w:rsid w:val="00566057"/>
    <w:rsid w:val="00567C9B"/>
    <w:rsid w:val="00571EF7"/>
    <w:rsid w:val="00571F4F"/>
    <w:rsid w:val="0057284B"/>
    <w:rsid w:val="005743A9"/>
    <w:rsid w:val="0057495B"/>
    <w:rsid w:val="00577871"/>
    <w:rsid w:val="00580398"/>
    <w:rsid w:val="00581484"/>
    <w:rsid w:val="0058165E"/>
    <w:rsid w:val="005827C0"/>
    <w:rsid w:val="00582C8A"/>
    <w:rsid w:val="005830D7"/>
    <w:rsid w:val="0058497F"/>
    <w:rsid w:val="0058574F"/>
    <w:rsid w:val="00586D99"/>
    <w:rsid w:val="0058719A"/>
    <w:rsid w:val="005876BA"/>
    <w:rsid w:val="00590982"/>
    <w:rsid w:val="005925D5"/>
    <w:rsid w:val="005928C2"/>
    <w:rsid w:val="00593A47"/>
    <w:rsid w:val="00593A7D"/>
    <w:rsid w:val="00596752"/>
    <w:rsid w:val="00597E4E"/>
    <w:rsid w:val="005A0B94"/>
    <w:rsid w:val="005A3818"/>
    <w:rsid w:val="005A52F7"/>
    <w:rsid w:val="005A6C5C"/>
    <w:rsid w:val="005A6D7C"/>
    <w:rsid w:val="005B096B"/>
    <w:rsid w:val="005B10A0"/>
    <w:rsid w:val="005B122D"/>
    <w:rsid w:val="005B1709"/>
    <w:rsid w:val="005B27F5"/>
    <w:rsid w:val="005B4289"/>
    <w:rsid w:val="005B517F"/>
    <w:rsid w:val="005B527F"/>
    <w:rsid w:val="005B6AE1"/>
    <w:rsid w:val="005C3492"/>
    <w:rsid w:val="005C4106"/>
    <w:rsid w:val="005C59E2"/>
    <w:rsid w:val="005C5A22"/>
    <w:rsid w:val="005C66B7"/>
    <w:rsid w:val="005C6B47"/>
    <w:rsid w:val="005C7218"/>
    <w:rsid w:val="005D095C"/>
    <w:rsid w:val="005D0D75"/>
    <w:rsid w:val="005D185E"/>
    <w:rsid w:val="005D543B"/>
    <w:rsid w:val="005D65AC"/>
    <w:rsid w:val="005D71EC"/>
    <w:rsid w:val="005D73A4"/>
    <w:rsid w:val="005D78E6"/>
    <w:rsid w:val="005D7B98"/>
    <w:rsid w:val="005E260A"/>
    <w:rsid w:val="005E264B"/>
    <w:rsid w:val="005E62FE"/>
    <w:rsid w:val="005F065B"/>
    <w:rsid w:val="005F189F"/>
    <w:rsid w:val="005F2346"/>
    <w:rsid w:val="005F2763"/>
    <w:rsid w:val="005F2F27"/>
    <w:rsid w:val="005F33AA"/>
    <w:rsid w:val="005F3CFF"/>
    <w:rsid w:val="005F3E20"/>
    <w:rsid w:val="005F4C6F"/>
    <w:rsid w:val="005F5642"/>
    <w:rsid w:val="005F77E6"/>
    <w:rsid w:val="005F7929"/>
    <w:rsid w:val="005F7FA4"/>
    <w:rsid w:val="00600EC6"/>
    <w:rsid w:val="00601327"/>
    <w:rsid w:val="0060266E"/>
    <w:rsid w:val="00602894"/>
    <w:rsid w:val="00604AFF"/>
    <w:rsid w:val="00604EF0"/>
    <w:rsid w:val="00605241"/>
    <w:rsid w:val="006062FA"/>
    <w:rsid w:val="00606BD9"/>
    <w:rsid w:val="00606C3B"/>
    <w:rsid w:val="00607FFE"/>
    <w:rsid w:val="00610200"/>
    <w:rsid w:val="00610C55"/>
    <w:rsid w:val="00611F8A"/>
    <w:rsid w:val="00613045"/>
    <w:rsid w:val="00613DFF"/>
    <w:rsid w:val="0061554F"/>
    <w:rsid w:val="00615C2F"/>
    <w:rsid w:val="00615D91"/>
    <w:rsid w:val="00617B31"/>
    <w:rsid w:val="00621017"/>
    <w:rsid w:val="0062178C"/>
    <w:rsid w:val="006249BF"/>
    <w:rsid w:val="00624A85"/>
    <w:rsid w:val="00626EB5"/>
    <w:rsid w:val="006344CC"/>
    <w:rsid w:val="00634BBF"/>
    <w:rsid w:val="00635768"/>
    <w:rsid w:val="006367E0"/>
    <w:rsid w:val="006416B6"/>
    <w:rsid w:val="00642868"/>
    <w:rsid w:val="00642B2D"/>
    <w:rsid w:val="00642D2A"/>
    <w:rsid w:val="006434A2"/>
    <w:rsid w:val="00643E60"/>
    <w:rsid w:val="00644856"/>
    <w:rsid w:val="00645586"/>
    <w:rsid w:val="00645ACE"/>
    <w:rsid w:val="00645EB6"/>
    <w:rsid w:val="006476C3"/>
    <w:rsid w:val="00651E2A"/>
    <w:rsid w:val="00652BFA"/>
    <w:rsid w:val="00654E80"/>
    <w:rsid w:val="006555A1"/>
    <w:rsid w:val="00657802"/>
    <w:rsid w:val="00657A13"/>
    <w:rsid w:val="00657C23"/>
    <w:rsid w:val="00657E91"/>
    <w:rsid w:val="006629DE"/>
    <w:rsid w:val="00663AEE"/>
    <w:rsid w:val="00667531"/>
    <w:rsid w:val="00671D8B"/>
    <w:rsid w:val="0067249B"/>
    <w:rsid w:val="00674705"/>
    <w:rsid w:val="006749E4"/>
    <w:rsid w:val="006766C8"/>
    <w:rsid w:val="0067673F"/>
    <w:rsid w:val="00680A33"/>
    <w:rsid w:val="00681B39"/>
    <w:rsid w:val="006820E9"/>
    <w:rsid w:val="00682133"/>
    <w:rsid w:val="00683855"/>
    <w:rsid w:val="0068449B"/>
    <w:rsid w:val="00685CA9"/>
    <w:rsid w:val="00686B77"/>
    <w:rsid w:val="00686C84"/>
    <w:rsid w:val="00686FB6"/>
    <w:rsid w:val="00690818"/>
    <w:rsid w:val="00690A1B"/>
    <w:rsid w:val="00690B19"/>
    <w:rsid w:val="00691374"/>
    <w:rsid w:val="0069168E"/>
    <w:rsid w:val="00691FEE"/>
    <w:rsid w:val="006944DF"/>
    <w:rsid w:val="0069462F"/>
    <w:rsid w:val="00696C74"/>
    <w:rsid w:val="00696D15"/>
    <w:rsid w:val="00696F5F"/>
    <w:rsid w:val="0069715B"/>
    <w:rsid w:val="006A138D"/>
    <w:rsid w:val="006A15AE"/>
    <w:rsid w:val="006A1788"/>
    <w:rsid w:val="006A5421"/>
    <w:rsid w:val="006B0AF2"/>
    <w:rsid w:val="006B0D32"/>
    <w:rsid w:val="006B0DE9"/>
    <w:rsid w:val="006B1891"/>
    <w:rsid w:val="006B1CA4"/>
    <w:rsid w:val="006B3970"/>
    <w:rsid w:val="006B789F"/>
    <w:rsid w:val="006B7B7E"/>
    <w:rsid w:val="006C109B"/>
    <w:rsid w:val="006C268B"/>
    <w:rsid w:val="006C268C"/>
    <w:rsid w:val="006C28D9"/>
    <w:rsid w:val="006C320C"/>
    <w:rsid w:val="006C58FE"/>
    <w:rsid w:val="006C5F08"/>
    <w:rsid w:val="006C63FF"/>
    <w:rsid w:val="006C66EF"/>
    <w:rsid w:val="006C7F9A"/>
    <w:rsid w:val="006D027B"/>
    <w:rsid w:val="006D27DD"/>
    <w:rsid w:val="006D2E46"/>
    <w:rsid w:val="006D31E9"/>
    <w:rsid w:val="006D3B35"/>
    <w:rsid w:val="006D44DE"/>
    <w:rsid w:val="006D47AB"/>
    <w:rsid w:val="006D4A4F"/>
    <w:rsid w:val="006D5BD2"/>
    <w:rsid w:val="006D668F"/>
    <w:rsid w:val="006D6C1B"/>
    <w:rsid w:val="006E1F0C"/>
    <w:rsid w:val="006E2A0F"/>
    <w:rsid w:val="006E4680"/>
    <w:rsid w:val="006E54BC"/>
    <w:rsid w:val="006E5D04"/>
    <w:rsid w:val="006E6160"/>
    <w:rsid w:val="006F02BC"/>
    <w:rsid w:val="006F07CC"/>
    <w:rsid w:val="006F4338"/>
    <w:rsid w:val="006F43FD"/>
    <w:rsid w:val="006F59C9"/>
    <w:rsid w:val="006F7163"/>
    <w:rsid w:val="00700300"/>
    <w:rsid w:val="00700E1B"/>
    <w:rsid w:val="00700EE6"/>
    <w:rsid w:val="00701195"/>
    <w:rsid w:val="00701775"/>
    <w:rsid w:val="00701C80"/>
    <w:rsid w:val="00701F30"/>
    <w:rsid w:val="00702B4A"/>
    <w:rsid w:val="00703BF6"/>
    <w:rsid w:val="00704CAD"/>
    <w:rsid w:val="00705CF8"/>
    <w:rsid w:val="0070734E"/>
    <w:rsid w:val="0071019B"/>
    <w:rsid w:val="00710345"/>
    <w:rsid w:val="0071042E"/>
    <w:rsid w:val="00710D88"/>
    <w:rsid w:val="00712F34"/>
    <w:rsid w:val="00715232"/>
    <w:rsid w:val="0071582C"/>
    <w:rsid w:val="007158EE"/>
    <w:rsid w:val="007163F4"/>
    <w:rsid w:val="00717D1D"/>
    <w:rsid w:val="007228A5"/>
    <w:rsid w:val="00724818"/>
    <w:rsid w:val="00725045"/>
    <w:rsid w:val="00725D28"/>
    <w:rsid w:val="00727EBE"/>
    <w:rsid w:val="00731B0C"/>
    <w:rsid w:val="00731EB2"/>
    <w:rsid w:val="00732FEB"/>
    <w:rsid w:val="0073581F"/>
    <w:rsid w:val="00737122"/>
    <w:rsid w:val="007375BB"/>
    <w:rsid w:val="007402D9"/>
    <w:rsid w:val="0074402D"/>
    <w:rsid w:val="007452BF"/>
    <w:rsid w:val="007452FD"/>
    <w:rsid w:val="00745B32"/>
    <w:rsid w:val="00746403"/>
    <w:rsid w:val="00747279"/>
    <w:rsid w:val="0074758C"/>
    <w:rsid w:val="007475E8"/>
    <w:rsid w:val="00747C15"/>
    <w:rsid w:val="00751A2B"/>
    <w:rsid w:val="00751DAD"/>
    <w:rsid w:val="00752370"/>
    <w:rsid w:val="00752C53"/>
    <w:rsid w:val="00753413"/>
    <w:rsid w:val="007548B3"/>
    <w:rsid w:val="007555F5"/>
    <w:rsid w:val="00756A13"/>
    <w:rsid w:val="00764187"/>
    <w:rsid w:val="0076491D"/>
    <w:rsid w:val="00765C60"/>
    <w:rsid w:val="0076627D"/>
    <w:rsid w:val="0076666E"/>
    <w:rsid w:val="00767715"/>
    <w:rsid w:val="00767F61"/>
    <w:rsid w:val="0077221E"/>
    <w:rsid w:val="007727FB"/>
    <w:rsid w:val="00775AE1"/>
    <w:rsid w:val="00775D6F"/>
    <w:rsid w:val="0077682B"/>
    <w:rsid w:val="007770FB"/>
    <w:rsid w:val="007801D7"/>
    <w:rsid w:val="00780FC7"/>
    <w:rsid w:val="00782DEF"/>
    <w:rsid w:val="00782FA1"/>
    <w:rsid w:val="00783B33"/>
    <w:rsid w:val="00784552"/>
    <w:rsid w:val="00784A95"/>
    <w:rsid w:val="00785FE0"/>
    <w:rsid w:val="00787061"/>
    <w:rsid w:val="00787A17"/>
    <w:rsid w:val="007901AD"/>
    <w:rsid w:val="00790D62"/>
    <w:rsid w:val="00791455"/>
    <w:rsid w:val="007926F4"/>
    <w:rsid w:val="00792D25"/>
    <w:rsid w:val="00793587"/>
    <w:rsid w:val="007939B4"/>
    <w:rsid w:val="00794A61"/>
    <w:rsid w:val="00795AE2"/>
    <w:rsid w:val="00795C91"/>
    <w:rsid w:val="00795FC7"/>
    <w:rsid w:val="007962FC"/>
    <w:rsid w:val="00796893"/>
    <w:rsid w:val="00796DED"/>
    <w:rsid w:val="007A0094"/>
    <w:rsid w:val="007A1BCD"/>
    <w:rsid w:val="007A3AF0"/>
    <w:rsid w:val="007A4038"/>
    <w:rsid w:val="007A76AA"/>
    <w:rsid w:val="007B0EC9"/>
    <w:rsid w:val="007B273F"/>
    <w:rsid w:val="007B486C"/>
    <w:rsid w:val="007B643C"/>
    <w:rsid w:val="007B6CD2"/>
    <w:rsid w:val="007B72D9"/>
    <w:rsid w:val="007B7338"/>
    <w:rsid w:val="007C04F9"/>
    <w:rsid w:val="007C2DBF"/>
    <w:rsid w:val="007C2FF5"/>
    <w:rsid w:val="007C35C3"/>
    <w:rsid w:val="007C36CC"/>
    <w:rsid w:val="007C4C17"/>
    <w:rsid w:val="007C718C"/>
    <w:rsid w:val="007C76A2"/>
    <w:rsid w:val="007D01A5"/>
    <w:rsid w:val="007D39FA"/>
    <w:rsid w:val="007D47B7"/>
    <w:rsid w:val="007D4C91"/>
    <w:rsid w:val="007D64D9"/>
    <w:rsid w:val="007E1682"/>
    <w:rsid w:val="007E2D84"/>
    <w:rsid w:val="007E463C"/>
    <w:rsid w:val="007E49F2"/>
    <w:rsid w:val="007E5F1A"/>
    <w:rsid w:val="007E6940"/>
    <w:rsid w:val="007F1CC6"/>
    <w:rsid w:val="007F309D"/>
    <w:rsid w:val="007F3AB1"/>
    <w:rsid w:val="007F64CC"/>
    <w:rsid w:val="007F7F65"/>
    <w:rsid w:val="008000F6"/>
    <w:rsid w:val="0080364A"/>
    <w:rsid w:val="00804BF5"/>
    <w:rsid w:val="00804CB9"/>
    <w:rsid w:val="00806D76"/>
    <w:rsid w:val="0080706E"/>
    <w:rsid w:val="008072E7"/>
    <w:rsid w:val="00807461"/>
    <w:rsid w:val="008076A0"/>
    <w:rsid w:val="0081343B"/>
    <w:rsid w:val="00813DD0"/>
    <w:rsid w:val="008166B4"/>
    <w:rsid w:val="00817302"/>
    <w:rsid w:val="00823647"/>
    <w:rsid w:val="008236B2"/>
    <w:rsid w:val="008239D0"/>
    <w:rsid w:val="0082462A"/>
    <w:rsid w:val="008253E3"/>
    <w:rsid w:val="008318FF"/>
    <w:rsid w:val="00832C15"/>
    <w:rsid w:val="0083350A"/>
    <w:rsid w:val="008336EF"/>
    <w:rsid w:val="0083697E"/>
    <w:rsid w:val="00840649"/>
    <w:rsid w:val="00840962"/>
    <w:rsid w:val="0084131E"/>
    <w:rsid w:val="00843BA8"/>
    <w:rsid w:val="00843DC4"/>
    <w:rsid w:val="0084497B"/>
    <w:rsid w:val="00845639"/>
    <w:rsid w:val="00845DB7"/>
    <w:rsid w:val="008501CE"/>
    <w:rsid w:val="0085479D"/>
    <w:rsid w:val="00856115"/>
    <w:rsid w:val="00860576"/>
    <w:rsid w:val="008607A6"/>
    <w:rsid w:val="008615E9"/>
    <w:rsid w:val="008627C3"/>
    <w:rsid w:val="00863369"/>
    <w:rsid w:val="008647F8"/>
    <w:rsid w:val="00866EE5"/>
    <w:rsid w:val="008679A0"/>
    <w:rsid w:val="00872363"/>
    <w:rsid w:val="0087270E"/>
    <w:rsid w:val="00873143"/>
    <w:rsid w:val="00874372"/>
    <w:rsid w:val="00874960"/>
    <w:rsid w:val="0087607C"/>
    <w:rsid w:val="00880BBD"/>
    <w:rsid w:val="00885A0C"/>
    <w:rsid w:val="00886FBF"/>
    <w:rsid w:val="008871B7"/>
    <w:rsid w:val="00887E77"/>
    <w:rsid w:val="0089019C"/>
    <w:rsid w:val="008921BF"/>
    <w:rsid w:val="008923B9"/>
    <w:rsid w:val="008935F7"/>
    <w:rsid w:val="0089365B"/>
    <w:rsid w:val="00893848"/>
    <w:rsid w:val="00894A58"/>
    <w:rsid w:val="0089673D"/>
    <w:rsid w:val="00897BA1"/>
    <w:rsid w:val="008A2164"/>
    <w:rsid w:val="008A3007"/>
    <w:rsid w:val="008A407F"/>
    <w:rsid w:val="008A502A"/>
    <w:rsid w:val="008A6A18"/>
    <w:rsid w:val="008B0161"/>
    <w:rsid w:val="008B0E96"/>
    <w:rsid w:val="008B1307"/>
    <w:rsid w:val="008B26FE"/>
    <w:rsid w:val="008B2DB3"/>
    <w:rsid w:val="008B76AD"/>
    <w:rsid w:val="008C026E"/>
    <w:rsid w:val="008C1BC7"/>
    <w:rsid w:val="008C3CCC"/>
    <w:rsid w:val="008C41CB"/>
    <w:rsid w:val="008C4847"/>
    <w:rsid w:val="008C5417"/>
    <w:rsid w:val="008C5C20"/>
    <w:rsid w:val="008C5EC1"/>
    <w:rsid w:val="008C5F56"/>
    <w:rsid w:val="008D087B"/>
    <w:rsid w:val="008D0F7D"/>
    <w:rsid w:val="008D267D"/>
    <w:rsid w:val="008D52C8"/>
    <w:rsid w:val="008D63EA"/>
    <w:rsid w:val="008D6DFE"/>
    <w:rsid w:val="008D6FFC"/>
    <w:rsid w:val="008D79AF"/>
    <w:rsid w:val="008E017D"/>
    <w:rsid w:val="008E0687"/>
    <w:rsid w:val="008E08F7"/>
    <w:rsid w:val="008E1962"/>
    <w:rsid w:val="008E1A6B"/>
    <w:rsid w:val="008E23A7"/>
    <w:rsid w:val="008E23AD"/>
    <w:rsid w:val="008E2678"/>
    <w:rsid w:val="008E2BC7"/>
    <w:rsid w:val="008E3BF2"/>
    <w:rsid w:val="008E40D7"/>
    <w:rsid w:val="008E6534"/>
    <w:rsid w:val="008E7474"/>
    <w:rsid w:val="008F0D61"/>
    <w:rsid w:val="008F1F55"/>
    <w:rsid w:val="008F332A"/>
    <w:rsid w:val="008F3D40"/>
    <w:rsid w:val="008F43CE"/>
    <w:rsid w:val="008F5E24"/>
    <w:rsid w:val="008F7C43"/>
    <w:rsid w:val="008F7DC0"/>
    <w:rsid w:val="009000C4"/>
    <w:rsid w:val="00900451"/>
    <w:rsid w:val="00900503"/>
    <w:rsid w:val="00901F53"/>
    <w:rsid w:val="00902C4B"/>
    <w:rsid w:val="0090422B"/>
    <w:rsid w:val="00905AE0"/>
    <w:rsid w:val="00906621"/>
    <w:rsid w:val="009067D5"/>
    <w:rsid w:val="00906EBD"/>
    <w:rsid w:val="00911C59"/>
    <w:rsid w:val="009133D5"/>
    <w:rsid w:val="00914397"/>
    <w:rsid w:val="009143CA"/>
    <w:rsid w:val="00914D1E"/>
    <w:rsid w:val="00914FFB"/>
    <w:rsid w:val="00915C97"/>
    <w:rsid w:val="009169CA"/>
    <w:rsid w:val="009200A1"/>
    <w:rsid w:val="009200F2"/>
    <w:rsid w:val="0092027D"/>
    <w:rsid w:val="0092182D"/>
    <w:rsid w:val="00921ED6"/>
    <w:rsid w:val="00922BA4"/>
    <w:rsid w:val="00922CDA"/>
    <w:rsid w:val="009231CA"/>
    <w:rsid w:val="00923B16"/>
    <w:rsid w:val="0092442E"/>
    <w:rsid w:val="00924C15"/>
    <w:rsid w:val="00924EC0"/>
    <w:rsid w:val="00926818"/>
    <w:rsid w:val="009276E0"/>
    <w:rsid w:val="00927B98"/>
    <w:rsid w:val="0093026E"/>
    <w:rsid w:val="0093063D"/>
    <w:rsid w:val="00930AFD"/>
    <w:rsid w:val="00930EC2"/>
    <w:rsid w:val="0093313C"/>
    <w:rsid w:val="009343D2"/>
    <w:rsid w:val="00934467"/>
    <w:rsid w:val="00935C38"/>
    <w:rsid w:val="00936FC0"/>
    <w:rsid w:val="00937978"/>
    <w:rsid w:val="0094136D"/>
    <w:rsid w:val="00941567"/>
    <w:rsid w:val="0094401B"/>
    <w:rsid w:val="0094403C"/>
    <w:rsid w:val="0094439A"/>
    <w:rsid w:val="009466BD"/>
    <w:rsid w:val="00951414"/>
    <w:rsid w:val="00951977"/>
    <w:rsid w:val="00952ED7"/>
    <w:rsid w:val="009536B6"/>
    <w:rsid w:val="009538F0"/>
    <w:rsid w:val="00956C3F"/>
    <w:rsid w:val="00957E7F"/>
    <w:rsid w:val="00960020"/>
    <w:rsid w:val="00960D5E"/>
    <w:rsid w:val="00962682"/>
    <w:rsid w:val="00962958"/>
    <w:rsid w:val="00962E42"/>
    <w:rsid w:val="00963BE0"/>
    <w:rsid w:val="00964974"/>
    <w:rsid w:val="009651CF"/>
    <w:rsid w:val="00965314"/>
    <w:rsid w:val="009658D0"/>
    <w:rsid w:val="00965945"/>
    <w:rsid w:val="00967462"/>
    <w:rsid w:val="009676FD"/>
    <w:rsid w:val="00967AFD"/>
    <w:rsid w:val="00970F60"/>
    <w:rsid w:val="00971B11"/>
    <w:rsid w:val="009721AC"/>
    <w:rsid w:val="0097285F"/>
    <w:rsid w:val="009731EE"/>
    <w:rsid w:val="009761F0"/>
    <w:rsid w:val="009768E4"/>
    <w:rsid w:val="00977C33"/>
    <w:rsid w:val="0098028A"/>
    <w:rsid w:val="009807C6"/>
    <w:rsid w:val="00981640"/>
    <w:rsid w:val="009819F4"/>
    <w:rsid w:val="0098425A"/>
    <w:rsid w:val="00986503"/>
    <w:rsid w:val="00986ED0"/>
    <w:rsid w:val="00990D07"/>
    <w:rsid w:val="00991215"/>
    <w:rsid w:val="0099263D"/>
    <w:rsid w:val="009927A3"/>
    <w:rsid w:val="00992E31"/>
    <w:rsid w:val="00993FF5"/>
    <w:rsid w:val="00995741"/>
    <w:rsid w:val="00997B76"/>
    <w:rsid w:val="009A2EC9"/>
    <w:rsid w:val="009A4BFB"/>
    <w:rsid w:val="009A5ABF"/>
    <w:rsid w:val="009A60EC"/>
    <w:rsid w:val="009A64E9"/>
    <w:rsid w:val="009A6AF4"/>
    <w:rsid w:val="009A7126"/>
    <w:rsid w:val="009B2375"/>
    <w:rsid w:val="009B2495"/>
    <w:rsid w:val="009B3A4C"/>
    <w:rsid w:val="009B3E11"/>
    <w:rsid w:val="009B4288"/>
    <w:rsid w:val="009B4D1B"/>
    <w:rsid w:val="009B5FB9"/>
    <w:rsid w:val="009C0685"/>
    <w:rsid w:val="009C0B7C"/>
    <w:rsid w:val="009C1D64"/>
    <w:rsid w:val="009C2107"/>
    <w:rsid w:val="009C22D3"/>
    <w:rsid w:val="009C280A"/>
    <w:rsid w:val="009C417C"/>
    <w:rsid w:val="009C644E"/>
    <w:rsid w:val="009C77E0"/>
    <w:rsid w:val="009D01ED"/>
    <w:rsid w:val="009D078F"/>
    <w:rsid w:val="009D1925"/>
    <w:rsid w:val="009D253F"/>
    <w:rsid w:val="009D2880"/>
    <w:rsid w:val="009D4580"/>
    <w:rsid w:val="009D4D4A"/>
    <w:rsid w:val="009D7EC3"/>
    <w:rsid w:val="009E13D5"/>
    <w:rsid w:val="009E25A3"/>
    <w:rsid w:val="009E3DB8"/>
    <w:rsid w:val="009E5DE4"/>
    <w:rsid w:val="009E7338"/>
    <w:rsid w:val="009E73C6"/>
    <w:rsid w:val="009F002E"/>
    <w:rsid w:val="009F18A7"/>
    <w:rsid w:val="009F1BF6"/>
    <w:rsid w:val="009F333B"/>
    <w:rsid w:val="009F4EFD"/>
    <w:rsid w:val="009F6C0A"/>
    <w:rsid w:val="009F6FE5"/>
    <w:rsid w:val="00A02817"/>
    <w:rsid w:val="00A03FB6"/>
    <w:rsid w:val="00A042AE"/>
    <w:rsid w:val="00A04CC4"/>
    <w:rsid w:val="00A0511F"/>
    <w:rsid w:val="00A05F57"/>
    <w:rsid w:val="00A067D7"/>
    <w:rsid w:val="00A10732"/>
    <w:rsid w:val="00A137C6"/>
    <w:rsid w:val="00A170E8"/>
    <w:rsid w:val="00A21469"/>
    <w:rsid w:val="00A21577"/>
    <w:rsid w:val="00A2313F"/>
    <w:rsid w:val="00A23640"/>
    <w:rsid w:val="00A23B79"/>
    <w:rsid w:val="00A23E00"/>
    <w:rsid w:val="00A247DD"/>
    <w:rsid w:val="00A26FE1"/>
    <w:rsid w:val="00A27EF6"/>
    <w:rsid w:val="00A3044B"/>
    <w:rsid w:val="00A31197"/>
    <w:rsid w:val="00A31F17"/>
    <w:rsid w:val="00A32D62"/>
    <w:rsid w:val="00A33908"/>
    <w:rsid w:val="00A34374"/>
    <w:rsid w:val="00A34BC1"/>
    <w:rsid w:val="00A34D5C"/>
    <w:rsid w:val="00A34EE6"/>
    <w:rsid w:val="00A35EA4"/>
    <w:rsid w:val="00A36718"/>
    <w:rsid w:val="00A374B8"/>
    <w:rsid w:val="00A428F6"/>
    <w:rsid w:val="00A43834"/>
    <w:rsid w:val="00A44602"/>
    <w:rsid w:val="00A45812"/>
    <w:rsid w:val="00A45E90"/>
    <w:rsid w:val="00A47261"/>
    <w:rsid w:val="00A5062E"/>
    <w:rsid w:val="00A50773"/>
    <w:rsid w:val="00A50E35"/>
    <w:rsid w:val="00A5106F"/>
    <w:rsid w:val="00A51A6C"/>
    <w:rsid w:val="00A51AFB"/>
    <w:rsid w:val="00A52075"/>
    <w:rsid w:val="00A5283C"/>
    <w:rsid w:val="00A529ED"/>
    <w:rsid w:val="00A531EA"/>
    <w:rsid w:val="00A53B5C"/>
    <w:rsid w:val="00A53B81"/>
    <w:rsid w:val="00A540C8"/>
    <w:rsid w:val="00A5482F"/>
    <w:rsid w:val="00A54866"/>
    <w:rsid w:val="00A56332"/>
    <w:rsid w:val="00A56B39"/>
    <w:rsid w:val="00A631E5"/>
    <w:rsid w:val="00A635FE"/>
    <w:rsid w:val="00A63854"/>
    <w:rsid w:val="00A6510F"/>
    <w:rsid w:val="00A66B32"/>
    <w:rsid w:val="00A66D26"/>
    <w:rsid w:val="00A67F71"/>
    <w:rsid w:val="00A720C2"/>
    <w:rsid w:val="00A724A6"/>
    <w:rsid w:val="00A72523"/>
    <w:rsid w:val="00A73D6C"/>
    <w:rsid w:val="00A7637C"/>
    <w:rsid w:val="00A80798"/>
    <w:rsid w:val="00A82026"/>
    <w:rsid w:val="00A82BA0"/>
    <w:rsid w:val="00A82FC4"/>
    <w:rsid w:val="00A83C95"/>
    <w:rsid w:val="00A8655E"/>
    <w:rsid w:val="00A90D42"/>
    <w:rsid w:val="00A95AB5"/>
    <w:rsid w:val="00A95BB0"/>
    <w:rsid w:val="00A95CFE"/>
    <w:rsid w:val="00AA046A"/>
    <w:rsid w:val="00AA0A0D"/>
    <w:rsid w:val="00AA12AC"/>
    <w:rsid w:val="00AA157D"/>
    <w:rsid w:val="00AA214E"/>
    <w:rsid w:val="00AA2DFA"/>
    <w:rsid w:val="00AA4106"/>
    <w:rsid w:val="00AA49A1"/>
    <w:rsid w:val="00AA57F3"/>
    <w:rsid w:val="00AA6545"/>
    <w:rsid w:val="00AA78D0"/>
    <w:rsid w:val="00AB026F"/>
    <w:rsid w:val="00AB10C4"/>
    <w:rsid w:val="00AB2684"/>
    <w:rsid w:val="00AB2FF5"/>
    <w:rsid w:val="00AB3759"/>
    <w:rsid w:val="00AB3DA1"/>
    <w:rsid w:val="00AB3F4F"/>
    <w:rsid w:val="00AB5C75"/>
    <w:rsid w:val="00AB6442"/>
    <w:rsid w:val="00AB6A65"/>
    <w:rsid w:val="00AC1BAE"/>
    <w:rsid w:val="00AC1E91"/>
    <w:rsid w:val="00AC29BA"/>
    <w:rsid w:val="00AC2CC4"/>
    <w:rsid w:val="00AC38FA"/>
    <w:rsid w:val="00AC3EBE"/>
    <w:rsid w:val="00AC4683"/>
    <w:rsid w:val="00AC50FD"/>
    <w:rsid w:val="00AC5177"/>
    <w:rsid w:val="00AC533C"/>
    <w:rsid w:val="00AC629C"/>
    <w:rsid w:val="00AD0463"/>
    <w:rsid w:val="00AD163E"/>
    <w:rsid w:val="00AD19FD"/>
    <w:rsid w:val="00AD2093"/>
    <w:rsid w:val="00AD2113"/>
    <w:rsid w:val="00AD2DCF"/>
    <w:rsid w:val="00AD320F"/>
    <w:rsid w:val="00AD57C8"/>
    <w:rsid w:val="00AD6594"/>
    <w:rsid w:val="00AD667F"/>
    <w:rsid w:val="00AD7290"/>
    <w:rsid w:val="00AD7573"/>
    <w:rsid w:val="00AE10A1"/>
    <w:rsid w:val="00AE1661"/>
    <w:rsid w:val="00AE377A"/>
    <w:rsid w:val="00AE4B37"/>
    <w:rsid w:val="00AE6071"/>
    <w:rsid w:val="00AE66F7"/>
    <w:rsid w:val="00AE6D71"/>
    <w:rsid w:val="00AE731E"/>
    <w:rsid w:val="00AE7D50"/>
    <w:rsid w:val="00AF1F04"/>
    <w:rsid w:val="00AF39B2"/>
    <w:rsid w:val="00AF4117"/>
    <w:rsid w:val="00AF5196"/>
    <w:rsid w:val="00AF6481"/>
    <w:rsid w:val="00AF669B"/>
    <w:rsid w:val="00AF6A00"/>
    <w:rsid w:val="00AF7BFD"/>
    <w:rsid w:val="00B00122"/>
    <w:rsid w:val="00B00EBB"/>
    <w:rsid w:val="00B04101"/>
    <w:rsid w:val="00B05A69"/>
    <w:rsid w:val="00B05F6B"/>
    <w:rsid w:val="00B06515"/>
    <w:rsid w:val="00B06D75"/>
    <w:rsid w:val="00B06D95"/>
    <w:rsid w:val="00B0763A"/>
    <w:rsid w:val="00B07EB2"/>
    <w:rsid w:val="00B10919"/>
    <w:rsid w:val="00B1093C"/>
    <w:rsid w:val="00B11F71"/>
    <w:rsid w:val="00B12DBF"/>
    <w:rsid w:val="00B16AEC"/>
    <w:rsid w:val="00B17FF6"/>
    <w:rsid w:val="00B208F3"/>
    <w:rsid w:val="00B223B4"/>
    <w:rsid w:val="00B24453"/>
    <w:rsid w:val="00B24D90"/>
    <w:rsid w:val="00B25445"/>
    <w:rsid w:val="00B25F1D"/>
    <w:rsid w:val="00B264D0"/>
    <w:rsid w:val="00B27337"/>
    <w:rsid w:val="00B27B45"/>
    <w:rsid w:val="00B33961"/>
    <w:rsid w:val="00B33E56"/>
    <w:rsid w:val="00B35142"/>
    <w:rsid w:val="00B3662A"/>
    <w:rsid w:val="00B4552B"/>
    <w:rsid w:val="00B4595B"/>
    <w:rsid w:val="00B4699C"/>
    <w:rsid w:val="00B470B9"/>
    <w:rsid w:val="00B5231B"/>
    <w:rsid w:val="00B52878"/>
    <w:rsid w:val="00B52A51"/>
    <w:rsid w:val="00B54BA5"/>
    <w:rsid w:val="00B55333"/>
    <w:rsid w:val="00B562B2"/>
    <w:rsid w:val="00B56EC3"/>
    <w:rsid w:val="00B60265"/>
    <w:rsid w:val="00B61947"/>
    <w:rsid w:val="00B619CA"/>
    <w:rsid w:val="00B63061"/>
    <w:rsid w:val="00B63451"/>
    <w:rsid w:val="00B638B2"/>
    <w:rsid w:val="00B64BF3"/>
    <w:rsid w:val="00B64C25"/>
    <w:rsid w:val="00B64C80"/>
    <w:rsid w:val="00B667B1"/>
    <w:rsid w:val="00B67478"/>
    <w:rsid w:val="00B71EA1"/>
    <w:rsid w:val="00B72728"/>
    <w:rsid w:val="00B74987"/>
    <w:rsid w:val="00B75290"/>
    <w:rsid w:val="00B770C2"/>
    <w:rsid w:val="00B77497"/>
    <w:rsid w:val="00B77879"/>
    <w:rsid w:val="00B77DEA"/>
    <w:rsid w:val="00B800E0"/>
    <w:rsid w:val="00B80CD7"/>
    <w:rsid w:val="00B824E5"/>
    <w:rsid w:val="00B82ADA"/>
    <w:rsid w:val="00B8342D"/>
    <w:rsid w:val="00B85A1F"/>
    <w:rsid w:val="00B85E34"/>
    <w:rsid w:val="00B8694E"/>
    <w:rsid w:val="00B9041D"/>
    <w:rsid w:val="00B92539"/>
    <w:rsid w:val="00B939E6"/>
    <w:rsid w:val="00B96942"/>
    <w:rsid w:val="00B97903"/>
    <w:rsid w:val="00BA122D"/>
    <w:rsid w:val="00BA2770"/>
    <w:rsid w:val="00BA3347"/>
    <w:rsid w:val="00BA6AC4"/>
    <w:rsid w:val="00BA6B0F"/>
    <w:rsid w:val="00BB0322"/>
    <w:rsid w:val="00BB178B"/>
    <w:rsid w:val="00BB1944"/>
    <w:rsid w:val="00BB206C"/>
    <w:rsid w:val="00BB29E4"/>
    <w:rsid w:val="00BB5653"/>
    <w:rsid w:val="00BB5AF8"/>
    <w:rsid w:val="00BB5DE3"/>
    <w:rsid w:val="00BB7020"/>
    <w:rsid w:val="00BB79E1"/>
    <w:rsid w:val="00BC3F9F"/>
    <w:rsid w:val="00BC47D8"/>
    <w:rsid w:val="00BC6090"/>
    <w:rsid w:val="00BC6108"/>
    <w:rsid w:val="00BC63C0"/>
    <w:rsid w:val="00BC654C"/>
    <w:rsid w:val="00BD204F"/>
    <w:rsid w:val="00BD2FBC"/>
    <w:rsid w:val="00BD3686"/>
    <w:rsid w:val="00BD3968"/>
    <w:rsid w:val="00BD4223"/>
    <w:rsid w:val="00BD63D3"/>
    <w:rsid w:val="00BD7102"/>
    <w:rsid w:val="00BE08B4"/>
    <w:rsid w:val="00BE127D"/>
    <w:rsid w:val="00BE18E1"/>
    <w:rsid w:val="00BE2925"/>
    <w:rsid w:val="00BE3A84"/>
    <w:rsid w:val="00BE45C0"/>
    <w:rsid w:val="00BE4853"/>
    <w:rsid w:val="00BE4967"/>
    <w:rsid w:val="00BE5277"/>
    <w:rsid w:val="00BE684F"/>
    <w:rsid w:val="00BF029B"/>
    <w:rsid w:val="00BF3855"/>
    <w:rsid w:val="00BF51DC"/>
    <w:rsid w:val="00BF6103"/>
    <w:rsid w:val="00C00321"/>
    <w:rsid w:val="00C00BC7"/>
    <w:rsid w:val="00C01159"/>
    <w:rsid w:val="00C03D37"/>
    <w:rsid w:val="00C05DFD"/>
    <w:rsid w:val="00C05ED9"/>
    <w:rsid w:val="00C06032"/>
    <w:rsid w:val="00C0648D"/>
    <w:rsid w:val="00C13D6C"/>
    <w:rsid w:val="00C14BB2"/>
    <w:rsid w:val="00C17307"/>
    <w:rsid w:val="00C173D1"/>
    <w:rsid w:val="00C17BB1"/>
    <w:rsid w:val="00C23725"/>
    <w:rsid w:val="00C23C73"/>
    <w:rsid w:val="00C24D69"/>
    <w:rsid w:val="00C24FFD"/>
    <w:rsid w:val="00C25F1F"/>
    <w:rsid w:val="00C2607D"/>
    <w:rsid w:val="00C279DD"/>
    <w:rsid w:val="00C301A6"/>
    <w:rsid w:val="00C309EB"/>
    <w:rsid w:val="00C30D84"/>
    <w:rsid w:val="00C33EE0"/>
    <w:rsid w:val="00C35168"/>
    <w:rsid w:val="00C364B6"/>
    <w:rsid w:val="00C37636"/>
    <w:rsid w:val="00C37C1F"/>
    <w:rsid w:val="00C37EB0"/>
    <w:rsid w:val="00C43280"/>
    <w:rsid w:val="00C43521"/>
    <w:rsid w:val="00C43A07"/>
    <w:rsid w:val="00C43E7C"/>
    <w:rsid w:val="00C4445E"/>
    <w:rsid w:val="00C4569D"/>
    <w:rsid w:val="00C458EE"/>
    <w:rsid w:val="00C4784B"/>
    <w:rsid w:val="00C50199"/>
    <w:rsid w:val="00C54923"/>
    <w:rsid w:val="00C56150"/>
    <w:rsid w:val="00C60553"/>
    <w:rsid w:val="00C6117B"/>
    <w:rsid w:val="00C62E09"/>
    <w:rsid w:val="00C633E4"/>
    <w:rsid w:val="00C6454F"/>
    <w:rsid w:val="00C64CA5"/>
    <w:rsid w:val="00C64D36"/>
    <w:rsid w:val="00C6509D"/>
    <w:rsid w:val="00C7060D"/>
    <w:rsid w:val="00C711AC"/>
    <w:rsid w:val="00C71DF7"/>
    <w:rsid w:val="00C729E7"/>
    <w:rsid w:val="00C72BF5"/>
    <w:rsid w:val="00C7575D"/>
    <w:rsid w:val="00C75AA6"/>
    <w:rsid w:val="00C76CC1"/>
    <w:rsid w:val="00C80BC6"/>
    <w:rsid w:val="00C82258"/>
    <w:rsid w:val="00C836D7"/>
    <w:rsid w:val="00C84C47"/>
    <w:rsid w:val="00C8500B"/>
    <w:rsid w:val="00C853ED"/>
    <w:rsid w:val="00C8607C"/>
    <w:rsid w:val="00C86D3F"/>
    <w:rsid w:val="00C86DB2"/>
    <w:rsid w:val="00C86EFC"/>
    <w:rsid w:val="00C90B89"/>
    <w:rsid w:val="00C912B8"/>
    <w:rsid w:val="00C913DB"/>
    <w:rsid w:val="00C92E37"/>
    <w:rsid w:val="00C93A6F"/>
    <w:rsid w:val="00C948D7"/>
    <w:rsid w:val="00C94B88"/>
    <w:rsid w:val="00C96A4C"/>
    <w:rsid w:val="00C973C2"/>
    <w:rsid w:val="00C9767B"/>
    <w:rsid w:val="00C97DD9"/>
    <w:rsid w:val="00C97EBD"/>
    <w:rsid w:val="00CA011E"/>
    <w:rsid w:val="00CA0158"/>
    <w:rsid w:val="00CA264A"/>
    <w:rsid w:val="00CA269C"/>
    <w:rsid w:val="00CA4DB9"/>
    <w:rsid w:val="00CA75A8"/>
    <w:rsid w:val="00CB0B42"/>
    <w:rsid w:val="00CB0BE1"/>
    <w:rsid w:val="00CB1A9B"/>
    <w:rsid w:val="00CB2682"/>
    <w:rsid w:val="00CB2CD0"/>
    <w:rsid w:val="00CB542E"/>
    <w:rsid w:val="00CB6028"/>
    <w:rsid w:val="00CB6845"/>
    <w:rsid w:val="00CB6A41"/>
    <w:rsid w:val="00CB6BF5"/>
    <w:rsid w:val="00CB7798"/>
    <w:rsid w:val="00CC09C8"/>
    <w:rsid w:val="00CC1D58"/>
    <w:rsid w:val="00CD00B4"/>
    <w:rsid w:val="00CD0EC3"/>
    <w:rsid w:val="00CD125C"/>
    <w:rsid w:val="00CD2698"/>
    <w:rsid w:val="00CD4128"/>
    <w:rsid w:val="00CD4A1D"/>
    <w:rsid w:val="00CD5037"/>
    <w:rsid w:val="00CD6A2E"/>
    <w:rsid w:val="00CD6BB2"/>
    <w:rsid w:val="00CE2844"/>
    <w:rsid w:val="00CE3241"/>
    <w:rsid w:val="00CE3738"/>
    <w:rsid w:val="00CE44A8"/>
    <w:rsid w:val="00CE46D2"/>
    <w:rsid w:val="00CE5470"/>
    <w:rsid w:val="00CF01CB"/>
    <w:rsid w:val="00CF179F"/>
    <w:rsid w:val="00CF2B2E"/>
    <w:rsid w:val="00CF3394"/>
    <w:rsid w:val="00CF357E"/>
    <w:rsid w:val="00CF434D"/>
    <w:rsid w:val="00CF4A15"/>
    <w:rsid w:val="00CF73EB"/>
    <w:rsid w:val="00CF7451"/>
    <w:rsid w:val="00D00445"/>
    <w:rsid w:val="00D00980"/>
    <w:rsid w:val="00D00E76"/>
    <w:rsid w:val="00D01C11"/>
    <w:rsid w:val="00D02860"/>
    <w:rsid w:val="00D047C5"/>
    <w:rsid w:val="00D04F8D"/>
    <w:rsid w:val="00D10E05"/>
    <w:rsid w:val="00D11DFB"/>
    <w:rsid w:val="00D12F79"/>
    <w:rsid w:val="00D137BB"/>
    <w:rsid w:val="00D1503B"/>
    <w:rsid w:val="00D1735E"/>
    <w:rsid w:val="00D21CF0"/>
    <w:rsid w:val="00D2326D"/>
    <w:rsid w:val="00D2398A"/>
    <w:rsid w:val="00D24338"/>
    <w:rsid w:val="00D26C38"/>
    <w:rsid w:val="00D26EE1"/>
    <w:rsid w:val="00D275A0"/>
    <w:rsid w:val="00D31629"/>
    <w:rsid w:val="00D3269A"/>
    <w:rsid w:val="00D32EE9"/>
    <w:rsid w:val="00D36D2C"/>
    <w:rsid w:val="00D37E5E"/>
    <w:rsid w:val="00D40929"/>
    <w:rsid w:val="00D431EE"/>
    <w:rsid w:val="00D43BF7"/>
    <w:rsid w:val="00D448F4"/>
    <w:rsid w:val="00D44EA1"/>
    <w:rsid w:val="00D45350"/>
    <w:rsid w:val="00D459CC"/>
    <w:rsid w:val="00D46822"/>
    <w:rsid w:val="00D51D64"/>
    <w:rsid w:val="00D526C2"/>
    <w:rsid w:val="00D54AD1"/>
    <w:rsid w:val="00D5557E"/>
    <w:rsid w:val="00D5562B"/>
    <w:rsid w:val="00D56BA2"/>
    <w:rsid w:val="00D56CE3"/>
    <w:rsid w:val="00D600B8"/>
    <w:rsid w:val="00D63A23"/>
    <w:rsid w:val="00D641ED"/>
    <w:rsid w:val="00D64557"/>
    <w:rsid w:val="00D65484"/>
    <w:rsid w:val="00D66637"/>
    <w:rsid w:val="00D6742D"/>
    <w:rsid w:val="00D67DCC"/>
    <w:rsid w:val="00D7041F"/>
    <w:rsid w:val="00D70488"/>
    <w:rsid w:val="00D70E0C"/>
    <w:rsid w:val="00D727F6"/>
    <w:rsid w:val="00D753D1"/>
    <w:rsid w:val="00D755D6"/>
    <w:rsid w:val="00D75DCF"/>
    <w:rsid w:val="00D8055C"/>
    <w:rsid w:val="00D8066E"/>
    <w:rsid w:val="00D80917"/>
    <w:rsid w:val="00D8285E"/>
    <w:rsid w:val="00D82ED8"/>
    <w:rsid w:val="00D83120"/>
    <w:rsid w:val="00D84971"/>
    <w:rsid w:val="00D84A3B"/>
    <w:rsid w:val="00D851E5"/>
    <w:rsid w:val="00D86CEA"/>
    <w:rsid w:val="00D87098"/>
    <w:rsid w:val="00D8773B"/>
    <w:rsid w:val="00D92ADC"/>
    <w:rsid w:val="00D92BC4"/>
    <w:rsid w:val="00D9327F"/>
    <w:rsid w:val="00D94C60"/>
    <w:rsid w:val="00D95CA6"/>
    <w:rsid w:val="00D9654A"/>
    <w:rsid w:val="00D96763"/>
    <w:rsid w:val="00D96ECA"/>
    <w:rsid w:val="00D9798E"/>
    <w:rsid w:val="00DA30F1"/>
    <w:rsid w:val="00DA551D"/>
    <w:rsid w:val="00DA6B2C"/>
    <w:rsid w:val="00DB3E83"/>
    <w:rsid w:val="00DB3F9C"/>
    <w:rsid w:val="00DB5347"/>
    <w:rsid w:val="00DB55C8"/>
    <w:rsid w:val="00DB6190"/>
    <w:rsid w:val="00DB66C1"/>
    <w:rsid w:val="00DB7E2D"/>
    <w:rsid w:val="00DC0427"/>
    <w:rsid w:val="00DC0603"/>
    <w:rsid w:val="00DC19BC"/>
    <w:rsid w:val="00DC1FCB"/>
    <w:rsid w:val="00DC20D1"/>
    <w:rsid w:val="00DC4E62"/>
    <w:rsid w:val="00DC4ECA"/>
    <w:rsid w:val="00DC7F68"/>
    <w:rsid w:val="00DD0339"/>
    <w:rsid w:val="00DD19C6"/>
    <w:rsid w:val="00DD3027"/>
    <w:rsid w:val="00DD534E"/>
    <w:rsid w:val="00DD5906"/>
    <w:rsid w:val="00DD7530"/>
    <w:rsid w:val="00DD7B20"/>
    <w:rsid w:val="00DE0DEA"/>
    <w:rsid w:val="00DE1D8F"/>
    <w:rsid w:val="00DE2CCA"/>
    <w:rsid w:val="00DE3530"/>
    <w:rsid w:val="00DE4154"/>
    <w:rsid w:val="00DE44F1"/>
    <w:rsid w:val="00DE5869"/>
    <w:rsid w:val="00DE6485"/>
    <w:rsid w:val="00DE6636"/>
    <w:rsid w:val="00DE6A97"/>
    <w:rsid w:val="00DE6E6D"/>
    <w:rsid w:val="00DF07CE"/>
    <w:rsid w:val="00DF0D2C"/>
    <w:rsid w:val="00DF11CA"/>
    <w:rsid w:val="00DF1835"/>
    <w:rsid w:val="00DF2BE6"/>
    <w:rsid w:val="00DF315E"/>
    <w:rsid w:val="00DF3E1D"/>
    <w:rsid w:val="00DF4051"/>
    <w:rsid w:val="00DF42B8"/>
    <w:rsid w:val="00DF4B04"/>
    <w:rsid w:val="00DF54FB"/>
    <w:rsid w:val="00DF63D2"/>
    <w:rsid w:val="00DF7B1E"/>
    <w:rsid w:val="00DF7BCD"/>
    <w:rsid w:val="00E00105"/>
    <w:rsid w:val="00E02C7C"/>
    <w:rsid w:val="00E04717"/>
    <w:rsid w:val="00E04821"/>
    <w:rsid w:val="00E10F65"/>
    <w:rsid w:val="00E118F4"/>
    <w:rsid w:val="00E11B20"/>
    <w:rsid w:val="00E12EE4"/>
    <w:rsid w:val="00E13960"/>
    <w:rsid w:val="00E13B6B"/>
    <w:rsid w:val="00E148D7"/>
    <w:rsid w:val="00E14CDC"/>
    <w:rsid w:val="00E168E8"/>
    <w:rsid w:val="00E17EE9"/>
    <w:rsid w:val="00E17F6F"/>
    <w:rsid w:val="00E219A5"/>
    <w:rsid w:val="00E22259"/>
    <w:rsid w:val="00E23E0D"/>
    <w:rsid w:val="00E263FE"/>
    <w:rsid w:val="00E30C9E"/>
    <w:rsid w:val="00E315F5"/>
    <w:rsid w:val="00E34E0B"/>
    <w:rsid w:val="00E35ECA"/>
    <w:rsid w:val="00E3607B"/>
    <w:rsid w:val="00E36AEC"/>
    <w:rsid w:val="00E36CC0"/>
    <w:rsid w:val="00E43F69"/>
    <w:rsid w:val="00E44741"/>
    <w:rsid w:val="00E457AC"/>
    <w:rsid w:val="00E46092"/>
    <w:rsid w:val="00E47E41"/>
    <w:rsid w:val="00E50841"/>
    <w:rsid w:val="00E510F5"/>
    <w:rsid w:val="00E515AE"/>
    <w:rsid w:val="00E532E1"/>
    <w:rsid w:val="00E53469"/>
    <w:rsid w:val="00E55225"/>
    <w:rsid w:val="00E564D6"/>
    <w:rsid w:val="00E56DBB"/>
    <w:rsid w:val="00E57269"/>
    <w:rsid w:val="00E5772C"/>
    <w:rsid w:val="00E627D6"/>
    <w:rsid w:val="00E62C4D"/>
    <w:rsid w:val="00E6360C"/>
    <w:rsid w:val="00E636A5"/>
    <w:rsid w:val="00E63C20"/>
    <w:rsid w:val="00E64573"/>
    <w:rsid w:val="00E64B55"/>
    <w:rsid w:val="00E651E7"/>
    <w:rsid w:val="00E66A9A"/>
    <w:rsid w:val="00E67529"/>
    <w:rsid w:val="00E7106C"/>
    <w:rsid w:val="00E71412"/>
    <w:rsid w:val="00E717B9"/>
    <w:rsid w:val="00E738C8"/>
    <w:rsid w:val="00E754DD"/>
    <w:rsid w:val="00E764DC"/>
    <w:rsid w:val="00E774FB"/>
    <w:rsid w:val="00E778F3"/>
    <w:rsid w:val="00E81364"/>
    <w:rsid w:val="00E83564"/>
    <w:rsid w:val="00E8385C"/>
    <w:rsid w:val="00E83A60"/>
    <w:rsid w:val="00E84000"/>
    <w:rsid w:val="00E84ACE"/>
    <w:rsid w:val="00E84DAF"/>
    <w:rsid w:val="00E8689B"/>
    <w:rsid w:val="00E93258"/>
    <w:rsid w:val="00E93A68"/>
    <w:rsid w:val="00EA03D9"/>
    <w:rsid w:val="00EA0C89"/>
    <w:rsid w:val="00EA10AB"/>
    <w:rsid w:val="00EA135B"/>
    <w:rsid w:val="00EA1AFF"/>
    <w:rsid w:val="00EA2ADD"/>
    <w:rsid w:val="00EA3394"/>
    <w:rsid w:val="00EA3BDC"/>
    <w:rsid w:val="00EA3D02"/>
    <w:rsid w:val="00EA4121"/>
    <w:rsid w:val="00EA6CA7"/>
    <w:rsid w:val="00EA7220"/>
    <w:rsid w:val="00EA7721"/>
    <w:rsid w:val="00EB0657"/>
    <w:rsid w:val="00EB23FA"/>
    <w:rsid w:val="00EB2DBE"/>
    <w:rsid w:val="00EB3A91"/>
    <w:rsid w:val="00EC0745"/>
    <w:rsid w:val="00EC21DE"/>
    <w:rsid w:val="00EC4D4A"/>
    <w:rsid w:val="00EC633E"/>
    <w:rsid w:val="00ED0505"/>
    <w:rsid w:val="00ED09DC"/>
    <w:rsid w:val="00ED0B00"/>
    <w:rsid w:val="00ED10C8"/>
    <w:rsid w:val="00ED111D"/>
    <w:rsid w:val="00ED1FF2"/>
    <w:rsid w:val="00ED2A67"/>
    <w:rsid w:val="00ED2D89"/>
    <w:rsid w:val="00ED348B"/>
    <w:rsid w:val="00ED348C"/>
    <w:rsid w:val="00ED35C4"/>
    <w:rsid w:val="00ED51AA"/>
    <w:rsid w:val="00EE12A2"/>
    <w:rsid w:val="00EE3BFF"/>
    <w:rsid w:val="00EE4598"/>
    <w:rsid w:val="00EE7A9B"/>
    <w:rsid w:val="00EE7E13"/>
    <w:rsid w:val="00EF03C4"/>
    <w:rsid w:val="00EF04DB"/>
    <w:rsid w:val="00EF060F"/>
    <w:rsid w:val="00EF152B"/>
    <w:rsid w:val="00EF1992"/>
    <w:rsid w:val="00EF621B"/>
    <w:rsid w:val="00F00545"/>
    <w:rsid w:val="00F031F5"/>
    <w:rsid w:val="00F0419B"/>
    <w:rsid w:val="00F04F9B"/>
    <w:rsid w:val="00F071A5"/>
    <w:rsid w:val="00F07EC7"/>
    <w:rsid w:val="00F1074C"/>
    <w:rsid w:val="00F1176B"/>
    <w:rsid w:val="00F11B9E"/>
    <w:rsid w:val="00F12221"/>
    <w:rsid w:val="00F12E25"/>
    <w:rsid w:val="00F13174"/>
    <w:rsid w:val="00F158AA"/>
    <w:rsid w:val="00F16B78"/>
    <w:rsid w:val="00F16FD4"/>
    <w:rsid w:val="00F17613"/>
    <w:rsid w:val="00F214F8"/>
    <w:rsid w:val="00F22D48"/>
    <w:rsid w:val="00F23719"/>
    <w:rsid w:val="00F250E1"/>
    <w:rsid w:val="00F262F1"/>
    <w:rsid w:val="00F2687A"/>
    <w:rsid w:val="00F32D22"/>
    <w:rsid w:val="00F32E97"/>
    <w:rsid w:val="00F34FE4"/>
    <w:rsid w:val="00F41DE6"/>
    <w:rsid w:val="00F4625C"/>
    <w:rsid w:val="00F46524"/>
    <w:rsid w:val="00F55065"/>
    <w:rsid w:val="00F56A27"/>
    <w:rsid w:val="00F63E22"/>
    <w:rsid w:val="00F63FD0"/>
    <w:rsid w:val="00F6409A"/>
    <w:rsid w:val="00F6488A"/>
    <w:rsid w:val="00F65F6B"/>
    <w:rsid w:val="00F6760C"/>
    <w:rsid w:val="00F67BBB"/>
    <w:rsid w:val="00F70881"/>
    <w:rsid w:val="00F70A8A"/>
    <w:rsid w:val="00F70EAC"/>
    <w:rsid w:val="00F71984"/>
    <w:rsid w:val="00F73C32"/>
    <w:rsid w:val="00F74056"/>
    <w:rsid w:val="00F74159"/>
    <w:rsid w:val="00F741FD"/>
    <w:rsid w:val="00F742E4"/>
    <w:rsid w:val="00F75030"/>
    <w:rsid w:val="00F764A5"/>
    <w:rsid w:val="00F76C87"/>
    <w:rsid w:val="00F774F9"/>
    <w:rsid w:val="00F81F85"/>
    <w:rsid w:val="00F840D5"/>
    <w:rsid w:val="00F84D0E"/>
    <w:rsid w:val="00F857A5"/>
    <w:rsid w:val="00F858E4"/>
    <w:rsid w:val="00F859EE"/>
    <w:rsid w:val="00F85DF6"/>
    <w:rsid w:val="00F863B9"/>
    <w:rsid w:val="00F9005A"/>
    <w:rsid w:val="00F9078A"/>
    <w:rsid w:val="00F909A6"/>
    <w:rsid w:val="00F9184E"/>
    <w:rsid w:val="00F92EDA"/>
    <w:rsid w:val="00F93E59"/>
    <w:rsid w:val="00F94872"/>
    <w:rsid w:val="00F955EC"/>
    <w:rsid w:val="00F95A57"/>
    <w:rsid w:val="00F969B6"/>
    <w:rsid w:val="00F96D7A"/>
    <w:rsid w:val="00FA04E6"/>
    <w:rsid w:val="00FA0BFE"/>
    <w:rsid w:val="00FA17AF"/>
    <w:rsid w:val="00FA348D"/>
    <w:rsid w:val="00FA3993"/>
    <w:rsid w:val="00FA3FE8"/>
    <w:rsid w:val="00FA4473"/>
    <w:rsid w:val="00FB14C4"/>
    <w:rsid w:val="00FB1DAF"/>
    <w:rsid w:val="00FB31CA"/>
    <w:rsid w:val="00FB4FAD"/>
    <w:rsid w:val="00FB51DC"/>
    <w:rsid w:val="00FB7AC3"/>
    <w:rsid w:val="00FB7F14"/>
    <w:rsid w:val="00FC1A2C"/>
    <w:rsid w:val="00FC1C25"/>
    <w:rsid w:val="00FC1D15"/>
    <w:rsid w:val="00FC2D29"/>
    <w:rsid w:val="00FC2D58"/>
    <w:rsid w:val="00FC51E3"/>
    <w:rsid w:val="00FC61F1"/>
    <w:rsid w:val="00FD07B8"/>
    <w:rsid w:val="00FD182F"/>
    <w:rsid w:val="00FD1C6A"/>
    <w:rsid w:val="00FD2818"/>
    <w:rsid w:val="00FD3337"/>
    <w:rsid w:val="00FD421A"/>
    <w:rsid w:val="00FD4420"/>
    <w:rsid w:val="00FD4688"/>
    <w:rsid w:val="00FD5AC9"/>
    <w:rsid w:val="00FD5C64"/>
    <w:rsid w:val="00FD659A"/>
    <w:rsid w:val="00FD7E1C"/>
    <w:rsid w:val="00FE060E"/>
    <w:rsid w:val="00FE0EEE"/>
    <w:rsid w:val="00FE2173"/>
    <w:rsid w:val="00FE21AD"/>
    <w:rsid w:val="00FE4492"/>
    <w:rsid w:val="00FE6934"/>
    <w:rsid w:val="00FE6A85"/>
    <w:rsid w:val="00FF03A9"/>
    <w:rsid w:val="00FF13E3"/>
    <w:rsid w:val="00FF1FBD"/>
    <w:rsid w:val="00FF417C"/>
    <w:rsid w:val="00FF4774"/>
    <w:rsid w:val="00FF4D28"/>
    <w:rsid w:val="00FF5BE7"/>
    <w:rsid w:val="00FF6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iPriority="0"/>
    <w:lsdException w:name="List Bullet" w:locked="1"/>
    <w:lsdException w:name="List Number" w:locked="1"/>
    <w:lsdException w:name="List Number 2" w:locked="1"/>
    <w:lsdException w:name="List Number 3" w:locked="1"/>
    <w:lsdException w:name="List Number 4" w:locked="1"/>
    <w:lsdException w:name="Title" w:semiHidden="0" w:uiPriority="10" w:unhideWhenUsed="0" w:qFormat="1"/>
    <w:lsdException w:name="Default Paragraph Font" w:uiPriority="1"/>
    <w:lsdException w:name="Subtitle" w:locked="1" w:semiHidden="0" w:uiPriority="11" w:unhideWhenUsed="0" w:qFormat="1"/>
    <w:lsdException w:name="Block Text" w:locked="1" w:uiPriority="0"/>
    <w:lsdException w:name="Strong" w:locked="1" w:semiHidden="0" w:uiPriority="22" w:unhideWhenUsed="0" w:qFormat="1"/>
    <w:lsdException w:name="Emphasis" w:locked="1" w:semiHidden="0" w:uiPriority="20" w:unhideWhenUsed="0" w:qFormat="1"/>
    <w:lsdException w:name="Outline List 2" w:uiPriority="0"/>
    <w:lsdException w:name="Table Grid" w:locked="1" w:semiHidden="0" w:uiPriority="59" w:unhideWhenUsed="0"/>
    <w:lsdException w:name="Placeholder Text" w:unhideWhenUsed="0"/>
    <w:lsdException w:name="No Spacing" w:locked="1"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7"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qFormat="1"/>
    <w:lsdException w:name="Intense Emphasis" w:semiHidden="0" w:uiPriority="21" w:unhideWhenUsed="0" w:qFormat="1"/>
    <w:lsdException w:name="Subtle Reference" w:locked="1" w:semiHidden="0" w:uiPriority="31" w:unhideWhenUsed="0" w:qFormat="1"/>
    <w:lsdException w:name="Intense Reference"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FA3FE8"/>
    <w:rPr>
      <w:sz w:val="22"/>
      <w:szCs w:val="22"/>
    </w:rPr>
  </w:style>
  <w:style w:type="paragraph" w:styleId="Heading1">
    <w:name w:val="heading 1"/>
    <w:next w:val="Normal"/>
    <w:link w:val="Heading1Char"/>
    <w:uiPriority w:val="9"/>
    <w:qFormat/>
    <w:rsid w:val="00FA3FE8"/>
    <w:pPr>
      <w:keepNext/>
      <w:keepLines/>
      <w:pageBreakBefore/>
      <w:pBdr>
        <w:bottom w:val="single" w:sz="4" w:space="1" w:color="172550"/>
      </w:pBdr>
      <w:spacing w:before="240" w:after="240"/>
      <w:outlineLvl w:val="0"/>
    </w:pPr>
    <w:rPr>
      <w:rFonts w:eastAsiaTheme="majorEastAsia" w:cstheme="majorBidi"/>
      <w:b/>
      <w:bCs/>
      <w:color w:val="172550"/>
      <w:sz w:val="36"/>
      <w:szCs w:val="28"/>
    </w:rPr>
  </w:style>
  <w:style w:type="paragraph" w:styleId="Heading2">
    <w:name w:val="heading 2"/>
    <w:basedOn w:val="Heading1"/>
    <w:next w:val="Normal"/>
    <w:link w:val="Heading2Char"/>
    <w:uiPriority w:val="9"/>
    <w:qFormat/>
    <w:rsid w:val="00FA3FE8"/>
    <w:pPr>
      <w:pageBreakBefore w:val="0"/>
      <w:pBdr>
        <w:bottom w:val="none" w:sz="0" w:space="0" w:color="auto"/>
      </w:pBdr>
      <w:tabs>
        <w:tab w:val="left" w:pos="851"/>
      </w:tabs>
      <w:outlineLvl w:val="1"/>
    </w:pPr>
    <w:rPr>
      <w:bCs w:val="0"/>
      <w:sz w:val="28"/>
      <w:szCs w:val="26"/>
    </w:rPr>
  </w:style>
  <w:style w:type="paragraph" w:styleId="Heading3">
    <w:name w:val="heading 3"/>
    <w:basedOn w:val="Heading2"/>
    <w:next w:val="Normal"/>
    <w:link w:val="Heading3Char"/>
    <w:uiPriority w:val="9"/>
    <w:qFormat/>
    <w:rsid w:val="00FA3FE8"/>
    <w:pPr>
      <w:numPr>
        <w:numId w:val="14"/>
      </w:numPr>
      <w:ind w:left="0" w:firstLine="0"/>
      <w:outlineLvl w:val="2"/>
    </w:pPr>
    <w:rPr>
      <w:bCs/>
      <w:sz w:val="22"/>
    </w:rPr>
  </w:style>
  <w:style w:type="paragraph" w:styleId="Heading4">
    <w:name w:val="heading 4"/>
    <w:basedOn w:val="Heading3"/>
    <w:next w:val="Normal"/>
    <w:link w:val="Heading4Char"/>
    <w:uiPriority w:val="9"/>
    <w:qFormat/>
    <w:rsid w:val="00FA3FE8"/>
    <w:pPr>
      <w:numPr>
        <w:ilvl w:val="3"/>
      </w:numPr>
      <w:tabs>
        <w:tab w:val="num" w:pos="851"/>
      </w:tabs>
      <w:outlineLvl w:val="3"/>
    </w:pPr>
    <w:rPr>
      <w:bCs w:val="0"/>
      <w:iCs/>
      <w:sz w:val="20"/>
    </w:rPr>
  </w:style>
  <w:style w:type="paragraph" w:styleId="Heading5">
    <w:name w:val="heading 5"/>
    <w:basedOn w:val="Heading4"/>
    <w:next w:val="Normal"/>
    <w:link w:val="Heading5Char"/>
    <w:uiPriority w:val="9"/>
    <w:qFormat/>
    <w:rsid w:val="00FA3FE8"/>
    <w:pPr>
      <w:numPr>
        <w:ilvl w:val="4"/>
      </w:numPr>
      <w:tabs>
        <w:tab w:val="num" w:pos="1134"/>
      </w:tabs>
      <w:ind w:left="1134" w:hanging="1134"/>
      <w:outlineLvl w:val="4"/>
    </w:pPr>
  </w:style>
  <w:style w:type="paragraph" w:styleId="Heading6">
    <w:name w:val="heading 6"/>
    <w:basedOn w:val="Normal"/>
    <w:next w:val="Normal"/>
    <w:link w:val="Heading6Char"/>
    <w:uiPriority w:val="9"/>
    <w:semiHidden/>
    <w:unhideWhenUsed/>
    <w:rsid w:val="00FA3FE8"/>
    <w:pPr>
      <w:keepNext/>
      <w:keepLines/>
      <w:spacing w:before="200" w:after="0"/>
      <w:ind w:left="851"/>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E8"/>
    <w:rPr>
      <w:rFonts w:eastAsiaTheme="majorEastAsia" w:cstheme="majorBidi"/>
      <w:b/>
      <w:bCs/>
      <w:color w:val="172550"/>
      <w:sz w:val="36"/>
      <w:szCs w:val="28"/>
    </w:rPr>
  </w:style>
  <w:style w:type="paragraph" w:styleId="Header">
    <w:name w:val="header"/>
    <w:basedOn w:val="Normal"/>
    <w:link w:val="HeaderChar"/>
    <w:uiPriority w:val="99"/>
    <w:unhideWhenUsed/>
    <w:rsid w:val="00FA3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FE8"/>
    <w:rPr>
      <w:sz w:val="22"/>
      <w:szCs w:val="22"/>
    </w:rPr>
  </w:style>
  <w:style w:type="paragraph" w:styleId="Footer">
    <w:name w:val="footer"/>
    <w:basedOn w:val="Normal"/>
    <w:link w:val="FooterChar"/>
    <w:uiPriority w:val="99"/>
    <w:unhideWhenUsed/>
    <w:rsid w:val="00FA3FE8"/>
    <w:pPr>
      <w:tabs>
        <w:tab w:val="center" w:pos="4513"/>
        <w:tab w:val="right" w:pos="9781"/>
      </w:tabs>
      <w:spacing w:after="0" w:line="240" w:lineRule="auto"/>
      <w:jc w:val="center"/>
    </w:pPr>
    <w:rPr>
      <w:b/>
      <w:color w:val="808080" w:themeColor="background1" w:themeShade="80"/>
    </w:rPr>
  </w:style>
  <w:style w:type="character" w:customStyle="1" w:styleId="FooterChar">
    <w:name w:val="Footer Char"/>
    <w:basedOn w:val="DefaultParagraphFont"/>
    <w:link w:val="Footer"/>
    <w:uiPriority w:val="99"/>
    <w:rsid w:val="00FA3FE8"/>
    <w:rPr>
      <w:b/>
      <w:color w:val="808080" w:themeColor="background1" w:themeShade="80"/>
      <w:sz w:val="22"/>
      <w:szCs w:val="22"/>
    </w:rPr>
  </w:style>
  <w:style w:type="paragraph" w:styleId="BalloonText">
    <w:name w:val="Balloon Text"/>
    <w:basedOn w:val="Normal"/>
    <w:link w:val="BalloonTextChar"/>
    <w:uiPriority w:val="99"/>
    <w:semiHidden/>
    <w:unhideWhenUsed/>
    <w:rsid w:val="00FA3FE8"/>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A3FE8"/>
    <w:rPr>
      <w:rFonts w:cs="Tahoma"/>
      <w:sz w:val="16"/>
      <w:szCs w:val="16"/>
    </w:rPr>
  </w:style>
  <w:style w:type="character" w:styleId="SubtleReference">
    <w:name w:val="Subtle Reference"/>
    <w:basedOn w:val="DefaultParagraphFont"/>
    <w:uiPriority w:val="31"/>
    <w:qFormat/>
    <w:locked/>
    <w:rsid w:val="00FA3FE8"/>
    <w:rPr>
      <w:smallCaps/>
      <w:color w:val="C0504D" w:themeColor="accent2"/>
      <w:u w:val="single"/>
    </w:rPr>
  </w:style>
  <w:style w:type="paragraph" w:customStyle="1" w:styleId="DocumentTitle">
    <w:name w:val="Document Title"/>
    <w:basedOn w:val="Normal"/>
    <w:next w:val="Normal"/>
    <w:qFormat/>
    <w:rsid w:val="00FA3FE8"/>
    <w:pPr>
      <w:ind w:right="-755"/>
      <w:jc w:val="right"/>
    </w:pPr>
    <w:rPr>
      <w:b/>
      <w:color w:val="172550"/>
      <w:sz w:val="64"/>
    </w:rPr>
  </w:style>
  <w:style w:type="paragraph" w:customStyle="1" w:styleId="DocumentSub-Title">
    <w:name w:val="Document Sub-Title"/>
    <w:basedOn w:val="DocumentTitle"/>
    <w:next w:val="Normal"/>
    <w:qFormat/>
    <w:rsid w:val="00FA3FE8"/>
    <w:rPr>
      <w:color w:val="FFDA34"/>
      <w:sz w:val="50"/>
    </w:rPr>
  </w:style>
  <w:style w:type="paragraph" w:customStyle="1" w:styleId="ContactInfo">
    <w:name w:val="Contact Info"/>
    <w:basedOn w:val="Normal"/>
    <w:qFormat/>
    <w:rsid w:val="00FA3FE8"/>
    <w:pPr>
      <w:ind w:right="340"/>
      <w:jc w:val="right"/>
    </w:pPr>
    <w:rPr>
      <w:sz w:val="16"/>
      <w:szCs w:val="16"/>
    </w:rPr>
  </w:style>
  <w:style w:type="paragraph" w:customStyle="1" w:styleId="FakeHeading1">
    <w:name w:val="Fake Heading 1"/>
    <w:basedOn w:val="Normal"/>
    <w:next w:val="Normal"/>
    <w:qFormat/>
    <w:rsid w:val="00FA3FE8"/>
    <w:pPr>
      <w:keepNext/>
      <w:pageBreakBefore/>
      <w:pBdr>
        <w:bottom w:val="single" w:sz="4" w:space="1" w:color="172550"/>
      </w:pBdr>
      <w:spacing w:before="240" w:after="240"/>
      <w:outlineLvl w:val="0"/>
    </w:pPr>
    <w:rPr>
      <w:b/>
      <w:color w:val="172550"/>
      <w:sz w:val="36"/>
    </w:rPr>
  </w:style>
  <w:style w:type="paragraph" w:styleId="NormalWeb">
    <w:name w:val="Normal (Web)"/>
    <w:basedOn w:val="Normal"/>
    <w:uiPriority w:val="99"/>
    <w:semiHidden/>
    <w:unhideWhenUsed/>
    <w:rsid w:val="00FA3FE8"/>
    <w:pPr>
      <w:spacing w:after="210" w:line="210" w:lineRule="atLeast"/>
      <w:jc w:val="both"/>
    </w:pPr>
    <w:rPr>
      <w:rFonts w:ascii="Times New Roman" w:eastAsia="Times New Roman" w:hAnsi="Times New Roman" w:cs="Times New Roman"/>
      <w:sz w:val="17"/>
      <w:szCs w:val="17"/>
      <w:lang w:eastAsia="en-AU"/>
    </w:rPr>
  </w:style>
  <w:style w:type="table" w:styleId="TableGrid">
    <w:name w:val="Table Grid"/>
    <w:basedOn w:val="TableNormal"/>
    <w:uiPriority w:val="59"/>
    <w:locked/>
    <w:rsid w:val="00FA3FE8"/>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1">
    <w:name w:val="Medium Grid 1 Accent 1"/>
    <w:basedOn w:val="TableNormal"/>
    <w:uiPriority w:val="67"/>
    <w:locked/>
    <w:rsid w:val="00FA3FE8"/>
    <w:pPr>
      <w:spacing w:before="12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A3FE8"/>
    <w:pPr>
      <w:numPr>
        <w:numId w:val="9"/>
      </w:numPr>
      <w:ind w:left="1418" w:hanging="284"/>
      <w:contextualSpacing/>
    </w:pPr>
  </w:style>
  <w:style w:type="character" w:customStyle="1" w:styleId="Heading2Char">
    <w:name w:val="Heading 2 Char"/>
    <w:basedOn w:val="DefaultParagraphFont"/>
    <w:link w:val="Heading2"/>
    <w:uiPriority w:val="9"/>
    <w:rsid w:val="00FA3FE8"/>
    <w:rPr>
      <w:rFonts w:eastAsiaTheme="majorEastAsia" w:cstheme="majorBidi"/>
      <w:b/>
      <w:color w:val="172550"/>
      <w:sz w:val="28"/>
      <w:szCs w:val="26"/>
    </w:rPr>
  </w:style>
  <w:style w:type="paragraph" w:customStyle="1" w:styleId="FakeHeading2">
    <w:name w:val="Fake Heading 2"/>
    <w:basedOn w:val="Normal"/>
    <w:next w:val="Normal"/>
    <w:qFormat/>
    <w:rsid w:val="00FA3FE8"/>
    <w:pPr>
      <w:keepNext/>
      <w:spacing w:before="240" w:after="240"/>
      <w:outlineLvl w:val="1"/>
    </w:pPr>
    <w:rPr>
      <w:b/>
      <w:color w:val="172550"/>
      <w:sz w:val="28"/>
    </w:rPr>
  </w:style>
  <w:style w:type="paragraph" w:customStyle="1" w:styleId="Legal">
    <w:name w:val="Legal"/>
    <w:basedOn w:val="Normal"/>
    <w:qFormat/>
    <w:rsid w:val="00FA3FE8"/>
    <w:pPr>
      <w:jc w:val="both"/>
    </w:pPr>
    <w:rPr>
      <w:sz w:val="16"/>
    </w:rPr>
  </w:style>
  <w:style w:type="numbering" w:customStyle="1" w:styleId="OutlineNumberingStyle">
    <w:name w:val="Outline Numbering Style"/>
    <w:uiPriority w:val="99"/>
    <w:rsid w:val="00FA3FE8"/>
    <w:pPr>
      <w:numPr>
        <w:numId w:val="1"/>
      </w:numPr>
    </w:pPr>
  </w:style>
  <w:style w:type="character" w:customStyle="1" w:styleId="Heading3Char">
    <w:name w:val="Heading 3 Char"/>
    <w:basedOn w:val="DefaultParagraphFont"/>
    <w:link w:val="Heading3"/>
    <w:uiPriority w:val="9"/>
    <w:rsid w:val="00FA3FE8"/>
    <w:rPr>
      <w:rFonts w:eastAsiaTheme="majorEastAsia" w:cstheme="majorBidi"/>
      <w:b/>
      <w:bCs/>
      <w:color w:val="172550"/>
      <w:sz w:val="22"/>
      <w:szCs w:val="26"/>
    </w:rPr>
  </w:style>
  <w:style w:type="numbering" w:styleId="111111">
    <w:name w:val="Outline List 2"/>
    <w:basedOn w:val="NoList"/>
    <w:rsid w:val="00FA3FE8"/>
    <w:pPr>
      <w:numPr>
        <w:numId w:val="2"/>
      </w:numPr>
    </w:pPr>
  </w:style>
  <w:style w:type="numbering" w:customStyle="1" w:styleId="HeadingsNumbering">
    <w:name w:val="Headings Numbering"/>
    <w:uiPriority w:val="99"/>
    <w:rsid w:val="00FA3FE8"/>
    <w:pPr>
      <w:numPr>
        <w:numId w:val="3"/>
      </w:numPr>
    </w:pPr>
  </w:style>
  <w:style w:type="paragraph" w:styleId="DocumentMap">
    <w:name w:val="Document Map"/>
    <w:basedOn w:val="Normal"/>
    <w:link w:val="DocumentMapChar"/>
    <w:uiPriority w:val="99"/>
    <w:semiHidden/>
    <w:unhideWhenUsed/>
    <w:rsid w:val="00FA3FE8"/>
    <w:pPr>
      <w:spacing w:after="0" w:line="240" w:lineRule="auto"/>
    </w:pPr>
    <w:rPr>
      <w:rFonts w:ascii="Tahoma" w:hAnsi="Tahoma" w:cs="Tahoma"/>
      <w:sz w:val="16"/>
      <w:szCs w:val="16"/>
    </w:rPr>
  </w:style>
  <w:style w:type="character" w:customStyle="1" w:styleId="Heading4Char">
    <w:name w:val="Heading 4 Char"/>
    <w:basedOn w:val="DefaultParagraphFont"/>
    <w:link w:val="Heading4"/>
    <w:uiPriority w:val="9"/>
    <w:rsid w:val="00FA3FE8"/>
    <w:rPr>
      <w:rFonts w:eastAsiaTheme="majorEastAsia" w:cstheme="majorBidi"/>
      <w:b/>
      <w:iCs/>
      <w:color w:val="172550"/>
      <w:szCs w:val="26"/>
    </w:rPr>
  </w:style>
  <w:style w:type="character" w:customStyle="1" w:styleId="Heading5Char">
    <w:name w:val="Heading 5 Char"/>
    <w:basedOn w:val="DefaultParagraphFont"/>
    <w:link w:val="Heading5"/>
    <w:uiPriority w:val="9"/>
    <w:rsid w:val="00FA3FE8"/>
    <w:rPr>
      <w:rFonts w:eastAsiaTheme="majorEastAsia" w:cstheme="majorBidi"/>
      <w:b/>
      <w:iCs/>
      <w:color w:val="172550"/>
      <w:szCs w:val="26"/>
    </w:rPr>
  </w:style>
  <w:style w:type="paragraph" w:styleId="TOC1">
    <w:name w:val="toc 1"/>
    <w:basedOn w:val="Normal"/>
    <w:next w:val="Normal"/>
    <w:autoRedefine/>
    <w:uiPriority w:val="39"/>
    <w:qFormat/>
    <w:rsid w:val="00FA3FE8"/>
    <w:pPr>
      <w:tabs>
        <w:tab w:val="left" w:pos="440"/>
        <w:tab w:val="right" w:leader="dot" w:pos="9016"/>
      </w:tabs>
      <w:spacing w:after="100"/>
    </w:pPr>
  </w:style>
  <w:style w:type="paragraph" w:styleId="TOC2">
    <w:name w:val="toc 2"/>
    <w:basedOn w:val="Normal"/>
    <w:next w:val="Normal"/>
    <w:autoRedefine/>
    <w:uiPriority w:val="39"/>
    <w:qFormat/>
    <w:rsid w:val="00FA3FE8"/>
    <w:pPr>
      <w:tabs>
        <w:tab w:val="right" w:leader="dot" w:pos="9016"/>
      </w:tabs>
      <w:spacing w:after="100"/>
      <w:ind w:left="1134"/>
    </w:pPr>
  </w:style>
  <w:style w:type="character" w:customStyle="1" w:styleId="DocumentMapChar">
    <w:name w:val="Document Map Char"/>
    <w:basedOn w:val="DefaultParagraphFont"/>
    <w:link w:val="DocumentMap"/>
    <w:uiPriority w:val="99"/>
    <w:semiHidden/>
    <w:rsid w:val="00FA3FE8"/>
    <w:rPr>
      <w:rFonts w:ascii="Tahoma" w:hAnsi="Tahoma" w:cs="Tahoma"/>
      <w:sz w:val="16"/>
      <w:szCs w:val="16"/>
    </w:rPr>
  </w:style>
  <w:style w:type="paragraph" w:customStyle="1" w:styleId="Hidden">
    <w:name w:val="Hidden"/>
    <w:basedOn w:val="Normal"/>
    <w:qFormat/>
    <w:rsid w:val="00FA3FE8"/>
    <w:rPr>
      <w:vanish/>
    </w:rPr>
  </w:style>
  <w:style w:type="character" w:customStyle="1" w:styleId="CodeBlock">
    <w:name w:val="Code Block"/>
    <w:uiPriority w:val="1"/>
    <w:rsid w:val="00FA3FE8"/>
    <w:rPr>
      <w:rFonts w:ascii="Courier New" w:hAnsi="Courier New"/>
      <w:sz w:val="18"/>
      <w:szCs w:val="20"/>
    </w:rPr>
  </w:style>
  <w:style w:type="numbering" w:customStyle="1" w:styleId="UnorderedList">
    <w:name w:val="Unordered List"/>
    <w:basedOn w:val="NoList"/>
    <w:uiPriority w:val="99"/>
    <w:rsid w:val="00FA3FE8"/>
    <w:pPr>
      <w:numPr>
        <w:numId w:val="4"/>
      </w:numPr>
    </w:pPr>
  </w:style>
  <w:style w:type="paragraph" w:styleId="ListBullet">
    <w:name w:val="List Bullet"/>
    <w:basedOn w:val="ListParagraph"/>
    <w:uiPriority w:val="99"/>
    <w:unhideWhenUsed/>
    <w:locked/>
    <w:rsid w:val="00FA3FE8"/>
    <w:pPr>
      <w:spacing w:before="200"/>
      <w:ind w:left="851"/>
    </w:pPr>
  </w:style>
  <w:style w:type="character" w:styleId="CommentReference">
    <w:name w:val="annotation reference"/>
    <w:basedOn w:val="DefaultParagraphFont"/>
    <w:uiPriority w:val="99"/>
    <w:unhideWhenUsed/>
    <w:rsid w:val="00FA3FE8"/>
    <w:rPr>
      <w:sz w:val="16"/>
      <w:szCs w:val="16"/>
    </w:rPr>
  </w:style>
  <w:style w:type="paragraph" w:styleId="CommentText">
    <w:name w:val="annotation text"/>
    <w:basedOn w:val="Normal"/>
    <w:link w:val="CommentTextChar"/>
    <w:uiPriority w:val="99"/>
    <w:unhideWhenUsed/>
    <w:rsid w:val="00FA3FE8"/>
    <w:pPr>
      <w:spacing w:line="240" w:lineRule="auto"/>
    </w:pPr>
  </w:style>
  <w:style w:type="character" w:customStyle="1" w:styleId="CommentTextChar">
    <w:name w:val="Comment Text Char"/>
    <w:basedOn w:val="DefaultParagraphFont"/>
    <w:link w:val="CommentText"/>
    <w:uiPriority w:val="99"/>
    <w:rsid w:val="00FA3FE8"/>
    <w:rPr>
      <w:sz w:val="22"/>
      <w:szCs w:val="22"/>
    </w:rPr>
  </w:style>
  <w:style w:type="paragraph" w:styleId="CommentSubject">
    <w:name w:val="annotation subject"/>
    <w:basedOn w:val="CommentText"/>
    <w:next w:val="CommentText"/>
    <w:link w:val="CommentSubjectChar"/>
    <w:uiPriority w:val="99"/>
    <w:semiHidden/>
    <w:unhideWhenUsed/>
    <w:rsid w:val="00FA3FE8"/>
    <w:rPr>
      <w:b/>
      <w:bCs/>
    </w:rPr>
  </w:style>
  <w:style w:type="character" w:customStyle="1" w:styleId="CommentSubjectChar">
    <w:name w:val="Comment Subject Char"/>
    <w:basedOn w:val="CommentTextChar"/>
    <w:link w:val="CommentSubject"/>
    <w:uiPriority w:val="99"/>
    <w:semiHidden/>
    <w:rsid w:val="00FA3FE8"/>
    <w:rPr>
      <w:b/>
      <w:bCs/>
      <w:sz w:val="22"/>
      <w:szCs w:val="22"/>
    </w:rPr>
  </w:style>
  <w:style w:type="character" w:styleId="Hyperlink">
    <w:name w:val="Hyperlink"/>
    <w:basedOn w:val="DefaultParagraphFont"/>
    <w:uiPriority w:val="99"/>
    <w:unhideWhenUsed/>
    <w:rsid w:val="00FA3FE8"/>
    <w:rPr>
      <w:color w:val="0000FF" w:themeColor="hyperlink"/>
      <w:u w:val="single"/>
    </w:rPr>
  </w:style>
  <w:style w:type="paragraph" w:styleId="BlockText">
    <w:name w:val="Block Text"/>
    <w:basedOn w:val="Normal"/>
    <w:locked/>
    <w:rsid w:val="00FA3FE8"/>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tabs>
        <w:tab w:val="left" w:pos="8222"/>
      </w:tabs>
      <w:ind w:left="1701" w:right="805"/>
    </w:pPr>
    <w:rPr>
      <w:rFonts w:eastAsiaTheme="minorEastAsia"/>
      <w:iCs/>
      <w:color w:val="000000" w:themeColor="text1"/>
    </w:rPr>
  </w:style>
  <w:style w:type="paragraph" w:customStyle="1" w:styleId="BlockInformation">
    <w:name w:val="Block Information"/>
    <w:basedOn w:val="BlockText"/>
    <w:qFormat/>
    <w:rsid w:val="00FA3FE8"/>
    <w:pPr>
      <w:pBdr>
        <w:top w:val="single" w:sz="2" w:space="10" w:color="172550"/>
        <w:left w:val="single" w:sz="2" w:space="10" w:color="172550"/>
        <w:bottom w:val="single" w:sz="2" w:space="10" w:color="172550"/>
        <w:right w:val="single" w:sz="2" w:space="10" w:color="172550"/>
      </w:pBdr>
      <w:ind w:right="804"/>
    </w:pPr>
  </w:style>
  <w:style w:type="paragraph" w:customStyle="1" w:styleId="BlockCallout">
    <w:name w:val="Block Callout"/>
    <w:basedOn w:val="BlockInformation"/>
    <w:qFormat/>
    <w:rsid w:val="00FA3FE8"/>
    <w:pPr>
      <w:pBdr>
        <w:top w:val="single" w:sz="2" w:space="10" w:color="DBE5F1" w:themeColor="accent1" w:themeTint="33"/>
        <w:left w:val="single" w:sz="2" w:space="10" w:color="DBE5F1" w:themeColor="accent1" w:themeTint="33"/>
        <w:bottom w:val="single" w:sz="2" w:space="10" w:color="DBE5F1" w:themeColor="accent1" w:themeTint="33"/>
        <w:right w:val="single" w:sz="2" w:space="10" w:color="DBE5F1" w:themeColor="accent1" w:themeTint="33"/>
      </w:pBdr>
      <w:shd w:val="clear" w:color="auto" w:fill="DBE5F1" w:themeFill="accent1" w:themeFillTint="33"/>
      <w:tabs>
        <w:tab w:val="left" w:pos="8789"/>
      </w:tabs>
      <w:ind w:left="4820" w:right="237"/>
    </w:pPr>
  </w:style>
  <w:style w:type="paragraph" w:customStyle="1" w:styleId="BlockCalloutHeading">
    <w:name w:val="Block Callout Heading"/>
    <w:basedOn w:val="BlockCallout"/>
    <w:next w:val="BlockCallout"/>
    <w:qFormat/>
    <w:rsid w:val="00FA3FE8"/>
    <w:pPr>
      <w:shd w:val="clear" w:color="auto" w:fill="172550"/>
      <w:ind w:right="238"/>
    </w:pPr>
    <w:rPr>
      <w:b/>
      <w:color w:val="FFFFFF" w:themeColor="background1"/>
    </w:rPr>
  </w:style>
  <w:style w:type="paragraph" w:customStyle="1" w:styleId="BlockHeading">
    <w:name w:val="Block Heading"/>
    <w:basedOn w:val="BlockInformation"/>
    <w:next w:val="BlockText"/>
    <w:qFormat/>
    <w:rsid w:val="00FA3FE8"/>
    <w:pPr>
      <w:pBdr>
        <w:top w:val="single" w:sz="2" w:space="10" w:color="D9D9D9" w:themeColor="background1" w:themeShade="D9"/>
        <w:left w:val="single" w:sz="2" w:space="10" w:color="D9D9D9" w:themeColor="background1" w:themeShade="D9"/>
        <w:bottom w:val="single" w:sz="2" w:space="10" w:color="D9D9D9" w:themeColor="background1" w:themeShade="D9"/>
        <w:right w:val="single" w:sz="2" w:space="10" w:color="D9D9D9" w:themeColor="background1" w:themeShade="D9"/>
      </w:pBdr>
      <w:shd w:val="clear" w:color="auto" w:fill="D9D9D9" w:themeFill="background1" w:themeFillShade="D9"/>
    </w:pPr>
    <w:rPr>
      <w:b/>
      <w:color w:val="auto"/>
    </w:rPr>
  </w:style>
  <w:style w:type="paragraph" w:styleId="Caption">
    <w:name w:val="caption"/>
    <w:basedOn w:val="Normal"/>
    <w:next w:val="Normal"/>
    <w:uiPriority w:val="35"/>
    <w:semiHidden/>
    <w:unhideWhenUsed/>
    <w:qFormat/>
    <w:rsid w:val="00FA3FE8"/>
    <w:pPr>
      <w:spacing w:line="240" w:lineRule="auto"/>
    </w:pPr>
    <w:rPr>
      <w:b/>
      <w:bCs/>
      <w:color w:val="1F497D" w:themeColor="text2"/>
      <w:sz w:val="16"/>
      <w:szCs w:val="18"/>
    </w:rPr>
  </w:style>
  <w:style w:type="paragraph" w:customStyle="1" w:styleId="ChapterHeading">
    <w:name w:val="Chapter Heading"/>
    <w:basedOn w:val="Normal"/>
    <w:next w:val="Normal"/>
    <w:qFormat/>
    <w:rsid w:val="00FA3FE8"/>
    <w:pPr>
      <w:keepNext/>
      <w:pageBreakBefore/>
      <w:pBdr>
        <w:bottom w:val="single" w:sz="8" w:space="1" w:color="1F497D" w:themeColor="text2"/>
      </w:pBdr>
      <w:spacing w:before="240" w:after="240"/>
      <w:outlineLvl w:val="0"/>
    </w:pPr>
    <w:rPr>
      <w:b/>
      <w:color w:val="172550"/>
      <w:sz w:val="36"/>
    </w:rPr>
  </w:style>
  <w:style w:type="paragraph" w:customStyle="1" w:styleId="Disclaimer">
    <w:name w:val="Disclaimer"/>
    <w:basedOn w:val="Normal"/>
    <w:qFormat/>
    <w:rsid w:val="00FA3FE8"/>
    <w:pPr>
      <w:spacing w:before="120" w:after="120"/>
      <w:ind w:right="3924"/>
    </w:pPr>
    <w:rPr>
      <w:color w:val="808080" w:themeColor="background1" w:themeShade="80"/>
      <w:sz w:val="16"/>
    </w:rPr>
  </w:style>
  <w:style w:type="paragraph" w:customStyle="1" w:styleId="DocumentDate">
    <w:name w:val="Document Date"/>
    <w:basedOn w:val="Normal"/>
    <w:qFormat/>
    <w:rsid w:val="00FA3FE8"/>
    <w:pPr>
      <w:ind w:right="-755"/>
      <w:jc w:val="right"/>
    </w:pPr>
    <w:rPr>
      <w:b/>
      <w:noProof/>
      <w:color w:val="808080" w:themeColor="background1" w:themeShade="80"/>
      <w:sz w:val="28"/>
    </w:rPr>
  </w:style>
  <w:style w:type="paragraph" w:customStyle="1" w:styleId="DocumentInformationPage">
    <w:name w:val="Document Information Page"/>
    <w:basedOn w:val="Normal"/>
    <w:next w:val="Normal"/>
    <w:qFormat/>
    <w:rsid w:val="00FA3FE8"/>
    <w:pPr>
      <w:spacing w:before="360" w:after="360"/>
      <w:jc w:val="center"/>
    </w:pPr>
    <w:rPr>
      <w:color w:val="808080" w:themeColor="background1" w:themeShade="80"/>
    </w:rPr>
  </w:style>
  <w:style w:type="paragraph" w:customStyle="1" w:styleId="DocumentInformation1">
    <w:name w:val="Document Information 1"/>
    <w:basedOn w:val="Heading1"/>
    <w:next w:val="Normal"/>
    <w:qFormat/>
    <w:rsid w:val="00FA3FE8"/>
    <w:pPr>
      <w:outlineLvl w:val="9"/>
    </w:pPr>
  </w:style>
  <w:style w:type="paragraph" w:customStyle="1" w:styleId="DocumentInformation2">
    <w:name w:val="Document Information 2"/>
    <w:basedOn w:val="DocumentInformation1"/>
    <w:qFormat/>
    <w:rsid w:val="00FA3FE8"/>
    <w:pPr>
      <w:pageBreakBefore w:val="0"/>
    </w:pPr>
  </w:style>
  <w:style w:type="paragraph" w:customStyle="1" w:styleId="DocumentSub-TitleHeader">
    <w:name w:val="Document Sub-Title Header"/>
    <w:basedOn w:val="DocumentSub-Title"/>
    <w:qFormat/>
    <w:rsid w:val="00FA3FE8"/>
    <w:pPr>
      <w:ind w:right="-46"/>
    </w:pPr>
    <w:rPr>
      <w:color w:val="808080" w:themeColor="background1" w:themeShade="80"/>
      <w:sz w:val="20"/>
    </w:rPr>
  </w:style>
  <w:style w:type="character" w:styleId="Emphasis">
    <w:name w:val="Emphasis"/>
    <w:basedOn w:val="DefaultParagraphFont"/>
    <w:uiPriority w:val="20"/>
    <w:qFormat/>
    <w:locked/>
    <w:rsid w:val="00FA3FE8"/>
    <w:rPr>
      <w:rFonts w:asciiTheme="minorHAnsi" w:hAnsiTheme="minorHAnsi"/>
      <w:i w:val="0"/>
      <w:iCs/>
      <w:sz w:val="20"/>
    </w:rPr>
  </w:style>
  <w:style w:type="paragraph" w:customStyle="1" w:styleId="FakeHeading3">
    <w:name w:val="Fake Heading 3"/>
    <w:basedOn w:val="Normal"/>
    <w:next w:val="Normal"/>
    <w:qFormat/>
    <w:rsid w:val="00FA3FE8"/>
    <w:pPr>
      <w:keepNext/>
      <w:keepLines/>
      <w:spacing w:before="240" w:after="240"/>
      <w:outlineLvl w:val="2"/>
    </w:pPr>
    <w:rPr>
      <w:b/>
      <w:color w:val="172550"/>
      <w:sz w:val="24"/>
    </w:rPr>
  </w:style>
  <w:style w:type="character" w:styleId="FollowedHyperlink">
    <w:name w:val="FollowedHyperlink"/>
    <w:basedOn w:val="DefaultParagraphFont"/>
    <w:uiPriority w:val="99"/>
    <w:semiHidden/>
    <w:unhideWhenUsed/>
    <w:rsid w:val="00FA3FE8"/>
    <w:rPr>
      <w:color w:val="800080" w:themeColor="followedHyperlink"/>
      <w:u w:val="single"/>
    </w:rPr>
  </w:style>
  <w:style w:type="character" w:styleId="IntenseEmphasis">
    <w:name w:val="Intense Emphasis"/>
    <w:basedOn w:val="DefaultParagraphFont"/>
    <w:uiPriority w:val="21"/>
    <w:qFormat/>
    <w:rsid w:val="00FA3FE8"/>
    <w:rPr>
      <w:rFonts w:asciiTheme="minorHAnsi" w:hAnsiTheme="minorHAnsi"/>
      <w:b/>
      <w:bCs/>
      <w:i w:val="0"/>
      <w:iCs/>
      <w:color w:val="172550"/>
      <w:sz w:val="20"/>
    </w:rPr>
  </w:style>
  <w:style w:type="paragraph" w:styleId="ListNumber">
    <w:name w:val="List Number"/>
    <w:basedOn w:val="Normal"/>
    <w:uiPriority w:val="99"/>
    <w:unhideWhenUsed/>
    <w:locked/>
    <w:rsid w:val="00FA3FE8"/>
    <w:pPr>
      <w:numPr>
        <w:numId w:val="5"/>
      </w:numPr>
      <w:spacing w:before="200"/>
      <w:ind w:left="1134" w:hanging="567"/>
      <w:contextualSpacing/>
    </w:pPr>
  </w:style>
  <w:style w:type="paragraph" w:styleId="ListNumber2">
    <w:name w:val="List Number 2"/>
    <w:basedOn w:val="Normal"/>
    <w:uiPriority w:val="99"/>
    <w:unhideWhenUsed/>
    <w:locked/>
    <w:rsid w:val="00FA3FE8"/>
    <w:pPr>
      <w:numPr>
        <w:numId w:val="6"/>
      </w:numPr>
      <w:tabs>
        <w:tab w:val="clear" w:pos="643"/>
        <w:tab w:val="num" w:pos="1985"/>
      </w:tabs>
      <w:ind w:left="1985" w:hanging="567"/>
      <w:contextualSpacing/>
    </w:pPr>
  </w:style>
  <w:style w:type="paragraph" w:styleId="ListNumber3">
    <w:name w:val="List Number 3"/>
    <w:basedOn w:val="Normal"/>
    <w:uiPriority w:val="99"/>
    <w:unhideWhenUsed/>
    <w:locked/>
    <w:rsid w:val="00FA3FE8"/>
    <w:pPr>
      <w:numPr>
        <w:numId w:val="7"/>
      </w:numPr>
      <w:tabs>
        <w:tab w:val="clear" w:pos="926"/>
        <w:tab w:val="num" w:pos="2552"/>
      </w:tabs>
      <w:ind w:left="2552" w:hanging="425"/>
      <w:contextualSpacing/>
    </w:pPr>
  </w:style>
  <w:style w:type="paragraph" w:styleId="ListNumber4">
    <w:name w:val="List Number 4"/>
    <w:basedOn w:val="Normal"/>
    <w:uiPriority w:val="99"/>
    <w:unhideWhenUsed/>
    <w:locked/>
    <w:rsid w:val="00FA3FE8"/>
    <w:pPr>
      <w:numPr>
        <w:numId w:val="8"/>
      </w:numPr>
      <w:tabs>
        <w:tab w:val="clear" w:pos="1209"/>
        <w:tab w:val="num" w:pos="3119"/>
      </w:tabs>
      <w:ind w:left="3119" w:hanging="567"/>
      <w:contextualSpacing/>
    </w:pPr>
  </w:style>
  <w:style w:type="paragraph" w:styleId="Quote">
    <w:name w:val="Quote"/>
    <w:basedOn w:val="Normal"/>
    <w:next w:val="Normal"/>
    <w:link w:val="QuoteChar"/>
    <w:uiPriority w:val="29"/>
    <w:qFormat/>
    <w:rsid w:val="00FA3FE8"/>
    <w:pPr>
      <w:ind w:left="1701" w:right="946"/>
    </w:pPr>
    <w:rPr>
      <w:i/>
      <w:iCs/>
      <w:color w:val="000000" w:themeColor="text1"/>
    </w:rPr>
  </w:style>
  <w:style w:type="character" w:customStyle="1" w:styleId="QuoteChar">
    <w:name w:val="Quote Char"/>
    <w:basedOn w:val="DefaultParagraphFont"/>
    <w:link w:val="Quote"/>
    <w:uiPriority w:val="29"/>
    <w:rsid w:val="00FA3FE8"/>
    <w:rPr>
      <w:i/>
      <w:iCs/>
      <w:color w:val="000000" w:themeColor="text1"/>
      <w:sz w:val="22"/>
      <w:szCs w:val="22"/>
    </w:rPr>
  </w:style>
  <w:style w:type="paragraph" w:customStyle="1" w:styleId="RevisionHistory">
    <w:name w:val="Revision History"/>
    <w:basedOn w:val="DocumentInformation1"/>
    <w:qFormat/>
    <w:rsid w:val="00FA3FE8"/>
    <w:pPr>
      <w:pageBreakBefore w:val="0"/>
    </w:pPr>
    <w:rPr>
      <w:vanish/>
    </w:rPr>
  </w:style>
  <w:style w:type="character" w:styleId="Strong">
    <w:name w:val="Strong"/>
    <w:basedOn w:val="DefaultParagraphFont"/>
    <w:uiPriority w:val="22"/>
    <w:unhideWhenUsed/>
    <w:qFormat/>
    <w:locked/>
    <w:rsid w:val="00FA3FE8"/>
    <w:rPr>
      <w:rFonts w:asciiTheme="minorHAnsi" w:hAnsiTheme="minorHAnsi"/>
      <w:b/>
      <w:bCs/>
      <w:color w:val="172550"/>
      <w:sz w:val="20"/>
    </w:rPr>
  </w:style>
  <w:style w:type="paragraph" w:styleId="Subtitle">
    <w:name w:val="Subtitle"/>
    <w:basedOn w:val="Normal"/>
    <w:next w:val="Normal"/>
    <w:link w:val="SubtitleChar"/>
    <w:uiPriority w:val="11"/>
    <w:qFormat/>
    <w:locked/>
    <w:rsid w:val="00FA3FE8"/>
    <w:pPr>
      <w:numPr>
        <w:ilvl w:val="1"/>
      </w:numPr>
      <w:ind w:left="709"/>
    </w:pPr>
    <w:rPr>
      <w:rFonts w:eastAsiaTheme="majorEastAsia" w:cstheme="majorBidi"/>
      <w:b/>
      <w:iCs/>
      <w:color w:val="172550"/>
      <w:spacing w:val="15"/>
      <w:sz w:val="24"/>
      <w:szCs w:val="24"/>
    </w:rPr>
  </w:style>
  <w:style w:type="character" w:customStyle="1" w:styleId="SubtitleChar">
    <w:name w:val="Subtitle Char"/>
    <w:basedOn w:val="DefaultParagraphFont"/>
    <w:link w:val="Subtitle"/>
    <w:uiPriority w:val="11"/>
    <w:rsid w:val="00FA3FE8"/>
    <w:rPr>
      <w:rFonts w:eastAsiaTheme="majorEastAsia" w:cstheme="majorBidi"/>
      <w:b/>
      <w:iCs/>
      <w:color w:val="172550"/>
      <w:spacing w:val="15"/>
      <w:sz w:val="24"/>
      <w:szCs w:val="24"/>
    </w:rPr>
  </w:style>
  <w:style w:type="character" w:styleId="SubtleEmphasis">
    <w:name w:val="Subtle Emphasis"/>
    <w:basedOn w:val="DefaultParagraphFont"/>
    <w:uiPriority w:val="19"/>
    <w:unhideWhenUsed/>
    <w:qFormat/>
    <w:locked/>
    <w:rsid w:val="00FA3FE8"/>
    <w:rPr>
      <w:rFonts w:asciiTheme="minorHAnsi" w:hAnsiTheme="minorHAnsi"/>
      <w:i w:val="0"/>
      <w:iCs/>
      <w:color w:val="7F7F7F" w:themeColor="text1" w:themeTint="80"/>
      <w:sz w:val="20"/>
    </w:rPr>
  </w:style>
  <w:style w:type="paragraph" w:styleId="Title">
    <w:name w:val="Title"/>
    <w:basedOn w:val="Normal"/>
    <w:next w:val="Normal"/>
    <w:link w:val="TitleChar"/>
    <w:uiPriority w:val="10"/>
    <w:qFormat/>
    <w:rsid w:val="00FA3FE8"/>
    <w:pPr>
      <w:pBdr>
        <w:bottom w:val="single" w:sz="4" w:space="4" w:color="172550"/>
      </w:pBdr>
      <w:spacing w:before="240" w:after="240" w:line="240" w:lineRule="auto"/>
      <w:contextualSpacing/>
    </w:pPr>
    <w:rPr>
      <w:rFonts w:eastAsiaTheme="majorEastAsia" w:cstheme="majorBidi"/>
      <w:b/>
      <w:color w:val="172550"/>
      <w:spacing w:val="5"/>
      <w:kern w:val="28"/>
      <w:sz w:val="52"/>
      <w:szCs w:val="52"/>
    </w:rPr>
  </w:style>
  <w:style w:type="character" w:customStyle="1" w:styleId="TitleChar">
    <w:name w:val="Title Char"/>
    <w:basedOn w:val="DefaultParagraphFont"/>
    <w:link w:val="Title"/>
    <w:uiPriority w:val="10"/>
    <w:rsid w:val="00FA3FE8"/>
    <w:rPr>
      <w:rFonts w:eastAsiaTheme="majorEastAsia" w:cstheme="majorBidi"/>
      <w:b/>
      <w:color w:val="172550"/>
      <w:spacing w:val="5"/>
      <w:kern w:val="28"/>
      <w:sz w:val="52"/>
      <w:szCs w:val="52"/>
    </w:rPr>
  </w:style>
  <w:style w:type="paragraph" w:styleId="TOAHeading">
    <w:name w:val="toa heading"/>
    <w:basedOn w:val="Normal"/>
    <w:next w:val="Normal"/>
    <w:uiPriority w:val="99"/>
    <w:semiHidden/>
    <w:unhideWhenUsed/>
    <w:rsid w:val="00FA3FE8"/>
    <w:pPr>
      <w:pBdr>
        <w:bottom w:val="single" w:sz="8" w:space="1" w:color="1F497D" w:themeColor="text2"/>
      </w:pBdr>
    </w:pPr>
    <w:rPr>
      <w:rFonts w:eastAsiaTheme="majorEastAsia" w:cstheme="majorBidi"/>
      <w:b/>
      <w:bCs/>
      <w:color w:val="172550"/>
      <w:sz w:val="24"/>
      <w:szCs w:val="24"/>
    </w:rPr>
  </w:style>
  <w:style w:type="paragraph" w:styleId="TOCHeading">
    <w:name w:val="TOC Heading"/>
    <w:basedOn w:val="Heading1"/>
    <w:next w:val="Normal"/>
    <w:uiPriority w:val="39"/>
    <w:semiHidden/>
    <w:unhideWhenUsed/>
    <w:qFormat/>
    <w:rsid w:val="00FA3FE8"/>
    <w:pPr>
      <w:pageBreakBefore w:val="0"/>
      <w:pBdr>
        <w:bottom w:val="single" w:sz="2" w:space="1" w:color="172550"/>
      </w:pBdr>
      <w:spacing w:before="480" w:after="0"/>
      <w:ind w:left="851"/>
      <w:outlineLvl w:val="9"/>
    </w:pPr>
  </w:style>
  <w:style w:type="paragraph" w:customStyle="1" w:styleId="DocumentInformation3">
    <w:name w:val="Document Information 3"/>
    <w:basedOn w:val="FakeHeading2"/>
    <w:qFormat/>
    <w:rsid w:val="00FA3FE8"/>
    <w:pPr>
      <w:outlineLvl w:val="9"/>
    </w:pPr>
  </w:style>
  <w:style w:type="paragraph" w:customStyle="1" w:styleId="FakeHeading4">
    <w:name w:val="Fake Heading 4"/>
    <w:basedOn w:val="FakeHeading3"/>
    <w:next w:val="Normal"/>
    <w:qFormat/>
    <w:rsid w:val="00FA3FE8"/>
    <w:rPr>
      <w:sz w:val="22"/>
    </w:rPr>
  </w:style>
  <w:style w:type="paragraph" w:styleId="BodyText">
    <w:name w:val="Body Text"/>
    <w:basedOn w:val="Normal"/>
    <w:link w:val="BodyTextChar"/>
    <w:uiPriority w:val="99"/>
    <w:semiHidden/>
    <w:unhideWhenUsed/>
    <w:rsid w:val="00FA3FE8"/>
  </w:style>
  <w:style w:type="character" w:customStyle="1" w:styleId="BodyTextChar">
    <w:name w:val="Body Text Char"/>
    <w:basedOn w:val="DefaultParagraphFont"/>
    <w:link w:val="BodyText"/>
    <w:uiPriority w:val="99"/>
    <w:semiHidden/>
    <w:rsid w:val="00FA3FE8"/>
    <w:rPr>
      <w:sz w:val="22"/>
      <w:szCs w:val="22"/>
    </w:rPr>
  </w:style>
  <w:style w:type="paragraph" w:customStyle="1" w:styleId="DisclaimerHeading">
    <w:name w:val="Disclaimer Heading"/>
    <w:basedOn w:val="Disclaimer"/>
    <w:next w:val="Disclaimer"/>
    <w:qFormat/>
    <w:rsid w:val="00FA3FE8"/>
    <w:pPr>
      <w:pageBreakBefore/>
    </w:pPr>
    <w:rPr>
      <w:b/>
    </w:rPr>
  </w:style>
  <w:style w:type="paragraph" w:customStyle="1" w:styleId="TableofContents">
    <w:name w:val="Table of Contents"/>
    <w:basedOn w:val="FakeHeading1"/>
    <w:next w:val="Normal"/>
    <w:qFormat/>
    <w:rsid w:val="00FA3FE8"/>
    <w:pPr>
      <w:outlineLvl w:val="9"/>
    </w:pPr>
  </w:style>
  <w:style w:type="table" w:customStyle="1" w:styleId="TableGrid1">
    <w:name w:val="Table Grid1"/>
    <w:basedOn w:val="TableNormal"/>
    <w:next w:val="TableGrid"/>
    <w:uiPriority w:val="59"/>
    <w:locked/>
    <w:rsid w:val="00FA3FE8"/>
    <w:pPr>
      <w:spacing w:before="12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 Header"/>
    <w:qFormat/>
    <w:rsid w:val="00FA3FE8"/>
    <w:pPr>
      <w:spacing w:after="0" w:line="240" w:lineRule="auto"/>
    </w:pPr>
    <w:rPr>
      <w:b/>
    </w:rPr>
  </w:style>
  <w:style w:type="paragraph" w:customStyle="1" w:styleId="Table-Text">
    <w:name w:val="Table - Text"/>
    <w:qFormat/>
    <w:rsid w:val="00FA3FE8"/>
    <w:pPr>
      <w:spacing w:after="0" w:line="240" w:lineRule="auto"/>
    </w:pPr>
  </w:style>
  <w:style w:type="paragraph" w:customStyle="1" w:styleId="Table-Bullet">
    <w:name w:val="Table - Bullet"/>
    <w:qFormat/>
    <w:rsid w:val="00FA3FE8"/>
    <w:pPr>
      <w:numPr>
        <w:numId w:val="10"/>
      </w:numPr>
      <w:spacing w:after="0" w:line="240" w:lineRule="auto"/>
      <w:ind w:left="317" w:hanging="283"/>
    </w:pPr>
  </w:style>
  <w:style w:type="table" w:customStyle="1" w:styleId="TableGrid11">
    <w:name w:val="Table Grid11"/>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1">
    <w:name w:val="Table Grid111"/>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3">
    <w:name w:val="Table Grid113"/>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locked/>
    <w:rsid w:val="00FA3FE8"/>
    <w:pPr>
      <w:spacing w:before="120"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rsid w:val="00FA3FE8"/>
    <w:rPr>
      <w:color w:val="808080"/>
    </w:rPr>
  </w:style>
  <w:style w:type="paragraph" w:styleId="Revision">
    <w:name w:val="Revision"/>
    <w:hidden/>
    <w:uiPriority w:val="99"/>
    <w:rsid w:val="00FA3FE8"/>
    <w:pPr>
      <w:spacing w:after="0" w:line="240" w:lineRule="auto"/>
    </w:pPr>
  </w:style>
  <w:style w:type="paragraph" w:styleId="MacroText">
    <w:name w:val="macro"/>
    <w:link w:val="MacroTextChar"/>
    <w:rsid w:val="00FA3FE8"/>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eastAsia="Times New Roman" w:cs="Arial"/>
      <w:sz w:val="16"/>
      <w:lang w:eastAsia="en-AU"/>
    </w:rPr>
  </w:style>
  <w:style w:type="character" w:customStyle="1" w:styleId="MacroTextChar">
    <w:name w:val="Macro Text Char"/>
    <w:basedOn w:val="DefaultParagraphFont"/>
    <w:link w:val="MacroText"/>
    <w:rsid w:val="00FA3FE8"/>
    <w:rPr>
      <w:rFonts w:eastAsia="Times New Roman" w:cs="Arial"/>
      <w:sz w:val="16"/>
      <w:lang w:eastAsia="en-AU"/>
    </w:rPr>
  </w:style>
  <w:style w:type="character" w:customStyle="1" w:styleId="SubtleReference1">
    <w:name w:val="Subtle Reference1"/>
    <w:uiPriority w:val="31"/>
    <w:qFormat/>
    <w:rsid w:val="00FA3FE8"/>
    <w:rPr>
      <w:smallCaps/>
      <w:color w:val="C0504D"/>
      <w:u w:val="single"/>
    </w:rPr>
  </w:style>
  <w:style w:type="table" w:styleId="LightGrid-Accent2">
    <w:name w:val="Light Grid Accent 2"/>
    <w:basedOn w:val="TableNormal"/>
    <w:uiPriority w:val="67"/>
    <w:locked/>
    <w:rsid w:val="00FA3FE8"/>
    <w:pPr>
      <w:spacing w:after="0" w:line="240" w:lineRule="auto"/>
    </w:pPr>
    <w:rPr>
      <w:rFonts w:ascii="Calibri" w:eastAsia="Calibri" w:hAnsi="Calibri" w:cs="Arial"/>
      <w:lang w:eastAsia="en-A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ColorfulList-Accent11">
    <w:name w:val="Colorful List - Accent 11"/>
    <w:basedOn w:val="Normal"/>
    <w:uiPriority w:val="34"/>
    <w:qFormat/>
    <w:rsid w:val="00FA3FE8"/>
    <w:pPr>
      <w:ind w:left="1440" w:hanging="360"/>
      <w:contextualSpacing/>
    </w:pPr>
    <w:rPr>
      <w:rFonts w:ascii="Calibri" w:eastAsia="Calibri" w:hAnsi="Calibri" w:cs="Arial"/>
    </w:rPr>
  </w:style>
  <w:style w:type="paragraph" w:styleId="TOC3">
    <w:name w:val="toc 3"/>
    <w:basedOn w:val="Normal"/>
    <w:next w:val="Normal"/>
    <w:autoRedefine/>
    <w:uiPriority w:val="39"/>
    <w:unhideWhenUsed/>
    <w:qFormat/>
    <w:rsid w:val="00FA3FE8"/>
    <w:pPr>
      <w:tabs>
        <w:tab w:val="left" w:pos="2127"/>
        <w:tab w:val="right" w:leader="dot" w:pos="9016"/>
      </w:tabs>
      <w:spacing w:after="100"/>
      <w:ind w:left="1418"/>
    </w:pPr>
    <w:rPr>
      <w:rFonts w:ascii="Calibri" w:eastAsia="Calibri" w:hAnsi="Calibri" w:cs="Arial"/>
    </w:rPr>
  </w:style>
  <w:style w:type="paragraph" w:customStyle="1" w:styleId="TOCHeading1">
    <w:name w:val="TOC Heading1"/>
    <w:basedOn w:val="Heading1"/>
    <w:next w:val="Normal"/>
    <w:uiPriority w:val="39"/>
    <w:semiHidden/>
    <w:unhideWhenUsed/>
    <w:qFormat/>
    <w:rsid w:val="00FA3FE8"/>
    <w:pPr>
      <w:pageBreakBefore w:val="0"/>
      <w:pBdr>
        <w:bottom w:val="none" w:sz="0" w:space="0" w:color="auto"/>
      </w:pBdr>
      <w:spacing w:before="480" w:after="0"/>
      <w:outlineLvl w:val="9"/>
    </w:pPr>
    <w:rPr>
      <w:rFonts w:ascii="Cambria" w:eastAsia="MS Gothic" w:hAnsi="Cambria" w:cs="Times New Roman"/>
      <w:color w:val="365F91"/>
      <w:sz w:val="28"/>
      <w:lang w:val="en-US"/>
    </w:rPr>
  </w:style>
  <w:style w:type="paragraph" w:customStyle="1" w:styleId="TemplateHeading3">
    <w:name w:val="Template Heading 3"/>
    <w:basedOn w:val="FakeHeading2"/>
    <w:qFormat/>
    <w:rsid w:val="00FA3FE8"/>
    <w:pPr>
      <w:keepLines/>
      <w:spacing w:before="200" w:after="0" w:line="240" w:lineRule="auto"/>
      <w:ind w:left="340"/>
    </w:pPr>
    <w:rPr>
      <w:rFonts w:ascii="Calibri" w:eastAsia="MS Gothic" w:hAnsi="Calibri" w:cs="Times New Roman"/>
      <w:color w:val="1F497D"/>
      <w:sz w:val="24"/>
      <w:szCs w:val="24"/>
      <w:lang w:val="en-US"/>
    </w:rPr>
  </w:style>
  <w:style w:type="paragraph" w:customStyle="1" w:styleId="Style1">
    <w:name w:val="Style1"/>
    <w:basedOn w:val="TemplateHeading3"/>
    <w:qFormat/>
    <w:rsid w:val="00FA3FE8"/>
    <w:pPr>
      <w:tabs>
        <w:tab w:val="left" w:pos="284"/>
      </w:tabs>
      <w:ind w:left="0"/>
    </w:pPr>
  </w:style>
  <w:style w:type="paragraph" w:customStyle="1" w:styleId="TemplateHeading4">
    <w:name w:val="Template Heading 4"/>
    <w:basedOn w:val="TemplateHeading3"/>
    <w:qFormat/>
    <w:rsid w:val="00FA3FE8"/>
    <w:rPr>
      <w:sz w:val="22"/>
    </w:rPr>
  </w:style>
  <w:style w:type="paragraph" w:customStyle="1" w:styleId="TemplateBodytext">
    <w:name w:val="Template Body text"/>
    <w:basedOn w:val="BodyText"/>
    <w:qFormat/>
    <w:rsid w:val="00FA3FE8"/>
    <w:pPr>
      <w:spacing w:after="60" w:line="240" w:lineRule="auto"/>
      <w:ind w:left="567"/>
    </w:pPr>
    <w:rPr>
      <w:rFonts w:ascii="Calibri" w:eastAsia="Calibri" w:hAnsi="Calibri" w:cs="Arial"/>
    </w:rPr>
  </w:style>
  <w:style w:type="paragraph" w:customStyle="1" w:styleId="FakeHeading21">
    <w:name w:val="Fake Heading 21"/>
    <w:basedOn w:val="Heading2"/>
    <w:qFormat/>
    <w:rsid w:val="00FA3FE8"/>
    <w:pPr>
      <w:spacing w:line="240" w:lineRule="auto"/>
      <w:ind w:left="567"/>
    </w:pPr>
    <w:rPr>
      <w:rFonts w:ascii="Calibri" w:eastAsia="MS Gothic" w:hAnsi="Calibri" w:cs="Times New Roman"/>
    </w:rPr>
  </w:style>
  <w:style w:type="paragraph" w:customStyle="1" w:styleId="ColorfulShading-Accent11">
    <w:name w:val="Colorful Shading - Accent 11"/>
    <w:hidden/>
    <w:uiPriority w:val="99"/>
    <w:semiHidden/>
    <w:rsid w:val="00FA3FE8"/>
    <w:pPr>
      <w:spacing w:after="0" w:line="240" w:lineRule="auto"/>
    </w:pPr>
    <w:rPr>
      <w:rFonts w:ascii="Calibri" w:eastAsia="Calibri" w:hAnsi="Calibri" w:cs="Arial"/>
      <w:sz w:val="22"/>
      <w:szCs w:val="22"/>
    </w:rPr>
  </w:style>
  <w:style w:type="paragraph" w:styleId="FootnoteText">
    <w:name w:val="footnote text"/>
    <w:basedOn w:val="Normal"/>
    <w:link w:val="FootnoteTextChar"/>
    <w:uiPriority w:val="99"/>
    <w:unhideWhenUsed/>
    <w:rsid w:val="00FA3FE8"/>
    <w:pPr>
      <w:spacing w:after="0" w:line="240" w:lineRule="auto"/>
      <w:ind w:left="851"/>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FA3FE8"/>
    <w:rPr>
      <w:rFonts w:ascii="Calibri" w:eastAsia="Calibri" w:hAnsi="Calibri" w:cs="Arial"/>
    </w:rPr>
  </w:style>
  <w:style w:type="character" w:styleId="FootnoteReference">
    <w:name w:val="footnote reference"/>
    <w:uiPriority w:val="99"/>
    <w:unhideWhenUsed/>
    <w:rsid w:val="00FA3FE8"/>
    <w:rPr>
      <w:vertAlign w:val="superscript"/>
    </w:rPr>
  </w:style>
  <w:style w:type="numbering" w:customStyle="1" w:styleId="1111111">
    <w:name w:val="1 / 1.1 / 1.1.11"/>
    <w:basedOn w:val="NoList"/>
    <w:next w:val="111111"/>
    <w:rsid w:val="00FA3FE8"/>
    <w:pPr>
      <w:numPr>
        <w:numId w:val="11"/>
      </w:numPr>
    </w:pPr>
  </w:style>
  <w:style w:type="paragraph" w:customStyle="1" w:styleId="LightShading-Accent21">
    <w:name w:val="Light Shading - Accent 21"/>
    <w:basedOn w:val="Normal"/>
    <w:next w:val="Normal"/>
    <w:link w:val="LightShading-Accent2Char"/>
    <w:uiPriority w:val="30"/>
    <w:qFormat/>
    <w:rsid w:val="00FA3FE8"/>
    <w:pPr>
      <w:pBdr>
        <w:bottom w:val="single" w:sz="4" w:space="4" w:color="4F81BD"/>
      </w:pBdr>
      <w:spacing w:before="200" w:after="280"/>
      <w:ind w:left="936" w:right="936"/>
    </w:pPr>
    <w:rPr>
      <w:rFonts w:ascii="Calibri" w:eastAsia="Calibri" w:hAnsi="Calibri" w:cs="Arial"/>
      <w:b/>
      <w:bCs/>
      <w:i/>
      <w:iCs/>
      <w:color w:val="4F81BD"/>
    </w:rPr>
  </w:style>
  <w:style w:type="character" w:customStyle="1" w:styleId="LightShading-Accent2Char">
    <w:name w:val="Light Shading - Accent 2 Char"/>
    <w:link w:val="LightShading-Accent21"/>
    <w:uiPriority w:val="30"/>
    <w:rsid w:val="00FA3FE8"/>
    <w:rPr>
      <w:rFonts w:ascii="Calibri" w:eastAsia="Calibri" w:hAnsi="Calibri" w:cs="Arial"/>
      <w:b/>
      <w:bCs/>
      <w:i/>
      <w:iCs/>
      <w:color w:val="4F81BD"/>
      <w:sz w:val="22"/>
      <w:szCs w:val="22"/>
    </w:rPr>
  </w:style>
  <w:style w:type="character" w:customStyle="1" w:styleId="IntenseReference1">
    <w:name w:val="Intense Reference1"/>
    <w:uiPriority w:val="32"/>
    <w:qFormat/>
    <w:rsid w:val="00FA3FE8"/>
    <w:rPr>
      <w:b/>
      <w:bCs/>
      <w:smallCaps/>
      <w:color w:val="C0504D"/>
      <w:spacing w:val="5"/>
      <w:u w:val="single"/>
    </w:rPr>
  </w:style>
  <w:style w:type="character" w:customStyle="1" w:styleId="IntenseEmphasis1">
    <w:name w:val="Intense Emphasis1"/>
    <w:uiPriority w:val="21"/>
    <w:qFormat/>
    <w:rsid w:val="00FA3FE8"/>
    <w:rPr>
      <w:b/>
      <w:bCs/>
      <w:i/>
      <w:iCs/>
      <w:color w:val="4F81BD"/>
    </w:rPr>
  </w:style>
  <w:style w:type="character" w:customStyle="1" w:styleId="PlaceholderText1">
    <w:name w:val="Placeholder Text1"/>
    <w:uiPriority w:val="99"/>
    <w:semiHidden/>
    <w:rsid w:val="00FA3FE8"/>
    <w:rPr>
      <w:color w:val="808080"/>
    </w:rPr>
  </w:style>
  <w:style w:type="paragraph" w:styleId="NoSpacing">
    <w:name w:val="No Spacing"/>
    <w:uiPriority w:val="1"/>
    <w:qFormat/>
    <w:locked/>
    <w:rsid w:val="00FA3FE8"/>
    <w:pPr>
      <w:spacing w:after="0" w:line="240" w:lineRule="auto"/>
    </w:pPr>
    <w:rPr>
      <w:rFonts w:ascii="Calibri" w:eastAsia="Calibri" w:hAnsi="Calibri" w:cs="Times New Roman"/>
      <w:sz w:val="22"/>
      <w:szCs w:val="22"/>
    </w:rPr>
  </w:style>
  <w:style w:type="character" w:customStyle="1" w:styleId="Heading6Char">
    <w:name w:val="Heading 6 Char"/>
    <w:basedOn w:val="DefaultParagraphFont"/>
    <w:link w:val="Heading6"/>
    <w:uiPriority w:val="9"/>
    <w:semiHidden/>
    <w:rsid w:val="00FA3FE8"/>
    <w:rPr>
      <w:rFonts w:asciiTheme="majorHAnsi" w:eastAsiaTheme="majorEastAsia" w:hAnsiTheme="majorHAnsi" w:cstheme="majorBidi"/>
      <w:i/>
      <w:iCs/>
      <w:color w:val="243F60" w:themeColor="accent1" w:themeShade="7F"/>
      <w:sz w:val="22"/>
      <w:szCs w:val="22"/>
    </w:rPr>
  </w:style>
  <w:style w:type="paragraph" w:customStyle="1" w:styleId="NormalSub">
    <w:name w:val="Normal Sub"/>
    <w:basedOn w:val="Normal"/>
    <w:qFormat/>
    <w:rsid w:val="00FA3FE8"/>
    <w:pPr>
      <w:spacing w:before="200" w:line="240" w:lineRule="auto"/>
      <w:ind w:left="567"/>
    </w:pPr>
    <w:rPr>
      <w:iCs/>
    </w:rPr>
  </w:style>
  <w:style w:type="paragraph" w:customStyle="1" w:styleId="FakeHeading31">
    <w:name w:val="Fake Heading 31"/>
    <w:basedOn w:val="FakeHeading3"/>
    <w:qFormat/>
    <w:rsid w:val="00FA3FE8"/>
    <w:pPr>
      <w:ind w:left="567"/>
    </w:pPr>
  </w:style>
  <w:style w:type="paragraph" w:customStyle="1" w:styleId="ListBulletSub">
    <w:name w:val="List Bullet Sub"/>
    <w:basedOn w:val="ListBullet"/>
    <w:qFormat/>
    <w:rsid w:val="00FA3FE8"/>
    <w:pPr>
      <w:ind w:left="1418"/>
    </w:pPr>
  </w:style>
  <w:style w:type="paragraph" w:customStyle="1" w:styleId="NoteSub">
    <w:name w:val="Note Sub"/>
    <w:basedOn w:val="NormalSub"/>
    <w:qFormat/>
    <w:rsid w:val="00FA3FE8"/>
    <w:pPr>
      <w:pBdr>
        <w:top w:val="single" w:sz="4" w:space="1" w:color="auto"/>
        <w:left w:val="single" w:sz="4" w:space="4" w:color="auto"/>
        <w:bottom w:val="single" w:sz="4" w:space="1" w:color="auto"/>
        <w:right w:val="single" w:sz="4" w:space="4" w:color="auto"/>
      </w:pBdr>
      <w:shd w:val="clear" w:color="auto" w:fill="DBE5F1"/>
      <w:ind w:left="709" w:right="85"/>
    </w:pPr>
  </w:style>
  <w:style w:type="paragraph" w:customStyle="1" w:styleId="Note">
    <w:name w:val="Note"/>
    <w:basedOn w:val="Normal"/>
    <w:qFormat/>
    <w:rsid w:val="00FA3FE8"/>
    <w:pPr>
      <w:pBdr>
        <w:top w:val="single" w:sz="4" w:space="1" w:color="auto"/>
        <w:left w:val="single" w:sz="4" w:space="4" w:color="auto"/>
        <w:bottom w:val="single" w:sz="4" w:space="1" w:color="auto"/>
        <w:right w:val="single" w:sz="4" w:space="4" w:color="auto"/>
      </w:pBdr>
      <w:shd w:val="clear" w:color="auto" w:fill="DBE5F1"/>
      <w:ind w:left="142" w:right="85"/>
    </w:pPr>
  </w:style>
  <w:style w:type="paragraph" w:customStyle="1" w:styleId="NormalUltraSub">
    <w:name w:val="Normal Ultra Sub"/>
    <w:basedOn w:val="NormalSub"/>
    <w:qFormat/>
    <w:rsid w:val="00FA3FE8"/>
    <w:pPr>
      <w:ind w:left="1134"/>
    </w:pPr>
  </w:style>
  <w:style w:type="paragraph" w:customStyle="1" w:styleId="NoteUltraSub">
    <w:name w:val="Note Ultra Sub"/>
    <w:basedOn w:val="NoteSub"/>
    <w:qFormat/>
    <w:rsid w:val="00FA3FE8"/>
    <w:pPr>
      <w:ind w:left="1276"/>
    </w:pPr>
  </w:style>
  <w:style w:type="paragraph" w:customStyle="1" w:styleId="FakeHeading41">
    <w:name w:val="Fake Heading 41"/>
    <w:basedOn w:val="FakeHeading4"/>
    <w:qFormat/>
    <w:rsid w:val="00FA3FE8"/>
    <w:pPr>
      <w:ind w:left="567"/>
    </w:pPr>
  </w:style>
  <w:style w:type="paragraph" w:customStyle="1" w:styleId="ListNumberSub">
    <w:name w:val="List Number Sub"/>
    <w:basedOn w:val="ColorfulList-Accent11"/>
    <w:qFormat/>
    <w:rsid w:val="00FA3FE8"/>
    <w:pPr>
      <w:numPr>
        <w:numId w:val="12"/>
      </w:numPr>
      <w:spacing w:before="200" w:line="240" w:lineRule="auto"/>
      <w:ind w:left="1985" w:hanging="284"/>
      <w:contextualSpacing w:val="0"/>
    </w:pPr>
    <w:rPr>
      <w:iCs/>
    </w:rPr>
  </w:style>
  <w:style w:type="paragraph" w:customStyle="1" w:styleId="ListNumberSubI">
    <w:name w:val="List Number Sub I"/>
    <w:basedOn w:val="ColorfulList-Accent11"/>
    <w:qFormat/>
    <w:rsid w:val="00FA3FE8"/>
    <w:pPr>
      <w:numPr>
        <w:numId w:val="13"/>
      </w:numPr>
      <w:spacing w:before="200" w:line="240" w:lineRule="auto"/>
      <w:ind w:left="1985" w:hanging="284"/>
      <w:contextualSpacing w:val="0"/>
    </w:pPr>
    <w:rPr>
      <w:iCs/>
    </w:rPr>
  </w:style>
  <w:style w:type="paragraph" w:customStyle="1" w:styleId="ListBulletUltraSub">
    <w:name w:val="List Bullet Ultra Sub"/>
    <w:basedOn w:val="ListBulletSub"/>
    <w:qFormat/>
    <w:rsid w:val="00FA3FE8"/>
    <w:pPr>
      <w:ind w:left="1985"/>
    </w:pPr>
  </w:style>
  <w:style w:type="paragraph" w:customStyle="1" w:styleId="Response">
    <w:name w:val="Response"/>
    <w:basedOn w:val="Normal"/>
    <w:qFormat/>
    <w:rsid w:val="00FA3FE8"/>
    <w:pPr>
      <w:spacing w:after="80" w:line="240" w:lineRule="auto"/>
    </w:pPr>
    <w:rPr>
      <w:rFonts w:ascii="Calibri" w:eastAsia="Calibri" w:hAnsi="Calibri" w:cs="Arial"/>
      <w:color w:val="1F497D" w:themeColor="text2"/>
      <w:sz w:val="20"/>
    </w:rPr>
  </w:style>
  <w:style w:type="paragraph" w:styleId="TOC4">
    <w:name w:val="toc 4"/>
    <w:basedOn w:val="Normal"/>
    <w:next w:val="Normal"/>
    <w:autoRedefine/>
    <w:uiPriority w:val="39"/>
    <w:unhideWhenUsed/>
    <w:rsid w:val="00FA3FE8"/>
    <w:pPr>
      <w:spacing w:after="100"/>
      <w:ind w:left="660"/>
    </w:pPr>
    <w:rPr>
      <w:rFonts w:eastAsiaTheme="minorEastAsia"/>
      <w:lang w:eastAsia="en-AU"/>
    </w:rPr>
  </w:style>
  <w:style w:type="paragraph" w:styleId="TOC5">
    <w:name w:val="toc 5"/>
    <w:basedOn w:val="Normal"/>
    <w:next w:val="Normal"/>
    <w:autoRedefine/>
    <w:uiPriority w:val="39"/>
    <w:unhideWhenUsed/>
    <w:rsid w:val="00FA3FE8"/>
    <w:pPr>
      <w:spacing w:after="100"/>
      <w:ind w:left="880"/>
    </w:pPr>
    <w:rPr>
      <w:rFonts w:eastAsiaTheme="minorEastAsia"/>
      <w:lang w:eastAsia="en-AU"/>
    </w:rPr>
  </w:style>
  <w:style w:type="paragraph" w:styleId="TOC6">
    <w:name w:val="toc 6"/>
    <w:basedOn w:val="Normal"/>
    <w:next w:val="Normal"/>
    <w:autoRedefine/>
    <w:uiPriority w:val="39"/>
    <w:unhideWhenUsed/>
    <w:rsid w:val="00FA3FE8"/>
    <w:pPr>
      <w:spacing w:after="100"/>
      <w:ind w:left="1100"/>
    </w:pPr>
    <w:rPr>
      <w:rFonts w:eastAsiaTheme="minorEastAsia"/>
      <w:lang w:eastAsia="en-AU"/>
    </w:rPr>
  </w:style>
  <w:style w:type="paragraph" w:styleId="TOC7">
    <w:name w:val="toc 7"/>
    <w:basedOn w:val="Normal"/>
    <w:next w:val="Normal"/>
    <w:autoRedefine/>
    <w:uiPriority w:val="39"/>
    <w:unhideWhenUsed/>
    <w:rsid w:val="00FA3FE8"/>
    <w:pPr>
      <w:spacing w:after="100"/>
      <w:ind w:left="1320"/>
    </w:pPr>
    <w:rPr>
      <w:rFonts w:eastAsiaTheme="minorEastAsia"/>
      <w:lang w:eastAsia="en-AU"/>
    </w:rPr>
  </w:style>
  <w:style w:type="paragraph" w:styleId="TOC8">
    <w:name w:val="toc 8"/>
    <w:basedOn w:val="Normal"/>
    <w:next w:val="Normal"/>
    <w:autoRedefine/>
    <w:uiPriority w:val="39"/>
    <w:unhideWhenUsed/>
    <w:rsid w:val="00FA3FE8"/>
    <w:pPr>
      <w:spacing w:after="100"/>
      <w:ind w:left="1540"/>
    </w:pPr>
    <w:rPr>
      <w:rFonts w:eastAsiaTheme="minorEastAsia"/>
      <w:lang w:eastAsia="en-AU"/>
    </w:rPr>
  </w:style>
  <w:style w:type="paragraph" w:styleId="TOC9">
    <w:name w:val="toc 9"/>
    <w:basedOn w:val="Normal"/>
    <w:next w:val="Normal"/>
    <w:autoRedefine/>
    <w:uiPriority w:val="39"/>
    <w:unhideWhenUsed/>
    <w:rsid w:val="00FA3FE8"/>
    <w:pPr>
      <w:spacing w:after="100"/>
      <w:ind w:left="1760"/>
    </w:pPr>
    <w:rPr>
      <w:rFonts w:eastAsiaTheme="minorEastAsia"/>
      <w:lang w:eastAsia="en-AU"/>
    </w:rPr>
  </w:style>
  <w:style w:type="paragraph" w:customStyle="1" w:styleId="Answer">
    <w:name w:val="Answer"/>
    <w:basedOn w:val="NoteSub"/>
    <w:qFormat/>
    <w:rsid w:val="00FA3FE8"/>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EEECE1" w:themeFill="background2"/>
      <w:spacing w:before="0" w:after="60"/>
    </w:pPr>
    <w:rPr>
      <w:rFonts w:ascii="Consolas" w:hAnsi="Consolas"/>
      <w:sz w:val="18"/>
    </w:rPr>
  </w:style>
  <w:style w:type="paragraph" w:customStyle="1" w:styleId="MediumGrid1-Accent21">
    <w:name w:val="Medium Grid 1 - Accent 21"/>
    <w:basedOn w:val="Normal"/>
    <w:uiPriority w:val="99"/>
    <w:qFormat/>
    <w:rsid w:val="00FA3FE8"/>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IntenseQuote">
    <w:name w:val="Intense Quote"/>
    <w:basedOn w:val="Normal"/>
    <w:next w:val="Normal"/>
    <w:link w:val="IntenseQuoteChar"/>
    <w:uiPriority w:val="30"/>
    <w:qFormat/>
    <w:rsid w:val="00FA3F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A3FE8"/>
    <w:rPr>
      <w:b/>
      <w:bCs/>
      <w:i/>
      <w:iCs/>
      <w:color w:val="4F81BD" w:themeColor="accent1"/>
      <w:sz w:val="22"/>
      <w:szCs w:val="22"/>
    </w:rPr>
  </w:style>
  <w:style w:type="paragraph" w:customStyle="1" w:styleId="Default">
    <w:name w:val="Default"/>
    <w:rsid w:val="00FA3FE8"/>
    <w:pPr>
      <w:autoSpaceDE w:val="0"/>
      <w:autoSpaceDN w:val="0"/>
      <w:adjustRightInd w:val="0"/>
      <w:spacing w:after="0" w:line="240" w:lineRule="auto"/>
    </w:pPr>
    <w:rPr>
      <w:rFonts w:ascii="Arial" w:hAnsi="Arial" w:cs="Arial"/>
      <w:color w:val="000000"/>
      <w:sz w:val="24"/>
      <w:szCs w:val="24"/>
    </w:rPr>
  </w:style>
  <w:style w:type="paragraph" w:customStyle="1" w:styleId="Answerstyle">
    <w:name w:val="Answer style"/>
    <w:basedOn w:val="Normal"/>
    <w:qFormat/>
    <w:rsid w:val="00FA3FE8"/>
    <w:pPr>
      <w:spacing w:line="240" w:lineRule="auto"/>
    </w:pPr>
    <w:rPr>
      <w:rFonts w:ascii="Calibri" w:eastAsia="Calibri" w:hAnsi="Calibri" w:cs="Arial"/>
      <w:color w:val="1F497D" w:themeColor="text2"/>
    </w:rPr>
  </w:style>
  <w:style w:type="paragraph" w:customStyle="1" w:styleId="Text">
    <w:name w:val="Text"/>
    <w:basedOn w:val="Default"/>
    <w:next w:val="Default"/>
    <w:uiPriority w:val="99"/>
    <w:rsid w:val="001A43AE"/>
    <w:rPr>
      <w:color w:val="auto"/>
    </w:rPr>
  </w:style>
  <w:style w:type="paragraph" w:customStyle="1" w:styleId="Bullet1">
    <w:name w:val="Bullet1"/>
    <w:basedOn w:val="Normal"/>
    <w:uiPriority w:val="99"/>
    <w:rsid w:val="004C7568"/>
    <w:pPr>
      <w:numPr>
        <w:numId w:val="41"/>
      </w:numPr>
      <w:tabs>
        <w:tab w:val="clear" w:pos="1440"/>
      </w:tabs>
      <w:spacing w:before="80" w:after="0" w:line="240" w:lineRule="auto"/>
      <w:ind w:left="1134" w:hanging="283"/>
    </w:pPr>
    <w:rPr>
      <w:rFonts w:ascii="Calibri" w:eastAsia="Times New Roman" w:hAnsi="Calibri" w:cs="Times New Roman"/>
      <w:szCs w:val="24"/>
      <w:lang w:eastAsia="en-AU"/>
    </w:rPr>
  </w:style>
  <w:style w:type="paragraph" w:customStyle="1" w:styleId="CodeComments">
    <w:name w:val="Code Comments"/>
    <w:basedOn w:val="NormalSub"/>
    <w:qFormat/>
    <w:rsid w:val="009276E0"/>
    <w:pPr>
      <w:spacing w:before="120" w:after="120"/>
      <w:ind w:left="851" w:right="851"/>
    </w:pPr>
    <w:rPr>
      <w:i/>
      <w:lang w:val="en-US"/>
    </w:rPr>
  </w:style>
  <w:style w:type="paragraph" w:customStyle="1" w:styleId="CodeSample">
    <w:name w:val="Code Sample"/>
    <w:basedOn w:val="Normal"/>
    <w:qFormat/>
    <w:rsid w:val="001E4949"/>
    <w:pPr>
      <w:spacing w:before="60" w:after="120"/>
    </w:pPr>
    <w:rPr>
      <w:rFonts w:ascii="Courier New" w:hAnsi="Courier New"/>
      <w:sz w:val="20"/>
    </w:rPr>
  </w:style>
  <w:style w:type="paragraph" w:customStyle="1" w:styleId="CodeCommentsHeading">
    <w:name w:val="Code Comments Heading"/>
    <w:basedOn w:val="CodeComments"/>
    <w:qFormat/>
    <w:rsid w:val="0094401B"/>
    <w:pPr>
      <w:ind w:left="0" w:right="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6941">
      <w:bodyDiv w:val="1"/>
      <w:marLeft w:val="0"/>
      <w:marRight w:val="0"/>
      <w:marTop w:val="0"/>
      <w:marBottom w:val="0"/>
      <w:divBdr>
        <w:top w:val="none" w:sz="0" w:space="0" w:color="auto"/>
        <w:left w:val="none" w:sz="0" w:space="0" w:color="auto"/>
        <w:bottom w:val="none" w:sz="0" w:space="0" w:color="auto"/>
        <w:right w:val="none" w:sz="0" w:space="0" w:color="auto"/>
      </w:divBdr>
      <w:divsChild>
        <w:div w:id="1039664962">
          <w:marLeft w:val="0"/>
          <w:marRight w:val="0"/>
          <w:marTop w:val="0"/>
          <w:marBottom w:val="0"/>
          <w:divBdr>
            <w:top w:val="none" w:sz="0" w:space="0" w:color="auto"/>
            <w:left w:val="none" w:sz="0" w:space="0" w:color="auto"/>
            <w:bottom w:val="none" w:sz="0" w:space="0" w:color="auto"/>
            <w:right w:val="none" w:sz="0" w:space="0" w:color="auto"/>
          </w:divBdr>
          <w:divsChild>
            <w:div w:id="460464605">
              <w:marLeft w:val="0"/>
              <w:marRight w:val="0"/>
              <w:marTop w:val="0"/>
              <w:marBottom w:val="0"/>
              <w:divBdr>
                <w:top w:val="none" w:sz="0" w:space="0" w:color="auto"/>
                <w:left w:val="none" w:sz="0" w:space="0" w:color="auto"/>
                <w:bottom w:val="none" w:sz="0" w:space="0" w:color="auto"/>
                <w:right w:val="none" w:sz="0" w:space="0" w:color="auto"/>
              </w:divBdr>
              <w:divsChild>
                <w:div w:id="1714840233">
                  <w:marLeft w:val="0"/>
                  <w:marRight w:val="0"/>
                  <w:marTop w:val="0"/>
                  <w:marBottom w:val="0"/>
                  <w:divBdr>
                    <w:top w:val="none" w:sz="0" w:space="0" w:color="auto"/>
                    <w:left w:val="none" w:sz="0" w:space="0" w:color="auto"/>
                    <w:bottom w:val="none" w:sz="0" w:space="0" w:color="auto"/>
                    <w:right w:val="none" w:sz="0" w:space="0" w:color="auto"/>
                  </w:divBdr>
                  <w:divsChild>
                    <w:div w:id="1143932431">
                      <w:marLeft w:val="0"/>
                      <w:marRight w:val="0"/>
                      <w:marTop w:val="0"/>
                      <w:marBottom w:val="0"/>
                      <w:divBdr>
                        <w:top w:val="none" w:sz="0" w:space="0" w:color="auto"/>
                        <w:left w:val="none" w:sz="0" w:space="0" w:color="auto"/>
                        <w:bottom w:val="none" w:sz="0" w:space="0" w:color="auto"/>
                        <w:right w:val="none" w:sz="0" w:space="0" w:color="auto"/>
                      </w:divBdr>
                      <w:divsChild>
                        <w:div w:id="498542573">
                          <w:marLeft w:val="0"/>
                          <w:marRight w:val="0"/>
                          <w:marTop w:val="0"/>
                          <w:marBottom w:val="0"/>
                          <w:divBdr>
                            <w:top w:val="none" w:sz="0" w:space="0" w:color="auto"/>
                            <w:left w:val="none" w:sz="0" w:space="0" w:color="auto"/>
                            <w:bottom w:val="none" w:sz="0" w:space="0" w:color="auto"/>
                            <w:right w:val="none" w:sz="0" w:space="0" w:color="auto"/>
                          </w:divBdr>
                          <w:divsChild>
                            <w:div w:id="938679829">
                              <w:marLeft w:val="0"/>
                              <w:marRight w:val="0"/>
                              <w:marTop w:val="0"/>
                              <w:marBottom w:val="0"/>
                              <w:divBdr>
                                <w:top w:val="none" w:sz="0" w:space="0" w:color="auto"/>
                                <w:left w:val="none" w:sz="0" w:space="0" w:color="auto"/>
                                <w:bottom w:val="none" w:sz="0" w:space="0" w:color="auto"/>
                                <w:right w:val="none" w:sz="0" w:space="0" w:color="auto"/>
                              </w:divBdr>
                              <w:divsChild>
                                <w:div w:id="1701934480">
                                  <w:marLeft w:val="0"/>
                                  <w:marRight w:val="0"/>
                                  <w:marTop w:val="0"/>
                                  <w:marBottom w:val="0"/>
                                  <w:divBdr>
                                    <w:top w:val="none" w:sz="0" w:space="0" w:color="auto"/>
                                    <w:left w:val="none" w:sz="0" w:space="0" w:color="auto"/>
                                    <w:bottom w:val="none" w:sz="0" w:space="0" w:color="auto"/>
                                    <w:right w:val="none" w:sz="0" w:space="0" w:color="auto"/>
                                  </w:divBdr>
                                  <w:divsChild>
                                    <w:div w:id="501505867">
                                      <w:marLeft w:val="0"/>
                                      <w:marRight w:val="0"/>
                                      <w:marTop w:val="0"/>
                                      <w:marBottom w:val="0"/>
                                      <w:divBdr>
                                        <w:top w:val="none" w:sz="0" w:space="0" w:color="auto"/>
                                        <w:left w:val="none" w:sz="0" w:space="0" w:color="auto"/>
                                        <w:bottom w:val="none" w:sz="0" w:space="0" w:color="auto"/>
                                        <w:right w:val="none" w:sz="0" w:space="0" w:color="auto"/>
                                      </w:divBdr>
                                      <w:divsChild>
                                        <w:div w:id="5804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37759">
      <w:bodyDiv w:val="1"/>
      <w:marLeft w:val="0"/>
      <w:marRight w:val="0"/>
      <w:marTop w:val="0"/>
      <w:marBottom w:val="0"/>
      <w:divBdr>
        <w:top w:val="none" w:sz="0" w:space="0" w:color="auto"/>
        <w:left w:val="none" w:sz="0" w:space="0" w:color="auto"/>
        <w:bottom w:val="none" w:sz="0" w:space="0" w:color="auto"/>
        <w:right w:val="none" w:sz="0" w:space="0" w:color="auto"/>
      </w:divBdr>
    </w:div>
    <w:div w:id="626401001">
      <w:bodyDiv w:val="1"/>
      <w:marLeft w:val="0"/>
      <w:marRight w:val="0"/>
      <w:marTop w:val="0"/>
      <w:marBottom w:val="0"/>
      <w:divBdr>
        <w:top w:val="none" w:sz="0" w:space="0" w:color="auto"/>
        <w:left w:val="none" w:sz="0" w:space="0" w:color="auto"/>
        <w:bottom w:val="none" w:sz="0" w:space="0" w:color="auto"/>
        <w:right w:val="none" w:sz="0" w:space="0" w:color="auto"/>
      </w:divBdr>
      <w:divsChild>
        <w:div w:id="59985186">
          <w:marLeft w:val="0"/>
          <w:marRight w:val="0"/>
          <w:marTop w:val="0"/>
          <w:marBottom w:val="0"/>
          <w:divBdr>
            <w:top w:val="none" w:sz="0" w:space="0" w:color="auto"/>
            <w:left w:val="none" w:sz="0" w:space="0" w:color="auto"/>
            <w:bottom w:val="none" w:sz="0" w:space="0" w:color="auto"/>
            <w:right w:val="none" w:sz="0" w:space="0" w:color="auto"/>
          </w:divBdr>
          <w:divsChild>
            <w:div w:id="1607230414">
              <w:marLeft w:val="0"/>
              <w:marRight w:val="0"/>
              <w:marTop w:val="0"/>
              <w:marBottom w:val="0"/>
              <w:divBdr>
                <w:top w:val="none" w:sz="0" w:space="0" w:color="auto"/>
                <w:left w:val="none" w:sz="0" w:space="0" w:color="auto"/>
                <w:bottom w:val="none" w:sz="0" w:space="0" w:color="auto"/>
                <w:right w:val="none" w:sz="0" w:space="0" w:color="auto"/>
              </w:divBdr>
              <w:divsChild>
                <w:div w:id="93328301">
                  <w:marLeft w:val="0"/>
                  <w:marRight w:val="0"/>
                  <w:marTop w:val="0"/>
                  <w:marBottom w:val="0"/>
                  <w:divBdr>
                    <w:top w:val="none" w:sz="0" w:space="0" w:color="auto"/>
                    <w:left w:val="none" w:sz="0" w:space="0" w:color="auto"/>
                    <w:bottom w:val="none" w:sz="0" w:space="0" w:color="auto"/>
                    <w:right w:val="none" w:sz="0" w:space="0" w:color="auto"/>
                  </w:divBdr>
                  <w:divsChild>
                    <w:div w:id="974993959">
                      <w:marLeft w:val="0"/>
                      <w:marRight w:val="0"/>
                      <w:marTop w:val="0"/>
                      <w:marBottom w:val="0"/>
                      <w:divBdr>
                        <w:top w:val="none" w:sz="0" w:space="0" w:color="auto"/>
                        <w:left w:val="none" w:sz="0" w:space="0" w:color="auto"/>
                        <w:bottom w:val="none" w:sz="0" w:space="0" w:color="auto"/>
                        <w:right w:val="none" w:sz="0" w:space="0" w:color="auto"/>
                      </w:divBdr>
                      <w:divsChild>
                        <w:div w:id="1563250091">
                          <w:marLeft w:val="0"/>
                          <w:marRight w:val="0"/>
                          <w:marTop w:val="0"/>
                          <w:marBottom w:val="0"/>
                          <w:divBdr>
                            <w:top w:val="none" w:sz="0" w:space="0" w:color="auto"/>
                            <w:left w:val="none" w:sz="0" w:space="0" w:color="auto"/>
                            <w:bottom w:val="none" w:sz="0" w:space="0" w:color="auto"/>
                            <w:right w:val="none" w:sz="0" w:space="0" w:color="auto"/>
                          </w:divBdr>
                          <w:divsChild>
                            <w:div w:id="1870072178">
                              <w:marLeft w:val="0"/>
                              <w:marRight w:val="0"/>
                              <w:marTop w:val="0"/>
                              <w:marBottom w:val="0"/>
                              <w:divBdr>
                                <w:top w:val="none" w:sz="0" w:space="0" w:color="auto"/>
                                <w:left w:val="none" w:sz="0" w:space="0" w:color="auto"/>
                                <w:bottom w:val="none" w:sz="0" w:space="0" w:color="auto"/>
                                <w:right w:val="none" w:sz="0" w:space="0" w:color="auto"/>
                              </w:divBdr>
                              <w:divsChild>
                                <w:div w:id="850949478">
                                  <w:marLeft w:val="0"/>
                                  <w:marRight w:val="0"/>
                                  <w:marTop w:val="0"/>
                                  <w:marBottom w:val="0"/>
                                  <w:divBdr>
                                    <w:top w:val="none" w:sz="0" w:space="0" w:color="auto"/>
                                    <w:left w:val="none" w:sz="0" w:space="0" w:color="auto"/>
                                    <w:bottom w:val="none" w:sz="0" w:space="0" w:color="auto"/>
                                    <w:right w:val="none" w:sz="0" w:space="0" w:color="auto"/>
                                  </w:divBdr>
                                  <w:divsChild>
                                    <w:div w:id="2127382551">
                                      <w:marLeft w:val="0"/>
                                      <w:marRight w:val="0"/>
                                      <w:marTop w:val="0"/>
                                      <w:marBottom w:val="0"/>
                                      <w:divBdr>
                                        <w:top w:val="none" w:sz="0" w:space="0" w:color="auto"/>
                                        <w:left w:val="none" w:sz="0" w:space="0" w:color="auto"/>
                                        <w:bottom w:val="none" w:sz="0" w:space="0" w:color="auto"/>
                                        <w:right w:val="none" w:sz="0" w:space="0" w:color="auto"/>
                                      </w:divBdr>
                                      <w:divsChild>
                                        <w:div w:id="19439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093132">
      <w:bodyDiv w:val="1"/>
      <w:marLeft w:val="0"/>
      <w:marRight w:val="0"/>
      <w:marTop w:val="0"/>
      <w:marBottom w:val="0"/>
      <w:divBdr>
        <w:top w:val="none" w:sz="0" w:space="0" w:color="auto"/>
        <w:left w:val="none" w:sz="0" w:space="0" w:color="auto"/>
        <w:bottom w:val="none" w:sz="0" w:space="0" w:color="auto"/>
        <w:right w:val="none" w:sz="0" w:space="0" w:color="auto"/>
      </w:divBdr>
    </w:div>
    <w:div w:id="1210803144">
      <w:bodyDiv w:val="1"/>
      <w:marLeft w:val="0"/>
      <w:marRight w:val="0"/>
      <w:marTop w:val="0"/>
      <w:marBottom w:val="0"/>
      <w:divBdr>
        <w:top w:val="none" w:sz="0" w:space="0" w:color="auto"/>
        <w:left w:val="none" w:sz="0" w:space="0" w:color="auto"/>
        <w:bottom w:val="none" w:sz="0" w:space="0" w:color="auto"/>
        <w:right w:val="none" w:sz="0" w:space="0" w:color="auto"/>
      </w:divBdr>
    </w:div>
    <w:div w:id="1405058498">
      <w:bodyDiv w:val="1"/>
      <w:marLeft w:val="0"/>
      <w:marRight w:val="0"/>
      <w:marTop w:val="0"/>
      <w:marBottom w:val="0"/>
      <w:divBdr>
        <w:top w:val="none" w:sz="0" w:space="0" w:color="auto"/>
        <w:left w:val="none" w:sz="0" w:space="0" w:color="auto"/>
        <w:bottom w:val="none" w:sz="0" w:space="0" w:color="auto"/>
        <w:right w:val="none" w:sz="0" w:space="0" w:color="auto"/>
      </w:divBdr>
    </w:div>
    <w:div w:id="1480726010">
      <w:bodyDiv w:val="1"/>
      <w:marLeft w:val="0"/>
      <w:marRight w:val="0"/>
      <w:marTop w:val="0"/>
      <w:marBottom w:val="0"/>
      <w:divBdr>
        <w:top w:val="none" w:sz="0" w:space="0" w:color="auto"/>
        <w:left w:val="none" w:sz="0" w:space="0" w:color="auto"/>
        <w:bottom w:val="none" w:sz="0" w:space="0" w:color="auto"/>
        <w:right w:val="none" w:sz="0" w:space="0" w:color="auto"/>
      </w:divBdr>
      <w:divsChild>
        <w:div w:id="42144922">
          <w:marLeft w:val="0"/>
          <w:marRight w:val="0"/>
          <w:marTop w:val="0"/>
          <w:marBottom w:val="0"/>
          <w:divBdr>
            <w:top w:val="none" w:sz="0" w:space="0" w:color="auto"/>
            <w:left w:val="none" w:sz="0" w:space="0" w:color="auto"/>
            <w:bottom w:val="none" w:sz="0" w:space="0" w:color="auto"/>
            <w:right w:val="none" w:sz="0" w:space="0" w:color="auto"/>
          </w:divBdr>
          <w:divsChild>
            <w:div w:id="1708137430">
              <w:marLeft w:val="0"/>
              <w:marRight w:val="0"/>
              <w:marTop w:val="0"/>
              <w:marBottom w:val="0"/>
              <w:divBdr>
                <w:top w:val="none" w:sz="0" w:space="0" w:color="auto"/>
                <w:left w:val="none" w:sz="0" w:space="0" w:color="auto"/>
                <w:bottom w:val="none" w:sz="0" w:space="0" w:color="auto"/>
                <w:right w:val="none" w:sz="0" w:space="0" w:color="auto"/>
              </w:divBdr>
              <w:divsChild>
                <w:div w:id="923996107">
                  <w:marLeft w:val="0"/>
                  <w:marRight w:val="0"/>
                  <w:marTop w:val="0"/>
                  <w:marBottom w:val="0"/>
                  <w:divBdr>
                    <w:top w:val="none" w:sz="0" w:space="0" w:color="auto"/>
                    <w:left w:val="none" w:sz="0" w:space="0" w:color="auto"/>
                    <w:bottom w:val="none" w:sz="0" w:space="0" w:color="auto"/>
                    <w:right w:val="none" w:sz="0" w:space="0" w:color="auto"/>
                  </w:divBdr>
                  <w:divsChild>
                    <w:div w:id="238442583">
                      <w:marLeft w:val="0"/>
                      <w:marRight w:val="0"/>
                      <w:marTop w:val="0"/>
                      <w:marBottom w:val="0"/>
                      <w:divBdr>
                        <w:top w:val="none" w:sz="0" w:space="0" w:color="auto"/>
                        <w:left w:val="none" w:sz="0" w:space="0" w:color="auto"/>
                        <w:bottom w:val="none" w:sz="0" w:space="0" w:color="auto"/>
                        <w:right w:val="none" w:sz="0" w:space="0" w:color="auto"/>
                      </w:divBdr>
                      <w:divsChild>
                        <w:div w:id="1886141261">
                          <w:marLeft w:val="0"/>
                          <w:marRight w:val="0"/>
                          <w:marTop w:val="0"/>
                          <w:marBottom w:val="0"/>
                          <w:divBdr>
                            <w:top w:val="none" w:sz="0" w:space="0" w:color="auto"/>
                            <w:left w:val="none" w:sz="0" w:space="0" w:color="auto"/>
                            <w:bottom w:val="none" w:sz="0" w:space="0" w:color="auto"/>
                            <w:right w:val="none" w:sz="0" w:space="0" w:color="auto"/>
                          </w:divBdr>
                          <w:divsChild>
                            <w:div w:id="1098402914">
                              <w:marLeft w:val="0"/>
                              <w:marRight w:val="0"/>
                              <w:marTop w:val="0"/>
                              <w:marBottom w:val="0"/>
                              <w:divBdr>
                                <w:top w:val="none" w:sz="0" w:space="0" w:color="auto"/>
                                <w:left w:val="none" w:sz="0" w:space="0" w:color="auto"/>
                                <w:bottom w:val="none" w:sz="0" w:space="0" w:color="auto"/>
                                <w:right w:val="none" w:sz="0" w:space="0" w:color="auto"/>
                              </w:divBdr>
                              <w:divsChild>
                                <w:div w:id="1186863764">
                                  <w:marLeft w:val="0"/>
                                  <w:marRight w:val="0"/>
                                  <w:marTop w:val="0"/>
                                  <w:marBottom w:val="0"/>
                                  <w:divBdr>
                                    <w:top w:val="none" w:sz="0" w:space="0" w:color="auto"/>
                                    <w:left w:val="none" w:sz="0" w:space="0" w:color="auto"/>
                                    <w:bottom w:val="none" w:sz="0" w:space="0" w:color="auto"/>
                                    <w:right w:val="none" w:sz="0" w:space="0" w:color="auto"/>
                                  </w:divBdr>
                                  <w:divsChild>
                                    <w:div w:id="175073279">
                                      <w:marLeft w:val="0"/>
                                      <w:marRight w:val="0"/>
                                      <w:marTop w:val="0"/>
                                      <w:marBottom w:val="0"/>
                                      <w:divBdr>
                                        <w:top w:val="none" w:sz="0" w:space="0" w:color="auto"/>
                                        <w:left w:val="none" w:sz="0" w:space="0" w:color="auto"/>
                                        <w:bottom w:val="none" w:sz="0" w:space="0" w:color="auto"/>
                                        <w:right w:val="none" w:sz="0" w:space="0" w:color="auto"/>
                                      </w:divBdr>
                                      <w:divsChild>
                                        <w:div w:id="9346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576100">
      <w:bodyDiv w:val="1"/>
      <w:marLeft w:val="0"/>
      <w:marRight w:val="0"/>
      <w:marTop w:val="0"/>
      <w:marBottom w:val="0"/>
      <w:divBdr>
        <w:top w:val="none" w:sz="0" w:space="0" w:color="auto"/>
        <w:left w:val="none" w:sz="0" w:space="0" w:color="auto"/>
        <w:bottom w:val="none" w:sz="0" w:space="0" w:color="auto"/>
        <w:right w:val="none" w:sz="0" w:space="0" w:color="auto"/>
      </w:divBdr>
      <w:divsChild>
        <w:div w:id="1651902327">
          <w:marLeft w:val="0"/>
          <w:marRight w:val="0"/>
          <w:marTop w:val="0"/>
          <w:marBottom w:val="0"/>
          <w:divBdr>
            <w:top w:val="none" w:sz="0" w:space="0" w:color="auto"/>
            <w:left w:val="none" w:sz="0" w:space="0" w:color="auto"/>
            <w:bottom w:val="none" w:sz="0" w:space="0" w:color="auto"/>
            <w:right w:val="none" w:sz="0" w:space="0" w:color="auto"/>
          </w:divBdr>
          <w:divsChild>
            <w:div w:id="8405047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92546292">
      <w:bodyDiv w:val="1"/>
      <w:marLeft w:val="0"/>
      <w:marRight w:val="0"/>
      <w:marTop w:val="0"/>
      <w:marBottom w:val="0"/>
      <w:divBdr>
        <w:top w:val="none" w:sz="0" w:space="0" w:color="auto"/>
        <w:left w:val="none" w:sz="0" w:space="0" w:color="auto"/>
        <w:bottom w:val="none" w:sz="0" w:space="0" w:color="auto"/>
        <w:right w:val="none" w:sz="0" w:space="0" w:color="auto"/>
      </w:divBdr>
    </w:div>
    <w:div w:id="1725251569">
      <w:bodyDiv w:val="1"/>
      <w:marLeft w:val="0"/>
      <w:marRight w:val="0"/>
      <w:marTop w:val="0"/>
      <w:marBottom w:val="0"/>
      <w:divBdr>
        <w:top w:val="none" w:sz="0" w:space="0" w:color="auto"/>
        <w:left w:val="none" w:sz="0" w:space="0" w:color="auto"/>
        <w:bottom w:val="none" w:sz="0" w:space="0" w:color="auto"/>
        <w:right w:val="none" w:sz="0" w:space="0" w:color="auto"/>
      </w:divBdr>
    </w:div>
    <w:div w:id="1761103994">
      <w:bodyDiv w:val="1"/>
      <w:marLeft w:val="0"/>
      <w:marRight w:val="0"/>
      <w:marTop w:val="0"/>
      <w:marBottom w:val="0"/>
      <w:divBdr>
        <w:top w:val="none" w:sz="0" w:space="0" w:color="auto"/>
        <w:left w:val="none" w:sz="0" w:space="0" w:color="auto"/>
        <w:bottom w:val="none" w:sz="0" w:space="0" w:color="auto"/>
        <w:right w:val="none" w:sz="0" w:space="0" w:color="auto"/>
      </w:divBdr>
    </w:div>
    <w:div w:id="17732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aurer\Deskto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53831-7AD6-4827-A548-C2344C07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11646</TotalTime>
  <Pages>25</Pages>
  <Words>4491</Words>
  <Characters>25601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Ausregistry Group Pty Ltd</Company>
  <LinksUpToDate>false</LinksUpToDate>
  <CharactersWithSpaces>30032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peter.maurer</dc:creator>
  <cp:lastModifiedBy>Sharon Jonnalagadda</cp:lastModifiedBy>
  <cp:revision>119</cp:revision>
  <cp:lastPrinted>2011-10-27T01:52:00Z</cp:lastPrinted>
  <dcterms:created xsi:type="dcterms:W3CDTF">2012-05-30T07:45:00Z</dcterms:created>
  <dcterms:modified xsi:type="dcterms:W3CDTF">2013-02-15T05:46:00Z</dcterms:modified>
</cp:coreProperties>
</file>