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CD0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E0AE10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66E48A" w14:textId="77777777" w:rsidR="004C7586" w:rsidRPr="00160A95" w:rsidRDefault="004C7586" w:rsidP="00160A95">
      <w:pPr>
        <w:spacing w:after="0"/>
        <w:jc w:val="center"/>
        <w:rPr>
          <w:b/>
          <w:bCs/>
        </w:rPr>
      </w:pPr>
    </w:p>
    <w:p w14:paraId="505A61AA" w14:textId="77777777" w:rsidR="004C7586" w:rsidRPr="00160A95" w:rsidRDefault="004C7586" w:rsidP="00160A95">
      <w:pPr>
        <w:spacing w:after="0"/>
        <w:rPr>
          <w:bCs/>
          <w:i/>
          <w:iCs/>
        </w:rPr>
      </w:pPr>
    </w:p>
    <w:p w14:paraId="3661A74D" w14:textId="6A67E81F" w:rsidR="004C7586"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w:t>
      </w:r>
    </w:p>
    <w:p w14:paraId="2B7CC7CB" w14:textId="77777777" w:rsidR="00BA5592" w:rsidRPr="00160A95" w:rsidRDefault="00BA5592" w:rsidP="00BA5592">
      <w:pPr>
        <w:spacing w:after="0"/>
        <w:ind w:left="360"/>
        <w:rPr>
          <w:rFonts w:cs="BookAntiqua"/>
        </w:rPr>
      </w:pPr>
    </w:p>
    <w:p w14:paraId="5B5C0811" w14:textId="77777777" w:rsidR="004C7586" w:rsidRDefault="004C7586" w:rsidP="00160A95">
      <w:pPr>
        <w:numPr>
          <w:ilvl w:val="0"/>
          <w:numId w:val="2"/>
        </w:numPr>
        <w:spacing w:after="0"/>
        <w:rPr>
          <w:rFonts w:cs="BookAntiqua"/>
        </w:rPr>
      </w:pPr>
      <w:r w:rsidRPr="00160A95">
        <w:rPr>
          <w:rFonts w:cs="BookAntiqua"/>
        </w:rPr>
        <w:t>Are nearly normal?</w:t>
      </w:r>
    </w:p>
    <w:p w14:paraId="67D8CD03" w14:textId="6183279E" w:rsidR="00BA5592" w:rsidRPr="00BA5592" w:rsidRDefault="00BA5592" w:rsidP="00BA5592">
      <w:pPr>
        <w:spacing w:after="0"/>
        <w:ind w:left="1080"/>
        <w:rPr>
          <w:rFonts w:cs="BookAntiqua"/>
          <w:color w:val="548DD4" w:themeColor="text2" w:themeTint="99"/>
        </w:rPr>
      </w:pPr>
      <w:r>
        <w:rPr>
          <w:rFonts w:cs="BookAntiqua"/>
          <w:color w:val="548DD4" w:themeColor="text2" w:themeTint="99"/>
        </w:rPr>
        <w:t>Plot C</w:t>
      </w:r>
    </w:p>
    <w:p w14:paraId="74AE5ED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109D5BE" w14:textId="0A08B8EA" w:rsidR="00BA5592" w:rsidRPr="00BA5592" w:rsidRDefault="00BA5592" w:rsidP="00BA5592">
      <w:pPr>
        <w:spacing w:after="0"/>
        <w:ind w:left="1080"/>
        <w:rPr>
          <w:rFonts w:cs="BookAntiqua"/>
          <w:color w:val="548DD4" w:themeColor="text2" w:themeTint="99"/>
        </w:rPr>
      </w:pPr>
      <w:r>
        <w:rPr>
          <w:rFonts w:cs="BookAntiqua"/>
          <w:color w:val="548DD4" w:themeColor="text2" w:themeTint="99"/>
        </w:rPr>
        <w:t>Plot D</w:t>
      </w:r>
    </w:p>
    <w:p w14:paraId="607A840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DEB5412" w14:textId="0CBC5E5B" w:rsidR="00BA5592" w:rsidRPr="00BA5592" w:rsidRDefault="00BA5592" w:rsidP="00BA5592">
      <w:pPr>
        <w:spacing w:after="0"/>
        <w:ind w:left="1080"/>
        <w:rPr>
          <w:rFonts w:cs="BookAntiqua"/>
          <w:color w:val="548DD4" w:themeColor="text2" w:themeTint="99"/>
        </w:rPr>
      </w:pPr>
      <w:r w:rsidRPr="00BA5592">
        <w:rPr>
          <w:rFonts w:cs="BookAntiqua"/>
          <w:color w:val="548DD4" w:themeColor="text2" w:themeTint="99"/>
        </w:rPr>
        <w:t>Plot A</w:t>
      </w:r>
    </w:p>
    <w:p w14:paraId="5727D37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22989C5" w14:textId="7D38694E" w:rsidR="00BA5592" w:rsidRPr="00BA5592" w:rsidRDefault="00BA5592" w:rsidP="00BA5592">
      <w:pPr>
        <w:spacing w:after="0"/>
        <w:ind w:left="1080"/>
        <w:rPr>
          <w:rFonts w:cs="BookAntiqua"/>
          <w:color w:val="548DD4" w:themeColor="text2" w:themeTint="99"/>
        </w:rPr>
      </w:pPr>
      <w:r>
        <w:rPr>
          <w:rFonts w:cs="BookAntiqua"/>
          <w:color w:val="548DD4" w:themeColor="text2" w:themeTint="99"/>
        </w:rPr>
        <w:t>Plot B</w:t>
      </w:r>
    </w:p>
    <w:p w14:paraId="2DE93F2C" w14:textId="77777777" w:rsidR="004C7586" w:rsidRPr="00160A95" w:rsidRDefault="004C7586" w:rsidP="00160A95">
      <w:pPr>
        <w:spacing w:after="0"/>
        <w:ind w:left="1080"/>
        <w:rPr>
          <w:rFonts w:cs="BookAntiqua"/>
        </w:rPr>
      </w:pPr>
    </w:p>
    <w:p w14:paraId="68294FE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38C9EC0" wp14:editId="54B3077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C2DA0C3" w14:textId="77777777" w:rsidR="004C7586" w:rsidRPr="00160A95" w:rsidRDefault="004C7586" w:rsidP="00160A95">
      <w:pPr>
        <w:autoSpaceDE w:val="0"/>
        <w:autoSpaceDN w:val="0"/>
        <w:adjustRightInd w:val="0"/>
        <w:spacing w:after="0"/>
        <w:rPr>
          <w:rFonts w:cs="BookAntiqua"/>
        </w:rPr>
      </w:pPr>
    </w:p>
    <w:p w14:paraId="1D7D0E5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9BED9B" w14:textId="77777777" w:rsidR="004C7586" w:rsidRPr="00160A95" w:rsidRDefault="004C7586" w:rsidP="00160A95">
      <w:pPr>
        <w:autoSpaceDE w:val="0"/>
        <w:autoSpaceDN w:val="0"/>
        <w:adjustRightInd w:val="0"/>
        <w:spacing w:after="0"/>
        <w:rPr>
          <w:rFonts w:cs="BookAntiqua"/>
        </w:rPr>
      </w:pPr>
    </w:p>
    <w:p w14:paraId="35F7308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70D36A8" w14:textId="77777777" w:rsidR="004C7586" w:rsidRPr="00160A95" w:rsidRDefault="004C7586" w:rsidP="00160A95">
      <w:pPr>
        <w:spacing w:after="0"/>
        <w:ind w:left="360"/>
        <w:rPr>
          <w:rFonts w:cs="BookAntiqua"/>
        </w:rPr>
      </w:pPr>
    </w:p>
    <w:p w14:paraId="00F6AAC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FD52913" w14:textId="3FBDB3AF" w:rsidR="002B0851" w:rsidRDefault="002B0851" w:rsidP="002B0851">
      <w:pPr>
        <w:pStyle w:val="ListParagraph"/>
        <w:autoSpaceDE w:val="0"/>
        <w:autoSpaceDN w:val="0"/>
        <w:adjustRightInd w:val="0"/>
        <w:spacing w:after="0"/>
        <w:ind w:left="900"/>
        <w:rPr>
          <w:rFonts w:cs="BookAntiqua"/>
          <w:color w:val="548DD4" w:themeColor="text2" w:themeTint="99"/>
        </w:rPr>
      </w:pPr>
      <w:r w:rsidRPr="002B0851">
        <w:rPr>
          <w:rFonts w:cs="BookAntiqua"/>
          <w:color w:val="548DD4" w:themeColor="text2" w:themeTint="99"/>
        </w:rPr>
        <w:t>T</w:t>
      </w:r>
      <w:r>
        <w:rPr>
          <w:rFonts w:cs="BookAntiqua"/>
          <w:color w:val="548DD4" w:themeColor="text2" w:themeTint="99"/>
        </w:rPr>
        <w:t>rue</w:t>
      </w:r>
    </w:p>
    <w:p w14:paraId="248339DC" w14:textId="56FBDC39" w:rsidR="002B0851" w:rsidRPr="002B0851" w:rsidRDefault="002B0851" w:rsidP="002B0851">
      <w:pPr>
        <w:pStyle w:val="ListParagraph"/>
        <w:autoSpaceDE w:val="0"/>
        <w:autoSpaceDN w:val="0"/>
        <w:adjustRightInd w:val="0"/>
        <w:spacing w:after="0"/>
        <w:ind w:left="900"/>
        <w:rPr>
          <w:rFonts w:cs="BookAntiqua"/>
          <w:color w:val="548DD4" w:themeColor="text2" w:themeTint="99"/>
        </w:rPr>
      </w:pPr>
      <w:r w:rsidRPr="002B0851">
        <w:rPr>
          <w:rFonts w:cs="BookAntiqua"/>
          <w:color w:val="548DD4" w:themeColor="text2" w:themeTint="99"/>
        </w:rPr>
        <w:t>If x is normal distributed then its average is also normally distributed. So, if weights of</w:t>
      </w:r>
      <w:r>
        <w:rPr>
          <w:rFonts w:cs="BookAntiqua"/>
          <w:color w:val="548DD4" w:themeColor="text2" w:themeTint="99"/>
        </w:rPr>
        <w:t xml:space="preserve"> </w:t>
      </w:r>
      <w:r w:rsidRPr="002B0851">
        <w:rPr>
          <w:rFonts w:cs="BookAntiqua"/>
          <w:color w:val="548DD4" w:themeColor="text2" w:themeTint="99"/>
        </w:rPr>
        <w:t>individual packages</w:t>
      </w:r>
      <w:r>
        <w:rPr>
          <w:rFonts w:cs="BookAntiqua"/>
          <w:color w:val="548DD4" w:themeColor="text2" w:themeTint="99"/>
        </w:rPr>
        <w:t xml:space="preserve"> form </w:t>
      </w:r>
      <w:r w:rsidRPr="002B0851">
        <w:rPr>
          <w:rFonts w:cs="BookAntiqua"/>
          <w:color w:val="548DD4" w:themeColor="text2" w:themeTint="99"/>
        </w:rPr>
        <w:t>a normal distribution curve, their average weight will also be</w:t>
      </w:r>
      <w:r w:rsidRPr="002B0851">
        <w:rPr>
          <w:rFonts w:cs="BookAntiqua"/>
          <w:color w:val="548DD4" w:themeColor="text2" w:themeTint="99"/>
        </w:rPr>
        <w:t xml:space="preserve"> </w:t>
      </w:r>
      <w:r w:rsidRPr="002B0851">
        <w:rPr>
          <w:rFonts w:cs="BookAntiqua"/>
          <w:color w:val="548DD4" w:themeColor="text2" w:themeTint="99"/>
        </w:rPr>
        <w:t>normally</w:t>
      </w:r>
      <w:r w:rsidRPr="002B0851">
        <w:rPr>
          <w:rFonts w:cs="BookAntiqua"/>
          <w:color w:val="548DD4" w:themeColor="text2" w:themeTint="99"/>
        </w:rPr>
        <w:t xml:space="preserve"> </w:t>
      </w:r>
      <w:r w:rsidRPr="002B0851">
        <w:rPr>
          <w:rFonts w:cs="BookAntiqua"/>
          <w:color w:val="548DD4" w:themeColor="text2" w:themeTint="99"/>
        </w:rPr>
        <w:t>distributed.</w:t>
      </w:r>
    </w:p>
    <w:p w14:paraId="1202E678" w14:textId="77777777" w:rsidR="00160A95" w:rsidRDefault="00160A95" w:rsidP="00160A95">
      <w:pPr>
        <w:pStyle w:val="ListParagraph"/>
        <w:autoSpaceDE w:val="0"/>
        <w:autoSpaceDN w:val="0"/>
        <w:adjustRightInd w:val="0"/>
        <w:spacing w:after="0"/>
        <w:ind w:left="900"/>
        <w:rPr>
          <w:rFonts w:cs="BookAntiqua"/>
        </w:rPr>
      </w:pPr>
    </w:p>
    <w:p w14:paraId="10A1F276" w14:textId="77777777" w:rsidR="00BA5592" w:rsidRDefault="00BA5592" w:rsidP="00BA5592">
      <w:pPr>
        <w:pStyle w:val="ListParagraph"/>
        <w:autoSpaceDE w:val="0"/>
        <w:autoSpaceDN w:val="0"/>
        <w:adjustRightInd w:val="0"/>
        <w:spacing w:after="0"/>
        <w:ind w:left="900"/>
        <w:rPr>
          <w:rFonts w:cs="BookAntiqua"/>
        </w:rPr>
      </w:pPr>
    </w:p>
    <w:p w14:paraId="3E3416A0" w14:textId="77777777" w:rsidR="00BA5592" w:rsidRPr="00BA5592" w:rsidRDefault="00BA5592" w:rsidP="00BA5592">
      <w:pPr>
        <w:pStyle w:val="ListParagraph"/>
        <w:autoSpaceDE w:val="0"/>
        <w:autoSpaceDN w:val="0"/>
        <w:adjustRightInd w:val="0"/>
        <w:spacing w:after="0"/>
        <w:ind w:left="900"/>
        <w:rPr>
          <w:rFonts w:cs="BookAntiqua"/>
        </w:rPr>
      </w:pPr>
    </w:p>
    <w:p w14:paraId="14505055" w14:textId="4916F42B" w:rsidR="004C7586" w:rsidRPr="00BA5592" w:rsidRDefault="00160A95" w:rsidP="00BA5592">
      <w:pPr>
        <w:pStyle w:val="ListParagraph"/>
        <w:numPr>
          <w:ilvl w:val="0"/>
          <w:numId w:val="8"/>
        </w:numPr>
        <w:autoSpaceDE w:val="0"/>
        <w:autoSpaceDN w:val="0"/>
        <w:adjustRightInd w:val="0"/>
        <w:spacing w:after="0"/>
        <w:ind w:left="900" w:hanging="540"/>
        <w:rPr>
          <w:rFonts w:cs="BookAntiqua"/>
        </w:rPr>
      </w:pPr>
      <w:r w:rsidRPr="00BA5592">
        <w:rPr>
          <w:rFonts w:cs="BookAntiqua"/>
        </w:rPr>
        <w:lastRenderedPageBreak/>
        <w:t>T</w:t>
      </w:r>
      <w:r w:rsidR="004C7586" w:rsidRPr="00BA5592">
        <w:rPr>
          <w:rFonts w:cs="BookAntiqua"/>
        </w:rPr>
        <w:t xml:space="preserve">he standard error of the daily average </w:t>
      </w:r>
      <w:proofErr w:type="gramStart"/>
      <w:r w:rsidR="004C7586" w:rsidRPr="00BA5592">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BA5592">
        <w:rPr>
          <w:rFonts w:cs="BookAntiqua"/>
        </w:rPr>
        <w:t>) = 1.</w:t>
      </w:r>
    </w:p>
    <w:p w14:paraId="6C85686F" w14:textId="77777777" w:rsidR="002B0851" w:rsidRDefault="002B0851" w:rsidP="002B0851">
      <w:pPr>
        <w:spacing w:after="0"/>
        <w:ind w:left="900"/>
        <w:rPr>
          <w:rFonts w:cs="Times New Roman"/>
          <w:color w:val="548DD4" w:themeColor="text2" w:themeTint="99"/>
        </w:rPr>
      </w:pPr>
      <w:r>
        <w:rPr>
          <w:rFonts w:cs="Times New Roman"/>
          <w:color w:val="548DD4" w:themeColor="text2" w:themeTint="99"/>
        </w:rPr>
        <w:t>True</w:t>
      </w:r>
    </w:p>
    <w:p w14:paraId="56BB2325" w14:textId="2F40CE4C" w:rsidR="00160A95" w:rsidRDefault="002B0851" w:rsidP="00BA5592">
      <w:pPr>
        <w:spacing w:after="0"/>
        <w:ind w:left="900"/>
        <w:rPr>
          <w:rFonts w:cs="Times New Roman"/>
          <w:color w:val="548DD4" w:themeColor="text2" w:themeTint="99"/>
        </w:rPr>
      </w:pPr>
      <w:r w:rsidRPr="002B0851">
        <w:rPr>
          <w:rFonts w:cs="Times New Roman"/>
          <w:color w:val="548DD4" w:themeColor="text2" w:themeTint="99"/>
        </w:rPr>
        <w:t>SE = population S.D / sqrt (sample size) = 5/</w:t>
      </w:r>
      <w:proofErr w:type="gramStart"/>
      <w:r w:rsidRPr="002B0851">
        <w:rPr>
          <w:rFonts w:cs="Times New Roman"/>
          <w:color w:val="548DD4" w:themeColor="text2" w:themeTint="99"/>
        </w:rPr>
        <w:t>sqrt(</w:t>
      </w:r>
      <w:proofErr w:type="gramEnd"/>
      <w:r w:rsidRPr="002B0851">
        <w:rPr>
          <w:rFonts w:cs="Times New Roman"/>
          <w:color w:val="548DD4" w:themeColor="text2" w:themeTint="99"/>
        </w:rPr>
        <w:t>25) =1</w:t>
      </w:r>
      <w:r>
        <w:rPr>
          <w:rFonts w:cs="Times New Roman"/>
          <w:color w:val="548DD4" w:themeColor="text2" w:themeTint="99"/>
        </w:rPr>
        <w:t>.</w:t>
      </w:r>
    </w:p>
    <w:p w14:paraId="5CE52464" w14:textId="77777777" w:rsidR="00BA5592" w:rsidRDefault="00BA5592" w:rsidP="00BA5592">
      <w:pPr>
        <w:spacing w:after="0"/>
        <w:ind w:left="900"/>
        <w:rPr>
          <w:rFonts w:cs="Times New Roman"/>
          <w:color w:val="548DD4" w:themeColor="text2" w:themeTint="99"/>
        </w:rPr>
      </w:pPr>
    </w:p>
    <w:p w14:paraId="0F3D309B" w14:textId="77777777" w:rsidR="00BA5592" w:rsidRPr="00BA5592" w:rsidRDefault="00BA5592" w:rsidP="00BA5592">
      <w:pPr>
        <w:spacing w:after="0"/>
        <w:ind w:left="900"/>
        <w:rPr>
          <w:rFonts w:cs="Times New Roman"/>
          <w:color w:val="548DD4" w:themeColor="text2" w:themeTint="99"/>
        </w:rPr>
      </w:pPr>
    </w:p>
    <w:p w14:paraId="64401D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AA6868A" w14:textId="77777777" w:rsidR="004C7586" w:rsidRPr="00160A95" w:rsidRDefault="004C7586" w:rsidP="00160A95">
      <w:pPr>
        <w:autoSpaceDE w:val="0"/>
        <w:autoSpaceDN w:val="0"/>
        <w:adjustRightInd w:val="0"/>
        <w:spacing w:after="0"/>
        <w:ind w:left="360"/>
        <w:rPr>
          <w:rFonts w:cs="BookAntiqua"/>
        </w:rPr>
      </w:pPr>
    </w:p>
    <w:p w14:paraId="31840C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D92B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354C72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669A0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D47CCD2"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EFBB389" w14:textId="4807A371" w:rsidR="0000430F" w:rsidRPr="002B0851" w:rsidRDefault="0000430F" w:rsidP="0000430F">
      <w:pPr>
        <w:autoSpaceDE w:val="0"/>
        <w:autoSpaceDN w:val="0"/>
        <w:adjustRightInd w:val="0"/>
        <w:spacing w:after="0"/>
        <w:ind w:left="720"/>
        <w:rPr>
          <w:rFonts w:cs="BookAntiqua"/>
          <w:color w:val="548DD4" w:themeColor="text2" w:themeTint="99"/>
        </w:rPr>
      </w:pPr>
      <w:r w:rsidRPr="002B0851">
        <w:rPr>
          <w:rFonts w:cs="BookAntiqua"/>
          <w:color w:val="548DD4" w:themeColor="text2" w:themeTint="99"/>
        </w:rPr>
        <w:t>D</w:t>
      </w:r>
      <w:r w:rsidR="002B0851" w:rsidRPr="002B0851">
        <w:rPr>
          <w:rFonts w:cs="BookAntiqua"/>
          <w:color w:val="548DD4" w:themeColor="text2" w:themeTint="99"/>
        </w:rPr>
        <w:t xml:space="preserve"> </w:t>
      </w:r>
    </w:p>
    <w:p w14:paraId="7689788A" w14:textId="5755C775" w:rsidR="004C7586" w:rsidRPr="002B0851" w:rsidRDefault="002B0851" w:rsidP="00160A95">
      <w:pPr>
        <w:autoSpaceDE w:val="0"/>
        <w:autoSpaceDN w:val="0"/>
        <w:adjustRightInd w:val="0"/>
        <w:spacing w:after="0"/>
        <w:rPr>
          <w:rFonts w:cs="BookAntiqua"/>
          <w:color w:val="548DD4" w:themeColor="text2" w:themeTint="99"/>
        </w:rPr>
      </w:pPr>
      <w:r w:rsidRPr="002B0851">
        <w:rPr>
          <w:rFonts w:cs="BookAntiqua"/>
          <w:color w:val="548DD4" w:themeColor="text2" w:themeTint="99"/>
        </w:rPr>
        <w:tab/>
        <w:t>T</w:t>
      </w:r>
      <w:r w:rsidRPr="002B0851">
        <w:rPr>
          <w:rFonts w:cs="BookAntiqua"/>
          <w:color w:val="548DD4" w:themeColor="text2" w:themeTint="99"/>
        </w:rPr>
        <w:t>he probability that in any given week, there will be an investigation</w:t>
      </w:r>
      <w:r w:rsidRPr="002B0851">
        <w:rPr>
          <w:rFonts w:cs="BookAntiqua"/>
          <w:color w:val="548DD4" w:themeColor="text2" w:themeTint="99"/>
        </w:rPr>
        <w:t xml:space="preserve"> is 21.1%</w:t>
      </w:r>
    </w:p>
    <w:p w14:paraId="12E247D6" w14:textId="77777777" w:rsidR="00160A95" w:rsidRDefault="00160A95" w:rsidP="00160A95">
      <w:pPr>
        <w:autoSpaceDE w:val="0"/>
        <w:autoSpaceDN w:val="0"/>
        <w:adjustRightInd w:val="0"/>
        <w:spacing w:after="0"/>
        <w:rPr>
          <w:rFonts w:cs="BookAntiqua"/>
        </w:rPr>
      </w:pPr>
    </w:p>
    <w:p w14:paraId="3D7FFFBD" w14:textId="77777777" w:rsidR="00BA5592" w:rsidRPr="00160A95" w:rsidRDefault="00BA5592" w:rsidP="00160A95">
      <w:pPr>
        <w:autoSpaceDE w:val="0"/>
        <w:autoSpaceDN w:val="0"/>
        <w:adjustRightInd w:val="0"/>
        <w:spacing w:after="0"/>
        <w:rPr>
          <w:rFonts w:cs="BookAntiqua"/>
        </w:rPr>
      </w:pPr>
    </w:p>
    <w:p w14:paraId="0DEAA0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186A14" w14:textId="77777777" w:rsidR="004C7586" w:rsidRPr="00160A95" w:rsidRDefault="004C7586" w:rsidP="00160A95">
      <w:pPr>
        <w:autoSpaceDE w:val="0"/>
        <w:autoSpaceDN w:val="0"/>
        <w:adjustRightInd w:val="0"/>
        <w:spacing w:after="0"/>
        <w:rPr>
          <w:rFonts w:cs="BookAntiqua"/>
        </w:rPr>
      </w:pPr>
    </w:p>
    <w:p w14:paraId="2CAA79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2F978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932B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40B76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6CF0F49"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34A9E93" w14:textId="77777777" w:rsidR="0000430F" w:rsidRPr="0000430F" w:rsidRDefault="0000430F" w:rsidP="0000430F">
      <w:pPr>
        <w:autoSpaceDE w:val="0"/>
        <w:autoSpaceDN w:val="0"/>
        <w:adjustRightInd w:val="0"/>
        <w:spacing w:after="0"/>
        <w:ind w:left="720"/>
        <w:rPr>
          <w:rFonts w:cs="BookAntiqua"/>
          <w:color w:val="548DD4" w:themeColor="text2" w:themeTint="99"/>
        </w:rPr>
      </w:pPr>
      <w:r w:rsidRPr="0000430F">
        <w:rPr>
          <w:rFonts w:cs="BookAntiqua"/>
          <w:color w:val="548DD4" w:themeColor="text2" w:themeTint="99"/>
        </w:rPr>
        <w:t>D</w:t>
      </w:r>
    </w:p>
    <w:p w14:paraId="508A08C2" w14:textId="1623FC01" w:rsidR="004C7586" w:rsidRPr="0000430F" w:rsidRDefault="0000430F" w:rsidP="0000430F">
      <w:pPr>
        <w:autoSpaceDE w:val="0"/>
        <w:autoSpaceDN w:val="0"/>
        <w:adjustRightInd w:val="0"/>
        <w:spacing w:after="0"/>
        <w:ind w:left="720"/>
        <w:rPr>
          <w:rFonts w:cs="BookAntiqua"/>
          <w:color w:val="548DD4" w:themeColor="text2" w:themeTint="99"/>
        </w:rPr>
      </w:pPr>
      <w:r w:rsidRPr="0000430F">
        <w:rPr>
          <w:rFonts w:cs="BookAntiqua"/>
          <w:color w:val="548DD4" w:themeColor="text2" w:themeTint="99"/>
        </w:rPr>
        <w:t>For 5% probability, n= [(1.96*40)/</w:t>
      </w:r>
      <w:proofErr w:type="gramStart"/>
      <w:r w:rsidRPr="0000430F">
        <w:rPr>
          <w:rFonts w:cs="BookAntiqua"/>
          <w:color w:val="548DD4" w:themeColor="text2" w:themeTint="99"/>
        </w:rPr>
        <w:t>5]^</w:t>
      </w:r>
      <w:proofErr w:type="gramEnd"/>
      <w:r w:rsidRPr="0000430F">
        <w:rPr>
          <w:rFonts w:cs="BookAntiqua"/>
          <w:color w:val="548DD4" w:themeColor="text2" w:themeTint="99"/>
        </w:rPr>
        <w:t>2= 245.8 = 250</w:t>
      </w:r>
    </w:p>
    <w:p w14:paraId="5A7EDEE1" w14:textId="77777777" w:rsidR="00160A95" w:rsidRDefault="00160A95" w:rsidP="00160A95">
      <w:pPr>
        <w:autoSpaceDE w:val="0"/>
        <w:autoSpaceDN w:val="0"/>
        <w:adjustRightInd w:val="0"/>
        <w:spacing w:after="0"/>
        <w:rPr>
          <w:rFonts w:cs="BookAntiqua"/>
        </w:rPr>
      </w:pPr>
    </w:p>
    <w:p w14:paraId="1E50FF55" w14:textId="77777777" w:rsidR="00BA5592" w:rsidRPr="00160A95" w:rsidRDefault="00BA5592" w:rsidP="00160A95">
      <w:pPr>
        <w:autoSpaceDE w:val="0"/>
        <w:autoSpaceDN w:val="0"/>
        <w:adjustRightInd w:val="0"/>
        <w:spacing w:after="0"/>
        <w:rPr>
          <w:rFonts w:cs="BookAntiqua"/>
        </w:rPr>
      </w:pPr>
    </w:p>
    <w:p w14:paraId="503946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060600E" w14:textId="77777777" w:rsidR="004C7586" w:rsidRDefault="004C7586" w:rsidP="00160A95">
      <w:pPr>
        <w:autoSpaceDE w:val="0"/>
        <w:autoSpaceDN w:val="0"/>
        <w:adjustRightInd w:val="0"/>
        <w:spacing w:after="0"/>
        <w:ind w:left="720"/>
        <w:rPr>
          <w:rFonts w:cs="BookAntiqua"/>
        </w:rPr>
      </w:pPr>
    </w:p>
    <w:p w14:paraId="3EBB86E2" w14:textId="77777777" w:rsidR="00BA5592" w:rsidRDefault="00BA5592" w:rsidP="00160A95">
      <w:pPr>
        <w:autoSpaceDE w:val="0"/>
        <w:autoSpaceDN w:val="0"/>
        <w:adjustRightInd w:val="0"/>
        <w:spacing w:after="0"/>
        <w:ind w:left="720"/>
        <w:rPr>
          <w:rFonts w:cs="BookAntiqua"/>
        </w:rPr>
      </w:pPr>
    </w:p>
    <w:p w14:paraId="5317BBA1" w14:textId="77777777" w:rsidR="00BA5592" w:rsidRPr="00160A95" w:rsidRDefault="00BA5592" w:rsidP="00160A95">
      <w:pPr>
        <w:autoSpaceDE w:val="0"/>
        <w:autoSpaceDN w:val="0"/>
        <w:adjustRightInd w:val="0"/>
        <w:spacing w:after="0"/>
        <w:ind w:left="720"/>
        <w:rPr>
          <w:rFonts w:cs="BookAntiqua"/>
        </w:rPr>
      </w:pPr>
    </w:p>
    <w:p w14:paraId="4C51D5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A82DA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912D9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33A6A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301B51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F520566" w14:textId="77777777" w:rsidR="0000430F" w:rsidRPr="0000430F" w:rsidRDefault="0000430F" w:rsidP="0000430F">
      <w:pPr>
        <w:autoSpaceDE w:val="0"/>
        <w:autoSpaceDN w:val="0"/>
        <w:adjustRightInd w:val="0"/>
        <w:spacing w:after="0"/>
        <w:rPr>
          <w:rFonts w:cs="BookAntiqua"/>
          <w:sz w:val="10"/>
          <w:szCs w:val="10"/>
        </w:rPr>
      </w:pPr>
    </w:p>
    <w:p w14:paraId="516DF453" w14:textId="0255E8A0" w:rsidR="0000430F" w:rsidRPr="0000430F" w:rsidRDefault="0000430F" w:rsidP="0000430F">
      <w:pPr>
        <w:autoSpaceDE w:val="0"/>
        <w:autoSpaceDN w:val="0"/>
        <w:adjustRightInd w:val="0"/>
        <w:spacing w:after="0"/>
        <w:ind w:left="720"/>
        <w:rPr>
          <w:rFonts w:cs="BookAntiqua"/>
          <w:color w:val="548DD4" w:themeColor="text2" w:themeTint="99"/>
        </w:rPr>
      </w:pPr>
      <w:r w:rsidRPr="0000430F">
        <w:rPr>
          <w:rFonts w:cs="BookAntiqua"/>
          <w:color w:val="548DD4" w:themeColor="text2" w:themeTint="99"/>
        </w:rPr>
        <w:t>D</w:t>
      </w:r>
    </w:p>
    <w:p w14:paraId="322B629F" w14:textId="3AE5BCB5" w:rsidR="0000430F" w:rsidRPr="0000430F" w:rsidRDefault="0000430F" w:rsidP="0000430F">
      <w:pPr>
        <w:autoSpaceDE w:val="0"/>
        <w:autoSpaceDN w:val="0"/>
        <w:adjustRightInd w:val="0"/>
        <w:spacing w:after="0"/>
        <w:ind w:left="720"/>
        <w:rPr>
          <w:rFonts w:cs="BookAntiqua"/>
          <w:color w:val="548DD4" w:themeColor="text2" w:themeTint="99"/>
        </w:rPr>
      </w:pPr>
      <w:r w:rsidRPr="0000430F">
        <w:rPr>
          <w:rFonts w:cs="BookAntiqua"/>
          <w:color w:val="548DD4" w:themeColor="text2" w:themeTint="99"/>
        </w:rPr>
        <w:t>The population mean is 720 and the population standard deviation is 120. So, the</w:t>
      </w:r>
      <w:r>
        <w:rPr>
          <w:rFonts w:cs="BookAntiqua"/>
          <w:color w:val="548DD4" w:themeColor="text2" w:themeTint="99"/>
        </w:rPr>
        <w:t xml:space="preserve"> </w:t>
      </w:r>
      <w:r w:rsidRPr="0000430F">
        <w:rPr>
          <w:rFonts w:cs="BookAntiqua"/>
          <w:color w:val="548DD4" w:themeColor="text2" w:themeTint="99"/>
        </w:rPr>
        <w:t>standard deviation is 120. So, the standard deviation of the mean of large number of samples will be 120/ sqrt(n).</w:t>
      </w:r>
    </w:p>
    <w:sectPr w:rsidR="0000430F" w:rsidRPr="0000430F" w:rsidSect="00D3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748779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9383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2760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25807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51877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67296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5697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624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430F"/>
    <w:rsid w:val="00160A95"/>
    <w:rsid w:val="002B0851"/>
    <w:rsid w:val="002C3682"/>
    <w:rsid w:val="004C7586"/>
    <w:rsid w:val="00505D35"/>
    <w:rsid w:val="00BA5592"/>
    <w:rsid w:val="00D3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24C4"/>
  <w15:docId w15:val="{3C9EC2B3-10CE-4E22-AD3A-AE2B4A73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CHIGICHERLA SAI LAVANYA</cp:lastModifiedBy>
  <cp:revision>5</cp:revision>
  <dcterms:created xsi:type="dcterms:W3CDTF">2013-09-23T10:20:00Z</dcterms:created>
  <dcterms:modified xsi:type="dcterms:W3CDTF">2024-02-19T16:11:00Z</dcterms:modified>
</cp:coreProperties>
</file>