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1A4C" w14:textId="15E12A6E" w:rsidR="00A37523" w:rsidRDefault="00BE3571">
      <w:r w:rsidRPr="00BE3571">
        <w:t>ягода арбуз арбуз арбуз ягода соль соль</w:t>
      </w:r>
    </w:p>
    <w:sectPr w:rsidR="00A37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6C"/>
    <w:rsid w:val="00A0046C"/>
    <w:rsid w:val="00A37523"/>
    <w:rsid w:val="00BE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A2F1F-58A9-4992-A9F1-2AB958B0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Asain Baitasov</dc:creator>
  <cp:keywords/>
  <dc:description/>
  <cp:lastModifiedBy>Asain Baitasov</cp:lastModifiedBy>
  <cp:revision>3</cp:revision>
  <dcterms:created xsi:type="dcterms:W3CDTF">2023-04-26T11:57:00Z</dcterms:created>
  <dcterms:modified xsi:type="dcterms:W3CDTF">2023-04-26T11:57:00Z</dcterms:modified>
</cp:coreProperties>
</file>