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_Toc4205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_Toc4205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_Toc1344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_Toc1344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_Toc16258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_Toc16258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_Toc8573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_Toc8573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_Toc30838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_Toc30838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_Toc12094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_Toc12094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_Toc125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_Toc29159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_Toc29159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_Toc23656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MAC命令帧</w:t>
      </w:r>
      <w:r>
        <w:tab/>
      </w:r>
      <w:r>
        <w:fldChar w:fldCharType="begin"/>
      </w:r>
      <w:r>
        <w:instrText xml:space="preserve"> PAGEREF _Toc23656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_Toc22042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_Toc22042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_Toc7446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_Toc7446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_Toc19672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_Toc19672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_Toc3232 </w:instrText>
      </w:r>
      <w:r>
        <w:rPr>
          <w:rFonts w:hint="eastAsia"/>
          <w:lang w:val="en-US" w:eastAsia="zh-CN"/>
        </w:rPr>
        <w:fldChar w:fldCharType="separate"/>
      </w:r>
      <w:r>
        <w:rPr>
          <w:rFonts w:hint="eastAsia" w:ascii="宋体" w:hAnsi="宋体" w:eastAsia="宋体" w:cs="宋体"/>
          <w:bCs/>
          <w:lang w:val="en-US" w:eastAsia="zh-CN"/>
        </w:rPr>
        <w:t xml:space="preserve">9.3.9. </w:t>
      </w:r>
      <w:r>
        <w:rPr>
          <w:rFonts w:hint="eastAsia"/>
          <w:bCs/>
          <w:lang w:val="en-US" w:eastAsia="zh-CN"/>
        </w:rPr>
        <w:t>说明MAC-PHY的消息序列图</w:t>
      </w:r>
      <w:r>
        <w:tab/>
      </w:r>
      <w:r>
        <w:fldChar w:fldCharType="begin"/>
      </w:r>
      <w:r>
        <w:instrText xml:space="preserve"> PAGEREF _Toc3232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_Toc2186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_Toc2186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_Toc10680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_Toc10680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_Toc29535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_Toc29535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_Toc2822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_Toc2822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_Toc12716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_Toc12716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_Toc21145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_Toc21145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_Toc22570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_Toc22570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_Toc22939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_Toc32073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_Toc32073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_Toc16108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_Toc16108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_Toc17902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_Toc17902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_Toc5970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_Toc5970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_Toc20826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_Toc20826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_Toc13401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_Toc13401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_Toc17674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_Toc17674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_Toc24353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_Toc24353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_Toc203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_Toc203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_Toc3754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_Toc3754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_Toc1127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_Toc1127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_Toc7511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_Toc7511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_Toc7040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_Toc7040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_Toc24519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_Toc24519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_Toc18850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_Toc18850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_Toc20272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_Toc20272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_Toc32662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_Toc32662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_Toc19428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_Toc19428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_Toc11373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_Toc11373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_Toc24743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_Toc24743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_Toc4075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_Toc4075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_Toc30201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_Toc30201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_Toc8498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_Toc8498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_Toc7307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_Toc7307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_Toc13280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_Toc13280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_Toc4210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_Toc4210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_Toc5882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_Toc5882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_Toc25301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_Toc25301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_Toc1117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_Toc1117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_Toc26152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_Toc26152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_Toc11406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_Toc11406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_Toc6457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_Toc6457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_Toc18966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_Toc18966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_Toc28561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_Toc28561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_Toc16603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_Toc16603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_Toc2555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_Toc2555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_Toc12557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_Toc12557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_Toc18483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_Toc18483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_Toc25243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_Toc25243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_Toc9476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_Toc9476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_Toc21848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_Toc21848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_Toc6239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_Toc6239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_Toc25394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_Toc25394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_Toc22325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_Toc22325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_Toc3365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_Toc3365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_Toc18203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_Toc18203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_Toc4310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_Toc4310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_Toc27643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_Toc27643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_Toc5115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_Toc5115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_Toc2144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_Toc2144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_Toc23539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_Toc23539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_Toc11556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_Toc11556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_Toc31555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_Toc31555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_Toc7046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_Toc7046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_Toc27598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_Toc27598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_Toc13553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_Toc13553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_Toc1030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_Toc1030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_Toc19964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_Toc26216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_Toc26216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_Toc9836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_Toc9836 </w:instrText>
      </w:r>
      <w:r>
        <w:fldChar w:fldCharType="separate"/>
      </w:r>
      <w:r>
        <w:t>9</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30504"/>
      <w:bookmarkStart w:id="3" w:name="_Toc4205"/>
      <w:bookmarkStart w:id="4" w:name="_Toc27323"/>
      <w:r>
        <w:rPr>
          <w:rFonts w:hint="eastAsia"/>
          <w:lang w:val="en-US" w:eastAsia="zh-CN"/>
        </w:rPr>
        <w:t>数据链接播放器规格</w:t>
      </w:r>
      <w:bookmarkEnd w:id="0"/>
      <w:bookmarkEnd w:id="1"/>
      <w:bookmarkEnd w:id="2"/>
      <w:bookmarkEnd w:id="3"/>
      <w:bookmarkEnd w:id="4"/>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5" w:name="_Toc3808"/>
      <w:bookmarkStart w:id="6" w:name="_Toc21660"/>
      <w:bookmarkStart w:id="7" w:name="_Toc18536"/>
      <w:bookmarkStart w:id="8" w:name="_Toc1344"/>
      <w:r>
        <w:rPr>
          <w:rFonts w:hint="eastAsia"/>
          <w:b/>
          <w:bCs/>
          <w:lang w:val="en-US" w:eastAsia="zh-CN"/>
        </w:rPr>
        <w:t>介绍</w:t>
      </w:r>
      <w:bookmarkEnd w:id="5"/>
      <w:bookmarkEnd w:id="6"/>
      <w:bookmarkEnd w:id="7"/>
      <w:bookmarkEnd w:id="8"/>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9" w:name="_Toc16258"/>
      <w:bookmarkStart w:id="10" w:name="_Toc31486"/>
      <w:bookmarkStart w:id="11" w:name="_Toc10722"/>
      <w:bookmarkStart w:id="12" w:name="_Toc1908"/>
      <w:r>
        <w:rPr>
          <w:rFonts w:hint="eastAsia"/>
          <w:b/>
          <w:bCs/>
          <w:lang w:val="en-US" w:eastAsia="zh-CN"/>
        </w:rPr>
        <w:t>约定</w:t>
      </w:r>
      <w:bookmarkEnd w:id="9"/>
      <w:bookmarkEnd w:id="10"/>
      <w:bookmarkEnd w:id="11"/>
      <w:bookmarkEnd w:id="1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 w:name="_Toc9533"/>
      <w:bookmarkStart w:id="14" w:name="_Toc8573"/>
      <w:bookmarkStart w:id="15" w:name="_Toc30974"/>
      <w:bookmarkStart w:id="16" w:name="_Toc28438"/>
      <w:r>
        <w:rPr>
          <w:rFonts w:hint="eastAsia"/>
          <w:b/>
          <w:bCs/>
          <w:lang w:val="en-US" w:eastAsia="zh-CN"/>
        </w:rPr>
        <w:t>MAC子层规范</w:t>
      </w:r>
      <w:bookmarkEnd w:id="13"/>
      <w:bookmarkEnd w:id="14"/>
      <w:bookmarkEnd w:id="15"/>
      <w:bookmarkEnd w:id="1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7" w:name="_Toc12799"/>
      <w:bookmarkStart w:id="18" w:name="_Toc21066"/>
      <w:bookmarkStart w:id="19" w:name="_Toc30838"/>
      <w:bookmarkStart w:id="20" w:name="_Toc10479"/>
      <w:r>
        <w:rPr>
          <w:rFonts w:hint="eastAsia"/>
          <w:b/>
          <w:bCs/>
          <w:lang w:val="en-US" w:eastAsia="zh-CN"/>
        </w:rPr>
        <w:t>频道访问</w:t>
      </w:r>
      <w:bookmarkEnd w:id="17"/>
      <w:bookmarkEnd w:id="18"/>
      <w:bookmarkEnd w:id="19"/>
      <w:bookmarkEnd w:id="2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1" w:name="_Toc273"/>
      <w:bookmarkStart w:id="22" w:name="_Toc32296"/>
      <w:r>
        <w:rPr>
          <w:rFonts w:hint="eastAsia"/>
          <w:b/>
          <w:bCs/>
          <w:lang w:val="en-US" w:eastAsia="zh-CN"/>
        </w:rPr>
        <w:t>概观</w:t>
      </w:r>
      <w:bookmarkEnd w:id="21"/>
      <w:bookmarkEnd w:id="2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3" w:name="_Toc17297"/>
      <w:bookmarkStart w:id="24" w:name="_Toc14214"/>
      <w:r>
        <w:rPr>
          <w:rFonts w:hint="eastAsia"/>
          <w:b/>
          <w:bCs/>
          <w:lang w:val="en-US" w:eastAsia="zh-CN"/>
        </w:rPr>
        <w:t>帧间间距</w:t>
      </w:r>
      <w:bookmarkEnd w:id="23"/>
      <w:bookmarkEnd w:id="2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5" w:name="_Toc12825"/>
      <w:bookmarkStart w:id="26" w:name="_Toc10234"/>
      <w:r>
        <w:rPr>
          <w:rFonts w:hint="eastAsia"/>
          <w:b/>
          <w:bCs/>
          <w:lang w:val="en-US" w:eastAsia="zh-CN"/>
        </w:rPr>
        <w:t>CSMA-CA</w:t>
      </w:r>
      <w:bookmarkEnd w:id="25"/>
      <w:bookmarkEnd w:id="2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7" w:name="_Toc18065"/>
      <w:bookmarkStart w:id="28" w:name="_Toc13545"/>
      <w:r>
        <w:rPr>
          <w:rFonts w:hint="eastAsia"/>
          <w:b/>
          <w:bCs/>
          <w:lang w:val="en-US" w:eastAsia="zh-CN"/>
        </w:rPr>
        <w:t>优先级</w:t>
      </w:r>
      <w:bookmarkEnd w:id="27"/>
      <w:bookmarkEnd w:id="2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9" w:name="_Toc24882"/>
      <w:bookmarkStart w:id="30" w:name="_Toc22689"/>
      <w:r>
        <w:rPr>
          <w:rFonts w:hint="eastAsia"/>
          <w:b/>
          <w:bCs/>
          <w:lang w:val="en-US" w:eastAsia="zh-CN"/>
        </w:rPr>
        <w:t>ARQ</w:t>
      </w:r>
      <w:bookmarkEnd w:id="29"/>
      <w:bookmarkEnd w:id="3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1" w:name="_Toc24547"/>
      <w:bookmarkStart w:id="32" w:name="_Toc7768"/>
      <w:r>
        <w:rPr>
          <w:rFonts w:hint="eastAsia"/>
          <w:b/>
          <w:bCs/>
          <w:lang w:val="en-US" w:eastAsia="zh-CN"/>
        </w:rPr>
        <w:t>分段和重组概述</w:t>
      </w:r>
      <w:bookmarkEnd w:id="31"/>
      <w:bookmarkEnd w:id="3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3" w:name="_Toc2111"/>
      <w:bookmarkStart w:id="34" w:name="_Toc16466"/>
      <w:bookmarkStart w:id="35" w:name="_Toc12094"/>
      <w:bookmarkStart w:id="36" w:name="_Toc15610"/>
      <w:r>
        <w:rPr>
          <w:rFonts w:hint="eastAsia"/>
          <w:b/>
          <w:bCs/>
          <w:lang w:val="en-US" w:eastAsia="zh-CN"/>
        </w:rPr>
        <w:t>MAC确认</w:t>
      </w:r>
      <w:bookmarkEnd w:id="33"/>
      <w:bookmarkEnd w:id="34"/>
      <w:bookmarkEnd w:id="35"/>
      <w:bookmarkEnd w:id="3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7" w:name="_Toc2959"/>
      <w:bookmarkStart w:id="38" w:name="_Toc12238"/>
      <w:r>
        <w:rPr>
          <w:rFonts w:hint="eastAsia"/>
          <w:b/>
          <w:bCs/>
          <w:lang w:val="en-US" w:eastAsia="zh-CN"/>
        </w:rPr>
        <w:t>MAC生成</w:t>
      </w:r>
      <w:bookmarkEnd w:id="37"/>
      <w:bookmarkEnd w:id="3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9" w:name="_Toc29429"/>
      <w:bookmarkStart w:id="40" w:name="_Toc31756"/>
      <w:r>
        <w:rPr>
          <w:rFonts w:hint="eastAsia"/>
          <w:b/>
          <w:bCs/>
          <w:lang w:val="en-US" w:eastAsia="zh-CN"/>
        </w:rPr>
        <w:t>ACK生成</w:t>
      </w:r>
      <w:bookmarkEnd w:id="39"/>
      <w:bookmarkEnd w:id="4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1" w:name="_Toc13932"/>
      <w:bookmarkStart w:id="42" w:name="_Toc30024"/>
      <w:r>
        <w:rPr>
          <w:rFonts w:hint="eastAsia"/>
          <w:b/>
          <w:bCs/>
          <w:lang w:val="en-US" w:eastAsia="zh-CN"/>
        </w:rPr>
        <w:t>NACK生成</w:t>
      </w:r>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28400"/>
      <w:bookmarkStart w:id="44" w:name="_Toc7278"/>
      <w:r>
        <w:rPr>
          <w:rFonts w:hint="eastAsia"/>
          <w:b/>
          <w:bCs/>
          <w:lang w:val="en-US" w:eastAsia="zh-CN"/>
        </w:rPr>
        <w:t>ACK和NACK的有效性</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5041"/>
      <w:bookmarkStart w:id="46" w:name="_Toc1753"/>
      <w:r>
        <w:rPr>
          <w:rFonts w:hint="eastAsia"/>
          <w:b/>
          <w:bCs/>
          <w:lang w:val="en-US" w:eastAsia="zh-CN"/>
        </w:rPr>
        <w:t>分段重传</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19610"/>
      <w:bookmarkStart w:id="48" w:name="_Toc14334"/>
      <w:r>
        <w:rPr>
          <w:rFonts w:hint="eastAsia"/>
          <w:b/>
          <w:bCs/>
          <w:lang w:val="en-US" w:eastAsia="zh-CN"/>
        </w:rPr>
        <w:t>后续段碰撞避免</w:t>
      </w:r>
      <w:bookmarkEnd w:id="47"/>
      <w:bookmarkEnd w:id="4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49" w:name="_Toc125"/>
      <w:bookmarkStart w:id="50" w:name="_Toc23303"/>
      <w:bookmarkStart w:id="51" w:name="_Toc4923"/>
      <w:bookmarkStart w:id="52" w:name="_Toc2076"/>
      <w:r>
        <w:rPr>
          <w:rFonts w:hint="eastAsia"/>
          <w:b/>
          <w:bCs/>
          <w:lang w:val="en-US" w:eastAsia="zh-CN"/>
        </w:rPr>
        <w:t>MAC子层服务规范</w:t>
      </w:r>
      <w:bookmarkEnd w:id="49"/>
      <w:bookmarkEnd w:id="50"/>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30608"/>
      <w:bookmarkStart w:id="54" w:name="_Toc11297"/>
      <w:r>
        <w:rPr>
          <w:rFonts w:hint="eastAsia"/>
          <w:b/>
          <w:bCs/>
          <w:lang w:val="en-US" w:eastAsia="zh-CN"/>
        </w:rPr>
        <w:t>选项</w:t>
      </w:r>
      <w:bookmarkEnd w:id="53"/>
      <w:bookmarkEnd w:id="5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5" w:name="_Toc12471"/>
      <w:bookmarkStart w:id="56" w:name="_Toc15811"/>
      <w:r>
        <w:rPr>
          <w:rFonts w:hint="eastAsia"/>
          <w:b/>
          <w:bCs/>
          <w:lang w:val="en-US" w:eastAsia="zh-CN"/>
        </w:rPr>
        <w:t>扩展</w:t>
      </w:r>
      <w:bookmarkEnd w:id="55"/>
      <w:bookmarkEnd w:id="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7" w:name="_Toc29159"/>
      <w:bookmarkStart w:id="58" w:name="_Toc19404"/>
      <w:bookmarkStart w:id="59" w:name="_Toc14824"/>
      <w:bookmarkStart w:id="60" w:name="_Toc11662"/>
      <w:r>
        <w:rPr>
          <w:rFonts w:hint="eastAsia"/>
          <w:b/>
          <w:bCs/>
          <w:lang w:val="en-US" w:eastAsia="zh-CN"/>
        </w:rPr>
        <w:t>MAC帧格式</w:t>
      </w:r>
      <w:bookmarkEnd w:id="57"/>
      <w:bookmarkEnd w:id="58"/>
      <w:bookmarkEnd w:id="59"/>
      <w:bookmarkEnd w:id="6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1" w:name="_Toc4369"/>
      <w:bookmarkStart w:id="62" w:name="_Toc7573"/>
      <w:r>
        <w:rPr>
          <w:rFonts w:hint="eastAsia"/>
          <w:b/>
          <w:bCs/>
          <w:lang w:val="en-US" w:eastAsia="zh-CN"/>
        </w:rPr>
        <w:t>选项</w:t>
      </w:r>
      <w:bookmarkEnd w:id="61"/>
      <w:bookmarkEnd w:id="6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3" w:name="_Toc23871"/>
      <w:bookmarkStart w:id="64" w:name="_Toc2709"/>
      <w:r>
        <w:rPr>
          <w:rFonts w:hint="eastAsia"/>
          <w:b/>
          <w:bCs/>
          <w:lang w:val="en-US" w:eastAsia="zh-CN"/>
        </w:rPr>
        <w:t>扩展</w:t>
      </w:r>
      <w:bookmarkEnd w:id="63"/>
      <w:bookmarkEnd w:id="64"/>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65" w:name="_Toc25819"/>
      <w:bookmarkStart w:id="66" w:name="_Toc4810"/>
      <w:bookmarkStart w:id="67" w:name="_Toc15298"/>
      <w:bookmarkStart w:id="68" w:name="_Toc23656"/>
      <w:r>
        <w:rPr>
          <w:rFonts w:hint="eastAsia"/>
          <w:b/>
          <w:bCs/>
          <w:lang w:val="en-US" w:eastAsia="zh-CN"/>
        </w:rPr>
        <w:t>MAC命令</w:t>
      </w:r>
      <w:bookmarkEnd w:id="65"/>
      <w:bookmarkEnd w:id="66"/>
      <w:bookmarkEnd w:id="67"/>
      <w:bookmarkEnd w:id="68"/>
      <w:r>
        <w:rPr>
          <w:rFonts w:hint="eastAsia"/>
          <w:b/>
          <w:bCs/>
          <w:lang w:val="en-US" w:eastAsia="zh-CN"/>
        </w:rPr>
        <w:t>框架</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69" w:name="_Toc8707"/>
      <w:bookmarkStart w:id="70" w:name="_Toc9768"/>
      <w:r>
        <w:rPr>
          <w:rFonts w:hint="eastAsia"/>
          <w:b/>
          <w:bCs/>
          <w:lang w:val="en-US" w:eastAsia="zh-CN"/>
        </w:rPr>
        <w:t>选项</w:t>
      </w:r>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3"/>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3"/>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1" w:name="_Toc18710"/>
      <w:bookmarkStart w:id="72" w:name="_Toc5646"/>
      <w:r>
        <w:rPr>
          <w:rFonts w:hint="eastAsia"/>
          <w:b/>
          <w:bCs/>
          <w:lang w:val="en-US" w:eastAsia="zh-CN"/>
        </w:rPr>
        <w:t>扩展</w:t>
      </w:r>
      <w:bookmarkEnd w:id="71"/>
      <w:bookmarkEnd w:id="7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73" w:name="_Toc12485"/>
      <w:r>
        <w:rPr>
          <w:rFonts w:hint="eastAsia"/>
          <w:b/>
          <w:bCs/>
          <w:lang w:val="en-US" w:eastAsia="zh-CN"/>
        </w:rPr>
        <w:t>支持MAC</w:t>
      </w:r>
      <w:bookmarkEnd w:id="73"/>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74" w:name="_Toc25521"/>
      <w:r>
        <w:rPr>
          <w:rFonts w:hint="eastAsia"/>
          <w:b/>
          <w:bCs/>
          <w:lang w:val="en-US" w:eastAsia="zh-CN"/>
        </w:rPr>
        <w:t>色调映射响应</w:t>
      </w:r>
      <w:bookmarkEnd w:id="74"/>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279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279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7（CENELEC</w:t>
            </w:r>
            <w:r>
              <w:rPr>
                <w:rFonts w:hint="eastAsia" w:asciiTheme="minorEastAsia" w:hAnsiTheme="minorEastAsia" w:cstheme="minorEastAsia"/>
                <w:b w:val="0"/>
                <w:bCs w:val="0"/>
                <w:lang w:val="en-US" w:eastAsia="zh-CN"/>
              </w:rPr>
              <w:t>频段</w:t>
            </w:r>
            <w:r>
              <w:rPr>
                <w:rFonts w:hint="eastAsia" w:asciiTheme="minorEastAsia" w:hAnsiTheme="minorEastAsia" w:cstheme="minorEastAsia"/>
                <w:b w:val="0"/>
                <w:bCs w:val="0"/>
                <w:vertAlign w:val="baseline"/>
                <w:lang w:val="en-US" w:eastAsia="zh-CN"/>
              </w:rPr>
              <w:t>时</w:t>
            </w:r>
            <w:r>
              <w:rPr>
                <w:rFonts w:hint="eastAsia" w:asciiTheme="minorEastAsia" w:hAnsiTheme="minorEastAsia" w:eastAsiaTheme="minorEastAsia" w:cstheme="minorEastAsia"/>
                <w:b w:val="0"/>
                <w:bCs w:val="0"/>
                <w:vertAlign w:val="baseline"/>
                <w:lang w:val="en-US"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12（FCC</w:t>
            </w:r>
            <w:r>
              <w:rPr>
                <w:rFonts w:hint="eastAsia" w:asciiTheme="minorEastAsia" w:hAnsiTheme="minorEastAsia" w:cstheme="minorEastAsia"/>
                <w:b w:val="0"/>
                <w:bCs w:val="0"/>
                <w:lang w:val="en-US" w:eastAsia="zh-CN"/>
              </w:rPr>
              <w:t>频段</w:t>
            </w:r>
            <w:r>
              <w:rPr>
                <w:rFonts w:hint="eastAsia" w:asciiTheme="minorEastAsia" w:hAnsiTheme="minorEastAsia" w:cstheme="minorEastAsia"/>
                <w:b w:val="0"/>
                <w:bCs w:val="0"/>
                <w:vertAlign w:val="baseline"/>
                <w:lang w:val="en-US" w:eastAsia="zh-CN"/>
              </w:rPr>
              <w:t>时</w:t>
            </w:r>
            <w:r>
              <w:rPr>
                <w:rFonts w:hint="eastAsia" w:asciiTheme="minorEastAsia" w:hAnsiTheme="minorEastAsia" w:eastAsiaTheme="minorEastAsia" w:cstheme="minorEastAsia"/>
                <w:b w:val="0"/>
                <w:bCs w:val="0"/>
                <w:vertAlign w:val="baseline"/>
                <w:lang w:val="en-US" w:eastAsia="zh-CN"/>
              </w:rPr>
              <w:t>）</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MHR领域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279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（见表9-9和9-10）</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4"/>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t/>
      </w:r>
      <w:r>
        <w:rPr>
          <w:rFonts w:hint="eastAsia" w:asciiTheme="minorEastAsia" w:hAnsiTheme="minorEastAsia" w:cstheme="minorEastAsia"/>
          <w:b w:val="0"/>
          <w:bCs w:val="0"/>
          <w:lang w:val="en-US" w:eastAsia="zh-CN"/>
        </w:rPr>
        <w:tab/>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4"/>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t/>
      </w:r>
      <w:r>
        <w:rPr>
          <w:rFonts w:hint="eastAsia" w:asciiTheme="minorEastAsia" w:hAnsiTheme="minorEastAsia" w:cstheme="minorEastAsia"/>
          <w:b w:val="0"/>
          <w:bCs w:val="0"/>
          <w:lang w:val="en-US" w:eastAsia="zh-CN"/>
        </w:rPr>
        <w:tab/>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4"/>
        <w:rPr>
          <w:rFonts w:hint="eastAsia" w:ascii="宋体" w:hAnsi="宋体" w:eastAsia="宋体" w:cs="宋体"/>
          <w:sz w:val="24"/>
          <w:szCs w:val="24"/>
          <w:lang w:eastAsia="zh-CN"/>
        </w:rPr>
      </w:pPr>
      <w:r>
        <w:rPr>
          <w:rFonts w:ascii="宋体" w:hAnsi="宋体" w:eastAsia="宋体" w:cs="宋体"/>
          <w:sz w:val="24"/>
          <w:szCs w:val="24"/>
        </w:rPr>
        <w:t>Payload modulation scheme</w:t>
      </w:r>
      <w:r>
        <w:rPr>
          <w:rFonts w:hint="eastAsia" w:ascii="宋体" w:hAnsi="宋体" w:eastAsia="宋体" w:cs="宋体"/>
          <w:sz w:val="24"/>
          <w:szCs w:val="24"/>
          <w:lang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指定用于物理层有效载荷的调制方案的参数。 值为0表示远程发送器应使用差分方案，而“1”值表示应使用相干方案。 如果接收机没有实现可选的相干方案，该字段将被忽略，差分调制将被远程设备使用。</w:t>
      </w: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领域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ITU-T保留值（</w:t>
            </w:r>
            <w:r>
              <w:rPr>
                <w:rFonts w:ascii="宋体" w:hAnsi="宋体" w:eastAsia="宋体" w:cs="宋体"/>
                <w:sz w:val="24"/>
                <w:szCs w:val="24"/>
              </w:rPr>
              <w:t xml:space="preserve">Reserved by ITU-T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[0]代表的色调（可选）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[1]代表的色调（可选）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[2]代表的色调（可选）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[3]代表的色调（可选）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[4]代表的色调（可选）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指定要求的增益步数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由TM [5]代表的色调（可选）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ITU-T</w:t>
            </w: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4"/>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4"/>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在接收到色调映射响应命令帧时，MAC子层用相应的音调图和该设备的通信参数来更新邻居表。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4"/>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，并且音调映射参数仍然有效（TMRValidTime大于“0”），则MAC子层不需要发送音调映射请求消息。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如果该位被设置，目标站将测量通道的载波质量，构建并发送一个音调映射响应消息回到发起者站。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色调图响应消息应始终使用默认鲁棒调制传输。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4"/>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如果没有数据发送到该设备，则MAC子层不应该向目标设备发送音调映射请求消息。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4"/>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75" w:name="_Toc13929"/>
      <w:bookmarkStart w:id="76" w:name="_Toc19192"/>
      <w:bookmarkStart w:id="77" w:name="_Toc21578"/>
      <w:bookmarkStart w:id="78" w:name="_Toc22042"/>
      <w:r>
        <w:rPr>
          <w:rFonts w:hint="eastAsia"/>
          <w:b/>
          <w:bCs/>
          <w:lang w:val="en-US" w:eastAsia="zh-CN"/>
        </w:rPr>
        <w:t>MAC常数和PIB属性</w:t>
      </w:r>
      <w:bookmarkEnd w:id="75"/>
      <w:bookmarkEnd w:id="76"/>
      <w:bookmarkEnd w:id="77"/>
      <w:bookmarkEnd w:id="7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9" w:name="_Toc8931"/>
      <w:bookmarkStart w:id="80" w:name="_Toc6958"/>
      <w:r>
        <w:rPr>
          <w:rFonts w:hint="eastAsia"/>
          <w:b/>
          <w:bCs/>
          <w:lang w:val="en-US" w:eastAsia="zh-CN"/>
        </w:rPr>
        <w:t>选项</w:t>
      </w:r>
      <w:bookmarkEnd w:id="79"/>
      <w:bookmarkEnd w:id="80"/>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3"/>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3"/>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3"/>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1" w:name="_Toc17878"/>
      <w:bookmarkStart w:id="82" w:name="_Toc23486"/>
      <w:r>
        <w:rPr>
          <w:rFonts w:hint="eastAsia"/>
          <w:b/>
          <w:bCs/>
          <w:lang w:val="en-US" w:eastAsia="zh-CN"/>
        </w:rPr>
        <w:t>扩展</w:t>
      </w:r>
      <w:bookmarkEnd w:id="81"/>
      <w:bookmarkEnd w:id="8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11184"/>
      <w:r>
        <w:rPr>
          <w:rFonts w:hint="eastAsia"/>
          <w:b/>
          <w:bCs/>
          <w:lang w:val="en-US" w:eastAsia="zh-CN"/>
        </w:rPr>
        <w:t>附加MAC子层常数</w:t>
      </w:r>
      <w:bookmarkEnd w:id="83"/>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b w:val="0"/>
          <w:bCs w:val="0"/>
          <w:lang w:val="en-US" w:eastAsia="zh-CN"/>
        </w:rPr>
      </w:pPr>
      <w:r>
        <w:rPr>
          <w:rFonts w:hint="eastAsia"/>
          <w:b w:val="0"/>
          <w:bCs w:val="0"/>
          <w:lang w:val="en-US" w:eastAsia="zh-CN"/>
        </w:rPr>
        <w:tab/>
        <w:t>表9-14定义了本建议书添加的MAC子层常量列表。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描述</w:t>
            </w:r>
          </w:p>
        </w:tc>
        <w:tc>
          <w:tcPr>
            <w:tcW w:w="2841" w:type="dxa"/>
            <w:gridSpan w:val="2"/>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3" w:hRule="atLeast"/>
        </w:trPr>
        <w:tc>
          <w:tcPr>
            <w:tcW w:w="2840"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CENELEC</w:t>
            </w:r>
          </w:p>
        </w:tc>
        <w:tc>
          <w:tcPr>
            <w:tcW w:w="1421"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eastAsiaTheme="minorEastAsia"/>
                <w:lang w:val="en-US" w:eastAsia="zh-CN"/>
              </w:rPr>
            </w:pPr>
            <w:r>
              <w:rPr>
                <w:rFonts w:hint="eastAsia"/>
                <w:lang w:val="en-US" w:eastAsia="zh-CN"/>
              </w:rPr>
              <w:t>FCC</w:t>
            </w:r>
          </w:p>
        </w:tc>
        <w:tc>
          <w:tcPr>
            <w:tcW w:w="1421"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2840"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CENELEC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FCC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c>
          <w:tcPr>
            <w:tcW w:w="2841" w:type="dxa"/>
            <w:gridSpan w:val="2"/>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CENELEC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FCC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CENELEC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FCC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aEIFS</w:t>
            </w:r>
          </w:p>
        </w:tc>
        <w:tc>
          <w:tcPr>
            <w:tcW w:w="2841" w:type="dxa"/>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c>
          <w:tcPr>
            <w:tcW w:w="2841" w:type="dxa"/>
            <w:gridSpan w:val="2"/>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trPr>
        <w:tc>
          <w:tcPr>
            <w:tcW w:w="2840"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tcPr>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4"/>
              <w:rPr>
                <w:rFonts w:hint="eastAsia"/>
                <w:b w:val="0"/>
                <w:bCs w:val="0"/>
                <w:vertAlign w:val="baseline"/>
                <w:lang w:val="en-US" w:eastAsia="zh-CN"/>
              </w:rPr>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CENELEC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r>
              <w:rPr>
                <w:rFonts w:hint="eastAsia"/>
                <w:lang w:val="en-US" w:eastAsia="zh-CN"/>
              </w:rPr>
              <w:t>FCC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lang w:val="en-US" w:eastAsia="zh-CN"/>
              </w:rPr>
            </w:pPr>
            <w:r>
              <w:rPr>
                <w:rFonts w:hint="eastAsia"/>
                <w:b w:val="0"/>
                <w:bCs w:val="0"/>
                <w:vertAlign w:val="baseline"/>
                <w:lang w:val="en-US" w:eastAsia="zh-CN"/>
              </w:rPr>
              <w:t>CENELEC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lang w:val="en-US" w:eastAsia="zh-CN"/>
              </w:rPr>
            </w:pPr>
            <w:r>
              <w:rPr>
                <w:rFonts w:hint="eastAsia"/>
                <w:lang w:val="en-US" w:eastAsia="zh-CN"/>
              </w:rPr>
              <w:t>FCC</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jc w:val="left"/>
              <w:textAlignment w:val="auto"/>
              <w:outlineLvl w:val="4"/>
            </w:pPr>
          </w:p>
        </w:tc>
        <w:tc>
          <w:tcPr>
            <w:tcW w:w="2841"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4"/>
              <w:rPr>
                <w:rFonts w:hint="eastAsia"/>
                <w:lang w:val="en-US" w:eastAsia="zh-CN"/>
              </w:rPr>
            </w:pPr>
          </w:p>
        </w:tc>
      </w:tr>
    </w:tbl>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4" w:name="_Toc24990"/>
      <w:r>
        <w:rPr>
          <w:rFonts w:hint="eastAsia"/>
          <w:b/>
          <w:bCs/>
          <w:lang w:val="en-US" w:eastAsia="zh-CN"/>
        </w:rPr>
        <w:t>附加的MAC子层属性</w:t>
      </w:r>
      <w:bookmarkEnd w:id="84"/>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r>
        <w:rPr>
          <w:rFonts w:hint="eastAsia"/>
          <w:b w:val="0"/>
          <w:bCs w:val="0"/>
          <w:lang w:val="en-US" w:eastAsia="zh-CN"/>
        </w:rPr>
        <w:t>表 9-15 [IEEE 802.15.4]第7.4.2节的附加属性</w:t>
      </w:r>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r>
        <w:rPr>
          <w:rFonts w:hint="eastAsia"/>
          <w:b w:val="0"/>
          <w:bCs w:val="0"/>
          <w:lang w:val="en-US" w:eastAsia="zh-CN"/>
        </w:rPr>
        <w:t>表9-16 macCENELECLegacyMode值和描述</w:t>
      </w:r>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5" w:name="_Toc32400"/>
      <w:r>
        <w:rPr>
          <w:rFonts w:hint="eastAsia"/>
          <w:b/>
          <w:bCs/>
          <w:lang w:val="en-US" w:eastAsia="zh-CN"/>
        </w:rPr>
        <w:t>MAC子层属性及其相关ID</w:t>
      </w:r>
      <w:bookmarkEnd w:id="85"/>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p>
    <w:p>
      <w:pPr>
        <w:keepNext w:val="0"/>
        <w:keepLines w:val="0"/>
        <w:pageBreakBefore w:val="0"/>
        <w:widowControl w:val="0"/>
        <w:numPr>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6" w:name="_Toc9820"/>
      <w:bookmarkStart w:id="87" w:name="_Toc16770"/>
      <w:bookmarkStart w:id="88" w:name="_Toc19442"/>
      <w:bookmarkStart w:id="89" w:name="_Toc7446"/>
      <w:r>
        <w:rPr>
          <w:rFonts w:hint="eastAsia"/>
          <w:b/>
          <w:bCs/>
          <w:lang w:val="en-US" w:eastAsia="zh-CN"/>
        </w:rPr>
        <w:t>MAC功能描述</w:t>
      </w:r>
      <w:bookmarkEnd w:id="86"/>
      <w:bookmarkEnd w:id="87"/>
      <w:bookmarkEnd w:id="88"/>
      <w:bookmarkEnd w:id="8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0" w:name="_Toc32168"/>
      <w:bookmarkStart w:id="91" w:name="_Toc5589"/>
      <w:r>
        <w:rPr>
          <w:rFonts w:hint="eastAsia"/>
          <w:b/>
          <w:bCs/>
          <w:lang w:val="en-US" w:eastAsia="zh-CN"/>
        </w:rPr>
        <w:t>选项</w:t>
      </w:r>
      <w:bookmarkEnd w:id="90"/>
      <w:bookmarkEnd w:id="91"/>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11" w:firstLineChars="5"/>
        <w:jc w:val="center"/>
        <w:textAlignment w:val="auto"/>
        <w:outlineLvl w:val="3"/>
        <w:rPr>
          <w:rFonts w:hint="eastAsia"/>
          <w:b/>
          <w:bCs/>
          <w:lang w:val="en-US" w:eastAsia="zh-CN"/>
        </w:rPr>
      </w:pP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10" w:firstLineChars="5"/>
        <w:jc w:val="center"/>
        <w:textAlignment w:val="auto"/>
        <w:outlineLvl w:val="3"/>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2" w:name="_Toc26003"/>
      <w:bookmarkStart w:id="93" w:name="_Toc1542"/>
      <w:r>
        <w:rPr>
          <w:rFonts w:hint="eastAsia"/>
          <w:b/>
          <w:bCs/>
          <w:lang w:val="en-US" w:eastAsia="zh-CN"/>
        </w:rPr>
        <w:t>扩展</w:t>
      </w:r>
      <w:bookmarkEnd w:id="92"/>
      <w:bookmarkEnd w:id="93"/>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3"/>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3"/>
        <w:rPr>
          <w:rFonts w:hint="eastAsia"/>
          <w:b w:val="0"/>
          <w:bCs w:val="0"/>
          <w:lang w:val="en-US" w:eastAsia="zh-CN"/>
        </w:rPr>
      </w:pP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3"/>
        <w:rPr>
          <w:rFonts w:hint="eastAsia"/>
          <w:b w:val="0"/>
          <w:bCs w:val="0"/>
          <w:lang w:val="en-US" w:eastAsia="zh-CN"/>
        </w:rPr>
      </w:pPr>
      <w:r>
        <w:rPr>
          <w:rFonts w:hint="eastAsia"/>
          <w:b w:val="0"/>
          <w:bCs w:val="0"/>
          <w:lang w:val="en-US" w:eastAsia="zh-CN"/>
        </w:rPr>
        <w:t>表9-20 CENELEC频段计划的邻居</w:t>
      </w:r>
      <w:bookmarkStart w:id="451" w:name="_GoBack"/>
      <w:bookmarkEnd w:id="451"/>
      <w:r>
        <w:rPr>
          <w:rFonts w:hint="eastAsia"/>
          <w:b w:val="0"/>
          <w:bCs w:val="0"/>
          <w:lang w:val="en-US" w:eastAsia="zh-CN"/>
        </w:rPr>
        <w:t>表</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3"/>
        <w:rPr>
          <w:rFonts w:hint="eastAsia"/>
          <w:b w:val="0"/>
          <w:bCs w:val="0"/>
          <w:lang w:val="en-US" w:eastAsia="zh-CN"/>
        </w:rPr>
      </w:pP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3"/>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3"/>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 xml:space="preserve">ToneMap = all bits set to 1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 xml:space="preserve">TxGain = 0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 xml:space="preserve">TxCoeff = all bits set to 0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 xml:space="preserve">LQI = 0 </w:t>
      </w:r>
    </w:p>
    <w:p>
      <w:pPr>
        <w:ind w:left="1680" w:leftChars="800" w:firstLine="0" w:firstLineChars="0"/>
        <w:jc w:val="left"/>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3"/>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0"/>
          <w:numId w:val="5"/>
        </w:numPr>
        <w:tabs>
          <w:tab w:val="left" w:pos="1260"/>
        </w:tabs>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3"/>
        <w:rPr>
          <w:rFonts w:hint="eastAsia"/>
          <w:b w:val="0"/>
          <w:bCs w:val="0"/>
          <w:lang w:val="en-US" w:eastAsia="zh-CN"/>
        </w:rPr>
      </w:pP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94" w:name="_Toc28129"/>
      <w:bookmarkStart w:id="95" w:name="_Toc19672"/>
      <w:bookmarkStart w:id="96" w:name="_Toc24605"/>
      <w:bookmarkStart w:id="97" w:name="_Toc27310"/>
      <w:r>
        <w:rPr>
          <w:rFonts w:hint="eastAsia"/>
          <w:b/>
          <w:bCs/>
          <w:lang w:val="en-US" w:eastAsia="zh-CN"/>
        </w:rPr>
        <w:t>MAC安全套件规格</w:t>
      </w:r>
      <w:bookmarkEnd w:id="94"/>
      <w:bookmarkEnd w:id="95"/>
      <w:bookmarkEnd w:id="96"/>
      <w:bookmarkEnd w:id="97"/>
    </w:p>
    <w:p>
      <w:pPr>
        <w:keepNext w:val="0"/>
        <w:keepLines w:val="0"/>
        <w:pageBreakBefore w:val="0"/>
        <w:widowControl w:val="0"/>
        <w:numPr>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2"/>
        <w:rPr>
          <w:rFonts w:hint="eastAsia"/>
          <w:b w:val="0"/>
          <w:bCs w:val="0"/>
          <w:lang w:val="en-US" w:eastAsia="zh-CN"/>
        </w:rPr>
      </w:pPr>
      <w:r>
        <w:rPr>
          <w:rFonts w:hint="eastAsia"/>
          <w:b w:val="0"/>
          <w:bCs w:val="0"/>
          <w:lang w:val="en-US" w:eastAsia="zh-CN"/>
        </w:rPr>
        <w:t>[IEEE 802.15.4]第7.6节中描述的安全套件规范适用于表9-22中规定的选择。</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2"/>
        <w:rPr>
          <w:rFonts w:hint="eastAsia"/>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2"/>
        <w:rPr>
          <w:rFonts w:hint="eastAsia"/>
          <w:b w:val="0"/>
          <w:bCs w:val="0"/>
          <w:lang w:val="en-US" w:eastAsia="zh-CN"/>
        </w:rPr>
      </w:pPr>
      <w:r>
        <w:rPr>
          <w:rFonts w:hint="eastAsia"/>
          <w:b w:val="0"/>
          <w:bCs w:val="0"/>
          <w:lang w:val="en-US" w:eastAsia="zh-CN"/>
        </w:rPr>
        <w:t>表 9-22 [IEEE 802.15.4]第7.6节的选择</w:t>
      </w:r>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98" w:name="_Toc21833"/>
      <w:bookmarkStart w:id="99" w:name="_Toc12022"/>
      <w:r>
        <w:rPr>
          <w:rFonts w:hint="eastAsia"/>
          <w:b/>
          <w:bCs/>
          <w:lang w:val="en-US" w:eastAsia="zh-CN"/>
        </w:rPr>
        <w:t>说明MAC-PHY的消息序列图</w:t>
      </w:r>
      <w:bookmarkEnd w:id="98"/>
      <w:bookmarkEnd w:id="9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00" w:name="_Toc8478"/>
      <w:r>
        <w:rPr>
          <w:rFonts w:hint="eastAsia"/>
          <w:b/>
          <w:bCs/>
          <w:lang w:val="en-US" w:eastAsia="zh-CN"/>
        </w:rPr>
        <w:t>选项</w:t>
      </w:r>
      <w:bookmarkEnd w:id="10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01" w:name="_Toc23167"/>
      <w:r>
        <w:rPr>
          <w:rFonts w:hint="eastAsia"/>
          <w:b/>
          <w:bCs/>
          <w:lang w:val="en-US" w:eastAsia="zh-CN"/>
        </w:rPr>
        <w:t>扩展</w:t>
      </w:r>
      <w:bookmarkEnd w:id="10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2" w:name="_Toc2186"/>
      <w:bookmarkStart w:id="103" w:name="_Toc15087"/>
      <w:bookmarkStart w:id="104" w:name="_Toc6608"/>
      <w:bookmarkStart w:id="105" w:name="_Toc2243"/>
      <w:r>
        <w:rPr>
          <w:rFonts w:hint="eastAsia"/>
          <w:b/>
          <w:bCs/>
          <w:lang w:val="en-US" w:eastAsia="zh-CN"/>
        </w:rPr>
        <w:t>MAC附件</w:t>
      </w:r>
      <w:bookmarkEnd w:id="102"/>
      <w:bookmarkEnd w:id="103"/>
      <w:bookmarkEnd w:id="104"/>
      <w:bookmarkEnd w:id="10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06" w:name="_Toc10680"/>
      <w:bookmarkStart w:id="107" w:name="_Toc25376"/>
      <w:bookmarkStart w:id="108" w:name="_Toc7032"/>
      <w:bookmarkStart w:id="109" w:name="_Toc2646"/>
      <w:r>
        <w:rPr>
          <w:rFonts w:hint="eastAsia"/>
          <w:b/>
          <w:bCs/>
          <w:lang w:val="en-US" w:eastAsia="zh-CN"/>
        </w:rPr>
        <w:t>修改的MAC子层数据原语</w:t>
      </w:r>
      <w:bookmarkEnd w:id="106"/>
      <w:bookmarkEnd w:id="107"/>
      <w:bookmarkEnd w:id="108"/>
      <w:bookmarkEnd w:id="10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10" w:name="_Toc18854"/>
      <w:bookmarkStart w:id="111" w:name="_Toc18090"/>
      <w:r>
        <w:rPr>
          <w:rFonts w:hint="eastAsia"/>
          <w:b/>
          <w:bCs/>
          <w:lang w:val="en-US" w:eastAsia="zh-CN"/>
        </w:rPr>
        <w:t>MCPS-DATA请求</w:t>
      </w:r>
      <w:bookmarkEnd w:id="110"/>
      <w:bookmarkEnd w:id="11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12" w:name="_Toc28270"/>
      <w:bookmarkStart w:id="113" w:name="_Toc23553"/>
      <w:r>
        <w:rPr>
          <w:rFonts w:hint="eastAsia"/>
          <w:b/>
          <w:bCs/>
          <w:lang w:val="en-US" w:eastAsia="zh-CN"/>
        </w:rPr>
        <w:t>MCPS-DATA指示</w:t>
      </w:r>
      <w:bookmarkEnd w:id="112"/>
      <w:bookmarkEnd w:id="113"/>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4" w:name="_Toc7988"/>
      <w:bookmarkStart w:id="115" w:name="_Toc2936"/>
      <w:bookmarkStart w:id="116" w:name="_Toc8019"/>
      <w:bookmarkStart w:id="117" w:name="_Toc29535"/>
      <w:r>
        <w:rPr>
          <w:rFonts w:hint="eastAsia"/>
          <w:b/>
          <w:bCs/>
          <w:lang w:val="en-US" w:eastAsia="zh-CN"/>
        </w:rPr>
        <w:t>IPv6适配子层规范</w:t>
      </w:r>
      <w:bookmarkEnd w:id="114"/>
      <w:bookmarkEnd w:id="115"/>
      <w:bookmarkEnd w:id="116"/>
      <w:bookmarkEnd w:id="11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18" w:name="_Toc5352"/>
      <w:bookmarkStart w:id="119" w:name="_Toc28092"/>
      <w:bookmarkStart w:id="120" w:name="_Toc2822"/>
      <w:bookmarkStart w:id="121" w:name="_Toc25956"/>
      <w:r>
        <w:rPr>
          <w:rFonts w:hint="eastAsia"/>
          <w:b/>
          <w:bCs/>
          <w:lang w:val="en-US" w:eastAsia="zh-CN"/>
        </w:rPr>
        <w:t>信息基础属性</w:t>
      </w:r>
      <w:bookmarkEnd w:id="118"/>
      <w:bookmarkEnd w:id="119"/>
      <w:bookmarkEnd w:id="120"/>
      <w:bookmarkEnd w:id="12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2" w:name="_Toc3809"/>
      <w:bookmarkStart w:id="123" w:name="_Toc22313"/>
      <w:r>
        <w:rPr>
          <w:rFonts w:hint="eastAsia"/>
          <w:b/>
          <w:bCs/>
          <w:lang w:val="en-US" w:eastAsia="zh-CN"/>
        </w:rPr>
        <w:t>通用</w:t>
      </w:r>
      <w:bookmarkEnd w:id="122"/>
      <w:bookmarkEnd w:id="12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4" w:name="_Toc30283"/>
      <w:bookmarkStart w:id="125" w:name="_Toc6604"/>
      <w:r>
        <w:rPr>
          <w:rFonts w:hint="eastAsia"/>
          <w:b/>
          <w:bCs/>
          <w:lang w:val="en-US" w:eastAsia="zh-CN"/>
        </w:rPr>
        <w:t>路由，广播和黑名单邻居表描述</w:t>
      </w:r>
      <w:bookmarkEnd w:id="124"/>
      <w:bookmarkEnd w:id="12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6" w:name="_Toc14201"/>
      <w:bookmarkStart w:id="127" w:name="_Toc6973"/>
      <w:bookmarkStart w:id="128" w:name="_Toc22341"/>
      <w:bookmarkStart w:id="129" w:name="_Toc12716"/>
      <w:r>
        <w:rPr>
          <w:rFonts w:hint="eastAsia"/>
          <w:b/>
          <w:bCs/>
          <w:lang w:val="en-US" w:eastAsia="zh-CN"/>
        </w:rPr>
        <w:t>数据帧格式，数据报传输和寻址</w:t>
      </w:r>
      <w:bookmarkEnd w:id="126"/>
      <w:bookmarkEnd w:id="127"/>
      <w:bookmarkEnd w:id="128"/>
      <w:bookmarkEnd w:id="12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30" w:name="_Toc18256"/>
      <w:bookmarkStart w:id="131" w:name="_Toc12363"/>
      <w:r>
        <w:rPr>
          <w:rFonts w:hint="eastAsia"/>
          <w:b/>
          <w:bCs/>
          <w:lang w:val="en-US" w:eastAsia="zh-CN"/>
        </w:rPr>
        <w:t>IETF RFC 4944的选择</w:t>
      </w:r>
      <w:bookmarkEnd w:id="130"/>
      <w:bookmarkEnd w:id="13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32" w:name="_Toc19602"/>
      <w:bookmarkStart w:id="133" w:name="_Toc29399"/>
      <w:r>
        <w:rPr>
          <w:rFonts w:hint="eastAsia"/>
          <w:b/>
          <w:bCs/>
          <w:lang w:val="en-US" w:eastAsia="zh-CN"/>
        </w:rPr>
        <w:t>IETF RFC 6282的选择</w:t>
      </w:r>
      <w:bookmarkEnd w:id="132"/>
      <w:bookmarkEnd w:id="13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34" w:name="_Toc4172"/>
      <w:bookmarkStart w:id="135" w:name="_Toc7604"/>
      <w:r>
        <w:rPr>
          <w:rFonts w:hint="eastAsia"/>
          <w:b/>
          <w:bCs/>
          <w:lang w:val="en-US" w:eastAsia="zh-CN"/>
        </w:rPr>
        <w:t>扩展</w:t>
      </w:r>
      <w:bookmarkEnd w:id="134"/>
      <w:bookmarkEnd w:id="1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36" w:name="_Toc15058"/>
      <w:r>
        <w:rPr>
          <w:rFonts w:hint="eastAsia"/>
          <w:b/>
          <w:bCs/>
          <w:lang w:val="en-US" w:eastAsia="zh-CN"/>
        </w:rPr>
        <w:t>命令帧头</w:t>
      </w:r>
      <w:bookmarkEnd w:id="13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37" w:name="_Toc18832"/>
      <w:r>
        <w:rPr>
          <w:rFonts w:hint="eastAsia"/>
          <w:b/>
          <w:bCs/>
          <w:lang w:val="en-US" w:eastAsia="zh-CN"/>
        </w:rPr>
        <w:t>适应层框架的安全处理</w:t>
      </w:r>
      <w:bookmarkEnd w:id="1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38" w:name="_Toc9805"/>
      <w:bookmarkStart w:id="139" w:name="_Toc21145"/>
      <w:bookmarkStart w:id="140" w:name="_Toc25620"/>
      <w:bookmarkStart w:id="141" w:name="_Toc13388"/>
      <w:r>
        <w:rPr>
          <w:rFonts w:hint="eastAsia"/>
          <w:b/>
          <w:bCs/>
          <w:lang w:val="en-US" w:eastAsia="zh-CN"/>
        </w:rPr>
        <w:t>网格路由</w:t>
      </w:r>
      <w:bookmarkEnd w:id="138"/>
      <w:bookmarkEnd w:id="139"/>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3814"/>
      <w:bookmarkStart w:id="143" w:name="_Toc11072"/>
      <w:r>
        <w:rPr>
          <w:rFonts w:hint="eastAsia"/>
          <w:b/>
          <w:bCs/>
          <w:lang w:val="en-US" w:eastAsia="zh-CN"/>
        </w:rPr>
        <w:t>附件D的选择</w:t>
      </w:r>
      <w:bookmarkEnd w:id="142"/>
      <w:bookmarkEnd w:id="14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4" w:name="_Toc4297"/>
      <w:bookmarkStart w:id="145" w:name="_Toc13343"/>
      <w:r>
        <w:rPr>
          <w:rFonts w:hint="eastAsia"/>
          <w:b/>
          <w:bCs/>
          <w:lang w:val="en-US" w:eastAsia="zh-CN"/>
        </w:rPr>
        <w:t>附件D的扩展</w:t>
      </w:r>
      <w:bookmarkEnd w:id="144"/>
      <w:bookmarkEnd w:id="14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46" w:name="_Toc29044"/>
      <w:r>
        <w:rPr>
          <w:rFonts w:hint="eastAsia"/>
          <w:b/>
          <w:bCs/>
          <w:lang w:val="en-US" w:eastAsia="zh-CN"/>
        </w:rPr>
        <w:t>单播数据包路由</w:t>
      </w:r>
      <w:bookmarkEnd w:id="14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47" w:name="_Toc5198"/>
      <w:r>
        <w:rPr>
          <w:rFonts w:hint="eastAsia"/>
          <w:b/>
          <w:bCs/>
          <w:lang w:val="en-US" w:eastAsia="zh-CN"/>
        </w:rPr>
        <w:t>多播/广播</w:t>
      </w:r>
      <w:bookmarkEnd w:id="14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48" w:name="_Toc13083"/>
      <w:r>
        <w:rPr>
          <w:rFonts w:hint="eastAsia"/>
          <w:b/>
          <w:bCs/>
          <w:lang w:val="en-US" w:eastAsia="zh-CN"/>
        </w:rPr>
        <w:t>路线发现</w:t>
      </w:r>
      <w:bookmarkEnd w:id="14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49" w:name="_Toc32471"/>
      <w:r>
        <w:rPr>
          <w:rFonts w:hint="eastAsia"/>
          <w:b/>
          <w:bCs/>
          <w:lang w:val="en-US" w:eastAsia="zh-CN"/>
        </w:rPr>
        <w:t>路径发现</w:t>
      </w:r>
      <w:bookmarkEnd w:id="14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0" w:name="_Toc10412"/>
      <w:r>
        <w:rPr>
          <w:rFonts w:hint="eastAsia"/>
          <w:b/>
          <w:bCs/>
          <w:lang w:val="en-US" w:eastAsia="zh-CN"/>
        </w:rPr>
        <w:t>路由修复和路由错误</w:t>
      </w:r>
      <w:bookmarkEnd w:id="15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1" w:name="_Toc13250"/>
      <w:r>
        <w:rPr>
          <w:rFonts w:hint="eastAsia"/>
          <w:b/>
          <w:bCs/>
          <w:lang w:val="en-US" w:eastAsia="zh-CN"/>
        </w:rPr>
        <w:t>链接成本计算</w:t>
      </w:r>
      <w:bookmarkEnd w:id="15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2" w:name="_Toc10666"/>
      <w:r>
        <w:rPr>
          <w:rFonts w:hint="eastAsia"/>
          <w:b/>
          <w:bCs/>
          <w:lang w:val="en-US" w:eastAsia="zh-CN"/>
        </w:rPr>
        <w:t>路由数据包和消息格式</w:t>
      </w:r>
      <w:bookmarkEnd w:id="15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路径回复（PREP）消息格式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RLCREP消息格式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3" w:name="_Toc18566"/>
      <w:bookmarkStart w:id="154" w:name="_Toc22570"/>
      <w:bookmarkStart w:id="155" w:name="_Toc13527"/>
      <w:bookmarkStart w:id="156" w:name="_Toc12197"/>
      <w:r>
        <w:rPr>
          <w:rFonts w:hint="eastAsia"/>
          <w:b/>
          <w:bCs/>
          <w:lang w:val="en-US" w:eastAsia="zh-CN"/>
        </w:rPr>
        <w:t>调试新设备</w:t>
      </w:r>
      <w:bookmarkEnd w:id="153"/>
      <w:bookmarkEnd w:id="154"/>
      <w:bookmarkEnd w:id="155"/>
      <w:bookmarkEnd w:id="156"/>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7" w:name="_Toc7947"/>
      <w:bookmarkStart w:id="158" w:name="_Toc31031"/>
      <w:r>
        <w:rPr>
          <w:rFonts w:hint="eastAsia"/>
          <w:b/>
          <w:bCs/>
          <w:lang w:val="en-US" w:eastAsia="zh-CN"/>
        </w:rPr>
        <w:t>附件E的选择</w:t>
      </w:r>
      <w:bookmarkEnd w:id="157"/>
      <w:bookmarkEnd w:id="15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9" w:name="_Toc20844"/>
      <w:bookmarkStart w:id="160" w:name="_Toc25479"/>
      <w:r>
        <w:rPr>
          <w:rFonts w:hint="eastAsia"/>
          <w:b/>
          <w:bCs/>
          <w:lang w:val="en-US" w:eastAsia="zh-CN"/>
        </w:rPr>
        <w:t>附件E的扩展</w:t>
      </w:r>
      <w:bookmarkEnd w:id="159"/>
      <w:bookmarkEnd w:id="16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1" w:name="_Toc23032"/>
      <w:r>
        <w:rPr>
          <w:rFonts w:hint="eastAsia"/>
          <w:b/>
          <w:bCs/>
          <w:lang w:val="en-US" w:eastAsia="zh-CN"/>
        </w:rPr>
        <w:t>LoWPAN自举协议（LBP）消息格式</w:t>
      </w:r>
      <w:bookmarkEnd w:id="16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2" w:name="_Toc30502"/>
      <w:r>
        <w:rPr>
          <w:rFonts w:hint="eastAsia"/>
          <w:b/>
          <w:bCs/>
          <w:lang w:val="en-US" w:eastAsia="zh-CN"/>
        </w:rPr>
        <w:t>6LoWPAN自举程序</w:t>
      </w:r>
      <w:bookmarkEnd w:id="16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63" w:name="_Toc11777"/>
      <w:bookmarkStart w:id="164" w:name="_Toc24922"/>
      <w:bookmarkStart w:id="165" w:name="_Toc31115"/>
      <w:bookmarkStart w:id="166" w:name="_Toc22939"/>
      <w:r>
        <w:rPr>
          <w:rFonts w:hint="eastAsia"/>
          <w:b/>
          <w:bCs/>
          <w:lang w:val="en-US" w:eastAsia="zh-CN"/>
        </w:rPr>
        <w:t>嗅探模式（可选模式）</w:t>
      </w:r>
      <w:bookmarkEnd w:id="163"/>
      <w:bookmarkEnd w:id="164"/>
      <w:bookmarkEnd w:id="165"/>
      <w:bookmarkEnd w:id="16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67" w:name="_Toc32073"/>
      <w:bookmarkStart w:id="168" w:name="_Toc20486"/>
      <w:bookmarkStart w:id="169" w:name="_Toc10516"/>
      <w:bookmarkStart w:id="170" w:name="_Toc4671"/>
      <w:r>
        <w:rPr>
          <w:rFonts w:hint="eastAsia"/>
          <w:b/>
          <w:bCs/>
          <w:lang w:val="en-US" w:eastAsia="zh-CN"/>
        </w:rPr>
        <w:t>适应子层服务原语</w:t>
      </w:r>
      <w:bookmarkEnd w:id="167"/>
      <w:bookmarkEnd w:id="168"/>
      <w:bookmarkEnd w:id="169"/>
      <w:bookmarkEnd w:id="1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1" w:name="_Toc8047"/>
      <w:bookmarkStart w:id="172" w:name="_Toc1050"/>
      <w:r>
        <w:rPr>
          <w:rFonts w:hint="eastAsia"/>
          <w:b/>
          <w:bCs/>
          <w:lang w:val="en-US" w:eastAsia="zh-CN"/>
        </w:rPr>
        <w:t>ADP数据原语</w:t>
      </w:r>
      <w:bookmarkEnd w:id="171"/>
      <w:bookmarkEnd w:id="17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3" w:name="_Toc3369"/>
      <w:r>
        <w:rPr>
          <w:rFonts w:hint="eastAsia"/>
          <w:b/>
          <w:bCs/>
          <w:lang w:val="en-US" w:eastAsia="zh-CN"/>
        </w:rPr>
        <w:t>概观</w:t>
      </w:r>
      <w:bookmarkEnd w:id="17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4" w:name="_Toc29328"/>
      <w:r>
        <w:rPr>
          <w:rFonts w:hint="eastAsia"/>
          <w:b/>
          <w:bCs/>
          <w:lang w:val="en-US" w:eastAsia="zh-CN"/>
        </w:rPr>
        <w:t>ADPD-DATA请求</w:t>
      </w:r>
      <w:bookmarkEnd w:id="17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5" w:name="_Toc11081"/>
      <w:r>
        <w:rPr>
          <w:rFonts w:hint="eastAsia"/>
          <w:b/>
          <w:bCs/>
          <w:lang w:val="en-US" w:eastAsia="zh-CN"/>
        </w:rPr>
        <w:t>ADPD-DATA.confirm</w:t>
      </w:r>
      <w:bookmarkEnd w:id="17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6" w:name="_Toc10303"/>
      <w:r>
        <w:rPr>
          <w:rFonts w:hint="eastAsia"/>
          <w:b/>
          <w:bCs/>
          <w:lang w:val="en-US" w:eastAsia="zh-CN"/>
        </w:rPr>
        <w:t>ADPD-DATA指示</w:t>
      </w:r>
      <w:bookmarkEnd w:id="17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177" w:name="_Toc21046"/>
      <w:bookmarkStart w:id="178" w:name="_Toc22058"/>
      <w:r>
        <w:rPr>
          <w:rFonts w:hint="eastAsia"/>
          <w:b/>
          <w:bCs/>
          <w:lang w:val="en-US" w:eastAsia="zh-CN"/>
        </w:rPr>
        <w:t>ADP管理服务</w:t>
      </w:r>
      <w:bookmarkEnd w:id="177"/>
      <w:bookmarkEnd w:id="17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9" w:name="_Toc20337"/>
      <w:r>
        <w:rPr>
          <w:rFonts w:hint="eastAsia"/>
          <w:b/>
          <w:bCs/>
          <w:lang w:val="en-US" w:eastAsia="zh-CN"/>
        </w:rPr>
        <w:t>概观</w:t>
      </w:r>
      <w:bookmarkEnd w:id="17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0" w:name="_Toc17976"/>
      <w:r>
        <w:rPr>
          <w:rFonts w:hint="eastAsia"/>
          <w:b/>
          <w:bCs/>
          <w:lang w:val="en-US" w:eastAsia="zh-CN"/>
        </w:rPr>
        <w:t>ADPM-DISCOVERY.request</w:t>
      </w:r>
      <w:bookmarkEnd w:id="18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1" w:name="_Toc14084"/>
      <w:r>
        <w:rPr>
          <w:rFonts w:hint="eastAsia"/>
          <w:b/>
          <w:bCs/>
          <w:lang w:val="en-US" w:eastAsia="zh-CN"/>
        </w:rPr>
        <w:t>ADPM-DISCOVERY.confirm</w:t>
      </w:r>
      <w:bookmarkEnd w:id="18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2" w:name="_Toc11886"/>
      <w:r>
        <w:rPr>
          <w:rFonts w:hint="eastAsia"/>
          <w:b/>
          <w:bCs/>
          <w:lang w:val="en-US" w:eastAsia="zh-CN"/>
        </w:rPr>
        <w:t>ADPM-NETWORK-START.request</w:t>
      </w:r>
      <w:bookmarkEnd w:id="18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3" w:name="_Toc20276"/>
      <w:r>
        <w:rPr>
          <w:rFonts w:hint="eastAsia"/>
          <w:b/>
          <w:bCs/>
          <w:lang w:val="en-US" w:eastAsia="zh-CN"/>
        </w:rPr>
        <w:t>ADPM-NETWORK-START.confirm</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4" w:name="_Toc27267"/>
      <w:r>
        <w:rPr>
          <w:rFonts w:hint="eastAsia"/>
          <w:b/>
          <w:bCs/>
          <w:lang w:val="en-US" w:eastAsia="zh-CN"/>
        </w:rPr>
        <w:t>ADPM-NETWORK-JOIN.request</w:t>
      </w:r>
      <w:bookmarkEnd w:id="18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5" w:name="_Toc10147"/>
      <w:r>
        <w:rPr>
          <w:rFonts w:hint="eastAsia"/>
          <w:b/>
          <w:bCs/>
          <w:lang w:val="en-US" w:eastAsia="zh-CN"/>
        </w:rPr>
        <w:t>ADPM-NETWORK-JOIN.confirm</w:t>
      </w:r>
      <w:bookmarkEnd w:id="18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6" w:name="_Toc27471"/>
      <w:r>
        <w:rPr>
          <w:rFonts w:hint="eastAsia"/>
          <w:b/>
          <w:bCs/>
          <w:lang w:val="en-US" w:eastAsia="zh-CN"/>
        </w:rPr>
        <w:t>ADPM-NETWORK-LEAVE.request</w:t>
      </w:r>
      <w:bookmarkEnd w:id="18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7" w:name="_Toc30361"/>
      <w:r>
        <w:rPr>
          <w:rFonts w:hint="eastAsia"/>
          <w:b/>
          <w:bCs/>
          <w:lang w:val="en-US" w:eastAsia="zh-CN"/>
        </w:rPr>
        <w:t>ADPM-NETWORK-LEAVE.indication</w:t>
      </w:r>
      <w:bookmarkEnd w:id="18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8" w:name="_Toc15229"/>
      <w:r>
        <w:rPr>
          <w:rFonts w:hint="eastAsia"/>
          <w:b/>
          <w:bCs/>
          <w:lang w:val="en-US" w:eastAsia="zh-CN"/>
        </w:rPr>
        <w:t>ADPM-NETWORK-LEAVE.confirm</w:t>
      </w:r>
      <w:bookmarkEnd w:id="18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89" w:name="_Toc15220"/>
      <w:r>
        <w:rPr>
          <w:rFonts w:hint="eastAsia"/>
          <w:b/>
          <w:bCs/>
          <w:lang w:val="en-US" w:eastAsia="zh-CN"/>
        </w:rPr>
        <w:t>ADPM-RESET.request</w:t>
      </w:r>
      <w:bookmarkEnd w:id="18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0" w:name="_Toc1748"/>
      <w:r>
        <w:rPr>
          <w:rFonts w:hint="eastAsia"/>
          <w:b/>
          <w:bCs/>
          <w:lang w:val="en-US" w:eastAsia="zh-CN"/>
        </w:rPr>
        <w:t>ADPM-RESET.confirm</w:t>
      </w:r>
      <w:bookmarkEnd w:id="19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1" w:name="_Toc23899"/>
      <w:r>
        <w:rPr>
          <w:rFonts w:hint="eastAsia"/>
          <w:b/>
          <w:bCs/>
          <w:lang w:val="en-US" w:eastAsia="zh-CN"/>
        </w:rPr>
        <w:t>ADPM-GET.request</w:t>
      </w:r>
      <w:bookmarkEnd w:id="19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2" w:name="_Toc8328"/>
      <w:r>
        <w:rPr>
          <w:rFonts w:hint="eastAsia"/>
          <w:b/>
          <w:bCs/>
          <w:lang w:val="en-US" w:eastAsia="zh-CN"/>
        </w:rPr>
        <w:t>ADPM-GET.confirm原</w:t>
      </w:r>
      <w:bookmarkEnd w:id="19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3" w:name="_Toc28839"/>
      <w:r>
        <w:rPr>
          <w:rFonts w:hint="eastAsia"/>
          <w:b/>
          <w:bCs/>
          <w:lang w:val="en-US" w:eastAsia="zh-CN"/>
        </w:rPr>
        <w:t>ADPM-SET.request</w:t>
      </w:r>
      <w:bookmarkEnd w:id="19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4" w:name="_Toc10628"/>
      <w:r>
        <w:rPr>
          <w:rFonts w:hint="eastAsia"/>
          <w:b/>
          <w:bCs/>
          <w:lang w:val="en-US" w:eastAsia="zh-CN"/>
        </w:rPr>
        <w:t>ADPM-SET.confirm</w:t>
      </w:r>
      <w:bookmarkEnd w:id="19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5" w:name="_Toc24754"/>
      <w:r>
        <w:rPr>
          <w:rFonts w:hint="eastAsia"/>
          <w:b/>
          <w:bCs/>
          <w:lang w:val="en-US" w:eastAsia="zh-CN"/>
        </w:rPr>
        <w:t>ADPM-NETWORK-STATUS.indication</w:t>
      </w:r>
      <w:bookmarkEnd w:id="19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6" w:name="_Toc15750"/>
      <w:r>
        <w:rPr>
          <w:rFonts w:hint="eastAsia"/>
          <w:b/>
          <w:bCs/>
          <w:lang w:val="en-US" w:eastAsia="zh-CN"/>
        </w:rPr>
        <w:t>ADPM-ROUTE-DISCOVERY.request</w:t>
      </w:r>
      <w:bookmarkEnd w:id="19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7" w:name="_Toc26848"/>
      <w:r>
        <w:rPr>
          <w:rFonts w:hint="eastAsia"/>
          <w:b/>
          <w:bCs/>
          <w:lang w:val="en-US" w:eastAsia="zh-CN"/>
        </w:rPr>
        <w:t>ADPM-ROUTE-DISCOVERY.confirm</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8" w:name="_Toc1660"/>
      <w:r>
        <w:rPr>
          <w:rFonts w:hint="eastAsia"/>
          <w:b/>
          <w:bCs/>
          <w:lang w:val="en-US" w:eastAsia="zh-CN"/>
        </w:rPr>
        <w:t>ADPM路径，DISCOVERY.request</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199" w:name="_Toc24348"/>
      <w:r>
        <w:rPr>
          <w:rFonts w:hint="eastAsia"/>
          <w:b/>
          <w:bCs/>
          <w:lang w:val="en-US" w:eastAsia="zh-CN"/>
        </w:rPr>
        <w:t>ADPM路径，DISCOVERY.confirm</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0" w:name="_Toc20369"/>
      <w:r>
        <w:rPr>
          <w:rFonts w:hint="eastAsia"/>
          <w:b/>
          <w:bCs/>
          <w:lang w:val="en-US" w:eastAsia="zh-CN"/>
        </w:rPr>
        <w:t>ADPM-LBP.request</w:t>
      </w:r>
      <w:bookmarkEnd w:id="20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1" w:name="_Toc8997"/>
      <w:r>
        <w:rPr>
          <w:rFonts w:hint="eastAsia"/>
          <w:b/>
          <w:bCs/>
          <w:lang w:val="en-US" w:eastAsia="zh-CN"/>
        </w:rPr>
        <w:t>ADPM-LBP.confirm</w:t>
      </w:r>
      <w:bookmarkEnd w:id="20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2" w:name="_Toc15808"/>
      <w:r>
        <w:rPr>
          <w:rFonts w:hint="eastAsia"/>
          <w:b/>
          <w:bCs/>
          <w:lang w:val="en-US" w:eastAsia="zh-CN"/>
        </w:rPr>
        <w:t>ADPM-LBP.indication</w:t>
      </w:r>
      <w:bookmarkEnd w:id="20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3" w:name="_Toc24925"/>
      <w:r>
        <w:rPr>
          <w:rFonts w:hint="eastAsia"/>
          <w:b/>
          <w:bCs/>
          <w:lang w:val="en-US" w:eastAsia="zh-CN"/>
        </w:rPr>
        <w:t>ADPM-BUFFER.indication</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4" w:name="_Toc16005"/>
      <w:bookmarkStart w:id="205" w:name="_Toc16876"/>
      <w:r>
        <w:rPr>
          <w:rFonts w:hint="eastAsia"/>
          <w:b/>
          <w:bCs/>
          <w:lang w:val="en-US" w:eastAsia="zh-CN"/>
        </w:rPr>
        <w:t>行为MAC指示</w:t>
      </w:r>
      <w:bookmarkEnd w:id="204"/>
      <w:bookmarkEnd w:id="20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6" w:name="_Toc3322"/>
      <w:r>
        <w:rPr>
          <w:rFonts w:hint="eastAsia"/>
          <w:b/>
          <w:bCs/>
          <w:lang w:val="en-US" w:eastAsia="zh-CN"/>
        </w:rPr>
        <w:t>概观</w:t>
      </w:r>
      <w:bookmarkEnd w:id="20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7" w:name="_Toc14543"/>
      <w:r>
        <w:rPr>
          <w:rFonts w:hint="eastAsia"/>
          <w:b/>
          <w:bCs/>
          <w:lang w:val="en-US" w:eastAsia="zh-CN"/>
        </w:rPr>
        <w:t>MCPS-DATA指示</w:t>
      </w:r>
      <w:bookmarkEnd w:id="207"/>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8" w:name="_Toc21700"/>
      <w:r>
        <w:rPr>
          <w:rFonts w:hint="eastAsia"/>
          <w:b/>
          <w:bCs/>
          <w:lang w:val="en-US" w:eastAsia="zh-CN"/>
        </w:rPr>
        <w:t>MLME-ASSOCIATE.indication</w:t>
      </w:r>
      <w:bookmarkEnd w:id="20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9" w:name="_Toc3897"/>
      <w:r>
        <w:rPr>
          <w:rFonts w:hint="eastAsia"/>
          <w:b/>
          <w:bCs/>
          <w:lang w:val="en-US" w:eastAsia="zh-CN"/>
        </w:rPr>
        <w:t>MLME-DISASSOCIATE.indication</w:t>
      </w:r>
      <w:bookmarkEnd w:id="20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10" w:name="_Toc11978"/>
      <w:r>
        <w:rPr>
          <w:rFonts w:hint="eastAsia"/>
          <w:b/>
          <w:bCs/>
          <w:lang w:val="en-US" w:eastAsia="zh-CN"/>
        </w:rPr>
        <w:t>MLME信标NOTIFY.indication</w:t>
      </w:r>
      <w:bookmarkEnd w:id="21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11" w:name="_Toc13690"/>
      <w:r>
        <w:rPr>
          <w:rFonts w:hint="eastAsia"/>
          <w:b/>
          <w:bCs/>
          <w:lang w:val="en-US" w:eastAsia="zh-CN"/>
        </w:rPr>
        <w:t>MLME-GTS.indication</w:t>
      </w:r>
      <w:bookmarkEnd w:id="21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12" w:name="_Toc15025"/>
      <w:r>
        <w:rPr>
          <w:rFonts w:hint="eastAsia"/>
          <w:b/>
          <w:bCs/>
          <w:lang w:val="en-US" w:eastAsia="zh-CN"/>
        </w:rPr>
        <w:t>MLME-ORPHAN.indication</w:t>
      </w:r>
      <w:bookmarkEnd w:id="21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13" w:name="_Toc17132"/>
      <w:r>
        <w:rPr>
          <w:rFonts w:hint="eastAsia"/>
          <w:b/>
          <w:bCs/>
          <w:lang w:val="en-US" w:eastAsia="zh-CN"/>
        </w:rPr>
        <w:t>MLME-COMM-STATUS.indication</w:t>
      </w:r>
      <w:bookmarkEnd w:id="213"/>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14" w:name="_Toc30601"/>
      <w:bookmarkStart w:id="215" w:name="_Toc27513"/>
      <w:bookmarkStart w:id="216" w:name="_Toc22818"/>
      <w:bookmarkStart w:id="217" w:name="_Toc16108"/>
      <w:r>
        <w:rPr>
          <w:rFonts w:hint="eastAsia"/>
          <w:b/>
          <w:bCs/>
          <w:lang w:val="en-US" w:eastAsia="zh-CN"/>
        </w:rPr>
        <w:t>功能说明</w:t>
      </w:r>
      <w:bookmarkEnd w:id="214"/>
      <w:bookmarkEnd w:id="215"/>
      <w:bookmarkEnd w:id="216"/>
      <w:bookmarkEnd w:id="21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18" w:name="_Toc96"/>
      <w:bookmarkStart w:id="219" w:name="_Toc29012"/>
      <w:bookmarkStart w:id="220" w:name="_Toc17902"/>
      <w:bookmarkStart w:id="221" w:name="_Toc27113"/>
      <w:r>
        <w:rPr>
          <w:rFonts w:hint="eastAsia"/>
          <w:b/>
          <w:bCs/>
          <w:lang w:val="en-US" w:eastAsia="zh-CN"/>
        </w:rPr>
        <w:t>网络形成</w:t>
      </w:r>
      <w:bookmarkEnd w:id="218"/>
      <w:bookmarkEnd w:id="219"/>
      <w:bookmarkEnd w:id="220"/>
      <w:bookmarkEnd w:id="221"/>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22" w:name="_Toc9308"/>
      <w:bookmarkStart w:id="223" w:name="_Toc9904"/>
      <w:bookmarkStart w:id="224" w:name="_Toc12031"/>
      <w:bookmarkStart w:id="225" w:name="_Toc5970"/>
      <w:bookmarkStart w:id="226" w:name="_Toc3713"/>
      <w:r>
        <w:rPr>
          <w:rFonts w:hint="eastAsia"/>
          <w:lang w:val="en-US" w:eastAsia="zh-CN"/>
        </w:rPr>
        <w:t>安全</w:t>
      </w:r>
      <w:bookmarkEnd w:id="222"/>
      <w:bookmarkEnd w:id="223"/>
      <w:bookmarkEnd w:id="224"/>
      <w:bookmarkEnd w:id="225"/>
      <w:bookmarkEnd w:id="22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27" w:name="_Toc11889"/>
      <w:bookmarkStart w:id="228" w:name="_Toc27544"/>
      <w:bookmarkStart w:id="229" w:name="_Toc2242"/>
      <w:bookmarkStart w:id="230" w:name="_Toc20826"/>
      <w:r>
        <w:rPr>
          <w:rFonts w:hint="eastAsia"/>
          <w:lang w:val="en-US" w:eastAsia="zh-CN"/>
        </w:rPr>
        <w:t>访问控制和认证</w:t>
      </w:r>
      <w:bookmarkEnd w:id="227"/>
      <w:bookmarkEnd w:id="228"/>
      <w:bookmarkEnd w:id="229"/>
      <w:bookmarkEnd w:id="23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31" w:name="_Toc5961"/>
      <w:bookmarkStart w:id="232" w:name="_Toc13615"/>
      <w:bookmarkStart w:id="233" w:name="_Toc9348"/>
      <w:bookmarkStart w:id="234" w:name="_Toc13401"/>
      <w:r>
        <w:rPr>
          <w:rFonts w:hint="eastAsia"/>
          <w:lang w:val="en-US" w:eastAsia="zh-CN"/>
        </w:rPr>
        <w:t>保密和诚信</w:t>
      </w:r>
      <w:bookmarkEnd w:id="231"/>
      <w:bookmarkEnd w:id="232"/>
      <w:bookmarkEnd w:id="233"/>
      <w:bookmarkEnd w:id="234"/>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35" w:name="_Toc31159"/>
      <w:bookmarkStart w:id="236" w:name="_Toc25100"/>
      <w:bookmarkStart w:id="237" w:name="_Toc17674"/>
      <w:bookmarkStart w:id="238" w:name="_Toc5040"/>
      <w:r>
        <w:rPr>
          <w:rFonts w:hint="eastAsia"/>
          <w:lang w:val="en-US" w:eastAsia="zh-CN"/>
        </w:rPr>
        <w:t>反重播和DoS预防</w:t>
      </w:r>
      <w:bookmarkEnd w:id="235"/>
      <w:bookmarkEnd w:id="236"/>
      <w:bookmarkEnd w:id="237"/>
      <w:bookmarkEnd w:id="238"/>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39" w:name="_Toc5110"/>
      <w:bookmarkStart w:id="240" w:name="_Toc24353"/>
      <w:bookmarkStart w:id="241" w:name="_Toc29726"/>
      <w:bookmarkStart w:id="242" w:name="_Toc10728"/>
      <w:r>
        <w:rPr>
          <w:rFonts w:hint="eastAsia"/>
          <w:lang w:val="en-US" w:eastAsia="zh-CN"/>
        </w:rPr>
        <w:t>认证和密钥分发协议 - IETF RFC 3748中的选择</w:t>
      </w:r>
      <w:bookmarkEnd w:id="239"/>
      <w:bookmarkEnd w:id="240"/>
      <w:bookmarkEnd w:id="241"/>
      <w:bookmarkEnd w:id="24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43" w:name="_Toc15081"/>
      <w:bookmarkStart w:id="244" w:name="_Toc10854"/>
      <w:bookmarkStart w:id="245" w:name="_Toc8215"/>
      <w:bookmarkStart w:id="246" w:name="_Toc203"/>
      <w:r>
        <w:rPr>
          <w:rFonts w:hint="eastAsia"/>
          <w:lang w:val="en-US" w:eastAsia="zh-CN"/>
        </w:rPr>
        <w:t>EAP方法</w:t>
      </w:r>
      <w:bookmarkEnd w:id="243"/>
      <w:bookmarkEnd w:id="244"/>
      <w:bookmarkEnd w:id="245"/>
      <w:bookmarkEnd w:id="24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47" w:name="_Toc31295"/>
      <w:bookmarkStart w:id="248" w:name="_Toc4703"/>
      <w:bookmarkStart w:id="249" w:name="_Toc3754"/>
      <w:bookmarkStart w:id="250" w:name="_Toc28429"/>
      <w:r>
        <w:rPr>
          <w:rFonts w:hint="eastAsia"/>
          <w:lang w:val="en-US" w:eastAsia="zh-CN"/>
        </w:rPr>
        <w:t>EAP-PSK概述</w:t>
      </w:r>
      <w:bookmarkEnd w:id="247"/>
      <w:bookmarkEnd w:id="248"/>
      <w:bookmarkEnd w:id="249"/>
      <w:bookmarkEnd w:id="25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51" w:name="_Toc1127"/>
      <w:bookmarkStart w:id="252" w:name="_Toc24319"/>
      <w:bookmarkStart w:id="253" w:name="_Toc23864"/>
      <w:bookmarkStart w:id="254" w:name="_Toc1634"/>
      <w:r>
        <w:rPr>
          <w:rFonts w:hint="eastAsia"/>
          <w:lang w:val="en-US" w:eastAsia="zh-CN"/>
        </w:rPr>
        <w:t>组密钥分发</w:t>
      </w:r>
      <w:bookmarkEnd w:id="251"/>
      <w:bookmarkEnd w:id="252"/>
      <w:bookmarkEnd w:id="253"/>
      <w:bookmarkEnd w:id="2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55" w:name="_Toc26824"/>
      <w:bookmarkStart w:id="256" w:name="_Toc7511"/>
      <w:bookmarkStart w:id="257" w:name="_Toc3938"/>
      <w:bookmarkStart w:id="258" w:name="_Toc18051"/>
      <w:r>
        <w:rPr>
          <w:rFonts w:hint="eastAsia"/>
          <w:lang w:val="en-US" w:eastAsia="zh-CN"/>
        </w:rPr>
        <w:t>配置扩展格式</w:t>
      </w:r>
      <w:bookmarkEnd w:id="255"/>
      <w:bookmarkEnd w:id="256"/>
      <w:bookmarkEnd w:id="257"/>
      <w:bookmarkEnd w:id="25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59" w:name="_Toc19161"/>
      <w:bookmarkStart w:id="260" w:name="_Toc611"/>
      <w:bookmarkStart w:id="261" w:name="_Toc7040"/>
      <w:bookmarkStart w:id="262" w:name="_Toc24690"/>
      <w:r>
        <w:rPr>
          <w:rFonts w:hint="eastAsia"/>
          <w:lang w:val="en-US" w:eastAsia="zh-CN"/>
        </w:rPr>
        <w:t>同行程序</w:t>
      </w:r>
      <w:bookmarkEnd w:id="259"/>
      <w:bookmarkEnd w:id="260"/>
      <w:bookmarkEnd w:id="261"/>
      <w:bookmarkEnd w:id="26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63" w:name="_Toc16095"/>
      <w:bookmarkStart w:id="264" w:name="_Toc32164"/>
      <w:bookmarkStart w:id="265" w:name="_Toc14588"/>
      <w:bookmarkStart w:id="266" w:name="_Toc24519"/>
      <w:r>
        <w:rPr>
          <w:rFonts w:hint="eastAsia"/>
          <w:lang w:val="en-US" w:eastAsia="zh-CN"/>
        </w:rPr>
        <w:t>服务器端程序</w:t>
      </w:r>
      <w:bookmarkEnd w:id="263"/>
      <w:bookmarkEnd w:id="264"/>
      <w:bookmarkEnd w:id="265"/>
      <w:bookmarkEnd w:id="266"/>
    </w:p>
    <w:p>
      <w:pPr>
        <w:numPr>
          <w:ilvl w:val="0"/>
          <w:numId w:val="0"/>
        </w:numPr>
        <w:ind w:leftChars="0"/>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267" w:name="_Toc18850"/>
      <w:bookmarkStart w:id="268" w:name="_Toc8943"/>
      <w:bookmarkStart w:id="269" w:name="_Toc24879"/>
      <w:bookmarkStart w:id="270" w:name="_Toc24513"/>
      <w:r>
        <w:rPr>
          <w:rFonts w:hint="eastAsia"/>
          <w:b/>
          <w:bCs/>
          <w:lang w:val="en-US" w:eastAsia="zh-CN"/>
        </w:rPr>
        <w:t>协议实现一致性声明</w:t>
      </w:r>
      <w:bookmarkEnd w:id="267"/>
      <w:bookmarkEnd w:id="268"/>
      <w:bookmarkEnd w:id="269"/>
      <w:bookmarkEnd w:id="270"/>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271" w:name="_Toc18917"/>
      <w:bookmarkStart w:id="272" w:name="_Toc23615"/>
      <w:bookmarkStart w:id="273" w:name="_Toc20272"/>
      <w:bookmarkStart w:id="274" w:name="_Toc21559"/>
      <w:r>
        <w:rPr>
          <w:rFonts w:hint="eastAsia"/>
          <w:lang w:val="en-US" w:eastAsia="zh-CN"/>
        </w:rPr>
        <w:t>概观</w:t>
      </w:r>
      <w:bookmarkEnd w:id="271"/>
      <w:bookmarkEnd w:id="272"/>
      <w:bookmarkEnd w:id="273"/>
      <w:bookmarkEnd w:id="27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275" w:name="_Toc32662"/>
      <w:bookmarkStart w:id="276" w:name="_Toc11754"/>
      <w:bookmarkStart w:id="277" w:name="_Toc20081"/>
      <w:bookmarkStart w:id="278" w:name="_Toc15496"/>
      <w:r>
        <w:rPr>
          <w:rFonts w:hint="eastAsia"/>
          <w:lang w:val="en-US" w:eastAsia="zh-CN"/>
        </w:rPr>
        <w:t>PICS形式表</w:t>
      </w:r>
      <w:bookmarkEnd w:id="275"/>
      <w:bookmarkEnd w:id="276"/>
      <w:bookmarkEnd w:id="277"/>
      <w:bookmarkEnd w:id="278"/>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79" w:name="_Toc26463"/>
      <w:bookmarkStart w:id="280" w:name="_Toc19428"/>
      <w:bookmarkStart w:id="281" w:name="_Toc4165"/>
      <w:bookmarkStart w:id="282" w:name="_Toc19262"/>
      <w:r>
        <w:rPr>
          <w:rFonts w:hint="eastAsia"/>
          <w:lang w:val="en-US" w:eastAsia="zh-CN"/>
        </w:rPr>
        <w:t>功能设备类型（来自IEEE 802.15.4的D.7.1）</w:t>
      </w:r>
      <w:bookmarkEnd w:id="279"/>
      <w:bookmarkEnd w:id="280"/>
      <w:bookmarkEnd w:id="281"/>
      <w:bookmarkEnd w:id="282"/>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83" w:name="_Toc11373"/>
      <w:bookmarkStart w:id="284" w:name="_Toc21421"/>
      <w:bookmarkStart w:id="285" w:name="_Toc2691"/>
      <w:bookmarkStart w:id="286" w:name="_Toc21313"/>
      <w:r>
        <w:rPr>
          <w:rFonts w:hint="eastAsia"/>
          <w:lang w:val="en-US" w:eastAsia="zh-CN"/>
        </w:rPr>
        <w:t>PHY功能（来自IEEE 802.15.4的D.7.2.1节）</w:t>
      </w:r>
      <w:bookmarkEnd w:id="283"/>
      <w:bookmarkEnd w:id="284"/>
      <w:bookmarkEnd w:id="285"/>
      <w:bookmarkEnd w:id="286"/>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87" w:name="_Toc24743"/>
      <w:bookmarkStart w:id="288" w:name="_Toc15322"/>
      <w:bookmarkStart w:id="289" w:name="_Toc9050"/>
      <w:bookmarkStart w:id="290" w:name="_Toc2302"/>
      <w:r>
        <w:rPr>
          <w:rFonts w:hint="eastAsia"/>
          <w:lang w:val="en-US" w:eastAsia="zh-CN"/>
        </w:rPr>
        <w:t>PHY分组（来自IEEE 802.15.4的D.7.2.2）</w:t>
      </w:r>
      <w:bookmarkEnd w:id="287"/>
      <w:bookmarkEnd w:id="288"/>
      <w:bookmarkEnd w:id="289"/>
      <w:bookmarkEnd w:id="290"/>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91" w:name="_Toc9557"/>
      <w:bookmarkStart w:id="292" w:name="_Toc4075"/>
      <w:bookmarkStart w:id="293" w:name="_Toc4743"/>
      <w:bookmarkStart w:id="294" w:name="_Toc19603"/>
      <w:r>
        <w:rPr>
          <w:rFonts w:hint="eastAsia"/>
          <w:lang w:val="en-US" w:eastAsia="zh-CN"/>
        </w:rPr>
        <w:t>射频（IEEE 802.15.4的D.7.2.3条）</w:t>
      </w:r>
      <w:bookmarkEnd w:id="291"/>
      <w:bookmarkEnd w:id="292"/>
      <w:bookmarkEnd w:id="293"/>
      <w:bookmarkEnd w:id="294"/>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95" w:name="_Toc23880"/>
      <w:bookmarkStart w:id="296" w:name="_Toc30201"/>
      <w:bookmarkStart w:id="297" w:name="_Toc28912"/>
      <w:bookmarkStart w:id="298" w:name="_Toc2193"/>
      <w:r>
        <w:rPr>
          <w:rFonts w:hint="eastAsia"/>
          <w:lang w:val="en-US" w:eastAsia="zh-CN"/>
        </w:rPr>
        <w:t>MAC子层功能（来自IEEE 802.15.4的D.7.3.1）</w:t>
      </w:r>
      <w:bookmarkEnd w:id="295"/>
      <w:bookmarkEnd w:id="296"/>
      <w:bookmarkEnd w:id="297"/>
      <w:bookmarkEnd w:id="298"/>
    </w:p>
    <w:p>
      <w:pPr>
        <w:keepNext w:val="0"/>
        <w:keepLines w:val="0"/>
        <w:pageBreakBefore w:val="0"/>
        <w:widowControl w:val="0"/>
        <w:numPr>
          <w:ilvl w:val="2"/>
          <w:numId w:val="6"/>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299" w:name="_Toc1755"/>
      <w:bookmarkStart w:id="300" w:name="_Toc15165"/>
      <w:bookmarkStart w:id="301" w:name="_Toc8498"/>
      <w:bookmarkStart w:id="302" w:name="_Toc11977"/>
      <w:r>
        <w:rPr>
          <w:rFonts w:hint="eastAsia"/>
          <w:lang w:val="en-US" w:eastAsia="zh-CN"/>
        </w:rPr>
        <w:t>MAC帧（IEEE 802.15.4的D.7.3.2条款）</w:t>
      </w:r>
      <w:bookmarkEnd w:id="299"/>
      <w:bookmarkEnd w:id="300"/>
      <w:bookmarkEnd w:id="301"/>
      <w:bookmarkEnd w:id="302"/>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7307"/>
      <w:bookmarkStart w:id="304" w:name="_Toc9999"/>
      <w:bookmarkStart w:id="305" w:name="_Toc27149"/>
      <w:bookmarkStart w:id="306" w:name="_Toc2835"/>
      <w:r>
        <w:rPr>
          <w:rFonts w:hint="eastAsia"/>
          <w:b/>
          <w:bCs/>
          <w:lang w:val="en-US" w:eastAsia="zh-CN"/>
        </w:rPr>
        <w:t>路由成本</w:t>
      </w:r>
      <w:bookmarkEnd w:id="303"/>
      <w:bookmarkEnd w:id="304"/>
      <w:bookmarkEnd w:id="305"/>
      <w:bookmarkEnd w:id="306"/>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7" w:name="_Toc28852"/>
      <w:bookmarkStart w:id="308" w:name="_Toc5481"/>
      <w:bookmarkStart w:id="309" w:name="_Toc13280"/>
      <w:bookmarkStart w:id="310" w:name="_Toc24623"/>
      <w:r>
        <w:rPr>
          <w:rFonts w:hint="eastAsia"/>
          <w:lang w:val="en-US" w:eastAsia="zh-CN"/>
        </w:rPr>
        <w:t>复合度量法</w:t>
      </w:r>
      <w:bookmarkEnd w:id="307"/>
      <w:bookmarkEnd w:id="308"/>
      <w:bookmarkEnd w:id="309"/>
      <w:bookmarkEnd w:id="310"/>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11" w:name="_Toc20966"/>
      <w:bookmarkStart w:id="312" w:name="_Toc1801"/>
      <w:bookmarkStart w:id="313" w:name="_Toc24703"/>
      <w:bookmarkStart w:id="314" w:name="_Toc4210"/>
      <w:r>
        <w:rPr>
          <w:rFonts w:hint="eastAsia"/>
          <w:b/>
          <w:bCs/>
          <w:lang w:val="en-US" w:eastAsia="zh-CN"/>
        </w:rPr>
        <w:t>消息的设备启动顺序</w:t>
      </w:r>
      <w:bookmarkEnd w:id="311"/>
      <w:bookmarkEnd w:id="312"/>
      <w:bookmarkEnd w:id="313"/>
      <w:bookmarkEnd w:id="314"/>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15" w:name="_Toc30075"/>
      <w:bookmarkStart w:id="316" w:name="_Toc928"/>
      <w:bookmarkStart w:id="317" w:name="_Toc12760"/>
      <w:bookmarkStart w:id="318" w:name="_Toc5882"/>
      <w:r>
        <w:rPr>
          <w:rFonts w:hint="eastAsia"/>
          <w:b/>
          <w:bCs/>
          <w:lang w:val="en-US" w:eastAsia="zh-CN"/>
        </w:rPr>
        <w:t>轻量级点播Ad hoc距离矢量路由协议 - 下一代（LOADng）</w:t>
      </w:r>
      <w:bookmarkEnd w:id="315"/>
      <w:bookmarkEnd w:id="316"/>
      <w:bookmarkEnd w:id="317"/>
      <w:bookmarkEnd w:id="31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9" w:name="_Toc32627"/>
      <w:bookmarkStart w:id="320" w:name="_Toc25301"/>
      <w:bookmarkStart w:id="321" w:name="_Toc4964"/>
      <w:bookmarkStart w:id="322" w:name="_Toc17634"/>
      <w:r>
        <w:rPr>
          <w:rFonts w:hint="eastAsia"/>
          <w:lang w:val="en-US" w:eastAsia="zh-CN"/>
        </w:rPr>
        <w:t>介绍</w:t>
      </w:r>
      <w:bookmarkEnd w:id="319"/>
      <w:bookmarkEnd w:id="320"/>
      <w:bookmarkEnd w:id="321"/>
      <w:bookmarkEnd w:id="32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23" w:name="_Toc26151"/>
      <w:bookmarkStart w:id="324" w:name="_Toc18601"/>
      <w:bookmarkStart w:id="325" w:name="_Toc6250"/>
      <w:bookmarkStart w:id="326" w:name="_Toc1117"/>
      <w:r>
        <w:rPr>
          <w:rFonts w:hint="eastAsia"/>
          <w:lang w:val="en-US" w:eastAsia="zh-CN"/>
        </w:rPr>
        <w:t>术语和符号</w:t>
      </w:r>
      <w:bookmarkEnd w:id="323"/>
      <w:bookmarkEnd w:id="324"/>
      <w:bookmarkEnd w:id="325"/>
      <w:bookmarkEnd w:id="326"/>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27" w:name="_Toc26152"/>
      <w:bookmarkStart w:id="328" w:name="_Toc19208"/>
      <w:bookmarkStart w:id="329" w:name="_Toc25291"/>
      <w:bookmarkStart w:id="330" w:name="_Toc15353"/>
      <w:r>
        <w:rPr>
          <w:rFonts w:hint="eastAsia"/>
          <w:lang w:val="en-US" w:eastAsia="zh-CN"/>
        </w:rPr>
        <w:t>适用性声明</w:t>
      </w:r>
      <w:bookmarkEnd w:id="327"/>
      <w:bookmarkEnd w:id="328"/>
      <w:bookmarkEnd w:id="329"/>
      <w:bookmarkEnd w:id="330"/>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31" w:name="_Toc11406"/>
      <w:bookmarkStart w:id="332" w:name="_Toc3473"/>
      <w:bookmarkStart w:id="333" w:name="_Toc4968"/>
      <w:bookmarkStart w:id="334" w:name="_Toc22060"/>
      <w:r>
        <w:rPr>
          <w:rFonts w:hint="eastAsia"/>
          <w:lang w:val="en-US" w:eastAsia="zh-CN"/>
        </w:rPr>
        <w:t>协议概述和功能</w:t>
      </w:r>
      <w:bookmarkEnd w:id="331"/>
      <w:bookmarkEnd w:id="332"/>
      <w:bookmarkEnd w:id="333"/>
      <w:bookmarkEnd w:id="33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35" w:name="_Toc24151"/>
      <w:bookmarkStart w:id="336" w:name="_Toc6457"/>
      <w:bookmarkStart w:id="337" w:name="_Toc24622"/>
      <w:bookmarkStart w:id="338" w:name="_Toc6262"/>
      <w:r>
        <w:rPr>
          <w:rFonts w:hint="eastAsia"/>
          <w:lang w:val="en-US" w:eastAsia="zh-CN"/>
        </w:rPr>
        <w:t>协议参数</w:t>
      </w:r>
      <w:bookmarkEnd w:id="335"/>
      <w:bookmarkEnd w:id="336"/>
      <w:bookmarkEnd w:id="337"/>
      <w:bookmarkEnd w:id="33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39" w:name="_Toc13828"/>
      <w:bookmarkStart w:id="340" w:name="_Toc12791"/>
      <w:bookmarkStart w:id="341" w:name="_Toc18966"/>
      <w:bookmarkStart w:id="342" w:name="_Toc17061"/>
      <w:r>
        <w:rPr>
          <w:rFonts w:hint="eastAsia"/>
          <w:lang w:val="en-US" w:eastAsia="zh-CN"/>
        </w:rPr>
        <w:t>协议消息内容</w:t>
      </w:r>
      <w:bookmarkEnd w:id="339"/>
      <w:bookmarkEnd w:id="340"/>
      <w:bookmarkEnd w:id="341"/>
      <w:bookmarkEnd w:id="34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43" w:name="_Toc21243"/>
      <w:bookmarkStart w:id="344" w:name="_Toc16643"/>
      <w:bookmarkStart w:id="345" w:name="_Toc28561"/>
      <w:bookmarkStart w:id="346" w:name="_Toc25050"/>
      <w:r>
        <w:rPr>
          <w:rFonts w:hint="eastAsia"/>
          <w:lang w:val="en-US" w:eastAsia="zh-CN"/>
        </w:rPr>
        <w:t>信息库</w:t>
      </w:r>
      <w:bookmarkEnd w:id="343"/>
      <w:bookmarkEnd w:id="344"/>
      <w:bookmarkEnd w:id="345"/>
      <w:bookmarkEnd w:id="346"/>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47" w:name="_Toc7214"/>
      <w:bookmarkStart w:id="348" w:name="_Toc3896"/>
      <w:bookmarkStart w:id="349" w:name="_Toc30624"/>
      <w:bookmarkStart w:id="350" w:name="_Toc16603"/>
      <w:r>
        <w:rPr>
          <w:rFonts w:hint="eastAsia"/>
          <w:lang w:val="en-US" w:eastAsia="zh-CN"/>
        </w:rPr>
        <w:t>LOADng路由器序列号</w:t>
      </w:r>
      <w:bookmarkEnd w:id="347"/>
      <w:bookmarkEnd w:id="348"/>
      <w:bookmarkEnd w:id="349"/>
      <w:bookmarkEnd w:id="350"/>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1" w:name="_Toc2548"/>
      <w:bookmarkStart w:id="352" w:name="_Toc2555"/>
      <w:bookmarkStart w:id="353" w:name="_Toc4521"/>
      <w:bookmarkStart w:id="354" w:name="_Toc25582"/>
      <w:r>
        <w:rPr>
          <w:rFonts w:hint="eastAsia"/>
          <w:lang w:val="en-US" w:eastAsia="zh-CN"/>
        </w:rPr>
        <w:t>路线维护</w:t>
      </w:r>
      <w:bookmarkEnd w:id="351"/>
      <w:bookmarkEnd w:id="352"/>
      <w:bookmarkEnd w:id="353"/>
      <w:bookmarkEnd w:id="35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5" w:name="_Toc12557"/>
      <w:bookmarkStart w:id="356" w:name="_Toc12058"/>
      <w:bookmarkStart w:id="357" w:name="_Toc27075"/>
      <w:bookmarkStart w:id="358" w:name="_Toc31878"/>
      <w:r>
        <w:rPr>
          <w:rFonts w:hint="eastAsia"/>
          <w:lang w:val="en-US" w:eastAsia="zh-CN"/>
        </w:rPr>
        <w:t>单向链路处理</w:t>
      </w:r>
      <w:bookmarkEnd w:id="355"/>
      <w:bookmarkEnd w:id="356"/>
      <w:bookmarkEnd w:id="357"/>
      <w:bookmarkEnd w:id="35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9" w:name="_Toc18483"/>
      <w:bookmarkStart w:id="360" w:name="_Toc18034"/>
      <w:bookmarkStart w:id="361" w:name="_Toc28664"/>
      <w:bookmarkStart w:id="362" w:name="_Toc12019"/>
      <w:r>
        <w:rPr>
          <w:rFonts w:hint="eastAsia"/>
          <w:lang w:val="en-US" w:eastAsia="zh-CN"/>
        </w:rPr>
        <w:t>RREQ和RREP消息的通用规则</w:t>
      </w:r>
      <w:bookmarkEnd w:id="359"/>
      <w:bookmarkEnd w:id="360"/>
      <w:bookmarkEnd w:id="361"/>
      <w:bookmarkEnd w:id="36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3" w:name="_Toc15162"/>
      <w:bookmarkStart w:id="364" w:name="_Toc14990"/>
      <w:bookmarkStart w:id="365" w:name="_Toc30643"/>
      <w:bookmarkStart w:id="366" w:name="_Toc25243"/>
      <w:r>
        <w:rPr>
          <w:rFonts w:hint="eastAsia"/>
          <w:lang w:val="en-US" w:eastAsia="zh-CN"/>
        </w:rPr>
        <w:t>路由请求（RREQ）</w:t>
      </w:r>
      <w:bookmarkEnd w:id="363"/>
      <w:bookmarkEnd w:id="364"/>
      <w:bookmarkEnd w:id="365"/>
      <w:bookmarkEnd w:id="366"/>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7" w:name="_Toc9476"/>
      <w:bookmarkStart w:id="368" w:name="_Toc435"/>
      <w:bookmarkStart w:id="369" w:name="_Toc9701"/>
      <w:bookmarkStart w:id="370" w:name="_Toc32700"/>
      <w:r>
        <w:rPr>
          <w:rFonts w:hint="eastAsia"/>
          <w:lang w:val="en-US" w:eastAsia="zh-CN"/>
        </w:rPr>
        <w:t>路由回复（RREP）</w:t>
      </w:r>
      <w:bookmarkEnd w:id="367"/>
      <w:bookmarkEnd w:id="368"/>
      <w:bookmarkEnd w:id="369"/>
      <w:bookmarkEnd w:id="370"/>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1" w:name="_Toc5354"/>
      <w:bookmarkStart w:id="372" w:name="_Toc21848"/>
      <w:bookmarkStart w:id="373" w:name="_Toc15370"/>
      <w:bookmarkStart w:id="374" w:name="_Toc31143"/>
      <w:r>
        <w:rPr>
          <w:rFonts w:hint="eastAsia"/>
          <w:lang w:val="en-US" w:eastAsia="zh-CN"/>
        </w:rPr>
        <w:t>路由错误（RERR）</w:t>
      </w:r>
      <w:bookmarkEnd w:id="371"/>
      <w:bookmarkEnd w:id="372"/>
      <w:bookmarkEnd w:id="373"/>
      <w:bookmarkEnd w:id="37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5" w:name="_Toc12066"/>
      <w:bookmarkStart w:id="376" w:name="_Toc18112"/>
      <w:bookmarkStart w:id="377" w:name="_Toc6239"/>
      <w:bookmarkStart w:id="378" w:name="_Toc12660"/>
      <w:r>
        <w:rPr>
          <w:rFonts w:hint="eastAsia"/>
          <w:lang w:val="en-US" w:eastAsia="zh-CN"/>
        </w:rPr>
        <w:t>路由回复确认（RREP_ACK）</w:t>
      </w:r>
      <w:bookmarkEnd w:id="375"/>
      <w:bookmarkEnd w:id="376"/>
      <w:bookmarkEnd w:id="377"/>
      <w:bookmarkEnd w:id="37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9" w:name="_Toc15149"/>
      <w:bookmarkStart w:id="380" w:name="_Toc7193"/>
      <w:bookmarkStart w:id="381" w:name="_Toc15128"/>
      <w:bookmarkStart w:id="382" w:name="_Toc25394"/>
      <w:r>
        <w:rPr>
          <w:rFonts w:hint="eastAsia"/>
          <w:lang w:val="en-US" w:eastAsia="zh-CN"/>
        </w:rPr>
        <w:t>度量</w:t>
      </w:r>
      <w:bookmarkEnd w:id="379"/>
      <w:bookmarkEnd w:id="380"/>
      <w:bookmarkEnd w:id="381"/>
      <w:bookmarkEnd w:id="38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26256"/>
      <w:bookmarkStart w:id="384" w:name="_Toc24211"/>
      <w:bookmarkStart w:id="385" w:name="_Toc22325"/>
      <w:bookmarkStart w:id="386" w:name="_Toc17413"/>
      <w:r>
        <w:rPr>
          <w:rFonts w:hint="eastAsia"/>
          <w:lang w:val="en-US" w:eastAsia="zh-CN"/>
        </w:rPr>
        <w:t>安全考虑</w:t>
      </w:r>
      <w:bookmarkEnd w:id="383"/>
      <w:bookmarkEnd w:id="384"/>
      <w:bookmarkEnd w:id="385"/>
      <w:bookmarkEnd w:id="386"/>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87" w:name="_Toc3365"/>
      <w:bookmarkStart w:id="388" w:name="_Toc6251"/>
      <w:bookmarkStart w:id="389" w:name="_Toc19396"/>
      <w:bookmarkStart w:id="390" w:name="_Toc9795"/>
      <w:r>
        <w:rPr>
          <w:rFonts w:hint="eastAsia"/>
          <w:b/>
          <w:bCs/>
          <w:lang w:val="en-US" w:eastAsia="zh-CN"/>
        </w:rPr>
        <w:t>6LoWPAN调试</w:t>
      </w:r>
      <w:bookmarkEnd w:id="387"/>
      <w:bookmarkEnd w:id="388"/>
      <w:bookmarkEnd w:id="389"/>
      <w:bookmarkEnd w:id="390"/>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1" w:name="_Toc24010"/>
      <w:bookmarkStart w:id="392" w:name="_Toc4644"/>
      <w:bookmarkStart w:id="393" w:name="_Toc18203"/>
      <w:bookmarkStart w:id="394" w:name="_Toc32197"/>
      <w:r>
        <w:rPr>
          <w:rFonts w:hint="eastAsia"/>
          <w:lang w:val="en-US" w:eastAsia="zh-CN"/>
        </w:rPr>
        <w:t>介绍</w:t>
      </w:r>
      <w:bookmarkEnd w:id="391"/>
      <w:bookmarkEnd w:id="392"/>
      <w:bookmarkEnd w:id="393"/>
      <w:bookmarkEnd w:id="39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5" w:name="_Toc6366"/>
      <w:bookmarkStart w:id="396" w:name="_Toc21993"/>
      <w:bookmarkStart w:id="397" w:name="_Toc4310"/>
      <w:bookmarkStart w:id="398" w:name="_Toc6051"/>
      <w:r>
        <w:rPr>
          <w:rFonts w:hint="eastAsia"/>
          <w:lang w:val="en-US" w:eastAsia="zh-CN"/>
        </w:rPr>
        <w:t>术语</w:t>
      </w:r>
      <w:bookmarkEnd w:id="395"/>
      <w:bookmarkEnd w:id="396"/>
      <w:bookmarkEnd w:id="397"/>
      <w:bookmarkEnd w:id="39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9" w:name="_Toc27643"/>
      <w:bookmarkStart w:id="400" w:name="_Toc24340"/>
      <w:bookmarkStart w:id="401" w:name="_Toc25656"/>
      <w:bookmarkStart w:id="402" w:name="_Toc2578"/>
      <w:r>
        <w:rPr>
          <w:rFonts w:hint="eastAsia"/>
          <w:lang w:val="en-US" w:eastAsia="zh-CN"/>
        </w:rPr>
        <w:t>引导</w:t>
      </w:r>
      <w:bookmarkEnd w:id="399"/>
      <w:bookmarkEnd w:id="400"/>
      <w:bookmarkEnd w:id="401"/>
      <w:bookmarkEnd w:id="40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1395"/>
      <w:bookmarkStart w:id="404" w:name="_Toc5115"/>
      <w:bookmarkStart w:id="405" w:name="_Toc30791"/>
      <w:bookmarkStart w:id="406" w:name="_Toc32201"/>
      <w:r>
        <w:rPr>
          <w:rFonts w:hint="eastAsia"/>
          <w:lang w:val="en-US" w:eastAsia="zh-CN"/>
        </w:rPr>
        <w:t>IANA考虑</w:t>
      </w:r>
      <w:bookmarkEnd w:id="403"/>
      <w:bookmarkEnd w:id="404"/>
      <w:bookmarkEnd w:id="405"/>
      <w:bookmarkEnd w:id="406"/>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7" w:name="_Toc2144"/>
      <w:bookmarkStart w:id="408" w:name="_Toc20158"/>
      <w:bookmarkStart w:id="409" w:name="_Toc3146"/>
      <w:bookmarkStart w:id="410" w:name="_Toc10771"/>
      <w:r>
        <w:rPr>
          <w:rFonts w:hint="eastAsia"/>
          <w:lang w:val="en-US" w:eastAsia="zh-CN"/>
        </w:rPr>
        <w:t>安全考虑</w:t>
      </w:r>
      <w:bookmarkEnd w:id="407"/>
      <w:bookmarkEnd w:id="408"/>
      <w:bookmarkEnd w:id="409"/>
      <w:bookmarkEnd w:id="410"/>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11" w:name="_Toc5487"/>
      <w:bookmarkStart w:id="412" w:name="_Toc1882"/>
      <w:bookmarkStart w:id="413" w:name="_Toc30799"/>
      <w:bookmarkStart w:id="414" w:name="_Toc23539"/>
      <w:r>
        <w:rPr>
          <w:rFonts w:hint="eastAsia"/>
          <w:b/>
          <w:bCs/>
          <w:lang w:val="en-US" w:eastAsia="zh-CN"/>
        </w:rPr>
        <w:t>对日本的区域要求</w:t>
      </w:r>
      <w:bookmarkEnd w:id="411"/>
      <w:bookmarkEnd w:id="412"/>
      <w:bookmarkEnd w:id="413"/>
      <w:bookmarkEnd w:id="414"/>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5" w:name="_Toc769"/>
      <w:bookmarkStart w:id="416" w:name="_Toc11556"/>
      <w:bookmarkStart w:id="417" w:name="_Toc12577"/>
      <w:bookmarkStart w:id="418" w:name="_Toc12353"/>
      <w:r>
        <w:rPr>
          <w:rFonts w:hint="eastAsia"/>
          <w:lang w:val="en-US" w:eastAsia="zh-CN"/>
        </w:rPr>
        <w:t>概观</w:t>
      </w:r>
      <w:bookmarkEnd w:id="415"/>
      <w:bookmarkEnd w:id="416"/>
      <w:bookmarkEnd w:id="417"/>
      <w:bookmarkEnd w:id="418"/>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9" w:name="_Toc14023"/>
      <w:bookmarkStart w:id="420" w:name="_Toc30678"/>
      <w:bookmarkStart w:id="421" w:name="_Toc31555"/>
      <w:bookmarkStart w:id="422" w:name="_Toc31084"/>
      <w:r>
        <w:rPr>
          <w:rFonts w:hint="eastAsia"/>
          <w:lang w:val="en-US" w:eastAsia="zh-CN"/>
        </w:rPr>
        <w:t>ARIB带规划的物理层规格</w:t>
      </w:r>
      <w:bookmarkEnd w:id="419"/>
      <w:bookmarkEnd w:id="420"/>
      <w:bookmarkEnd w:id="421"/>
      <w:bookmarkEnd w:id="422"/>
    </w:p>
    <w:p>
      <w:pPr>
        <w:keepNext w:val="0"/>
        <w:keepLines w:val="0"/>
        <w:pageBreakBefore w:val="0"/>
        <w:widowControl w:val="0"/>
        <w:numPr>
          <w:ilvl w:val="1"/>
          <w:numId w:val="6"/>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26762"/>
      <w:bookmarkStart w:id="424" w:name="_Toc8626"/>
      <w:bookmarkStart w:id="425" w:name="_Toc7046"/>
      <w:bookmarkStart w:id="426" w:name="_Toc28763"/>
      <w:r>
        <w:rPr>
          <w:rFonts w:hint="eastAsia"/>
          <w:lang w:val="en-US" w:eastAsia="zh-CN"/>
        </w:rPr>
        <w:t>数据链路层规范</w:t>
      </w:r>
      <w:bookmarkEnd w:id="423"/>
      <w:bookmarkEnd w:id="424"/>
      <w:bookmarkEnd w:id="425"/>
      <w:bookmarkEnd w:id="426"/>
    </w:p>
    <w:p>
      <w:pPr>
        <w:keepNext w:val="0"/>
        <w:keepLines w:val="0"/>
        <w:pageBreakBefore w:val="0"/>
        <w:widowControl w:val="0"/>
        <w:numPr>
          <w:ilvl w:val="0"/>
          <w:numId w:val="7"/>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27" w:name="_Toc27598"/>
      <w:bookmarkStart w:id="428" w:name="_Toc30284"/>
      <w:bookmarkStart w:id="429" w:name="_Toc16132"/>
      <w:bookmarkStart w:id="430" w:name="_Toc7915"/>
      <w:r>
        <w:rPr>
          <w:rFonts w:hint="eastAsia"/>
          <w:b/>
          <w:bCs/>
          <w:lang w:val="en-US" w:eastAsia="zh-CN"/>
        </w:rPr>
        <w:t>编码和解码的例子</w:t>
      </w:r>
      <w:bookmarkEnd w:id="427"/>
      <w:bookmarkEnd w:id="428"/>
      <w:bookmarkEnd w:id="429"/>
      <w:bookmarkEnd w:id="430"/>
    </w:p>
    <w:p>
      <w:pPr>
        <w:keepNext w:val="0"/>
        <w:keepLines w:val="0"/>
        <w:pageBreakBefore w:val="0"/>
        <w:widowControl w:val="0"/>
        <w:numPr>
          <w:ilvl w:val="1"/>
          <w:numId w:val="7"/>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431" w:name="_Toc1281"/>
      <w:bookmarkStart w:id="432" w:name="_Toc15169"/>
      <w:bookmarkStart w:id="433" w:name="_Toc13553"/>
      <w:bookmarkStart w:id="434" w:name="_Toc21937"/>
      <w:r>
        <w:rPr>
          <w:rFonts w:hint="eastAsia"/>
          <w:lang w:val="en-US" w:eastAsia="zh-CN"/>
        </w:rPr>
        <w:t>数据编码示例</w:t>
      </w:r>
      <w:bookmarkEnd w:id="431"/>
      <w:bookmarkEnd w:id="432"/>
      <w:bookmarkEnd w:id="433"/>
      <w:bookmarkEnd w:id="434"/>
    </w:p>
    <w:p>
      <w:pPr>
        <w:keepNext w:val="0"/>
        <w:keepLines w:val="0"/>
        <w:pageBreakBefore w:val="0"/>
        <w:widowControl w:val="0"/>
        <w:numPr>
          <w:ilvl w:val="1"/>
          <w:numId w:val="7"/>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435" w:name="_Toc19772"/>
      <w:bookmarkStart w:id="436" w:name="_Toc3980"/>
      <w:bookmarkStart w:id="437" w:name="_Toc111"/>
      <w:bookmarkStart w:id="438" w:name="_Toc1030"/>
      <w:r>
        <w:rPr>
          <w:rFonts w:hint="eastAsia"/>
          <w:lang w:val="en-US" w:eastAsia="zh-CN"/>
        </w:rPr>
        <w:t>数据解码示例</w:t>
      </w:r>
      <w:bookmarkEnd w:id="435"/>
      <w:bookmarkEnd w:id="436"/>
      <w:bookmarkEnd w:id="437"/>
      <w:bookmarkEnd w:id="438"/>
    </w:p>
    <w:p>
      <w:pPr>
        <w:keepNext w:val="0"/>
        <w:keepLines w:val="0"/>
        <w:pageBreakBefore w:val="0"/>
        <w:widowControl w:val="0"/>
        <w:numPr>
          <w:ilvl w:val="0"/>
          <w:numId w:val="7"/>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39" w:name="_Toc19964"/>
      <w:bookmarkStart w:id="440" w:name="_Toc5835"/>
      <w:bookmarkStart w:id="441" w:name="_Toc8131"/>
      <w:bookmarkStart w:id="442" w:name="_Toc684"/>
      <w:r>
        <w:rPr>
          <w:rFonts w:hint="eastAsia"/>
          <w:b/>
          <w:bCs/>
          <w:lang w:val="en-US" w:eastAsia="zh-CN"/>
        </w:rPr>
        <w:t>加密构建块的测试向量</w:t>
      </w:r>
      <w:bookmarkEnd w:id="439"/>
      <w:bookmarkEnd w:id="440"/>
      <w:bookmarkEnd w:id="441"/>
      <w:bookmarkEnd w:id="442"/>
    </w:p>
    <w:p>
      <w:pPr>
        <w:keepNext w:val="0"/>
        <w:keepLines w:val="0"/>
        <w:pageBreakBefore w:val="0"/>
        <w:widowControl w:val="0"/>
        <w:numPr>
          <w:ilvl w:val="1"/>
          <w:numId w:val="7"/>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443" w:name="_Toc26216"/>
      <w:bookmarkStart w:id="444" w:name="_Toc27595"/>
      <w:bookmarkStart w:id="445" w:name="_Toc25063"/>
      <w:bookmarkStart w:id="446" w:name="_Toc31964"/>
      <w:r>
        <w:rPr>
          <w:rFonts w:hint="eastAsia"/>
          <w:lang w:val="en-US" w:eastAsia="zh-CN"/>
        </w:rPr>
        <w:t>介绍</w:t>
      </w:r>
      <w:bookmarkEnd w:id="443"/>
      <w:bookmarkEnd w:id="444"/>
      <w:bookmarkEnd w:id="445"/>
      <w:bookmarkEnd w:id="446"/>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447" w:name="_Toc23875"/>
      <w:bookmarkStart w:id="448" w:name="_Toc1989"/>
      <w:bookmarkStart w:id="449" w:name="_Toc20736"/>
      <w:bookmarkStart w:id="450" w:name="_Toc9836"/>
      <w:r>
        <w:rPr>
          <w:rFonts w:hint="eastAsia"/>
          <w:b/>
          <w:bCs/>
          <w:lang w:val="en-US" w:eastAsia="zh-CN"/>
        </w:rPr>
        <w:t>参考书目</w:t>
      </w:r>
      <w:bookmarkEnd w:id="447"/>
      <w:bookmarkEnd w:id="448"/>
      <w:bookmarkEnd w:id="449"/>
      <w:bookmarkEnd w:id="450"/>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abstractNum w:abstractNumId="6">
    <w:nsid w:val="59F04FC7"/>
    <w:multiLevelType w:val="singleLevel"/>
    <w:tmpl w:val="59F04FC7"/>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1284"/>
    <w:rsid w:val="01DD4AED"/>
    <w:rsid w:val="036208EE"/>
    <w:rsid w:val="044E5DC0"/>
    <w:rsid w:val="04DD3A44"/>
    <w:rsid w:val="05353F52"/>
    <w:rsid w:val="07AD2C2C"/>
    <w:rsid w:val="08023015"/>
    <w:rsid w:val="08960434"/>
    <w:rsid w:val="0B695FD7"/>
    <w:rsid w:val="0C383805"/>
    <w:rsid w:val="0C395B73"/>
    <w:rsid w:val="0D096EFB"/>
    <w:rsid w:val="0DF26CBE"/>
    <w:rsid w:val="0E4D5947"/>
    <w:rsid w:val="0F87790A"/>
    <w:rsid w:val="11EB411F"/>
    <w:rsid w:val="11EE28F2"/>
    <w:rsid w:val="13655388"/>
    <w:rsid w:val="13CB1F3A"/>
    <w:rsid w:val="13E55583"/>
    <w:rsid w:val="15A04834"/>
    <w:rsid w:val="164179A7"/>
    <w:rsid w:val="17147AAC"/>
    <w:rsid w:val="17353F66"/>
    <w:rsid w:val="17D11059"/>
    <w:rsid w:val="18416458"/>
    <w:rsid w:val="18862A3D"/>
    <w:rsid w:val="18CD232A"/>
    <w:rsid w:val="1A9226B4"/>
    <w:rsid w:val="1B733C98"/>
    <w:rsid w:val="201A0D43"/>
    <w:rsid w:val="22130C39"/>
    <w:rsid w:val="23803E89"/>
    <w:rsid w:val="24DD5757"/>
    <w:rsid w:val="25AA630C"/>
    <w:rsid w:val="261C5C16"/>
    <w:rsid w:val="28DB34C1"/>
    <w:rsid w:val="29BD1E6F"/>
    <w:rsid w:val="29CF0282"/>
    <w:rsid w:val="2CA63A30"/>
    <w:rsid w:val="2DA87039"/>
    <w:rsid w:val="2E095E9D"/>
    <w:rsid w:val="2F572C78"/>
    <w:rsid w:val="2F737219"/>
    <w:rsid w:val="2FEF5CAB"/>
    <w:rsid w:val="327A6369"/>
    <w:rsid w:val="336935A1"/>
    <w:rsid w:val="36926342"/>
    <w:rsid w:val="36FB51E8"/>
    <w:rsid w:val="3743759E"/>
    <w:rsid w:val="38D15E85"/>
    <w:rsid w:val="399D6077"/>
    <w:rsid w:val="39C92C00"/>
    <w:rsid w:val="3B227779"/>
    <w:rsid w:val="3BBB5023"/>
    <w:rsid w:val="3BF50B20"/>
    <w:rsid w:val="3C121871"/>
    <w:rsid w:val="3E8C08FF"/>
    <w:rsid w:val="3F09165E"/>
    <w:rsid w:val="40121ADA"/>
    <w:rsid w:val="43221125"/>
    <w:rsid w:val="432826B9"/>
    <w:rsid w:val="445957E6"/>
    <w:rsid w:val="44CB0A73"/>
    <w:rsid w:val="44E05985"/>
    <w:rsid w:val="4546591C"/>
    <w:rsid w:val="458B5B16"/>
    <w:rsid w:val="465A6C24"/>
    <w:rsid w:val="489139C3"/>
    <w:rsid w:val="4B392D14"/>
    <w:rsid w:val="4D067122"/>
    <w:rsid w:val="4D7F450C"/>
    <w:rsid w:val="4DAC2986"/>
    <w:rsid w:val="4DF7680A"/>
    <w:rsid w:val="4F4104F7"/>
    <w:rsid w:val="50490B69"/>
    <w:rsid w:val="50902B95"/>
    <w:rsid w:val="51477CE3"/>
    <w:rsid w:val="51A91997"/>
    <w:rsid w:val="520D314C"/>
    <w:rsid w:val="537070F9"/>
    <w:rsid w:val="53A10AAB"/>
    <w:rsid w:val="549632DA"/>
    <w:rsid w:val="556928D9"/>
    <w:rsid w:val="558E7C1C"/>
    <w:rsid w:val="575F1051"/>
    <w:rsid w:val="57615907"/>
    <w:rsid w:val="578543D3"/>
    <w:rsid w:val="58143308"/>
    <w:rsid w:val="58246CE3"/>
    <w:rsid w:val="58AE61F9"/>
    <w:rsid w:val="58B73E2D"/>
    <w:rsid w:val="5A6D5A53"/>
    <w:rsid w:val="5A8C3E35"/>
    <w:rsid w:val="5B022422"/>
    <w:rsid w:val="5B2203D0"/>
    <w:rsid w:val="5B224B73"/>
    <w:rsid w:val="5BF65853"/>
    <w:rsid w:val="5C4749E8"/>
    <w:rsid w:val="5DC3306E"/>
    <w:rsid w:val="5EF55F96"/>
    <w:rsid w:val="60AB7AED"/>
    <w:rsid w:val="62BE174C"/>
    <w:rsid w:val="630B5077"/>
    <w:rsid w:val="645B7628"/>
    <w:rsid w:val="6527786E"/>
    <w:rsid w:val="654A63AA"/>
    <w:rsid w:val="657F51D8"/>
    <w:rsid w:val="66663097"/>
    <w:rsid w:val="678A0783"/>
    <w:rsid w:val="67CF2D32"/>
    <w:rsid w:val="67D406A3"/>
    <w:rsid w:val="6865327C"/>
    <w:rsid w:val="6B493208"/>
    <w:rsid w:val="6E066405"/>
    <w:rsid w:val="6E235AA5"/>
    <w:rsid w:val="6EC76AE1"/>
    <w:rsid w:val="6EF0372A"/>
    <w:rsid w:val="6F603C20"/>
    <w:rsid w:val="6F6E0383"/>
    <w:rsid w:val="6FE10032"/>
    <w:rsid w:val="70054937"/>
    <w:rsid w:val="710B5987"/>
    <w:rsid w:val="73016A79"/>
    <w:rsid w:val="7392185C"/>
    <w:rsid w:val="74FA5D29"/>
    <w:rsid w:val="75D57765"/>
    <w:rsid w:val="764C7037"/>
    <w:rsid w:val="7667192E"/>
    <w:rsid w:val="76780E12"/>
    <w:rsid w:val="76C92406"/>
    <w:rsid w:val="788757CA"/>
    <w:rsid w:val="78950B8E"/>
    <w:rsid w:val="79B85491"/>
    <w:rsid w:val="79F04629"/>
    <w:rsid w:val="7D91176A"/>
    <w:rsid w:val="7DE56769"/>
    <w:rsid w:val="7DFF1355"/>
    <w:rsid w:val="7E512CA8"/>
    <w:rsid w:val="7EA82D1F"/>
    <w:rsid w:val="7EDD55E9"/>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2017-10-25T08:54:43Z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