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Look w:val="04A0" w:firstRow="1" w:lastRow="0" w:firstColumn="1" w:lastColumn="0" w:noHBand="0" w:noVBand="1"/>
      </w:tblPr>
      <w:tblGrid>
        <w:gridCol w:w="9638"/>
      </w:tblGrid>
      <w:tr w:rsidR="00697EDA" w:rsidRPr="00990566" w14:paraId="55EFB611" w14:textId="77777777" w:rsidTr="00697EDA">
        <w:trPr>
          <w:cantSplit/>
          <w:trHeight w:val="1987"/>
        </w:trPr>
        <w:tc>
          <w:tcPr>
            <w:tcW w:w="5000" w:type="pct"/>
          </w:tcPr>
          <w:p w14:paraId="73E93DAB" w14:textId="77777777" w:rsidR="00697EDA" w:rsidRPr="00414268" w:rsidRDefault="00414861" w:rsidP="00697EDA">
            <w:pPr>
              <w:keepLines/>
              <w:widowControl w:val="0"/>
              <w:rPr>
                <w:rFonts w:ascii="Arial" w:hAnsi="Arial" w:cs="Arial"/>
                <w:lang w:val="lt-LT"/>
              </w:rPr>
            </w:pPr>
            <w:bookmarkStart w:id="0" w:name="_Hlk94104382"/>
            <w:bookmarkEnd w:id="0"/>
            <w:r>
              <w:rPr>
                <w:rFonts w:ascii="Arial" w:hAnsi="Arial" w:cs="Arial"/>
                <w:noProof/>
              </w:rPr>
              <w:drawing>
                <wp:inline distT="0" distB="0" distL="0" distR="0" wp14:anchorId="249A046E" wp14:editId="43A8A5D6">
                  <wp:extent cx="2583992" cy="108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T-ESK-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3992" cy="1080000"/>
                          </a:xfrm>
                          <a:prstGeom prst="rect">
                            <a:avLst/>
                          </a:prstGeom>
                        </pic:spPr>
                      </pic:pic>
                    </a:graphicData>
                  </a:graphic>
                </wp:inline>
              </w:drawing>
            </w:r>
          </w:p>
        </w:tc>
      </w:tr>
      <w:tr w:rsidR="003F0C72" w:rsidRPr="00990566" w14:paraId="75FE57E1" w14:textId="77777777" w:rsidTr="00522166">
        <w:trPr>
          <w:cantSplit/>
          <w:trHeight w:hRule="exact" w:val="397"/>
        </w:trPr>
        <w:tc>
          <w:tcPr>
            <w:tcW w:w="5000" w:type="pct"/>
            <w:vAlign w:val="center"/>
          </w:tcPr>
          <w:p w14:paraId="68288835" w14:textId="77777777" w:rsidR="003F0C72" w:rsidRPr="00414268" w:rsidRDefault="003F0C72" w:rsidP="00414268">
            <w:pPr>
              <w:keepLines/>
              <w:widowControl w:val="0"/>
              <w:rPr>
                <w:rFonts w:ascii="Arial" w:hAnsi="Arial" w:cs="Arial"/>
              </w:rPr>
            </w:pPr>
          </w:p>
        </w:tc>
      </w:tr>
      <w:tr w:rsidR="00356208" w:rsidRPr="003F0C72" w14:paraId="3E187B1C" w14:textId="77777777" w:rsidTr="00697EDA">
        <w:trPr>
          <w:cantSplit/>
          <w:trHeight w:hRule="exact" w:val="2211"/>
        </w:trPr>
        <w:tc>
          <w:tcPr>
            <w:tcW w:w="5000" w:type="pct"/>
            <w:vAlign w:val="center"/>
          </w:tcPr>
          <w:p w14:paraId="397E51E4" w14:textId="77777777" w:rsidR="00356208" w:rsidRPr="00414268" w:rsidRDefault="00356208" w:rsidP="00414268">
            <w:pPr>
              <w:keepLines/>
              <w:widowControl w:val="0"/>
              <w:rPr>
                <w:rFonts w:ascii="Arial" w:hAnsi="Arial" w:cs="Arial"/>
              </w:rPr>
            </w:pPr>
          </w:p>
        </w:tc>
      </w:tr>
      <w:tr w:rsidR="003F0C72" w:rsidRPr="00990566" w14:paraId="0F2E295D" w14:textId="77777777" w:rsidTr="00522166">
        <w:trPr>
          <w:cantSplit/>
          <w:trHeight w:val="231"/>
        </w:trPr>
        <w:tc>
          <w:tcPr>
            <w:tcW w:w="5000" w:type="pct"/>
            <w:vAlign w:val="center"/>
          </w:tcPr>
          <w:p w14:paraId="4C37AE7F" w14:textId="4FD0C121" w:rsidR="003F0C72" w:rsidRPr="00414268" w:rsidRDefault="008D5856" w:rsidP="00414268">
            <w:pPr>
              <w:keepLines/>
              <w:widowControl w:val="0"/>
              <w:autoSpaceDE w:val="0"/>
              <w:autoSpaceDN w:val="0"/>
              <w:adjustRightInd w:val="0"/>
              <w:spacing w:before="60" w:after="60"/>
              <w:rPr>
                <w:rFonts w:ascii="Arial" w:hAnsi="Arial" w:cs="Arial"/>
                <w:sz w:val="28"/>
                <w:szCs w:val="28"/>
                <w:lang w:val="lt-LT"/>
              </w:rPr>
            </w:pPr>
            <w:bookmarkStart w:id="1" w:name="OLE_LINK3"/>
            <w:bookmarkStart w:id="2" w:name="OLE_LINK1"/>
            <w:r>
              <w:rPr>
                <w:rFonts w:ascii="Arial" w:hAnsi="Arial" w:cs="Arial"/>
                <w:sz w:val="28"/>
                <w:szCs w:val="28"/>
                <w:lang w:val="lt-LT"/>
              </w:rPr>
              <w:t xml:space="preserve">Aušra </w:t>
            </w:r>
            <w:r w:rsidR="00005A6D">
              <w:rPr>
                <w:rFonts w:ascii="Arial" w:hAnsi="Arial" w:cs="Arial"/>
                <w:sz w:val="28"/>
                <w:szCs w:val="28"/>
                <w:lang w:val="lt-LT"/>
              </w:rPr>
              <w:t>JONAUSKAITĖ</w:t>
            </w:r>
            <w:r>
              <w:rPr>
                <w:rFonts w:ascii="Arial" w:hAnsi="Arial" w:cs="Arial"/>
                <w:sz w:val="28"/>
                <w:szCs w:val="28"/>
                <w:lang w:val="lt-LT"/>
              </w:rPr>
              <w:t xml:space="preserve">, Justas </w:t>
            </w:r>
            <w:r w:rsidR="00005A6D">
              <w:rPr>
                <w:rFonts w:ascii="Arial" w:hAnsi="Arial" w:cs="Arial"/>
                <w:sz w:val="28"/>
                <w:szCs w:val="28"/>
                <w:lang w:val="lt-LT"/>
              </w:rPr>
              <w:t>SPIRGYS</w:t>
            </w:r>
          </w:p>
        </w:tc>
      </w:tr>
      <w:tr w:rsidR="003F0C72" w:rsidRPr="00990566" w14:paraId="7E0EE8CB" w14:textId="77777777" w:rsidTr="00522166">
        <w:trPr>
          <w:cantSplit/>
          <w:trHeight w:hRule="exact" w:val="1134"/>
        </w:trPr>
        <w:tc>
          <w:tcPr>
            <w:tcW w:w="5000" w:type="pct"/>
            <w:vAlign w:val="bottom"/>
          </w:tcPr>
          <w:p w14:paraId="78F5857C" w14:textId="361A8622" w:rsidR="003F0C72" w:rsidRPr="00414268" w:rsidRDefault="008D5856" w:rsidP="00414268">
            <w:pPr>
              <w:keepLines/>
              <w:widowControl w:val="0"/>
              <w:autoSpaceDE w:val="0"/>
              <w:autoSpaceDN w:val="0"/>
              <w:adjustRightInd w:val="0"/>
              <w:spacing w:before="60" w:after="60"/>
              <w:rPr>
                <w:rFonts w:ascii="Arial" w:hAnsi="Arial" w:cs="Arial"/>
                <w:b/>
                <w:caps/>
                <w:sz w:val="28"/>
                <w:szCs w:val="28"/>
                <w:lang w:val="lt-LT"/>
              </w:rPr>
            </w:pPr>
            <w:bookmarkStart w:id="3" w:name="OLE_LINK4"/>
            <w:bookmarkStart w:id="4" w:name="OLE_LINK6"/>
            <w:bookmarkEnd w:id="1"/>
            <w:r w:rsidRPr="008D5856">
              <w:rPr>
                <w:rFonts w:ascii="Arial" w:hAnsi="Arial" w:cs="Arial"/>
                <w:b/>
                <w:caps/>
                <w:sz w:val="28"/>
                <w:szCs w:val="28"/>
                <w:lang w:val="lt-LT"/>
              </w:rPr>
              <w:t>Pėsčiųjų aptikimo algoritmų tobulinimas naudojant tolimosios infraraudonosios spinduliuotės vaizdus</w:t>
            </w:r>
          </w:p>
        </w:tc>
      </w:tr>
      <w:tr w:rsidR="003F0C72" w:rsidRPr="00990566" w14:paraId="7EA18559" w14:textId="77777777" w:rsidTr="00522166">
        <w:trPr>
          <w:cantSplit/>
          <w:trHeight w:hRule="exact" w:val="1134"/>
        </w:trPr>
        <w:tc>
          <w:tcPr>
            <w:tcW w:w="5000" w:type="pct"/>
          </w:tcPr>
          <w:p w14:paraId="1D05B29A" w14:textId="7B0EA86C" w:rsidR="003F0C72" w:rsidRPr="00414268" w:rsidRDefault="008D5856" w:rsidP="00414268">
            <w:pPr>
              <w:keepLines/>
              <w:widowControl w:val="0"/>
              <w:autoSpaceDE w:val="0"/>
              <w:autoSpaceDN w:val="0"/>
              <w:adjustRightInd w:val="0"/>
              <w:spacing w:before="60" w:after="60"/>
              <w:rPr>
                <w:rFonts w:ascii="Arial" w:hAnsi="Arial" w:cs="Arial"/>
                <w:b/>
                <w:caps/>
                <w:sz w:val="28"/>
                <w:szCs w:val="28"/>
                <w:lang w:val="lt-LT"/>
              </w:rPr>
            </w:pPr>
            <w:r w:rsidRPr="008D5856">
              <w:rPr>
                <w:rFonts w:ascii="Arial" w:hAnsi="Arial" w:cs="Arial"/>
                <w:b/>
                <w:caps/>
                <w:sz w:val="28"/>
                <w:szCs w:val="28"/>
                <w:lang w:val="lt-LT"/>
              </w:rPr>
              <w:t>Improvement of Algorithms for Pedestrian Detection Based on Far Infrared Images</w:t>
            </w:r>
          </w:p>
        </w:tc>
      </w:tr>
      <w:tr w:rsidR="003F0C72" w:rsidRPr="00990566" w14:paraId="44115D96" w14:textId="77777777" w:rsidTr="00522166">
        <w:trPr>
          <w:cantSplit/>
          <w:trHeight w:hRule="exact" w:val="397"/>
        </w:trPr>
        <w:tc>
          <w:tcPr>
            <w:tcW w:w="5000" w:type="pct"/>
            <w:vAlign w:val="center"/>
          </w:tcPr>
          <w:p w14:paraId="1585AB82" w14:textId="77777777" w:rsidR="003F0C72" w:rsidRPr="00414268" w:rsidRDefault="00697EDA" w:rsidP="00697EDA">
            <w:pPr>
              <w:keepLines/>
              <w:widowControl w:val="0"/>
              <w:autoSpaceDE w:val="0"/>
              <w:autoSpaceDN w:val="0"/>
              <w:adjustRightInd w:val="0"/>
              <w:rPr>
                <w:rFonts w:ascii="Arial" w:hAnsi="Arial" w:cs="Arial"/>
                <w:sz w:val="28"/>
                <w:szCs w:val="28"/>
                <w:lang w:val="lt-LT"/>
              </w:rPr>
            </w:pPr>
            <w:r>
              <w:rPr>
                <w:rFonts w:ascii="Arial" w:hAnsi="Arial" w:cs="Arial"/>
                <w:sz w:val="28"/>
                <w:szCs w:val="28"/>
                <w:lang w:val="lt-LT"/>
              </w:rPr>
              <w:t>M</w:t>
            </w:r>
            <w:r w:rsidR="00876669" w:rsidRPr="00414268">
              <w:rPr>
                <w:rFonts w:ascii="Arial" w:hAnsi="Arial" w:cs="Arial"/>
                <w:sz w:val="28"/>
                <w:szCs w:val="28"/>
                <w:lang w:val="lt-LT"/>
              </w:rPr>
              <w:t xml:space="preserve">agistro </w:t>
            </w:r>
            <w:r>
              <w:rPr>
                <w:rFonts w:ascii="Arial" w:hAnsi="Arial" w:cs="Arial"/>
                <w:sz w:val="28"/>
                <w:szCs w:val="28"/>
                <w:lang w:val="lt-LT"/>
              </w:rPr>
              <w:t>b</w:t>
            </w:r>
            <w:r w:rsidRPr="00414268">
              <w:rPr>
                <w:rFonts w:ascii="Arial" w:hAnsi="Arial" w:cs="Arial"/>
                <w:sz w:val="28"/>
                <w:szCs w:val="28"/>
                <w:lang w:val="lt-LT"/>
              </w:rPr>
              <w:t xml:space="preserve">aigiamasis </w:t>
            </w:r>
            <w:r w:rsidR="003F0C72" w:rsidRPr="00414268">
              <w:rPr>
                <w:rFonts w:ascii="Arial" w:hAnsi="Arial" w:cs="Arial"/>
                <w:sz w:val="28"/>
                <w:szCs w:val="28"/>
                <w:lang w:val="lt-LT"/>
              </w:rPr>
              <w:t>darbas</w:t>
            </w:r>
            <w:bookmarkEnd w:id="2"/>
            <w:bookmarkEnd w:id="3"/>
          </w:p>
        </w:tc>
      </w:tr>
      <w:tr w:rsidR="00356208" w:rsidRPr="00990566" w14:paraId="5D642405" w14:textId="77777777" w:rsidTr="00522166">
        <w:trPr>
          <w:cantSplit/>
          <w:trHeight w:hRule="exact" w:val="794"/>
        </w:trPr>
        <w:tc>
          <w:tcPr>
            <w:tcW w:w="5000" w:type="pct"/>
            <w:vAlign w:val="center"/>
          </w:tcPr>
          <w:p w14:paraId="694028A5" w14:textId="77777777" w:rsidR="00356208" w:rsidRPr="00414268" w:rsidRDefault="00356208" w:rsidP="00414268">
            <w:pPr>
              <w:keepLines/>
              <w:widowControl w:val="0"/>
              <w:autoSpaceDE w:val="0"/>
              <w:autoSpaceDN w:val="0"/>
              <w:adjustRightInd w:val="0"/>
              <w:spacing w:before="60" w:after="60"/>
              <w:rPr>
                <w:rFonts w:ascii="Arial" w:hAnsi="Arial" w:cs="Arial"/>
                <w:sz w:val="28"/>
                <w:szCs w:val="28"/>
                <w:lang w:val="lt-LT"/>
              </w:rPr>
            </w:pPr>
          </w:p>
        </w:tc>
      </w:tr>
      <w:bookmarkStart w:id="5" w:name="StudijųKryptis"/>
      <w:bookmarkEnd w:id="4"/>
      <w:tr w:rsidR="003F0C72" w:rsidRPr="00990566" w14:paraId="166A84E2" w14:textId="77777777" w:rsidTr="00522166">
        <w:trPr>
          <w:cantSplit/>
          <w:trHeight w:hRule="exact" w:val="397"/>
        </w:trPr>
        <w:tc>
          <w:tcPr>
            <w:tcW w:w="5000" w:type="pct"/>
            <w:vAlign w:val="center"/>
          </w:tcPr>
          <w:p w14:paraId="65C6CB1A" w14:textId="77777777" w:rsidR="003F0C72" w:rsidRPr="00414268" w:rsidRDefault="007B4998" w:rsidP="00414268">
            <w:pPr>
              <w:keepLines/>
              <w:widowControl w:val="0"/>
              <w:autoSpaceDE w:val="0"/>
              <w:autoSpaceDN w:val="0"/>
              <w:adjustRightInd w:val="0"/>
              <w:rPr>
                <w:rFonts w:ascii="Arial" w:hAnsi="Arial" w:cs="Arial"/>
                <w:lang w:val="lt-LT"/>
              </w:rPr>
            </w:pPr>
            <w:r w:rsidRPr="00414268">
              <w:rPr>
                <w:rFonts w:ascii="Arial" w:hAnsi="Arial" w:cs="Arial"/>
              </w:rPr>
              <w:fldChar w:fldCharType="begin">
                <w:ffData>
                  <w:name w:val="Dropdown1"/>
                  <w:enabled/>
                  <w:calcOnExit w:val="0"/>
                  <w:ddList>
                    <w:listEntry w:val="..."/>
                    <w:listEntry w:val="Elektronikos"/>
                    <w:listEntry w:val="Informacinių elektroninių sistemų"/>
                  </w:ddList>
                </w:ffData>
              </w:fldChar>
            </w:r>
            <w:bookmarkStart w:id="6" w:name="Dropdown1"/>
            <w:r w:rsidRPr="00005A6D">
              <w:rPr>
                <w:rFonts w:ascii="Arial" w:hAnsi="Arial" w:cs="Arial"/>
              </w:rPr>
              <w:instrText xml:space="preserve"> FORMDROPDOWN </w:instrText>
            </w:r>
            <w:r w:rsidR="005924D5">
              <w:rPr>
                <w:rFonts w:ascii="Arial" w:hAnsi="Arial" w:cs="Arial"/>
              </w:rPr>
            </w:r>
            <w:r w:rsidR="005924D5">
              <w:rPr>
                <w:rFonts w:ascii="Arial" w:hAnsi="Arial" w:cs="Arial"/>
              </w:rPr>
              <w:fldChar w:fldCharType="separate"/>
            </w:r>
            <w:r w:rsidRPr="00414268">
              <w:rPr>
                <w:rFonts w:ascii="Arial" w:hAnsi="Arial" w:cs="Arial"/>
              </w:rPr>
              <w:fldChar w:fldCharType="end"/>
            </w:r>
            <w:bookmarkEnd w:id="6"/>
            <w:r w:rsidR="00A87DD2" w:rsidRPr="00414268">
              <w:rPr>
                <w:rFonts w:ascii="Arial" w:hAnsi="Arial" w:cs="Arial"/>
              </w:rPr>
              <w:t xml:space="preserve"> </w:t>
            </w:r>
            <w:r w:rsidR="00A87DD2" w:rsidRPr="00414268">
              <w:rPr>
                <w:rFonts w:ascii="Arial" w:hAnsi="Arial" w:cs="Arial"/>
                <w:lang w:val="lt-LT"/>
              </w:rPr>
              <w:t xml:space="preserve">studijų programa, valstybinis kodas </w:t>
            </w:r>
            <w:bookmarkEnd w:id="5"/>
            <w:r w:rsidRPr="00414268">
              <w:rPr>
                <w:rFonts w:ascii="Arial" w:hAnsi="Arial" w:cs="Arial"/>
              </w:rPr>
              <w:fldChar w:fldCharType="begin">
                <w:ffData>
                  <w:name w:val=""/>
                  <w:enabled/>
                  <w:calcOnExit w:val="0"/>
                  <w:ddList>
                    <w:listEntry w:val="..."/>
                    <w:listEntry w:val="621H61003"/>
                    <w:listEntry w:val="621E15003"/>
                  </w:ddList>
                </w:ffData>
              </w:fldChar>
            </w:r>
            <w:r w:rsidRPr="00414268">
              <w:rPr>
                <w:rFonts w:ascii="Arial" w:hAnsi="Arial" w:cs="Arial"/>
              </w:rPr>
              <w:instrText xml:space="preserve"> FORMDROPDOWN </w:instrText>
            </w:r>
            <w:r w:rsidR="005924D5">
              <w:rPr>
                <w:rFonts w:ascii="Arial" w:hAnsi="Arial" w:cs="Arial"/>
              </w:rPr>
            </w:r>
            <w:r w:rsidR="005924D5">
              <w:rPr>
                <w:rFonts w:ascii="Arial" w:hAnsi="Arial" w:cs="Arial"/>
              </w:rPr>
              <w:fldChar w:fldCharType="separate"/>
            </w:r>
            <w:r w:rsidRPr="00414268">
              <w:rPr>
                <w:rFonts w:ascii="Arial" w:hAnsi="Arial" w:cs="Arial"/>
              </w:rPr>
              <w:fldChar w:fldCharType="end"/>
            </w:r>
          </w:p>
        </w:tc>
      </w:tr>
      <w:tr w:rsidR="003F0C72" w:rsidRPr="00990566" w14:paraId="1C58FF92" w14:textId="77777777" w:rsidTr="00522166">
        <w:trPr>
          <w:cantSplit/>
          <w:trHeight w:hRule="exact" w:val="397"/>
        </w:trPr>
        <w:tc>
          <w:tcPr>
            <w:tcW w:w="5000" w:type="pct"/>
            <w:vAlign w:val="center"/>
          </w:tcPr>
          <w:p w14:paraId="0F787CD0" w14:textId="77777777" w:rsidR="003F0C72" w:rsidRPr="00414268" w:rsidRDefault="00414861" w:rsidP="00414268">
            <w:pPr>
              <w:keepLines/>
              <w:widowControl w:val="0"/>
              <w:autoSpaceDE w:val="0"/>
              <w:autoSpaceDN w:val="0"/>
              <w:adjustRightInd w:val="0"/>
              <w:rPr>
                <w:rFonts w:ascii="Arial" w:hAnsi="Arial" w:cs="Arial"/>
                <w:lang w:val="lt-LT"/>
              </w:rPr>
            </w:pPr>
            <w:r>
              <w:rPr>
                <w:rFonts w:ascii="Arial" w:hAnsi="Arial" w:cs="Arial"/>
              </w:rPr>
              <w:fldChar w:fldCharType="begin">
                <w:ffData>
                  <w:name w:val=""/>
                  <w:enabled/>
                  <w:calcOnExit w:val="0"/>
                  <w:ddList>
                    <w:listEntry w:val="..."/>
                    <w:listEntry w:val="Atvirojo kodo sistemų"/>
                    <w:listEntry w:val="Dirbtinio intelekto sistemų"/>
                    <w:listEntry w:val="Kompiuterizuotų elektroninių sistemų"/>
                  </w:ddList>
                </w:ffData>
              </w:fldChar>
            </w:r>
            <w:r>
              <w:rPr>
                <w:rFonts w:ascii="Arial" w:hAnsi="Arial" w:cs="Arial"/>
              </w:rPr>
              <w:instrText xml:space="preserve"> FORMDROPDOWN </w:instrText>
            </w:r>
            <w:r w:rsidR="005924D5">
              <w:rPr>
                <w:rFonts w:ascii="Arial" w:hAnsi="Arial" w:cs="Arial"/>
              </w:rPr>
            </w:r>
            <w:r w:rsidR="005924D5">
              <w:rPr>
                <w:rFonts w:ascii="Arial" w:hAnsi="Arial" w:cs="Arial"/>
              </w:rPr>
              <w:fldChar w:fldCharType="separate"/>
            </w:r>
            <w:r>
              <w:rPr>
                <w:rFonts w:ascii="Arial" w:hAnsi="Arial" w:cs="Arial"/>
              </w:rPr>
              <w:fldChar w:fldCharType="end"/>
            </w:r>
            <w:r w:rsidR="00A87DD2" w:rsidRPr="00414268">
              <w:rPr>
                <w:rFonts w:ascii="Arial" w:hAnsi="Arial" w:cs="Arial"/>
              </w:rPr>
              <w:t xml:space="preserve"> </w:t>
            </w:r>
            <w:r w:rsidR="00A87DD2" w:rsidRPr="00414268">
              <w:rPr>
                <w:rFonts w:ascii="Arial" w:hAnsi="Arial" w:cs="Arial"/>
                <w:lang w:val="lt-LT"/>
              </w:rPr>
              <w:t>specializacija</w:t>
            </w:r>
          </w:p>
        </w:tc>
      </w:tr>
      <w:tr w:rsidR="003F0C72" w:rsidRPr="00990566" w14:paraId="52FECFC4" w14:textId="77777777" w:rsidTr="00522166">
        <w:trPr>
          <w:cantSplit/>
          <w:trHeight w:hRule="exact" w:val="397"/>
        </w:trPr>
        <w:tc>
          <w:tcPr>
            <w:tcW w:w="5000" w:type="pct"/>
            <w:vAlign w:val="center"/>
          </w:tcPr>
          <w:p w14:paraId="1D514CDF" w14:textId="77777777" w:rsidR="003F0C72" w:rsidRPr="00414268" w:rsidRDefault="007B4998" w:rsidP="00414268">
            <w:pPr>
              <w:keepLines/>
              <w:widowControl w:val="0"/>
              <w:autoSpaceDE w:val="0"/>
              <w:autoSpaceDN w:val="0"/>
              <w:adjustRightInd w:val="0"/>
              <w:rPr>
                <w:rFonts w:ascii="Arial" w:hAnsi="Arial" w:cs="Arial"/>
                <w:bCs/>
                <w:lang w:val="lt-LT"/>
              </w:rPr>
            </w:pPr>
            <w:r w:rsidRPr="00414268">
              <w:rPr>
                <w:rFonts w:ascii="Arial" w:hAnsi="Arial" w:cs="Arial"/>
              </w:rPr>
              <w:fldChar w:fldCharType="begin">
                <w:ffData>
                  <w:name w:val=""/>
                  <w:enabled/>
                  <w:calcOnExit w:val="0"/>
                  <w:ddList>
                    <w:listEntry w:val="..."/>
                    <w:listEntry w:val="Elektronikos inžinerijos"/>
                    <w:listEntry w:val="Informatikos inžinerijos"/>
                  </w:ddList>
                </w:ffData>
              </w:fldChar>
            </w:r>
            <w:r w:rsidRPr="00414268">
              <w:rPr>
                <w:rFonts w:ascii="Arial" w:hAnsi="Arial" w:cs="Arial"/>
              </w:rPr>
              <w:instrText xml:space="preserve"> FORMDROPDOWN </w:instrText>
            </w:r>
            <w:r w:rsidR="005924D5">
              <w:rPr>
                <w:rFonts w:ascii="Arial" w:hAnsi="Arial" w:cs="Arial"/>
              </w:rPr>
            </w:r>
            <w:r w:rsidR="005924D5">
              <w:rPr>
                <w:rFonts w:ascii="Arial" w:hAnsi="Arial" w:cs="Arial"/>
              </w:rPr>
              <w:fldChar w:fldCharType="separate"/>
            </w:r>
            <w:r w:rsidRPr="00414268">
              <w:rPr>
                <w:rFonts w:ascii="Arial" w:hAnsi="Arial" w:cs="Arial"/>
              </w:rPr>
              <w:fldChar w:fldCharType="end"/>
            </w:r>
            <w:r w:rsidR="00A87DD2" w:rsidRPr="00414268">
              <w:rPr>
                <w:rFonts w:ascii="Arial" w:hAnsi="Arial" w:cs="Arial"/>
              </w:rPr>
              <w:t xml:space="preserve"> </w:t>
            </w:r>
            <w:r w:rsidR="00A87DD2" w:rsidRPr="00414268">
              <w:rPr>
                <w:rFonts w:ascii="Arial" w:hAnsi="Arial" w:cs="Arial"/>
                <w:lang w:val="lt-LT"/>
              </w:rPr>
              <w:t>studijų kryptis</w:t>
            </w:r>
          </w:p>
        </w:tc>
      </w:tr>
      <w:tr w:rsidR="00356208" w:rsidRPr="00990566" w14:paraId="79E3BAF7" w14:textId="77777777" w:rsidTr="00686F7A">
        <w:trPr>
          <w:cantSplit/>
          <w:trHeight w:hRule="exact" w:val="4447"/>
        </w:trPr>
        <w:tc>
          <w:tcPr>
            <w:tcW w:w="5000" w:type="pct"/>
            <w:vAlign w:val="center"/>
          </w:tcPr>
          <w:p w14:paraId="14757A5B" w14:textId="77777777" w:rsidR="00356208" w:rsidRPr="00414268" w:rsidRDefault="00356208" w:rsidP="00414268">
            <w:pPr>
              <w:keepLines/>
              <w:widowControl w:val="0"/>
              <w:autoSpaceDE w:val="0"/>
              <w:autoSpaceDN w:val="0"/>
              <w:adjustRightInd w:val="0"/>
              <w:spacing w:before="60" w:after="60"/>
              <w:rPr>
                <w:rFonts w:ascii="Arial" w:hAnsi="Arial" w:cs="Arial"/>
                <w:lang w:val="lt-LT"/>
              </w:rPr>
            </w:pPr>
          </w:p>
        </w:tc>
      </w:tr>
    </w:tbl>
    <w:p w14:paraId="308881A1" w14:textId="77777777" w:rsidR="00A26093" w:rsidRDefault="00A26093" w:rsidP="00D54188">
      <w:pPr>
        <w:tabs>
          <w:tab w:val="right" w:pos="8280"/>
          <w:tab w:val="right" w:pos="8460"/>
          <w:tab w:val="right" w:pos="9360"/>
        </w:tabs>
        <w:autoSpaceDE w:val="0"/>
        <w:autoSpaceDN w:val="0"/>
        <w:adjustRightInd w:val="0"/>
        <w:spacing w:line="360" w:lineRule="auto"/>
        <w:jc w:val="center"/>
        <w:rPr>
          <w:lang w:val="lt-LT"/>
        </w:rPr>
        <w:sectPr w:rsidR="00A26093" w:rsidSect="00564A89">
          <w:headerReference w:type="even" r:id="rId8"/>
          <w:footerReference w:type="even" r:id="rId9"/>
          <w:footerReference w:type="default" r:id="rId10"/>
          <w:footerReference w:type="first" r:id="rId11"/>
          <w:pgSz w:w="11907" w:h="16840" w:code="9"/>
          <w:pgMar w:top="1134" w:right="851" w:bottom="1134" w:left="1418" w:header="567" w:footer="567" w:gutter="0"/>
          <w:cols w:space="720"/>
          <w:noEndnote/>
          <w:docGrid w:linePitch="326"/>
        </w:sectPr>
      </w:pPr>
    </w:p>
    <w:tbl>
      <w:tblPr>
        <w:tblW w:w="5000" w:type="pct"/>
        <w:tblLook w:val="04A0" w:firstRow="1" w:lastRow="0" w:firstColumn="1" w:lastColumn="0" w:noHBand="0" w:noVBand="1"/>
      </w:tblPr>
      <w:tblGrid>
        <w:gridCol w:w="661"/>
        <w:gridCol w:w="5823"/>
        <w:gridCol w:w="3154"/>
      </w:tblGrid>
      <w:tr w:rsidR="004C369F" w:rsidRPr="00990566" w14:paraId="138AA029" w14:textId="77777777" w:rsidTr="00CB0E52">
        <w:trPr>
          <w:cantSplit/>
          <w:trHeight w:hRule="exact" w:val="397"/>
        </w:trPr>
        <w:tc>
          <w:tcPr>
            <w:tcW w:w="5000" w:type="pct"/>
            <w:gridSpan w:val="3"/>
            <w:vAlign w:val="center"/>
          </w:tcPr>
          <w:p w14:paraId="7FE1C68A" w14:textId="77777777" w:rsidR="004C369F" w:rsidRPr="00990566" w:rsidRDefault="004C369F" w:rsidP="00522166">
            <w:pPr>
              <w:keepLines/>
              <w:widowControl w:val="0"/>
              <w:autoSpaceDE w:val="0"/>
              <w:autoSpaceDN w:val="0"/>
              <w:adjustRightInd w:val="0"/>
              <w:jc w:val="center"/>
              <w:rPr>
                <w:sz w:val="28"/>
                <w:szCs w:val="28"/>
                <w:lang w:val="lt-LT"/>
              </w:rPr>
            </w:pPr>
            <w:r w:rsidRPr="00990566">
              <w:rPr>
                <w:sz w:val="28"/>
                <w:szCs w:val="28"/>
                <w:lang w:val="lt-LT"/>
              </w:rPr>
              <w:lastRenderedPageBreak/>
              <w:t>VILNIAUS GEDIMINO TECHNIKOS UNIVERSITETAS</w:t>
            </w:r>
          </w:p>
        </w:tc>
      </w:tr>
      <w:tr w:rsidR="004C369F" w:rsidRPr="003F0C72" w14:paraId="4D4BA290" w14:textId="77777777" w:rsidTr="00CB0E52">
        <w:trPr>
          <w:cantSplit/>
          <w:trHeight w:hRule="exact" w:val="397"/>
        </w:trPr>
        <w:tc>
          <w:tcPr>
            <w:tcW w:w="5000" w:type="pct"/>
            <w:gridSpan w:val="3"/>
            <w:vAlign w:val="center"/>
          </w:tcPr>
          <w:p w14:paraId="482EFA78" w14:textId="77777777" w:rsidR="004C369F" w:rsidRPr="00990566" w:rsidRDefault="004C369F" w:rsidP="00522166">
            <w:pPr>
              <w:keepLines/>
              <w:widowControl w:val="0"/>
              <w:autoSpaceDE w:val="0"/>
              <w:autoSpaceDN w:val="0"/>
              <w:adjustRightInd w:val="0"/>
              <w:jc w:val="center"/>
              <w:rPr>
                <w:lang w:val="lt-LT"/>
              </w:rPr>
            </w:pPr>
            <w:r w:rsidRPr="00990566">
              <w:rPr>
                <w:lang w:val="lt-LT"/>
              </w:rPr>
              <w:t>ELEKTRONIKOS FAKULTETAS</w:t>
            </w:r>
          </w:p>
        </w:tc>
      </w:tr>
      <w:tr w:rsidR="004C369F" w:rsidRPr="00990566" w14:paraId="77C81321" w14:textId="77777777" w:rsidTr="00CB0E52">
        <w:trPr>
          <w:cantSplit/>
          <w:trHeight w:hRule="exact" w:val="397"/>
        </w:trPr>
        <w:tc>
          <w:tcPr>
            <w:tcW w:w="5000" w:type="pct"/>
            <w:gridSpan w:val="3"/>
            <w:vAlign w:val="center"/>
          </w:tcPr>
          <w:p w14:paraId="69A84766" w14:textId="77777777" w:rsidR="004C369F" w:rsidRPr="003F0C72" w:rsidRDefault="007B4998" w:rsidP="00317074">
            <w:pPr>
              <w:keepLines/>
              <w:widowControl w:val="0"/>
              <w:jc w:val="center"/>
            </w:pPr>
            <w:r>
              <w:t xml:space="preserve">ELEKTRONINIŲ SISTEMŲ </w:t>
            </w:r>
            <w:r w:rsidR="00CE6A48" w:rsidRPr="005965E3">
              <w:t>KATEDRA</w:t>
            </w:r>
          </w:p>
        </w:tc>
      </w:tr>
      <w:tr w:rsidR="00705508" w:rsidRPr="00FF3660" w14:paraId="58A28496" w14:textId="77777777" w:rsidTr="00CB0E52">
        <w:trPr>
          <w:cantSplit/>
          <w:trHeight w:hRule="exact" w:val="3402"/>
        </w:trPr>
        <w:tc>
          <w:tcPr>
            <w:tcW w:w="3364" w:type="pct"/>
            <w:gridSpan w:val="2"/>
            <w:vAlign w:val="center"/>
          </w:tcPr>
          <w:p w14:paraId="5192DB96" w14:textId="77777777" w:rsidR="00705508" w:rsidRPr="00FF3660" w:rsidRDefault="00705508" w:rsidP="00522166">
            <w:pPr>
              <w:keepLines/>
              <w:widowControl w:val="0"/>
              <w:rPr>
                <w:lang w:val="lt-LT"/>
              </w:rPr>
            </w:pPr>
          </w:p>
        </w:tc>
        <w:tc>
          <w:tcPr>
            <w:tcW w:w="1636" w:type="pct"/>
            <w:vAlign w:val="center"/>
          </w:tcPr>
          <w:p w14:paraId="09FEFA6A" w14:textId="77777777" w:rsidR="00705508" w:rsidRPr="00FF3660" w:rsidRDefault="00705508" w:rsidP="00657F7E">
            <w:pPr>
              <w:rPr>
                <w:lang w:val="lt-LT"/>
              </w:rPr>
            </w:pPr>
            <w:r w:rsidRPr="00FF3660">
              <w:rPr>
                <w:lang w:val="lt-LT"/>
              </w:rPr>
              <w:t>TVIRTINU</w:t>
            </w:r>
          </w:p>
          <w:p w14:paraId="15D95DB9" w14:textId="77777777" w:rsidR="00705508" w:rsidRPr="00FF3660" w:rsidRDefault="00705508" w:rsidP="00657F7E">
            <w:pPr>
              <w:rPr>
                <w:lang w:val="lt-LT"/>
              </w:rPr>
            </w:pPr>
            <w:bookmarkStart w:id="7" w:name="_Toc213654798"/>
            <w:bookmarkStart w:id="8" w:name="_Toc213655436"/>
            <w:bookmarkStart w:id="9" w:name="_Toc213666479"/>
            <w:r w:rsidRPr="00FF3660">
              <w:rPr>
                <w:lang w:val="lt-LT"/>
              </w:rPr>
              <w:t>Katedros vedėjas</w:t>
            </w:r>
            <w:bookmarkEnd w:id="7"/>
            <w:bookmarkEnd w:id="8"/>
            <w:bookmarkEnd w:id="9"/>
          </w:p>
          <w:p w14:paraId="4EED31F0" w14:textId="77777777" w:rsidR="00414861" w:rsidRPr="00FF3660" w:rsidRDefault="00414861" w:rsidP="00657F7E">
            <w:pPr>
              <w:rPr>
                <w:lang w:val="lt-LT"/>
              </w:rPr>
            </w:pPr>
          </w:p>
          <w:p w14:paraId="7CA192B5" w14:textId="77777777" w:rsidR="00705508" w:rsidRPr="00FF3660" w:rsidRDefault="00705508" w:rsidP="00657F7E">
            <w:pPr>
              <w:rPr>
                <w:lang w:val="lt-LT"/>
              </w:rPr>
            </w:pPr>
            <w:r w:rsidRPr="00FF3660">
              <w:rPr>
                <w:lang w:val="lt-LT"/>
              </w:rPr>
              <w:t>________________________</w:t>
            </w:r>
          </w:p>
          <w:p w14:paraId="5D8637BE" w14:textId="77777777" w:rsidR="00705508" w:rsidRPr="00FF3660" w:rsidRDefault="00705508" w:rsidP="00657F7E">
            <w:pPr>
              <w:jc w:val="center"/>
              <w:rPr>
                <w:sz w:val="16"/>
                <w:szCs w:val="16"/>
                <w:lang w:val="lt-LT"/>
              </w:rPr>
            </w:pPr>
            <w:r w:rsidRPr="00FF3660">
              <w:rPr>
                <w:sz w:val="16"/>
                <w:szCs w:val="16"/>
                <w:lang w:val="lt-LT"/>
              </w:rPr>
              <w:t>(</w:t>
            </w:r>
            <w:r w:rsidRPr="00FF3660">
              <w:rPr>
                <w:i/>
                <w:sz w:val="16"/>
                <w:szCs w:val="16"/>
                <w:lang w:val="lt-LT"/>
              </w:rPr>
              <w:t>parašas</w:t>
            </w:r>
            <w:r w:rsidRPr="00FF3660">
              <w:rPr>
                <w:sz w:val="16"/>
                <w:szCs w:val="16"/>
                <w:lang w:val="lt-LT"/>
              </w:rPr>
              <w:t>)</w:t>
            </w:r>
          </w:p>
          <w:p w14:paraId="011555F5" w14:textId="55C9319C" w:rsidR="00CE6A48" w:rsidRPr="00FF3660" w:rsidRDefault="00005A6D" w:rsidP="00CE6A48">
            <w:pPr>
              <w:rPr>
                <w:lang w:val="lt-LT"/>
              </w:rPr>
            </w:pPr>
            <w:r w:rsidRPr="00FF3660">
              <w:rPr>
                <w:lang w:val="lt-LT"/>
              </w:rPr>
              <w:t>Prof. dr. A. Serackis</w:t>
            </w:r>
          </w:p>
          <w:p w14:paraId="2A8F5AFE" w14:textId="1F667BE1" w:rsidR="00705508" w:rsidRPr="00FF3660" w:rsidRDefault="00705508" w:rsidP="00414861">
            <w:pPr>
              <w:rPr>
                <w:sz w:val="22"/>
                <w:szCs w:val="22"/>
                <w:lang w:val="lt-LT"/>
              </w:rPr>
            </w:pPr>
            <w:r w:rsidRPr="00FF3660">
              <w:rPr>
                <w:lang w:val="lt-LT"/>
              </w:rPr>
              <w:t>20</w:t>
            </w:r>
            <w:r w:rsidR="00414861" w:rsidRPr="00FF3660">
              <w:rPr>
                <w:lang w:val="lt-LT"/>
              </w:rPr>
              <w:t>2</w:t>
            </w:r>
            <w:r w:rsidR="00FF3660">
              <w:rPr>
                <w:lang w:val="lt-LT"/>
              </w:rPr>
              <w:t>2</w:t>
            </w:r>
            <w:r w:rsidRPr="00FF3660">
              <w:rPr>
                <w:lang w:val="lt-LT"/>
              </w:rPr>
              <w:t> m. ______</w:t>
            </w:r>
            <w:r w:rsidR="007B4998" w:rsidRPr="00FF3660">
              <w:rPr>
                <w:lang w:val="lt-LT"/>
              </w:rPr>
              <w:t> </w:t>
            </w:r>
            <w:r w:rsidRPr="00FF3660">
              <w:rPr>
                <w:lang w:val="lt-LT"/>
              </w:rPr>
              <w:t> mėn. ___ d.</w:t>
            </w:r>
          </w:p>
        </w:tc>
      </w:tr>
      <w:tr w:rsidR="00705508" w:rsidRPr="00990566" w14:paraId="44C0E316" w14:textId="77777777" w:rsidTr="00CB0E52">
        <w:trPr>
          <w:cantSplit/>
          <w:trHeight w:val="231"/>
        </w:trPr>
        <w:tc>
          <w:tcPr>
            <w:tcW w:w="5000" w:type="pct"/>
            <w:gridSpan w:val="3"/>
            <w:vAlign w:val="center"/>
          </w:tcPr>
          <w:p w14:paraId="6DC54A50" w14:textId="4D1A3E51" w:rsidR="00705508" w:rsidRPr="00990566" w:rsidRDefault="008D5856" w:rsidP="00522166">
            <w:pPr>
              <w:keepLines/>
              <w:widowControl w:val="0"/>
              <w:autoSpaceDE w:val="0"/>
              <w:autoSpaceDN w:val="0"/>
              <w:adjustRightInd w:val="0"/>
              <w:spacing w:before="60" w:after="60"/>
              <w:jc w:val="center"/>
              <w:rPr>
                <w:sz w:val="28"/>
                <w:szCs w:val="28"/>
                <w:lang w:val="lt-LT"/>
              </w:rPr>
            </w:pPr>
            <w:r>
              <w:rPr>
                <w:sz w:val="28"/>
                <w:szCs w:val="28"/>
                <w:lang w:val="lt-LT"/>
              </w:rPr>
              <w:t>Aušra Jonauskaitė, Justas Spirgys</w:t>
            </w:r>
          </w:p>
        </w:tc>
      </w:tr>
      <w:tr w:rsidR="00705508" w:rsidRPr="00990566" w14:paraId="15E1E56F" w14:textId="77777777" w:rsidTr="00CB0E52">
        <w:trPr>
          <w:cantSplit/>
          <w:trHeight w:hRule="exact" w:val="1134"/>
        </w:trPr>
        <w:tc>
          <w:tcPr>
            <w:tcW w:w="5000" w:type="pct"/>
            <w:gridSpan w:val="3"/>
            <w:vAlign w:val="bottom"/>
          </w:tcPr>
          <w:p w14:paraId="36D49EEE" w14:textId="6BD8D941" w:rsidR="00705508" w:rsidRPr="00990566" w:rsidRDefault="008D5856" w:rsidP="00522166">
            <w:pPr>
              <w:keepLines/>
              <w:widowControl w:val="0"/>
              <w:autoSpaceDE w:val="0"/>
              <w:autoSpaceDN w:val="0"/>
              <w:adjustRightInd w:val="0"/>
              <w:spacing w:before="60" w:after="60"/>
              <w:jc w:val="center"/>
              <w:rPr>
                <w:b/>
                <w:caps/>
                <w:sz w:val="28"/>
                <w:szCs w:val="28"/>
                <w:lang w:val="lt-LT"/>
              </w:rPr>
            </w:pPr>
            <w:r w:rsidRPr="008D5856">
              <w:rPr>
                <w:b/>
                <w:caps/>
                <w:sz w:val="28"/>
                <w:szCs w:val="28"/>
                <w:lang w:val="lt-LT"/>
              </w:rPr>
              <w:t>PĖSČIŲJŲ APTIKIMO ALGORITMŲ TOBULINIMAS NAUDOJANT TOLIMOSIOS INFRARAUDONOSIOS SPINDULIUOTĖS VAIZDUS</w:t>
            </w:r>
          </w:p>
        </w:tc>
      </w:tr>
      <w:tr w:rsidR="00705508" w:rsidRPr="00990566" w14:paraId="1EC27971" w14:textId="77777777" w:rsidTr="00CB0E52">
        <w:trPr>
          <w:cantSplit/>
          <w:trHeight w:hRule="exact" w:val="1134"/>
        </w:trPr>
        <w:tc>
          <w:tcPr>
            <w:tcW w:w="5000" w:type="pct"/>
            <w:gridSpan w:val="3"/>
          </w:tcPr>
          <w:p w14:paraId="162B860E" w14:textId="4A756ECE" w:rsidR="00705508" w:rsidRPr="00990566" w:rsidRDefault="008D5856" w:rsidP="00E50372">
            <w:pPr>
              <w:keepLines/>
              <w:widowControl w:val="0"/>
              <w:autoSpaceDE w:val="0"/>
              <w:autoSpaceDN w:val="0"/>
              <w:adjustRightInd w:val="0"/>
              <w:spacing w:before="60" w:after="60"/>
              <w:jc w:val="center"/>
              <w:rPr>
                <w:b/>
                <w:caps/>
                <w:sz w:val="28"/>
                <w:szCs w:val="28"/>
                <w:lang w:val="lt-LT"/>
              </w:rPr>
            </w:pPr>
            <w:r w:rsidRPr="008D5856">
              <w:rPr>
                <w:b/>
                <w:caps/>
                <w:sz w:val="28"/>
                <w:szCs w:val="28"/>
                <w:lang w:val="lt-LT"/>
              </w:rPr>
              <w:t>IMPROVEMENT OF ALGORITHMS FOR PEDESTRIAN DETECTION BASED ON FAR INFRARED IMAGES</w:t>
            </w:r>
          </w:p>
        </w:tc>
      </w:tr>
      <w:tr w:rsidR="00705508" w:rsidRPr="00990566" w14:paraId="5C52E393" w14:textId="77777777" w:rsidTr="00CB0E52">
        <w:trPr>
          <w:cantSplit/>
          <w:trHeight w:hRule="exact" w:val="397"/>
        </w:trPr>
        <w:tc>
          <w:tcPr>
            <w:tcW w:w="5000" w:type="pct"/>
            <w:gridSpan w:val="3"/>
            <w:vAlign w:val="center"/>
          </w:tcPr>
          <w:p w14:paraId="25B999ED" w14:textId="77777777" w:rsidR="00705508" w:rsidRPr="00990566" w:rsidRDefault="00697EDA" w:rsidP="00697EDA">
            <w:pPr>
              <w:keepLines/>
              <w:widowControl w:val="0"/>
              <w:autoSpaceDE w:val="0"/>
              <w:autoSpaceDN w:val="0"/>
              <w:adjustRightInd w:val="0"/>
              <w:jc w:val="center"/>
              <w:rPr>
                <w:sz w:val="28"/>
                <w:szCs w:val="28"/>
                <w:lang w:val="lt-LT"/>
              </w:rPr>
            </w:pPr>
            <w:r>
              <w:rPr>
                <w:sz w:val="28"/>
                <w:szCs w:val="28"/>
                <w:lang w:val="lt-LT"/>
              </w:rPr>
              <w:t>Magistro</w:t>
            </w:r>
            <w:r w:rsidRPr="00990566">
              <w:rPr>
                <w:sz w:val="28"/>
                <w:szCs w:val="28"/>
                <w:lang w:val="lt-LT"/>
              </w:rPr>
              <w:t xml:space="preserve"> </w:t>
            </w:r>
            <w:r>
              <w:rPr>
                <w:sz w:val="28"/>
                <w:szCs w:val="28"/>
                <w:lang w:val="lt-LT"/>
              </w:rPr>
              <w:t>b</w:t>
            </w:r>
            <w:r w:rsidR="00705508" w:rsidRPr="00990566">
              <w:rPr>
                <w:sz w:val="28"/>
                <w:szCs w:val="28"/>
                <w:lang w:val="lt-LT"/>
              </w:rPr>
              <w:t>aigiamasis darbas</w:t>
            </w:r>
          </w:p>
        </w:tc>
      </w:tr>
      <w:tr w:rsidR="00705508" w:rsidRPr="00990566" w14:paraId="32FDAFBA" w14:textId="77777777" w:rsidTr="00CB0E52">
        <w:trPr>
          <w:cantSplit/>
          <w:trHeight w:hRule="exact" w:val="794"/>
        </w:trPr>
        <w:tc>
          <w:tcPr>
            <w:tcW w:w="5000" w:type="pct"/>
            <w:gridSpan w:val="3"/>
            <w:vAlign w:val="center"/>
          </w:tcPr>
          <w:p w14:paraId="72F16D5E" w14:textId="77777777" w:rsidR="00705508" w:rsidRPr="00990566" w:rsidRDefault="00705508" w:rsidP="00522166">
            <w:pPr>
              <w:keepLines/>
              <w:widowControl w:val="0"/>
              <w:autoSpaceDE w:val="0"/>
              <w:autoSpaceDN w:val="0"/>
              <w:adjustRightInd w:val="0"/>
              <w:spacing w:before="60" w:after="60"/>
              <w:jc w:val="center"/>
              <w:rPr>
                <w:sz w:val="28"/>
                <w:szCs w:val="28"/>
                <w:lang w:val="lt-LT"/>
              </w:rPr>
            </w:pPr>
          </w:p>
        </w:tc>
      </w:tr>
      <w:tr w:rsidR="00CE6A48" w:rsidRPr="00990566" w14:paraId="66FEBDFD" w14:textId="77777777" w:rsidTr="00CB0E52">
        <w:trPr>
          <w:cantSplit/>
          <w:trHeight w:hRule="exact" w:val="397"/>
        </w:trPr>
        <w:tc>
          <w:tcPr>
            <w:tcW w:w="5000" w:type="pct"/>
            <w:gridSpan w:val="3"/>
            <w:vAlign w:val="center"/>
          </w:tcPr>
          <w:p w14:paraId="494B40B8" w14:textId="77777777" w:rsidR="00CE6A48" w:rsidRPr="00990566" w:rsidRDefault="007B4998" w:rsidP="00876669">
            <w:pPr>
              <w:keepLines/>
              <w:widowControl w:val="0"/>
              <w:autoSpaceDE w:val="0"/>
              <w:autoSpaceDN w:val="0"/>
              <w:adjustRightInd w:val="0"/>
              <w:jc w:val="center"/>
              <w:rPr>
                <w:lang w:val="lt-LT"/>
              </w:rPr>
            </w:pPr>
            <w:r>
              <w:fldChar w:fldCharType="begin">
                <w:ffData>
                  <w:name w:val="Dropdown1"/>
                  <w:enabled/>
                  <w:calcOnExit w:val="0"/>
                  <w:ddList>
                    <w:listEntry w:val="..."/>
                    <w:listEntry w:val="Elektronikos"/>
                    <w:listEntry w:val="Informacinių elektroninių sistemų"/>
                  </w:ddList>
                </w:ffData>
              </w:fldChar>
            </w:r>
            <w:r>
              <w:instrText xml:space="preserve"> FORMDROPDOWN </w:instrText>
            </w:r>
            <w:r w:rsidR="005924D5">
              <w:fldChar w:fldCharType="separate"/>
            </w:r>
            <w:r>
              <w:fldChar w:fldCharType="end"/>
            </w:r>
            <w:r w:rsidRPr="00CE6A48">
              <w:t xml:space="preserve"> </w:t>
            </w:r>
            <w:r w:rsidRPr="00CE6A48">
              <w:rPr>
                <w:lang w:val="lt-LT"/>
              </w:rPr>
              <w:t xml:space="preserve">studijų programa, valstybinis kodas </w:t>
            </w:r>
            <w:r>
              <w:fldChar w:fldCharType="begin">
                <w:ffData>
                  <w:name w:val=""/>
                  <w:enabled/>
                  <w:calcOnExit w:val="0"/>
                  <w:ddList>
                    <w:listEntry w:val="..."/>
                    <w:listEntry w:val="621H61003"/>
                    <w:listEntry w:val="621E15003"/>
                  </w:ddList>
                </w:ffData>
              </w:fldChar>
            </w:r>
            <w:r>
              <w:instrText xml:space="preserve"> FORMDROPDOWN </w:instrText>
            </w:r>
            <w:r w:rsidR="005924D5">
              <w:fldChar w:fldCharType="separate"/>
            </w:r>
            <w:r>
              <w:fldChar w:fldCharType="end"/>
            </w:r>
          </w:p>
        </w:tc>
      </w:tr>
      <w:tr w:rsidR="00CE6A48" w:rsidRPr="00990566" w14:paraId="7C61E204" w14:textId="77777777" w:rsidTr="00CB0E52">
        <w:trPr>
          <w:cantSplit/>
          <w:trHeight w:hRule="exact" w:val="397"/>
        </w:trPr>
        <w:tc>
          <w:tcPr>
            <w:tcW w:w="5000" w:type="pct"/>
            <w:gridSpan w:val="3"/>
            <w:vAlign w:val="center"/>
          </w:tcPr>
          <w:p w14:paraId="55CB895F" w14:textId="77777777" w:rsidR="00CE6A48" w:rsidRPr="00990566" w:rsidRDefault="00414861" w:rsidP="001C54FF">
            <w:pPr>
              <w:keepLines/>
              <w:widowControl w:val="0"/>
              <w:autoSpaceDE w:val="0"/>
              <w:autoSpaceDN w:val="0"/>
              <w:adjustRightInd w:val="0"/>
              <w:jc w:val="center"/>
              <w:rPr>
                <w:lang w:val="lt-LT"/>
              </w:rPr>
            </w:pPr>
            <w:r>
              <w:fldChar w:fldCharType="begin">
                <w:ffData>
                  <w:name w:val=""/>
                  <w:enabled/>
                  <w:calcOnExit w:val="0"/>
                  <w:ddList>
                    <w:listEntry w:val="..."/>
                    <w:listEntry w:val="Atvirojo kodo sistemų"/>
                    <w:listEntry w:val="Dirbtinio intelekto sistemų"/>
                    <w:listEntry w:val="Kompiuterizuotų elektroninių sistemų"/>
                  </w:ddList>
                </w:ffData>
              </w:fldChar>
            </w:r>
            <w:r>
              <w:instrText xml:space="preserve"> FORMDROPDOWN </w:instrText>
            </w:r>
            <w:r w:rsidR="005924D5">
              <w:fldChar w:fldCharType="separate"/>
            </w:r>
            <w:r>
              <w:fldChar w:fldCharType="end"/>
            </w:r>
            <w:r w:rsidR="007B4998">
              <w:t xml:space="preserve"> </w:t>
            </w:r>
            <w:r w:rsidR="00876669" w:rsidRPr="00990566">
              <w:rPr>
                <w:lang w:val="lt-LT"/>
              </w:rPr>
              <w:t>specializacija</w:t>
            </w:r>
          </w:p>
        </w:tc>
      </w:tr>
      <w:tr w:rsidR="00CE6A48" w:rsidRPr="00990566" w14:paraId="7E3C08E1" w14:textId="77777777" w:rsidTr="00CB0E52">
        <w:trPr>
          <w:cantSplit/>
          <w:trHeight w:hRule="exact" w:val="397"/>
        </w:trPr>
        <w:tc>
          <w:tcPr>
            <w:tcW w:w="5000" w:type="pct"/>
            <w:gridSpan w:val="3"/>
            <w:vAlign w:val="center"/>
          </w:tcPr>
          <w:p w14:paraId="5228B1DB" w14:textId="77777777" w:rsidR="00CE6A48" w:rsidRPr="00990566" w:rsidRDefault="007B4998" w:rsidP="0081475D">
            <w:pPr>
              <w:keepLines/>
              <w:widowControl w:val="0"/>
              <w:autoSpaceDE w:val="0"/>
              <w:autoSpaceDN w:val="0"/>
              <w:adjustRightInd w:val="0"/>
              <w:jc w:val="center"/>
              <w:rPr>
                <w:bCs/>
                <w:lang w:val="lt-LT"/>
              </w:rPr>
            </w:pPr>
            <w:r>
              <w:fldChar w:fldCharType="begin">
                <w:ffData>
                  <w:name w:val=""/>
                  <w:enabled/>
                  <w:calcOnExit w:val="0"/>
                  <w:ddList>
                    <w:listEntry w:val="..."/>
                    <w:listEntry w:val="Elektronikos inžinerijos"/>
                    <w:listEntry w:val="Informatikos inžinerijos"/>
                  </w:ddList>
                </w:ffData>
              </w:fldChar>
            </w:r>
            <w:r>
              <w:instrText xml:space="preserve"> FORMDROPDOWN </w:instrText>
            </w:r>
            <w:r w:rsidR="005924D5">
              <w:fldChar w:fldCharType="separate"/>
            </w:r>
            <w:r>
              <w:fldChar w:fldCharType="end"/>
            </w:r>
            <w:r>
              <w:t xml:space="preserve"> </w:t>
            </w:r>
            <w:r w:rsidR="00876669" w:rsidRPr="00990566">
              <w:rPr>
                <w:lang w:val="lt-LT"/>
              </w:rPr>
              <w:t>studijų kryptis</w:t>
            </w:r>
          </w:p>
        </w:tc>
      </w:tr>
      <w:tr w:rsidR="00705508" w:rsidRPr="00990566" w14:paraId="011571F2" w14:textId="77777777" w:rsidTr="00CB0E52">
        <w:trPr>
          <w:cantSplit/>
          <w:trHeight w:hRule="exact" w:val="794"/>
        </w:trPr>
        <w:tc>
          <w:tcPr>
            <w:tcW w:w="343" w:type="pct"/>
            <w:vMerge w:val="restart"/>
            <w:vAlign w:val="center"/>
          </w:tcPr>
          <w:p w14:paraId="602D9646" w14:textId="77777777" w:rsidR="00705508" w:rsidRPr="00990566" w:rsidRDefault="00705508" w:rsidP="00522166">
            <w:pPr>
              <w:keepLines/>
              <w:widowControl w:val="0"/>
              <w:autoSpaceDE w:val="0"/>
              <w:autoSpaceDN w:val="0"/>
              <w:adjustRightInd w:val="0"/>
              <w:spacing w:before="60" w:after="60"/>
              <w:jc w:val="center"/>
              <w:rPr>
                <w:lang w:val="lt-LT"/>
              </w:rPr>
            </w:pPr>
          </w:p>
        </w:tc>
        <w:tc>
          <w:tcPr>
            <w:tcW w:w="4657" w:type="pct"/>
            <w:gridSpan w:val="2"/>
            <w:vAlign w:val="center"/>
          </w:tcPr>
          <w:p w14:paraId="4FEAE30E" w14:textId="77777777" w:rsidR="00705508" w:rsidRPr="00990566" w:rsidRDefault="00705508" w:rsidP="00522166">
            <w:pPr>
              <w:keepLines/>
              <w:widowControl w:val="0"/>
              <w:tabs>
                <w:tab w:val="left" w:pos="884"/>
                <w:tab w:val="left" w:pos="4570"/>
                <w:tab w:val="left" w:pos="5987"/>
              </w:tabs>
              <w:autoSpaceDE w:val="0"/>
              <w:autoSpaceDN w:val="0"/>
              <w:adjustRightInd w:val="0"/>
              <w:spacing w:before="60" w:after="60"/>
              <w:rPr>
                <w:lang w:val="lt-LT"/>
              </w:rPr>
            </w:pPr>
          </w:p>
        </w:tc>
      </w:tr>
      <w:tr w:rsidR="00705508" w:rsidRPr="00FB401F" w14:paraId="41DCE15D" w14:textId="77777777" w:rsidTr="00CB0E52">
        <w:trPr>
          <w:cantSplit/>
          <w:trHeight w:hRule="exact" w:val="3678"/>
        </w:trPr>
        <w:tc>
          <w:tcPr>
            <w:tcW w:w="343" w:type="pct"/>
            <w:vMerge/>
            <w:vAlign w:val="center"/>
          </w:tcPr>
          <w:p w14:paraId="2EC10CEF" w14:textId="77777777" w:rsidR="00705508" w:rsidRPr="00990566" w:rsidRDefault="00705508" w:rsidP="00522166">
            <w:pPr>
              <w:keepLines/>
              <w:widowControl w:val="0"/>
              <w:autoSpaceDE w:val="0"/>
              <w:autoSpaceDN w:val="0"/>
              <w:adjustRightInd w:val="0"/>
              <w:spacing w:before="60" w:after="60"/>
              <w:jc w:val="center"/>
              <w:rPr>
                <w:lang w:val="lt-LT"/>
              </w:rPr>
            </w:pPr>
          </w:p>
        </w:tc>
        <w:tc>
          <w:tcPr>
            <w:tcW w:w="4657" w:type="pct"/>
            <w:gridSpan w:val="2"/>
          </w:tcPr>
          <w:p w14:paraId="3F19F342" w14:textId="05014E39" w:rsidR="00705508" w:rsidRPr="00990566" w:rsidRDefault="00705508" w:rsidP="00876669">
            <w:pPr>
              <w:keepLines/>
              <w:widowControl w:val="0"/>
              <w:tabs>
                <w:tab w:val="left" w:pos="3294"/>
                <w:tab w:val="left" w:pos="4853"/>
                <w:tab w:val="left" w:pos="6554"/>
              </w:tabs>
              <w:autoSpaceDE w:val="0"/>
              <w:autoSpaceDN w:val="0"/>
              <w:adjustRightInd w:val="0"/>
              <w:spacing w:before="60" w:after="60"/>
              <w:rPr>
                <w:lang w:val="lt-LT"/>
              </w:rPr>
            </w:pPr>
            <w:r w:rsidRPr="00990566">
              <w:rPr>
                <w:b/>
                <w:lang w:val="lt-LT"/>
              </w:rPr>
              <w:t>Vadovas</w:t>
            </w:r>
            <w:r w:rsidRPr="00990566">
              <w:rPr>
                <w:lang w:val="lt-LT"/>
              </w:rPr>
              <w:t xml:space="preserve"> </w:t>
            </w:r>
            <w:r w:rsidR="008B15A6">
              <w:rPr>
                <w:lang w:val="lt-LT"/>
              </w:rPr>
              <w:tab/>
            </w:r>
            <w:r w:rsidR="00005A6D" w:rsidRPr="00005A6D">
              <w:rPr>
                <w:lang w:val="lt-LT"/>
              </w:rPr>
              <w:t>prof. dr. Artūras Serackis</w:t>
            </w:r>
            <w:r w:rsidRPr="00990566">
              <w:rPr>
                <w:lang w:val="lt-LT"/>
              </w:rPr>
              <w:tab/>
              <w:t>____________</w:t>
            </w:r>
            <w:r w:rsidRPr="00990566">
              <w:rPr>
                <w:lang w:val="lt-LT"/>
              </w:rPr>
              <w:tab/>
              <w:t>_</w:t>
            </w:r>
            <w:r w:rsidR="00CE6A48">
              <w:rPr>
                <w:lang w:val="lt-LT"/>
              </w:rPr>
              <w:t>_</w:t>
            </w:r>
            <w:r w:rsidRPr="00990566">
              <w:rPr>
                <w:lang w:val="lt-LT"/>
              </w:rPr>
              <w:t>____</w:t>
            </w:r>
          </w:p>
          <w:p w14:paraId="6196066D" w14:textId="77777777" w:rsidR="00705508" w:rsidRPr="00990566" w:rsidRDefault="00705508" w:rsidP="00876669">
            <w:pPr>
              <w:keepLines/>
              <w:widowControl w:val="0"/>
              <w:tabs>
                <w:tab w:val="left" w:pos="3294"/>
                <w:tab w:val="left" w:pos="5136"/>
                <w:tab w:val="left" w:pos="6696"/>
              </w:tabs>
              <w:autoSpaceDE w:val="0"/>
              <w:autoSpaceDN w:val="0"/>
              <w:adjustRightInd w:val="0"/>
              <w:spacing w:before="60" w:after="60"/>
              <w:rPr>
                <w:lang w:val="lt-LT"/>
              </w:rPr>
            </w:pPr>
            <w:r w:rsidRPr="00990566">
              <w:rPr>
                <w:sz w:val="16"/>
                <w:szCs w:val="16"/>
                <w:lang w:val="lt-LT"/>
              </w:rPr>
              <w:tab/>
              <w:t>(</w:t>
            </w:r>
            <w:r w:rsidR="00876669">
              <w:rPr>
                <w:i/>
                <w:sz w:val="16"/>
                <w:szCs w:val="16"/>
                <w:lang w:val="lt-LT"/>
              </w:rPr>
              <w:t xml:space="preserve">pedag. vardas, </w:t>
            </w:r>
            <w:r w:rsidRPr="00990566">
              <w:rPr>
                <w:i/>
                <w:sz w:val="16"/>
                <w:szCs w:val="16"/>
                <w:lang w:val="lt-LT"/>
              </w:rPr>
              <w:t>moksl</w:t>
            </w:r>
            <w:r w:rsidR="00876669">
              <w:rPr>
                <w:i/>
                <w:sz w:val="16"/>
                <w:szCs w:val="16"/>
                <w:lang w:val="lt-LT"/>
              </w:rPr>
              <w:t>.</w:t>
            </w:r>
            <w:r w:rsidRPr="00990566">
              <w:rPr>
                <w:i/>
                <w:sz w:val="16"/>
                <w:szCs w:val="16"/>
                <w:lang w:val="lt-LT"/>
              </w:rPr>
              <w:t xml:space="preserve"> laipsnis, vardas, pavardė</w:t>
            </w:r>
            <w:r w:rsidRPr="00990566">
              <w:rPr>
                <w:sz w:val="16"/>
                <w:szCs w:val="16"/>
                <w:lang w:val="lt-LT"/>
              </w:rPr>
              <w:t>)</w:t>
            </w:r>
            <w:r w:rsidRPr="00990566">
              <w:rPr>
                <w:sz w:val="16"/>
                <w:szCs w:val="16"/>
                <w:lang w:val="lt-LT"/>
              </w:rPr>
              <w:tab/>
              <w:t>(</w:t>
            </w:r>
            <w:r w:rsidRPr="00990566">
              <w:rPr>
                <w:i/>
                <w:sz w:val="16"/>
                <w:szCs w:val="16"/>
                <w:lang w:val="lt-LT"/>
              </w:rPr>
              <w:t>parašas</w:t>
            </w:r>
            <w:r w:rsidRPr="00990566">
              <w:rPr>
                <w:sz w:val="16"/>
                <w:szCs w:val="16"/>
                <w:lang w:val="lt-LT"/>
              </w:rPr>
              <w:t xml:space="preserve">) </w:t>
            </w:r>
            <w:r w:rsidRPr="00990566">
              <w:rPr>
                <w:sz w:val="16"/>
                <w:szCs w:val="16"/>
                <w:lang w:val="lt-LT"/>
              </w:rPr>
              <w:tab/>
              <w:t>(</w:t>
            </w:r>
            <w:r w:rsidRPr="00990566">
              <w:rPr>
                <w:i/>
                <w:sz w:val="16"/>
                <w:szCs w:val="16"/>
                <w:lang w:val="lt-LT"/>
              </w:rPr>
              <w:t>data</w:t>
            </w:r>
            <w:r w:rsidRPr="00990566">
              <w:rPr>
                <w:sz w:val="16"/>
                <w:szCs w:val="16"/>
                <w:lang w:val="lt-LT"/>
              </w:rPr>
              <w:t>)</w:t>
            </w:r>
          </w:p>
          <w:p w14:paraId="538164DB" w14:textId="77777777" w:rsidR="00414861" w:rsidRDefault="00414861" w:rsidP="00876669">
            <w:pPr>
              <w:keepLines/>
              <w:widowControl w:val="0"/>
              <w:tabs>
                <w:tab w:val="left" w:pos="3294"/>
                <w:tab w:val="left" w:pos="4853"/>
                <w:tab w:val="left" w:pos="6554"/>
              </w:tabs>
              <w:autoSpaceDE w:val="0"/>
              <w:autoSpaceDN w:val="0"/>
              <w:adjustRightInd w:val="0"/>
              <w:spacing w:before="60" w:after="60"/>
              <w:rPr>
                <w:b/>
                <w:lang w:val="lt-LT"/>
              </w:rPr>
            </w:pPr>
          </w:p>
          <w:p w14:paraId="2606F68F" w14:textId="77777777" w:rsidR="00705508" w:rsidRPr="00990566" w:rsidRDefault="00705508" w:rsidP="00876669">
            <w:pPr>
              <w:keepLines/>
              <w:widowControl w:val="0"/>
              <w:tabs>
                <w:tab w:val="left" w:pos="3294"/>
                <w:tab w:val="left" w:pos="4853"/>
                <w:tab w:val="left" w:pos="6554"/>
              </w:tabs>
              <w:autoSpaceDE w:val="0"/>
              <w:autoSpaceDN w:val="0"/>
              <w:adjustRightInd w:val="0"/>
              <w:spacing w:before="60" w:after="60"/>
              <w:rPr>
                <w:lang w:val="lt-LT"/>
              </w:rPr>
            </w:pPr>
            <w:r w:rsidRPr="00990566">
              <w:rPr>
                <w:b/>
                <w:lang w:val="lt-LT"/>
              </w:rPr>
              <w:t>Konsultantas</w:t>
            </w:r>
            <w:r w:rsidRPr="00990566">
              <w:rPr>
                <w:lang w:val="lt-LT"/>
              </w:rPr>
              <w:t xml:space="preserve"> </w:t>
            </w:r>
            <w:r w:rsidR="008B15A6">
              <w:rPr>
                <w:lang w:val="lt-LT"/>
              </w:rPr>
              <w:tab/>
            </w:r>
            <w:r w:rsidR="002E5194" w:rsidRPr="002E5194">
              <w:rPr>
                <w:highlight w:val="yellow"/>
                <w:lang w:val="lt-LT"/>
              </w:rPr>
              <w:t>doc. dr. </w:t>
            </w:r>
            <w:r w:rsidR="008B15A6" w:rsidRPr="002E5194">
              <w:rPr>
                <w:highlight w:val="yellow"/>
                <w:lang w:val="lt-LT"/>
              </w:rPr>
              <w:t>V. Pavard</w:t>
            </w:r>
            <w:r w:rsidR="00151365" w:rsidRPr="002E5194">
              <w:rPr>
                <w:highlight w:val="yellow"/>
                <w:lang w:val="lt-LT"/>
              </w:rPr>
              <w:t>ė</w:t>
            </w:r>
            <w:r w:rsidRPr="00990566">
              <w:rPr>
                <w:lang w:val="lt-LT"/>
              </w:rPr>
              <w:tab/>
              <w:t>____________</w:t>
            </w:r>
            <w:r w:rsidRPr="00990566">
              <w:rPr>
                <w:lang w:val="lt-LT"/>
              </w:rPr>
              <w:tab/>
              <w:t>_____</w:t>
            </w:r>
            <w:r w:rsidR="00CE6A48">
              <w:rPr>
                <w:lang w:val="lt-LT"/>
              </w:rPr>
              <w:t>_</w:t>
            </w:r>
          </w:p>
          <w:p w14:paraId="742D8CFC" w14:textId="77777777" w:rsidR="00705508" w:rsidRDefault="00705508" w:rsidP="00876669">
            <w:pPr>
              <w:keepLines/>
              <w:widowControl w:val="0"/>
              <w:tabs>
                <w:tab w:val="left" w:pos="3294"/>
                <w:tab w:val="left" w:pos="5136"/>
                <w:tab w:val="left" w:pos="6696"/>
              </w:tabs>
              <w:autoSpaceDE w:val="0"/>
              <w:autoSpaceDN w:val="0"/>
              <w:adjustRightInd w:val="0"/>
              <w:spacing w:before="60" w:after="60"/>
              <w:rPr>
                <w:sz w:val="16"/>
                <w:szCs w:val="16"/>
                <w:lang w:val="lt-LT"/>
              </w:rPr>
            </w:pPr>
            <w:r w:rsidRPr="00990566">
              <w:rPr>
                <w:sz w:val="16"/>
                <w:szCs w:val="16"/>
                <w:lang w:val="lt-LT"/>
              </w:rPr>
              <w:tab/>
              <w:t>(</w:t>
            </w:r>
            <w:r w:rsidR="00876669">
              <w:rPr>
                <w:i/>
                <w:sz w:val="16"/>
                <w:szCs w:val="16"/>
                <w:lang w:val="lt-LT"/>
              </w:rPr>
              <w:t xml:space="preserve">pedag. vardas, </w:t>
            </w:r>
            <w:r w:rsidR="00876669" w:rsidRPr="00990566">
              <w:rPr>
                <w:i/>
                <w:sz w:val="16"/>
                <w:szCs w:val="16"/>
                <w:lang w:val="lt-LT"/>
              </w:rPr>
              <w:t>moksl</w:t>
            </w:r>
            <w:r w:rsidR="00876669">
              <w:rPr>
                <w:i/>
                <w:sz w:val="16"/>
                <w:szCs w:val="16"/>
                <w:lang w:val="lt-LT"/>
              </w:rPr>
              <w:t>.</w:t>
            </w:r>
            <w:r w:rsidR="00876669" w:rsidRPr="00990566">
              <w:rPr>
                <w:i/>
                <w:sz w:val="16"/>
                <w:szCs w:val="16"/>
                <w:lang w:val="lt-LT"/>
              </w:rPr>
              <w:t xml:space="preserve"> laipsnis, vardas, pavardė</w:t>
            </w:r>
            <w:r w:rsidRPr="00990566">
              <w:rPr>
                <w:sz w:val="16"/>
                <w:szCs w:val="16"/>
                <w:lang w:val="lt-LT"/>
              </w:rPr>
              <w:t>)</w:t>
            </w:r>
            <w:r w:rsidRPr="00990566">
              <w:rPr>
                <w:sz w:val="16"/>
                <w:szCs w:val="16"/>
                <w:lang w:val="lt-LT"/>
              </w:rPr>
              <w:tab/>
              <w:t>(</w:t>
            </w:r>
            <w:r w:rsidRPr="00990566">
              <w:rPr>
                <w:i/>
                <w:sz w:val="16"/>
                <w:szCs w:val="16"/>
                <w:lang w:val="lt-LT"/>
              </w:rPr>
              <w:t>parašas</w:t>
            </w:r>
            <w:r w:rsidRPr="00990566">
              <w:rPr>
                <w:sz w:val="16"/>
                <w:szCs w:val="16"/>
                <w:lang w:val="lt-LT"/>
              </w:rPr>
              <w:t xml:space="preserve">) </w:t>
            </w:r>
            <w:r w:rsidRPr="00990566">
              <w:rPr>
                <w:sz w:val="16"/>
                <w:szCs w:val="16"/>
                <w:lang w:val="lt-LT"/>
              </w:rPr>
              <w:tab/>
              <w:t>(</w:t>
            </w:r>
            <w:r w:rsidRPr="00990566">
              <w:rPr>
                <w:i/>
                <w:sz w:val="16"/>
                <w:szCs w:val="16"/>
                <w:lang w:val="lt-LT"/>
              </w:rPr>
              <w:t>data</w:t>
            </w:r>
            <w:r w:rsidRPr="00990566">
              <w:rPr>
                <w:sz w:val="16"/>
                <w:szCs w:val="16"/>
                <w:lang w:val="lt-LT"/>
              </w:rPr>
              <w:t>)</w:t>
            </w:r>
          </w:p>
          <w:p w14:paraId="128692DD" w14:textId="77777777" w:rsidR="00414861" w:rsidRDefault="00414861" w:rsidP="00876669">
            <w:pPr>
              <w:keepLines/>
              <w:widowControl w:val="0"/>
              <w:tabs>
                <w:tab w:val="left" w:pos="3294"/>
                <w:tab w:val="left" w:pos="4853"/>
                <w:tab w:val="left" w:pos="6554"/>
              </w:tabs>
              <w:autoSpaceDE w:val="0"/>
              <w:autoSpaceDN w:val="0"/>
              <w:adjustRightInd w:val="0"/>
              <w:spacing w:before="60" w:after="60"/>
              <w:rPr>
                <w:b/>
                <w:lang w:val="lt-LT"/>
              </w:rPr>
            </w:pPr>
          </w:p>
          <w:p w14:paraId="4FBCF0BD" w14:textId="77777777" w:rsidR="00876669" w:rsidRPr="00990566" w:rsidRDefault="00876669" w:rsidP="00876669">
            <w:pPr>
              <w:keepLines/>
              <w:widowControl w:val="0"/>
              <w:tabs>
                <w:tab w:val="left" w:pos="3294"/>
                <w:tab w:val="left" w:pos="4853"/>
                <w:tab w:val="left" w:pos="6554"/>
              </w:tabs>
              <w:autoSpaceDE w:val="0"/>
              <w:autoSpaceDN w:val="0"/>
              <w:adjustRightInd w:val="0"/>
              <w:spacing w:before="60" w:after="60"/>
              <w:rPr>
                <w:lang w:val="lt-LT"/>
              </w:rPr>
            </w:pPr>
            <w:r>
              <w:rPr>
                <w:b/>
                <w:lang w:val="lt-LT"/>
              </w:rPr>
              <w:t>Lietuvių kalbos k</w:t>
            </w:r>
            <w:r w:rsidRPr="00990566">
              <w:rPr>
                <w:b/>
                <w:lang w:val="lt-LT"/>
              </w:rPr>
              <w:t>onsultantas</w:t>
            </w:r>
            <w:r w:rsidRPr="00990566">
              <w:rPr>
                <w:lang w:val="lt-LT"/>
              </w:rPr>
              <w:t xml:space="preserve"> </w:t>
            </w:r>
            <w:r>
              <w:rPr>
                <w:lang w:val="lt-LT"/>
              </w:rPr>
              <w:tab/>
            </w:r>
            <w:r w:rsidRPr="002E5194">
              <w:rPr>
                <w:highlight w:val="yellow"/>
                <w:lang w:val="lt-LT"/>
              </w:rPr>
              <w:t>doc. dr. V. Pavardė</w:t>
            </w:r>
            <w:r w:rsidRPr="00990566">
              <w:rPr>
                <w:lang w:val="lt-LT"/>
              </w:rPr>
              <w:tab/>
              <w:t>____________</w:t>
            </w:r>
            <w:r w:rsidRPr="00990566">
              <w:rPr>
                <w:lang w:val="lt-LT"/>
              </w:rPr>
              <w:tab/>
              <w:t>_____</w:t>
            </w:r>
            <w:r>
              <w:rPr>
                <w:lang w:val="lt-LT"/>
              </w:rPr>
              <w:t>_</w:t>
            </w:r>
          </w:p>
          <w:p w14:paraId="1E6C754E" w14:textId="77777777" w:rsidR="00876669" w:rsidRPr="00990566" w:rsidRDefault="00876669" w:rsidP="00876669">
            <w:pPr>
              <w:keepLines/>
              <w:widowControl w:val="0"/>
              <w:tabs>
                <w:tab w:val="left" w:pos="3294"/>
                <w:tab w:val="left" w:pos="5136"/>
                <w:tab w:val="left" w:pos="6696"/>
              </w:tabs>
              <w:autoSpaceDE w:val="0"/>
              <w:autoSpaceDN w:val="0"/>
              <w:adjustRightInd w:val="0"/>
              <w:spacing w:before="60" w:after="60"/>
              <w:rPr>
                <w:b/>
                <w:lang w:val="lt-LT"/>
              </w:rPr>
            </w:pPr>
            <w:r w:rsidRPr="00990566">
              <w:rPr>
                <w:sz w:val="16"/>
                <w:szCs w:val="16"/>
                <w:lang w:val="lt-LT"/>
              </w:rPr>
              <w:tab/>
              <w:t>(</w:t>
            </w:r>
            <w:r w:rsidRPr="00876669">
              <w:rPr>
                <w:sz w:val="16"/>
                <w:szCs w:val="16"/>
                <w:lang w:val="lt-LT"/>
              </w:rPr>
              <w:t>pedag. vardas, moksl. laipsnis, vardas, pavardė</w:t>
            </w:r>
            <w:r w:rsidRPr="00990566">
              <w:rPr>
                <w:sz w:val="16"/>
                <w:szCs w:val="16"/>
                <w:lang w:val="lt-LT"/>
              </w:rPr>
              <w:t>)</w:t>
            </w:r>
            <w:r w:rsidRPr="00990566">
              <w:rPr>
                <w:sz w:val="16"/>
                <w:szCs w:val="16"/>
                <w:lang w:val="lt-LT"/>
              </w:rPr>
              <w:tab/>
              <w:t>(</w:t>
            </w:r>
            <w:r w:rsidRPr="00876669">
              <w:rPr>
                <w:sz w:val="16"/>
                <w:szCs w:val="16"/>
                <w:lang w:val="lt-LT"/>
              </w:rPr>
              <w:t>parašas</w:t>
            </w:r>
            <w:r w:rsidRPr="00990566">
              <w:rPr>
                <w:sz w:val="16"/>
                <w:szCs w:val="16"/>
                <w:lang w:val="lt-LT"/>
              </w:rPr>
              <w:t xml:space="preserve">) </w:t>
            </w:r>
            <w:r w:rsidRPr="00990566">
              <w:rPr>
                <w:sz w:val="16"/>
                <w:szCs w:val="16"/>
                <w:lang w:val="lt-LT"/>
              </w:rPr>
              <w:tab/>
              <w:t>(</w:t>
            </w:r>
            <w:r w:rsidRPr="00876669">
              <w:rPr>
                <w:sz w:val="16"/>
                <w:szCs w:val="16"/>
                <w:lang w:val="lt-LT"/>
              </w:rPr>
              <w:t>data</w:t>
            </w:r>
            <w:r w:rsidRPr="00990566">
              <w:rPr>
                <w:sz w:val="16"/>
                <w:szCs w:val="16"/>
                <w:lang w:val="lt-LT"/>
              </w:rPr>
              <w:t>)</w:t>
            </w:r>
          </w:p>
        </w:tc>
      </w:tr>
    </w:tbl>
    <w:p w14:paraId="51BE972F" w14:textId="77777777" w:rsidR="00A26093" w:rsidRDefault="00A26093" w:rsidP="00462852">
      <w:pPr>
        <w:rPr>
          <w:lang w:val="lt-LT"/>
        </w:rPr>
        <w:sectPr w:rsidR="00A26093" w:rsidSect="00686F7A">
          <w:footerReference w:type="first" r:id="rId12"/>
          <w:type w:val="oddPage"/>
          <w:pgSz w:w="11907" w:h="16840" w:code="9"/>
          <w:pgMar w:top="1134" w:right="851" w:bottom="1134" w:left="1418" w:header="567" w:footer="567" w:gutter="0"/>
          <w:cols w:space="720"/>
          <w:noEndnote/>
          <w:titlePg/>
        </w:sectPr>
      </w:pPr>
    </w:p>
    <w:p w14:paraId="17BABD38" w14:textId="6AD562F1" w:rsidR="00462852" w:rsidRDefault="005A7A68" w:rsidP="00462852">
      <w:pPr>
        <w:rPr>
          <w:lang w:val="lt-LT"/>
        </w:rPr>
      </w:pPr>
      <w:r>
        <w:rPr>
          <w:lang w:val="lt-LT"/>
        </w:rPr>
        <w:lastRenderedPageBreak/>
        <w:tab/>
      </w:r>
      <w:r w:rsidR="008D5856">
        <w:rPr>
          <w:lang w:val="lt-LT"/>
        </w:rPr>
        <w:t>Aušra Jonauskaitė, Justas Spirgys</w:t>
      </w:r>
    </w:p>
    <w:p w14:paraId="71F9CA55" w14:textId="77777777" w:rsidR="00462852" w:rsidRPr="001C54FF" w:rsidRDefault="00462852" w:rsidP="004B2969">
      <w:pPr>
        <w:rPr>
          <w:highlight w:val="lightGray"/>
          <w:lang w:val="lt-LT"/>
        </w:rPr>
      </w:pPr>
    </w:p>
    <w:p w14:paraId="16D4198A" w14:textId="1DB7B754" w:rsidR="00A14667" w:rsidRPr="00BB0D9D" w:rsidRDefault="00575041" w:rsidP="00B37214">
      <w:pPr>
        <w:pStyle w:val="MSCPastraipa"/>
      </w:pPr>
      <w:r w:rsidRPr="00575041">
        <w:t>Pėsčiųjų aptikimo algoritmų tobulinimas naudojant tolimosios infraraudonosios spinduliuotės vaizdus</w:t>
      </w:r>
      <w:r w:rsidR="00A14667" w:rsidRPr="00BB0D9D">
        <w:t xml:space="preserve">. </w:t>
      </w:r>
      <w:r w:rsidR="001409D6">
        <w:t>Magistro</w:t>
      </w:r>
      <w:r w:rsidR="001409D6" w:rsidRPr="00BB0D9D">
        <w:t xml:space="preserve"> </w:t>
      </w:r>
      <w:r w:rsidR="001409D6">
        <w:t>b</w:t>
      </w:r>
      <w:r w:rsidR="009F6170" w:rsidRPr="00BB0D9D">
        <w:t>aigiamasis darbas</w:t>
      </w:r>
      <w:r w:rsidR="00EE7E36" w:rsidRPr="00BB0D9D">
        <w:t xml:space="preserve"> </w:t>
      </w:r>
      <w:r w:rsidR="00354579" w:rsidRPr="005A7A68">
        <w:rPr>
          <w:highlight w:val="yellow"/>
        </w:rPr>
        <w:t>informatikos</w:t>
      </w:r>
      <w:r w:rsidR="00A14667" w:rsidRPr="005A7A68">
        <w:rPr>
          <w:highlight w:val="yellow"/>
        </w:rPr>
        <w:t xml:space="preserve"> inžinerijos</w:t>
      </w:r>
      <w:r w:rsidR="00A14667" w:rsidRPr="00BB0D9D">
        <w:t xml:space="preserve"> laipsniui. Vilni</w:t>
      </w:r>
      <w:r w:rsidR="00D34CDE" w:rsidRPr="00BB0D9D">
        <w:t>a</w:t>
      </w:r>
      <w:r w:rsidR="00A14667" w:rsidRPr="00BB0D9D">
        <w:t>us Gedimino technikos universitetas. Vilnius</w:t>
      </w:r>
      <w:r w:rsidR="00151365">
        <w:t>,</w:t>
      </w:r>
      <w:r w:rsidR="00A14667" w:rsidRPr="00BB0D9D">
        <w:t xml:space="preserve"> 20</w:t>
      </w:r>
      <w:r w:rsidR="00414861">
        <w:t>21</w:t>
      </w:r>
      <w:r w:rsidR="00A14667" w:rsidRPr="00BB0D9D">
        <w:t>,</w:t>
      </w:r>
      <w:r w:rsidR="005148B4">
        <w:t xml:space="preserve"> </w:t>
      </w:r>
      <w:r w:rsidR="005148B4" w:rsidRPr="005148B4">
        <w:rPr>
          <w:highlight w:val="yellow"/>
        </w:rPr>
        <w:t>xx</w:t>
      </w:r>
      <w:r w:rsidR="005148B4">
        <w:t> </w:t>
      </w:r>
      <w:r w:rsidR="00A14667" w:rsidRPr="00BB0D9D">
        <w:t xml:space="preserve">p., </w:t>
      </w:r>
      <w:r w:rsidR="00EE7E36" w:rsidRPr="005148B4">
        <w:rPr>
          <w:highlight w:val="yellow"/>
        </w:rPr>
        <w:t>xx</w:t>
      </w:r>
      <w:r w:rsidR="005148B4">
        <w:t> </w:t>
      </w:r>
      <w:r w:rsidR="00A14667" w:rsidRPr="00BB0D9D">
        <w:t xml:space="preserve">iliustr., </w:t>
      </w:r>
      <w:r w:rsidR="00EE7E36" w:rsidRPr="005148B4">
        <w:rPr>
          <w:highlight w:val="yellow"/>
        </w:rPr>
        <w:t>xx</w:t>
      </w:r>
      <w:r w:rsidR="005148B4">
        <w:t> </w:t>
      </w:r>
      <w:r w:rsidR="00A14667" w:rsidRPr="00BB0D9D">
        <w:t xml:space="preserve">lent., </w:t>
      </w:r>
      <w:r w:rsidR="00EE7E36" w:rsidRPr="005148B4">
        <w:rPr>
          <w:highlight w:val="yellow"/>
        </w:rPr>
        <w:t>xx</w:t>
      </w:r>
      <w:r w:rsidR="005148B4">
        <w:t> </w:t>
      </w:r>
      <w:r w:rsidR="00A14667" w:rsidRPr="00BB0D9D">
        <w:t xml:space="preserve">bibl., </w:t>
      </w:r>
      <w:r w:rsidR="00EE7E36" w:rsidRPr="005148B4">
        <w:rPr>
          <w:highlight w:val="yellow"/>
        </w:rPr>
        <w:t>x</w:t>
      </w:r>
      <w:r w:rsidR="005148B4">
        <w:t> </w:t>
      </w:r>
      <w:r w:rsidR="00A14667" w:rsidRPr="00BB0D9D">
        <w:t>pried</w:t>
      </w:r>
      <w:r w:rsidR="00EE7E36" w:rsidRPr="00BB0D9D">
        <w:t>ų</w:t>
      </w:r>
      <w:r w:rsidR="00A14667" w:rsidRPr="00BB0D9D">
        <w:t xml:space="preserve">, </w:t>
      </w:r>
      <w:r w:rsidR="00EE7E36" w:rsidRPr="005148B4">
        <w:rPr>
          <w:highlight w:val="yellow"/>
        </w:rPr>
        <w:t>x</w:t>
      </w:r>
      <w:r w:rsidR="00A14667" w:rsidRPr="00BB0D9D">
        <w:t xml:space="preserve">×A1 brėž., </w:t>
      </w:r>
      <w:r w:rsidR="00EE7E36" w:rsidRPr="005148B4">
        <w:rPr>
          <w:highlight w:val="yellow"/>
        </w:rPr>
        <w:t>x</w:t>
      </w:r>
      <w:r w:rsidR="00A14667" w:rsidRPr="00BB0D9D">
        <w:t>×A1 plak.</w:t>
      </w:r>
    </w:p>
    <w:p w14:paraId="61E483F2" w14:textId="77777777" w:rsidR="00EE7E36" w:rsidRPr="00BB0D9D" w:rsidRDefault="00EC2EF2" w:rsidP="00B37214">
      <w:pPr>
        <w:pStyle w:val="MSCPastraipa"/>
      </w:pPr>
      <w:r w:rsidRPr="00BB0D9D">
        <w:t>Šioje aiškinamojoje anotacijos dalyje</w:t>
      </w:r>
      <w:r w:rsidR="00EE7E36" w:rsidRPr="00BB0D9D">
        <w:t xml:space="preserve"> </w:t>
      </w:r>
      <w:r w:rsidR="00151365" w:rsidRPr="00BB0D9D">
        <w:t xml:space="preserve">reikia </w:t>
      </w:r>
      <w:r w:rsidR="002218C8">
        <w:t>5</w:t>
      </w:r>
      <w:r w:rsidR="00414861">
        <w:t> </w:t>
      </w:r>
      <w:r w:rsidR="002218C8">
        <w:t>–</w:t>
      </w:r>
      <w:r w:rsidR="00414861">
        <w:t> </w:t>
      </w:r>
      <w:r w:rsidRPr="00BB0D9D">
        <w:t>6</w:t>
      </w:r>
      <w:r w:rsidR="002218C8">
        <w:t> </w:t>
      </w:r>
      <w:r w:rsidRPr="00BB0D9D">
        <w:t xml:space="preserve">sakiniais </w:t>
      </w:r>
      <w:r w:rsidR="00EE7E36" w:rsidRPr="00BB0D9D">
        <w:t>apibrėžti darbo tikslus, kaip jų buvo siekta, kokie sprend</w:t>
      </w:r>
      <w:r w:rsidR="0080799A" w:rsidRPr="00BB0D9D">
        <w:t>imai buvo pasirinkti ir kokie gauti</w:t>
      </w:r>
      <w:r w:rsidR="00EE7E36" w:rsidRPr="00BB0D9D">
        <w:t xml:space="preserve"> rezultatai. </w:t>
      </w:r>
      <w:r w:rsidR="00151365">
        <w:t>Būtina</w:t>
      </w:r>
      <w:r w:rsidR="00EE7E36" w:rsidRPr="00BB0D9D">
        <w:t xml:space="preserve"> pabrėžti, kaip rezultatai tenkina užduotį.</w:t>
      </w:r>
    </w:p>
    <w:p w14:paraId="16A6B954" w14:textId="77777777" w:rsidR="00E61ED2" w:rsidRDefault="00EE7E36" w:rsidP="00B236A5">
      <w:pPr>
        <w:pStyle w:val="MSCPastraipostsa"/>
      </w:pPr>
      <w:r w:rsidRPr="00BB0D9D">
        <w:t xml:space="preserve">Anotacijos </w:t>
      </w:r>
      <w:r w:rsidR="00EC2EF2" w:rsidRPr="00BB0D9D">
        <w:t xml:space="preserve">aiškinamosios dalies </w:t>
      </w:r>
      <w:r w:rsidRPr="00BB0D9D">
        <w:t xml:space="preserve">apimtis </w:t>
      </w:r>
      <w:r w:rsidR="006C7AEF" w:rsidRPr="00BB0D9D">
        <w:t>–</w:t>
      </w:r>
      <w:r w:rsidR="00EC2EF2" w:rsidRPr="00BB0D9D">
        <w:t xml:space="preserve"> </w:t>
      </w:r>
      <w:r w:rsidRPr="00BB0D9D">
        <w:t xml:space="preserve">ne mažiau 5 ir ne daugiau </w:t>
      </w:r>
      <w:r w:rsidR="002218C8">
        <w:t>10</w:t>
      </w:r>
      <w:r w:rsidR="005148B4">
        <w:t> </w:t>
      </w:r>
      <w:r w:rsidR="002218C8">
        <w:t>eilučių (400</w:t>
      </w:r>
      <w:r w:rsidR="00414861">
        <w:t> </w:t>
      </w:r>
      <w:r w:rsidR="002218C8">
        <w:t>–</w:t>
      </w:r>
      <w:r w:rsidR="00414861">
        <w:t> </w:t>
      </w:r>
      <w:r w:rsidR="00EC2EF2" w:rsidRPr="00BB0D9D">
        <w:t>500</w:t>
      </w:r>
      <w:r w:rsidR="00414861">
        <w:t> </w:t>
      </w:r>
      <w:r w:rsidR="00EC2EF2" w:rsidRPr="00BB0D9D">
        <w:t>ženklų).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DE9D9"/>
        <w:tblLook w:val="04A0" w:firstRow="1" w:lastRow="0" w:firstColumn="1" w:lastColumn="0" w:noHBand="0" w:noVBand="1"/>
      </w:tblPr>
      <w:tblGrid>
        <w:gridCol w:w="9628"/>
      </w:tblGrid>
      <w:tr w:rsidR="00B30BF8" w:rsidRPr="00990566" w14:paraId="2E98DDB3" w14:textId="77777777" w:rsidTr="00990566">
        <w:trPr>
          <w:trHeight w:val="9453"/>
          <w:jc w:val="center"/>
        </w:trPr>
        <w:tc>
          <w:tcPr>
            <w:tcW w:w="9854" w:type="dxa"/>
            <w:shd w:val="clear" w:color="auto" w:fill="FDE9D9"/>
          </w:tcPr>
          <w:p w14:paraId="152079E6" w14:textId="77777777" w:rsidR="00B30BF8" w:rsidRPr="00FB36CC" w:rsidRDefault="00B30BF8" w:rsidP="00990566">
            <w:pPr>
              <w:tabs>
                <w:tab w:val="left" w:pos="798"/>
              </w:tabs>
              <w:jc w:val="center"/>
              <w:rPr>
                <w:b/>
                <w:sz w:val="28"/>
                <w:szCs w:val="28"/>
                <w:lang w:val="lt-LT"/>
              </w:rPr>
            </w:pPr>
            <w:r w:rsidRPr="00FB36CC">
              <w:rPr>
                <w:b/>
                <w:sz w:val="28"/>
                <w:szCs w:val="28"/>
                <w:lang w:val="lt-LT"/>
              </w:rPr>
              <w:t>TRUMPI PATARIMAI KAIP NAUDOTIS ŠI</w:t>
            </w:r>
            <w:r w:rsidR="00354579" w:rsidRPr="00FB36CC">
              <w:rPr>
                <w:b/>
                <w:sz w:val="28"/>
                <w:szCs w:val="28"/>
                <w:lang w:val="lt-LT"/>
              </w:rPr>
              <w:t>A ELEKTR</w:t>
            </w:r>
            <w:r w:rsidR="00151365" w:rsidRPr="00FB36CC">
              <w:rPr>
                <w:b/>
                <w:sz w:val="28"/>
                <w:szCs w:val="28"/>
                <w:lang w:val="lt-LT"/>
              </w:rPr>
              <w:t>O</w:t>
            </w:r>
            <w:r w:rsidR="00354579" w:rsidRPr="00FB36CC">
              <w:rPr>
                <w:b/>
                <w:sz w:val="28"/>
                <w:szCs w:val="28"/>
                <w:lang w:val="lt-LT"/>
              </w:rPr>
              <w:t>NINE FORMA</w:t>
            </w:r>
          </w:p>
          <w:p w14:paraId="19F130BE" w14:textId="77777777" w:rsidR="00B30BF8" w:rsidRPr="00FB36CC" w:rsidRDefault="00B30BF8" w:rsidP="00990566">
            <w:pPr>
              <w:tabs>
                <w:tab w:val="left" w:pos="798"/>
              </w:tabs>
              <w:jc w:val="center"/>
              <w:rPr>
                <w:b/>
                <w:sz w:val="28"/>
                <w:szCs w:val="28"/>
                <w:lang w:val="lt-LT"/>
              </w:rPr>
            </w:pPr>
            <w:r w:rsidRPr="00FB36CC">
              <w:rPr>
                <w:b/>
                <w:i/>
                <w:sz w:val="28"/>
                <w:szCs w:val="28"/>
                <w:lang w:val="lt-LT"/>
              </w:rPr>
              <w:t>Ištrinami tik perskaiči</w:t>
            </w:r>
            <w:r w:rsidR="00151365" w:rsidRPr="00FB36CC">
              <w:rPr>
                <w:b/>
                <w:i/>
                <w:sz w:val="28"/>
                <w:szCs w:val="28"/>
                <w:lang w:val="lt-LT"/>
              </w:rPr>
              <w:t>u</w:t>
            </w:r>
            <w:r w:rsidRPr="00FB36CC">
              <w:rPr>
                <w:b/>
                <w:i/>
                <w:sz w:val="28"/>
                <w:szCs w:val="28"/>
                <w:lang w:val="lt-LT"/>
              </w:rPr>
              <w:t>s ir įsidėmėjus!</w:t>
            </w:r>
          </w:p>
          <w:p w14:paraId="54E7A7BD" w14:textId="77777777" w:rsidR="00B30BF8" w:rsidRPr="00990566" w:rsidRDefault="00B30BF8" w:rsidP="00990566">
            <w:pPr>
              <w:tabs>
                <w:tab w:val="left" w:pos="798"/>
              </w:tabs>
              <w:jc w:val="center"/>
              <w:rPr>
                <w:sz w:val="20"/>
                <w:szCs w:val="20"/>
                <w:lang w:val="lt-LT"/>
              </w:rPr>
            </w:pPr>
          </w:p>
          <w:p w14:paraId="561AD8C6" w14:textId="77777777" w:rsidR="00630ABE" w:rsidRDefault="00630ABE" w:rsidP="00E16967">
            <w:pPr>
              <w:numPr>
                <w:ilvl w:val="0"/>
                <w:numId w:val="6"/>
              </w:numPr>
              <w:tabs>
                <w:tab w:val="clear" w:pos="1290"/>
                <w:tab w:val="num" w:pos="426"/>
              </w:tabs>
              <w:ind w:left="426" w:hanging="426"/>
              <w:jc w:val="both"/>
              <w:rPr>
                <w:sz w:val="20"/>
                <w:szCs w:val="20"/>
                <w:lang w:val="lt-LT"/>
              </w:rPr>
            </w:pPr>
            <w:r w:rsidRPr="00630ABE">
              <w:rPr>
                <w:i/>
                <w:sz w:val="20"/>
                <w:szCs w:val="20"/>
                <w:lang w:val="lt-LT"/>
              </w:rPr>
              <w:t>Užrakintoje formoje</w:t>
            </w:r>
            <w:r>
              <w:rPr>
                <w:sz w:val="20"/>
                <w:szCs w:val="20"/>
                <w:lang w:val="lt-LT"/>
              </w:rPr>
              <w:t xml:space="preserve"> pilkai pažymėtose teksto srityse parinkti reikiamus laukus. Baigus pildyti, </w:t>
            </w:r>
            <w:r w:rsidRPr="00630ABE">
              <w:rPr>
                <w:i/>
                <w:sz w:val="20"/>
                <w:szCs w:val="20"/>
                <w:lang w:val="lt-LT"/>
              </w:rPr>
              <w:t>formą atrakinti</w:t>
            </w:r>
            <w:r>
              <w:rPr>
                <w:sz w:val="20"/>
                <w:szCs w:val="20"/>
                <w:lang w:val="lt-LT"/>
              </w:rPr>
              <w:t>.</w:t>
            </w:r>
          </w:p>
          <w:p w14:paraId="5EFAF8F9"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Įraš</w:t>
            </w:r>
            <w:r w:rsidR="00151365">
              <w:rPr>
                <w:sz w:val="20"/>
                <w:szCs w:val="20"/>
                <w:lang w:val="lt-LT"/>
              </w:rPr>
              <w:t>yti</w:t>
            </w:r>
            <w:r w:rsidRPr="00990566">
              <w:rPr>
                <w:sz w:val="20"/>
                <w:szCs w:val="20"/>
                <w:lang w:val="lt-LT"/>
              </w:rPr>
              <w:t xml:space="preserve"> savo ir vadovo duomenis į titulinį lapą </w:t>
            </w:r>
            <w:r w:rsidR="00151365">
              <w:rPr>
                <w:sz w:val="20"/>
                <w:szCs w:val="20"/>
                <w:lang w:val="lt-LT"/>
              </w:rPr>
              <w:t>geltonai</w:t>
            </w:r>
            <w:r w:rsidRPr="00990566">
              <w:rPr>
                <w:sz w:val="20"/>
                <w:szCs w:val="20"/>
                <w:lang w:val="lt-LT"/>
              </w:rPr>
              <w:t xml:space="preserve"> pažymėtose teksto srityse, tą patį </w:t>
            </w:r>
            <w:r w:rsidR="00151365">
              <w:rPr>
                <w:sz w:val="20"/>
                <w:szCs w:val="20"/>
                <w:lang w:val="lt-LT"/>
              </w:rPr>
              <w:t>pa</w:t>
            </w:r>
            <w:r w:rsidRPr="00990566">
              <w:rPr>
                <w:sz w:val="20"/>
                <w:szCs w:val="20"/>
                <w:lang w:val="lt-LT"/>
              </w:rPr>
              <w:t>dar</w:t>
            </w:r>
            <w:r w:rsidR="00151365">
              <w:rPr>
                <w:sz w:val="20"/>
                <w:szCs w:val="20"/>
                <w:lang w:val="lt-LT"/>
              </w:rPr>
              <w:t>yti</w:t>
            </w:r>
            <w:r w:rsidRPr="00990566">
              <w:rPr>
                <w:sz w:val="20"/>
                <w:szCs w:val="20"/>
                <w:lang w:val="lt-LT"/>
              </w:rPr>
              <w:t xml:space="preserve"> anotacijoje; anotacijos aiškinamąją dalį reikia pabaigti rašyti prieš spausdinant visą baigiamąjį darbą.</w:t>
            </w:r>
          </w:p>
          <w:p w14:paraId="5D2E4883"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 xml:space="preserve">Rekomenduotina išsaugoti dokumentą nauju pavadinimu, atliekant komandą </w:t>
            </w:r>
            <w:r w:rsidRPr="00354579">
              <w:rPr>
                <w:b/>
                <w:sz w:val="20"/>
                <w:szCs w:val="20"/>
                <w:lang w:val="lt-LT"/>
              </w:rPr>
              <w:t>File</w:t>
            </w:r>
            <w:r w:rsidR="00354579">
              <w:rPr>
                <w:sz w:val="20"/>
                <w:szCs w:val="20"/>
                <w:lang w:val="lt-LT"/>
              </w:rPr>
              <w:sym w:font="Wingdings 3" w:char="F096"/>
            </w:r>
            <w:r w:rsidRPr="001C54FF">
              <w:rPr>
                <w:b/>
                <w:sz w:val="20"/>
                <w:szCs w:val="20"/>
                <w:lang w:val="lt-LT"/>
              </w:rPr>
              <w:t>Save</w:t>
            </w:r>
            <w:r w:rsidR="00354579" w:rsidRPr="001C54FF">
              <w:rPr>
                <w:b/>
                <w:sz w:val="20"/>
                <w:szCs w:val="20"/>
                <w:lang w:val="lt-LT"/>
              </w:rPr>
              <w:t> </w:t>
            </w:r>
            <w:r w:rsidRPr="001C54FF">
              <w:rPr>
                <w:b/>
                <w:sz w:val="20"/>
                <w:szCs w:val="20"/>
                <w:lang w:val="lt-LT"/>
              </w:rPr>
              <w:t>As</w:t>
            </w:r>
            <w:r w:rsidR="00354579">
              <w:rPr>
                <w:sz w:val="20"/>
                <w:szCs w:val="20"/>
                <w:lang w:val="lt-LT"/>
              </w:rPr>
              <w:sym w:font="Wingdings 3" w:char="F096"/>
            </w:r>
            <w:r w:rsidRPr="00354579">
              <w:rPr>
                <w:b/>
                <w:sz w:val="20"/>
                <w:szCs w:val="20"/>
                <w:lang w:val="lt-LT"/>
              </w:rPr>
              <w:t>Dokumento_pavadinimas.doc</w:t>
            </w:r>
            <w:r w:rsidR="00414861">
              <w:rPr>
                <w:b/>
                <w:sz w:val="20"/>
                <w:szCs w:val="20"/>
                <w:lang w:val="lt-LT"/>
              </w:rPr>
              <w:t>x</w:t>
            </w:r>
            <w:r w:rsidRPr="00990566">
              <w:rPr>
                <w:sz w:val="20"/>
                <w:szCs w:val="20"/>
                <w:lang w:val="lt-LT"/>
              </w:rPr>
              <w:t xml:space="preserve">. Reikia nepamiršti išsaugant nurodyti dokumento tipą </w:t>
            </w:r>
            <w:r w:rsidRPr="00354579">
              <w:rPr>
                <w:b/>
                <w:sz w:val="20"/>
                <w:szCs w:val="20"/>
                <w:lang w:val="lt-LT"/>
              </w:rPr>
              <w:t>*.doc</w:t>
            </w:r>
            <w:r w:rsidR="00414861">
              <w:rPr>
                <w:b/>
                <w:sz w:val="20"/>
                <w:szCs w:val="20"/>
                <w:lang w:val="lt-LT"/>
              </w:rPr>
              <w:t>x</w:t>
            </w:r>
            <w:r w:rsidR="00354579">
              <w:rPr>
                <w:b/>
                <w:sz w:val="20"/>
                <w:szCs w:val="20"/>
                <w:lang w:val="lt-LT"/>
              </w:rPr>
              <w:t> </w:t>
            </w:r>
            <w:r w:rsidRPr="00990566">
              <w:rPr>
                <w:sz w:val="20"/>
                <w:szCs w:val="20"/>
                <w:lang w:val="lt-LT"/>
              </w:rPr>
              <w:t>(o ne *.dot</w:t>
            </w:r>
            <w:r w:rsidR="00414861">
              <w:rPr>
                <w:sz w:val="20"/>
                <w:szCs w:val="20"/>
                <w:lang w:val="lt-LT"/>
              </w:rPr>
              <w:t>x</w:t>
            </w:r>
            <w:r w:rsidRPr="00990566">
              <w:rPr>
                <w:sz w:val="20"/>
                <w:szCs w:val="20"/>
                <w:lang w:val="lt-LT"/>
              </w:rPr>
              <w:t>).</w:t>
            </w:r>
          </w:p>
          <w:p w14:paraId="53A0C48C"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Viskas, ką galima matyti ši</w:t>
            </w:r>
            <w:r w:rsidR="00354579">
              <w:rPr>
                <w:sz w:val="20"/>
                <w:szCs w:val="20"/>
                <w:lang w:val="lt-LT"/>
              </w:rPr>
              <w:t>oje</w:t>
            </w:r>
            <w:r w:rsidRPr="00990566">
              <w:rPr>
                <w:sz w:val="20"/>
                <w:szCs w:val="20"/>
                <w:lang w:val="lt-LT"/>
              </w:rPr>
              <w:t xml:space="preserve"> </w:t>
            </w:r>
            <w:r w:rsidR="00354579">
              <w:rPr>
                <w:sz w:val="20"/>
                <w:szCs w:val="20"/>
                <w:lang w:val="lt-LT"/>
              </w:rPr>
              <w:t>elektroninėje formoje</w:t>
            </w:r>
            <w:r w:rsidRPr="00990566">
              <w:rPr>
                <w:sz w:val="20"/>
                <w:szCs w:val="20"/>
                <w:lang w:val="lt-LT"/>
              </w:rPr>
              <w:t>, yra skirta iliustravimui. Pagrindinė jo</w:t>
            </w:r>
            <w:r w:rsidR="00354579">
              <w:rPr>
                <w:sz w:val="20"/>
                <w:szCs w:val="20"/>
                <w:lang w:val="lt-LT"/>
              </w:rPr>
              <w:t>s</w:t>
            </w:r>
            <w:r w:rsidRPr="00990566">
              <w:rPr>
                <w:sz w:val="20"/>
                <w:szCs w:val="20"/>
                <w:lang w:val="lt-LT"/>
              </w:rPr>
              <w:t xml:space="preserve"> paskirtis yra palengvinti darbo apiforminimą, naudojant sukurtus stilius ir rekomendacijas. Konkretus darbas turi tenkinti čia išdėstyt</w:t>
            </w:r>
            <w:r w:rsidR="00354579">
              <w:rPr>
                <w:sz w:val="20"/>
                <w:szCs w:val="20"/>
                <w:lang w:val="lt-LT"/>
              </w:rPr>
              <w:t>u</w:t>
            </w:r>
            <w:r w:rsidRPr="00990566">
              <w:rPr>
                <w:sz w:val="20"/>
                <w:szCs w:val="20"/>
                <w:lang w:val="lt-LT"/>
              </w:rPr>
              <w:t>s nurod</w:t>
            </w:r>
            <w:r w:rsidR="00354579">
              <w:rPr>
                <w:sz w:val="20"/>
                <w:szCs w:val="20"/>
                <w:lang w:val="lt-LT"/>
              </w:rPr>
              <w:t>ymu</w:t>
            </w:r>
            <w:r w:rsidRPr="00990566">
              <w:rPr>
                <w:sz w:val="20"/>
                <w:szCs w:val="20"/>
                <w:lang w:val="lt-LT"/>
              </w:rPr>
              <w:t>s, tačiau aiškinamojo rašto struktūra (skyrių ir poskyrių skaičius, pavadinimai, išdėstymas, turinys ir pan.) gali skirtis nuo čia pateiktos.</w:t>
            </w:r>
          </w:p>
          <w:p w14:paraId="59A10B78"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 xml:space="preserve">Rašant tekstą, ypač tą, kuriam yra sukurtas stilius skiltyje </w:t>
            </w:r>
            <w:r w:rsidRPr="001C54FF">
              <w:rPr>
                <w:b/>
                <w:sz w:val="20"/>
                <w:szCs w:val="20"/>
                <w:lang w:val="lt-LT"/>
              </w:rPr>
              <w:t>Styles</w:t>
            </w:r>
            <w:r w:rsidR="00354579" w:rsidRPr="001C54FF">
              <w:rPr>
                <w:b/>
                <w:sz w:val="20"/>
                <w:szCs w:val="20"/>
                <w:lang w:val="lt-LT"/>
              </w:rPr>
              <w:t> </w:t>
            </w:r>
            <w:r w:rsidRPr="001C54FF">
              <w:rPr>
                <w:b/>
                <w:sz w:val="20"/>
                <w:szCs w:val="20"/>
                <w:lang w:val="lt-LT"/>
              </w:rPr>
              <w:t>and</w:t>
            </w:r>
            <w:r w:rsidR="00354579" w:rsidRPr="001C54FF">
              <w:rPr>
                <w:b/>
                <w:sz w:val="20"/>
                <w:szCs w:val="20"/>
                <w:lang w:val="lt-LT"/>
              </w:rPr>
              <w:t> </w:t>
            </w:r>
            <w:r w:rsidRPr="001C54FF">
              <w:rPr>
                <w:b/>
                <w:sz w:val="20"/>
                <w:szCs w:val="20"/>
                <w:lang w:val="lt-LT"/>
              </w:rPr>
              <w:t>Formatting</w:t>
            </w:r>
            <w:r w:rsidRPr="00990566">
              <w:rPr>
                <w:sz w:val="20"/>
                <w:szCs w:val="20"/>
                <w:lang w:val="lt-LT"/>
              </w:rPr>
              <w:t>, nederėtų (</w:t>
            </w:r>
            <w:r w:rsidRPr="00990566">
              <w:rPr>
                <w:sz w:val="20"/>
                <w:szCs w:val="20"/>
                <w:u w:val="single"/>
                <w:lang w:val="lt-LT"/>
              </w:rPr>
              <w:t>nors ir labai norėsis!</w:t>
            </w:r>
            <w:r w:rsidRPr="00990566">
              <w:rPr>
                <w:sz w:val="20"/>
                <w:szCs w:val="20"/>
                <w:lang w:val="lt-LT"/>
              </w:rPr>
              <w:t>) naudoti jokių formatavimo komandų, pvz., centravimo, šrifto padidinimo, pastūmimo į dešinę, pastorinimo</w:t>
            </w:r>
            <w:r w:rsidR="00151365">
              <w:rPr>
                <w:sz w:val="20"/>
                <w:szCs w:val="20"/>
                <w:lang w:val="lt-LT"/>
              </w:rPr>
              <w:t xml:space="preserve">, TAB mygtuko ir pan. Jei tai </w:t>
            </w:r>
            <w:r w:rsidRPr="00990566">
              <w:rPr>
                <w:sz w:val="20"/>
                <w:szCs w:val="20"/>
                <w:lang w:val="lt-LT"/>
              </w:rPr>
              <w:t>dar</w:t>
            </w:r>
            <w:r w:rsidR="00151365">
              <w:rPr>
                <w:sz w:val="20"/>
                <w:szCs w:val="20"/>
                <w:lang w:val="lt-LT"/>
              </w:rPr>
              <w:t>ysite, rizikuosi</w:t>
            </w:r>
            <w:r w:rsidRPr="00990566">
              <w:rPr>
                <w:sz w:val="20"/>
                <w:szCs w:val="20"/>
                <w:lang w:val="lt-LT"/>
              </w:rPr>
              <w:t>te modifikuoti stilių visame dokumente. Kad t</w:t>
            </w:r>
            <w:r w:rsidR="00073C82">
              <w:rPr>
                <w:sz w:val="20"/>
                <w:szCs w:val="20"/>
                <w:lang w:val="lt-LT"/>
              </w:rPr>
              <w:t>aip</w:t>
            </w:r>
            <w:r w:rsidRPr="00990566">
              <w:rPr>
                <w:sz w:val="20"/>
                <w:szCs w:val="20"/>
                <w:lang w:val="lt-LT"/>
              </w:rPr>
              <w:t xml:space="preserve"> neįvyktų, paraš</w:t>
            </w:r>
            <w:r w:rsidR="00151365">
              <w:rPr>
                <w:sz w:val="20"/>
                <w:szCs w:val="20"/>
                <w:lang w:val="lt-LT"/>
              </w:rPr>
              <w:t>ykite</w:t>
            </w:r>
            <w:r w:rsidRPr="00990566">
              <w:rPr>
                <w:sz w:val="20"/>
                <w:szCs w:val="20"/>
                <w:lang w:val="lt-LT"/>
              </w:rPr>
              <w:t xml:space="preserve"> tekstą, pažym</w:t>
            </w:r>
            <w:r w:rsidR="00151365">
              <w:rPr>
                <w:sz w:val="20"/>
                <w:szCs w:val="20"/>
                <w:lang w:val="lt-LT"/>
              </w:rPr>
              <w:t>ėki</w:t>
            </w:r>
            <w:r w:rsidRPr="00990566">
              <w:rPr>
                <w:sz w:val="20"/>
                <w:szCs w:val="20"/>
                <w:lang w:val="lt-LT"/>
              </w:rPr>
              <w:t xml:space="preserve">te jį ir nurodote atitinkamą stilių. Jeigu deramo stiliaus nerandate ir norite panaudoti savo formatavimo komandas, tuomet pasirinktai teksto sričiai taikykite stilių </w:t>
            </w:r>
            <w:r w:rsidR="00354579" w:rsidRPr="001C54FF">
              <w:rPr>
                <w:b/>
                <w:sz w:val="20"/>
                <w:szCs w:val="20"/>
                <w:lang w:val="lt-LT"/>
              </w:rPr>
              <w:t>Clear </w:t>
            </w:r>
            <w:r w:rsidRPr="001C54FF">
              <w:rPr>
                <w:b/>
                <w:sz w:val="20"/>
                <w:szCs w:val="20"/>
                <w:lang w:val="lt-LT"/>
              </w:rPr>
              <w:t>Formatting</w:t>
            </w:r>
            <w:r w:rsidRPr="00990566">
              <w:rPr>
                <w:sz w:val="20"/>
                <w:szCs w:val="20"/>
                <w:lang w:val="lt-LT"/>
              </w:rPr>
              <w:t xml:space="preserve"> ir formatuokite pagal savo pageidavimus.</w:t>
            </w:r>
          </w:p>
          <w:p w14:paraId="1241E7EB"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 xml:space="preserve">Dokumente ir stiliuose naudojamas </w:t>
            </w:r>
            <w:r w:rsidRPr="00990566">
              <w:rPr>
                <w:sz w:val="20"/>
                <w:szCs w:val="20"/>
                <w:u w:val="single"/>
                <w:lang w:val="lt-LT"/>
              </w:rPr>
              <w:t>automatinis</w:t>
            </w:r>
            <w:r w:rsidRPr="00990566">
              <w:rPr>
                <w:sz w:val="20"/>
                <w:szCs w:val="20"/>
                <w:lang w:val="lt-LT"/>
              </w:rPr>
              <w:t xml:space="preserve"> skyrių, poskyrių, paveikslų, lentelių ir puslapių numeravimas. Jeigu </w:t>
            </w:r>
            <w:r w:rsidR="00151365" w:rsidRPr="00990566">
              <w:rPr>
                <w:sz w:val="20"/>
                <w:szCs w:val="20"/>
                <w:lang w:val="lt-LT"/>
              </w:rPr>
              <w:t xml:space="preserve">nemokate naudotis </w:t>
            </w:r>
            <w:r w:rsidRPr="00990566">
              <w:rPr>
                <w:sz w:val="20"/>
                <w:szCs w:val="20"/>
                <w:lang w:val="lt-LT"/>
              </w:rPr>
              <w:t>automatiniu numeravimu, jo galima atsisakyti modifikuojant stilius (užei</w:t>
            </w:r>
            <w:r w:rsidR="00151365">
              <w:rPr>
                <w:sz w:val="20"/>
                <w:szCs w:val="20"/>
                <w:lang w:val="lt-LT"/>
              </w:rPr>
              <w:t>ki</w:t>
            </w:r>
            <w:r w:rsidRPr="00990566">
              <w:rPr>
                <w:sz w:val="20"/>
                <w:szCs w:val="20"/>
                <w:lang w:val="lt-LT"/>
              </w:rPr>
              <w:t>te ant numeruoto pavadinimo ir išjun</w:t>
            </w:r>
            <w:r w:rsidR="00151365">
              <w:rPr>
                <w:sz w:val="20"/>
                <w:szCs w:val="20"/>
                <w:lang w:val="lt-LT"/>
              </w:rPr>
              <w:t>k</w:t>
            </w:r>
            <w:r w:rsidRPr="00990566">
              <w:rPr>
                <w:sz w:val="20"/>
                <w:szCs w:val="20"/>
                <w:lang w:val="lt-LT"/>
              </w:rPr>
              <w:t>ite numeravimą). Tuomet visą numeravimo nuoseklumą privalo sekti ir įvertinti pats darbo autorius.</w:t>
            </w:r>
          </w:p>
          <w:p w14:paraId="056AD660"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 xml:space="preserve">Jeigu </w:t>
            </w:r>
            <w:r w:rsidR="00354579">
              <w:rPr>
                <w:sz w:val="20"/>
                <w:szCs w:val="20"/>
                <w:lang w:val="lt-LT"/>
              </w:rPr>
              <w:t>skyrius „</w:t>
            </w:r>
            <w:r w:rsidRPr="00990566">
              <w:rPr>
                <w:sz w:val="20"/>
                <w:szCs w:val="20"/>
                <w:lang w:val="lt-LT"/>
              </w:rPr>
              <w:t>Žymėjimai</w:t>
            </w:r>
            <w:r w:rsidR="00354579">
              <w:rPr>
                <w:sz w:val="20"/>
                <w:szCs w:val="20"/>
                <w:lang w:val="lt-LT"/>
              </w:rPr>
              <w:t>“</w:t>
            </w:r>
            <w:r w:rsidRPr="00990566">
              <w:rPr>
                <w:sz w:val="20"/>
                <w:szCs w:val="20"/>
                <w:lang w:val="lt-LT"/>
              </w:rPr>
              <w:t xml:space="preserve"> nenaudojam</w:t>
            </w:r>
            <w:r w:rsidR="00354579">
              <w:rPr>
                <w:sz w:val="20"/>
                <w:szCs w:val="20"/>
                <w:lang w:val="lt-LT"/>
              </w:rPr>
              <w:t>as</w:t>
            </w:r>
            <w:r w:rsidRPr="00990566">
              <w:rPr>
                <w:sz w:val="20"/>
                <w:szCs w:val="20"/>
                <w:lang w:val="lt-LT"/>
              </w:rPr>
              <w:t xml:space="preserve">, tai tą dokumento </w:t>
            </w:r>
            <w:r w:rsidR="00354579">
              <w:rPr>
                <w:sz w:val="20"/>
                <w:szCs w:val="20"/>
                <w:u w:val="single"/>
                <w:lang w:val="lt-LT"/>
              </w:rPr>
              <w:t>dalį</w:t>
            </w:r>
            <w:r w:rsidR="00354579" w:rsidRPr="00354579">
              <w:rPr>
                <w:sz w:val="20"/>
                <w:szCs w:val="20"/>
                <w:lang w:val="lt-LT"/>
              </w:rPr>
              <w:t> (</w:t>
            </w:r>
            <w:r w:rsidR="00354579" w:rsidRPr="001C54FF">
              <w:rPr>
                <w:b/>
                <w:sz w:val="20"/>
                <w:szCs w:val="20"/>
                <w:lang w:val="lt-LT"/>
              </w:rPr>
              <w:t>Section</w:t>
            </w:r>
            <w:r w:rsidR="00354579" w:rsidRPr="00354579">
              <w:rPr>
                <w:sz w:val="20"/>
                <w:szCs w:val="20"/>
                <w:lang w:val="lt-LT"/>
              </w:rPr>
              <w:t>)</w:t>
            </w:r>
            <w:r w:rsidRPr="00990566">
              <w:rPr>
                <w:sz w:val="20"/>
                <w:szCs w:val="20"/>
                <w:lang w:val="lt-LT"/>
              </w:rPr>
              <w:t xml:space="preserve"> reikia panaikinti.</w:t>
            </w:r>
          </w:p>
          <w:p w14:paraId="6EAED699"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Skyrius galima rašyti tiesiog</w:t>
            </w:r>
            <w:r w:rsidR="00354579">
              <w:rPr>
                <w:sz w:val="20"/>
                <w:szCs w:val="20"/>
                <w:lang w:val="lt-LT"/>
              </w:rPr>
              <w:t>iai</w:t>
            </w:r>
            <w:r w:rsidRPr="00990566">
              <w:rPr>
                <w:sz w:val="20"/>
                <w:szCs w:val="20"/>
                <w:lang w:val="lt-LT"/>
              </w:rPr>
              <w:t xml:space="preserve"> keičiant šio</w:t>
            </w:r>
            <w:r w:rsidR="00354579">
              <w:rPr>
                <w:sz w:val="20"/>
                <w:szCs w:val="20"/>
                <w:lang w:val="lt-LT"/>
              </w:rPr>
              <w:t>s</w:t>
            </w:r>
            <w:r w:rsidRPr="00990566">
              <w:rPr>
                <w:sz w:val="20"/>
                <w:szCs w:val="20"/>
                <w:lang w:val="lt-LT"/>
              </w:rPr>
              <w:t xml:space="preserve"> </w:t>
            </w:r>
            <w:r w:rsidR="00354579">
              <w:rPr>
                <w:sz w:val="20"/>
                <w:szCs w:val="20"/>
                <w:lang w:val="lt-LT"/>
              </w:rPr>
              <w:t xml:space="preserve">elektroninės formos </w:t>
            </w:r>
            <w:r w:rsidRPr="00990566">
              <w:rPr>
                <w:sz w:val="20"/>
                <w:szCs w:val="20"/>
                <w:lang w:val="lt-LT"/>
              </w:rPr>
              <w:t>skyrių pavadinimus.</w:t>
            </w:r>
          </w:p>
          <w:p w14:paraId="446B8E7D"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Jeigu reikia įterpti naują skyrių, tuomet pakanka užrašyti jo pavadinimą ir suteikti skyriaus stilių, naujas puslapis turėtų susikurti automatiškai.</w:t>
            </w:r>
          </w:p>
          <w:p w14:paraId="6D462241"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Paveikslai numeruojami automatiškai atliekant komand</w:t>
            </w:r>
            <w:r w:rsidR="00354579">
              <w:rPr>
                <w:sz w:val="20"/>
                <w:szCs w:val="20"/>
                <w:lang w:val="lt-LT"/>
              </w:rPr>
              <w:t>ą</w:t>
            </w:r>
            <w:r w:rsidR="00151365">
              <w:rPr>
                <w:sz w:val="20"/>
                <w:szCs w:val="20"/>
                <w:lang w:val="lt-LT"/>
              </w:rPr>
              <w:t xml:space="preserve"> </w:t>
            </w:r>
            <w:r w:rsidRPr="001C54FF">
              <w:rPr>
                <w:b/>
                <w:sz w:val="20"/>
                <w:szCs w:val="20"/>
                <w:lang w:val="lt-LT"/>
              </w:rPr>
              <w:t>Caption</w:t>
            </w:r>
            <w:r w:rsidRPr="00990566">
              <w:rPr>
                <w:sz w:val="20"/>
                <w:szCs w:val="20"/>
                <w:lang w:val="lt-LT"/>
              </w:rPr>
              <w:t>. Ją galima atlikti paspaudus ant paveikslo</w:t>
            </w:r>
            <w:r w:rsidR="00354579">
              <w:rPr>
                <w:sz w:val="20"/>
                <w:szCs w:val="20"/>
                <w:lang w:val="lt-LT"/>
              </w:rPr>
              <w:t xml:space="preserve"> </w:t>
            </w:r>
            <w:r w:rsidRPr="00990566">
              <w:rPr>
                <w:sz w:val="20"/>
                <w:szCs w:val="20"/>
                <w:lang w:val="lt-LT"/>
              </w:rPr>
              <w:t>dešinį</w:t>
            </w:r>
            <w:r w:rsidR="00151365">
              <w:rPr>
                <w:sz w:val="20"/>
                <w:szCs w:val="20"/>
                <w:lang w:val="lt-LT"/>
              </w:rPr>
              <w:t>jį</w:t>
            </w:r>
            <w:r w:rsidR="00354579">
              <w:rPr>
                <w:sz w:val="20"/>
                <w:szCs w:val="20"/>
                <w:lang w:val="lt-LT"/>
              </w:rPr>
              <w:t xml:space="preserve"> </w:t>
            </w:r>
            <w:r w:rsidRPr="00990566">
              <w:rPr>
                <w:sz w:val="20"/>
                <w:szCs w:val="20"/>
                <w:lang w:val="lt-LT"/>
              </w:rPr>
              <w:t>pelės</w:t>
            </w:r>
            <w:r w:rsidR="00354579">
              <w:rPr>
                <w:sz w:val="20"/>
                <w:szCs w:val="20"/>
                <w:lang w:val="lt-LT"/>
              </w:rPr>
              <w:t xml:space="preserve"> </w:t>
            </w:r>
            <w:r w:rsidRPr="00990566">
              <w:rPr>
                <w:sz w:val="20"/>
                <w:szCs w:val="20"/>
                <w:lang w:val="lt-LT"/>
              </w:rPr>
              <w:t>klavišą</w:t>
            </w:r>
            <w:r w:rsidR="00354579">
              <w:rPr>
                <w:sz w:val="20"/>
                <w:szCs w:val="20"/>
                <w:lang w:val="lt-LT"/>
              </w:rPr>
              <w:t xml:space="preserve"> </w:t>
            </w:r>
            <w:r w:rsidRPr="00990566">
              <w:rPr>
                <w:sz w:val="20"/>
                <w:szCs w:val="20"/>
                <w:lang w:val="lt-LT"/>
              </w:rPr>
              <w:t>ir</w:t>
            </w:r>
            <w:r w:rsidR="00354579">
              <w:rPr>
                <w:sz w:val="20"/>
                <w:szCs w:val="20"/>
                <w:lang w:val="lt-LT"/>
              </w:rPr>
              <w:t xml:space="preserve"> </w:t>
            </w:r>
            <w:r w:rsidRPr="00990566">
              <w:rPr>
                <w:sz w:val="20"/>
                <w:szCs w:val="20"/>
                <w:lang w:val="lt-LT"/>
              </w:rPr>
              <w:t>pasirinkus </w:t>
            </w:r>
            <w:r w:rsidRPr="001C54FF">
              <w:rPr>
                <w:b/>
                <w:sz w:val="20"/>
                <w:szCs w:val="20"/>
                <w:lang w:val="lt-LT"/>
              </w:rPr>
              <w:t>Caption</w:t>
            </w:r>
            <w:r w:rsidR="00354579">
              <w:rPr>
                <w:b/>
                <w:sz w:val="20"/>
                <w:szCs w:val="20"/>
                <w:lang w:val="lt-LT"/>
              </w:rPr>
              <w:t xml:space="preserve"> </w:t>
            </w:r>
            <w:r w:rsidRPr="00990566">
              <w:rPr>
                <w:sz w:val="20"/>
                <w:szCs w:val="20"/>
                <w:lang w:val="lt-LT"/>
              </w:rPr>
              <w:t>arba</w:t>
            </w:r>
            <w:r w:rsidR="00354579">
              <w:rPr>
                <w:sz w:val="20"/>
                <w:szCs w:val="20"/>
                <w:lang w:val="lt-LT"/>
              </w:rPr>
              <w:t xml:space="preserve"> </w:t>
            </w:r>
            <w:r w:rsidRPr="00990566">
              <w:rPr>
                <w:sz w:val="20"/>
                <w:szCs w:val="20"/>
                <w:lang w:val="lt-LT"/>
              </w:rPr>
              <w:t>atlikus </w:t>
            </w:r>
            <w:r w:rsidR="00DC48F1">
              <w:rPr>
                <w:sz w:val="20"/>
                <w:szCs w:val="20"/>
                <w:lang w:val="lt-LT"/>
              </w:rPr>
              <w:t>komandą</w:t>
            </w:r>
            <w:r w:rsidRPr="00990566">
              <w:rPr>
                <w:sz w:val="20"/>
                <w:szCs w:val="20"/>
                <w:lang w:val="lt-LT"/>
              </w:rPr>
              <w:t> </w:t>
            </w:r>
            <w:r w:rsidRPr="001C54FF">
              <w:rPr>
                <w:b/>
                <w:sz w:val="20"/>
                <w:szCs w:val="20"/>
                <w:lang w:val="lt-LT"/>
              </w:rPr>
              <w:t>Insert</w:t>
            </w:r>
            <w:r w:rsidR="00354579" w:rsidRPr="00354579">
              <w:rPr>
                <w:b/>
                <w:sz w:val="20"/>
                <w:szCs w:val="20"/>
              </w:rPr>
              <w:sym w:font="Wingdings 3" w:char="F096"/>
            </w:r>
            <w:r w:rsidRPr="001C54FF">
              <w:rPr>
                <w:b/>
                <w:sz w:val="20"/>
                <w:szCs w:val="20"/>
                <w:lang w:val="lt-LT"/>
              </w:rPr>
              <w:t>Reference</w:t>
            </w:r>
            <w:r w:rsidR="00354579" w:rsidRPr="00354579">
              <w:rPr>
                <w:b/>
                <w:sz w:val="20"/>
                <w:szCs w:val="20"/>
              </w:rPr>
              <w:sym w:font="Wingdings 3" w:char="F096"/>
            </w:r>
            <w:r w:rsidRPr="001C54FF">
              <w:rPr>
                <w:b/>
                <w:sz w:val="20"/>
                <w:szCs w:val="20"/>
                <w:lang w:val="lt-LT"/>
              </w:rPr>
              <w:t>Caption</w:t>
            </w:r>
            <w:r w:rsidRPr="00990566">
              <w:rPr>
                <w:sz w:val="20"/>
                <w:szCs w:val="20"/>
                <w:lang w:val="lt-LT"/>
              </w:rPr>
              <w:t xml:space="preserve">. </w:t>
            </w:r>
            <w:r w:rsidR="00DC48F1">
              <w:rPr>
                <w:sz w:val="20"/>
                <w:szCs w:val="20"/>
                <w:lang w:val="lt-LT"/>
              </w:rPr>
              <w:t>Pa</w:t>
            </w:r>
            <w:r w:rsidRPr="00990566">
              <w:rPr>
                <w:sz w:val="20"/>
                <w:szCs w:val="20"/>
                <w:lang w:val="lt-LT"/>
              </w:rPr>
              <w:t xml:space="preserve">veikslus </w:t>
            </w:r>
            <w:r w:rsidR="00DC48F1" w:rsidRPr="00990566">
              <w:rPr>
                <w:sz w:val="20"/>
                <w:szCs w:val="20"/>
                <w:lang w:val="lt-LT"/>
              </w:rPr>
              <w:t xml:space="preserve">numeruoti </w:t>
            </w:r>
            <w:r w:rsidRPr="00990566">
              <w:rPr>
                <w:sz w:val="20"/>
                <w:szCs w:val="20"/>
                <w:lang w:val="lt-LT"/>
              </w:rPr>
              <w:t>paprasčiausia kopijuojant užrašą po paveikslu „</w:t>
            </w:r>
            <w:r w:rsidRPr="00354579">
              <w:rPr>
                <w:b/>
                <w:sz w:val="20"/>
                <w:szCs w:val="20"/>
                <w:lang w:val="lt-LT"/>
              </w:rPr>
              <w:t>1</w:t>
            </w:r>
            <w:r w:rsidR="00354579" w:rsidRPr="00354579">
              <w:rPr>
                <w:b/>
                <w:sz w:val="20"/>
                <w:szCs w:val="20"/>
                <w:lang w:val="lt-LT"/>
              </w:rPr>
              <w:t> </w:t>
            </w:r>
            <w:r w:rsidRPr="00354579">
              <w:rPr>
                <w:b/>
                <w:sz w:val="20"/>
                <w:szCs w:val="20"/>
                <w:lang w:val="lt-LT"/>
              </w:rPr>
              <w:t>pav.</w:t>
            </w:r>
            <w:r w:rsidRPr="00990566">
              <w:rPr>
                <w:sz w:val="20"/>
                <w:szCs w:val="20"/>
                <w:lang w:val="lt-LT"/>
              </w:rPr>
              <w:t>“ ir padedant jį po kitu paveikslu. Numeris turėtų pasikeisti automatiškai (jei</w:t>
            </w:r>
            <w:r w:rsidR="00DC48F1">
              <w:rPr>
                <w:sz w:val="20"/>
                <w:szCs w:val="20"/>
                <w:lang w:val="lt-LT"/>
              </w:rPr>
              <w:t>gu</w:t>
            </w:r>
            <w:r w:rsidRPr="00990566">
              <w:rPr>
                <w:sz w:val="20"/>
                <w:szCs w:val="20"/>
                <w:lang w:val="lt-LT"/>
              </w:rPr>
              <w:t xml:space="preserve"> ne</w:t>
            </w:r>
            <w:r w:rsidR="00DC48F1">
              <w:rPr>
                <w:sz w:val="20"/>
                <w:szCs w:val="20"/>
                <w:lang w:val="lt-LT"/>
              </w:rPr>
              <w:t>pasikeitė</w:t>
            </w:r>
            <w:r w:rsidR="00354579">
              <w:rPr>
                <w:sz w:val="20"/>
                <w:szCs w:val="20"/>
                <w:lang w:val="lt-LT"/>
              </w:rPr>
              <w:t>, tai spauskite</w:t>
            </w:r>
            <w:r w:rsidRPr="00990566">
              <w:rPr>
                <w:sz w:val="20"/>
                <w:szCs w:val="20"/>
                <w:lang w:val="lt-LT"/>
              </w:rPr>
              <w:t xml:space="preserve"> </w:t>
            </w:r>
            <w:r w:rsidRPr="001C54FF">
              <w:rPr>
                <w:b/>
                <w:sz w:val="20"/>
                <w:szCs w:val="20"/>
                <w:lang w:val="lt-LT"/>
              </w:rPr>
              <w:t>Update</w:t>
            </w:r>
            <w:r w:rsidR="00354579" w:rsidRPr="001C54FF">
              <w:rPr>
                <w:b/>
                <w:sz w:val="20"/>
                <w:szCs w:val="20"/>
                <w:lang w:val="lt-LT"/>
              </w:rPr>
              <w:t> </w:t>
            </w:r>
            <w:r w:rsidRPr="001C54FF">
              <w:rPr>
                <w:b/>
                <w:sz w:val="20"/>
                <w:szCs w:val="20"/>
                <w:lang w:val="lt-LT"/>
              </w:rPr>
              <w:t>Field</w:t>
            </w:r>
            <w:r w:rsidRPr="00990566">
              <w:rPr>
                <w:sz w:val="20"/>
                <w:szCs w:val="20"/>
                <w:lang w:val="lt-LT"/>
              </w:rPr>
              <w:t>), o pavadinimą reikia sugalvoti ir užrašyti greta. Toliau būtina pažymėti ir nurodyti paveikslo, paveikslo numerio ir pavadinimo stilius, kurie yra surašyti dešinėje lango pusėje. Analogiškai galima numeruoti ir lenteles. Kitas automa</w:t>
            </w:r>
            <w:r w:rsidR="00354579">
              <w:rPr>
                <w:sz w:val="20"/>
                <w:szCs w:val="20"/>
                <w:lang w:val="lt-LT"/>
              </w:rPr>
              <w:t xml:space="preserve">tinio numeravimo būdas – </w:t>
            </w:r>
            <w:r w:rsidR="00DC48F1">
              <w:rPr>
                <w:sz w:val="20"/>
                <w:szCs w:val="20"/>
                <w:lang w:val="lt-LT"/>
              </w:rPr>
              <w:t xml:space="preserve">komanda </w:t>
            </w:r>
            <w:r w:rsidR="00354579" w:rsidRPr="00354579">
              <w:rPr>
                <w:b/>
                <w:sz w:val="20"/>
                <w:szCs w:val="20"/>
              </w:rPr>
              <w:t>Insert</w:t>
            </w:r>
            <w:r w:rsidR="00354579" w:rsidRPr="00354579">
              <w:rPr>
                <w:b/>
                <w:sz w:val="20"/>
                <w:szCs w:val="20"/>
              </w:rPr>
              <w:sym w:font="Wingdings 3" w:char="F096"/>
            </w:r>
            <w:r w:rsidRPr="00354579">
              <w:rPr>
                <w:b/>
                <w:sz w:val="20"/>
                <w:szCs w:val="20"/>
              </w:rPr>
              <w:t>Field</w:t>
            </w:r>
            <w:r w:rsidR="00354579" w:rsidRPr="00354579">
              <w:rPr>
                <w:b/>
                <w:sz w:val="20"/>
                <w:szCs w:val="20"/>
              </w:rPr>
              <w:sym w:font="Wingdings 3" w:char="F096"/>
            </w:r>
            <w:r w:rsidRPr="00354579">
              <w:rPr>
                <w:b/>
                <w:sz w:val="20"/>
                <w:szCs w:val="20"/>
              </w:rPr>
              <w:t>Seq</w:t>
            </w:r>
            <w:r w:rsidRPr="00990566">
              <w:rPr>
                <w:sz w:val="20"/>
                <w:szCs w:val="20"/>
                <w:lang w:val="lt-LT"/>
              </w:rPr>
              <w:t>.</w:t>
            </w:r>
          </w:p>
          <w:p w14:paraId="369D1771" w14:textId="77777777" w:rsidR="00B30BF8" w:rsidRPr="00990566" w:rsidRDefault="00B30BF8" w:rsidP="00E16967">
            <w:pPr>
              <w:numPr>
                <w:ilvl w:val="0"/>
                <w:numId w:val="6"/>
              </w:numPr>
              <w:tabs>
                <w:tab w:val="clear" w:pos="1290"/>
                <w:tab w:val="num" w:pos="426"/>
                <w:tab w:val="left" w:pos="851"/>
                <w:tab w:val="num" w:pos="993"/>
              </w:tabs>
              <w:ind w:left="426" w:hanging="426"/>
              <w:jc w:val="both"/>
              <w:rPr>
                <w:sz w:val="20"/>
                <w:szCs w:val="20"/>
                <w:lang w:val="lt-LT"/>
              </w:rPr>
            </w:pPr>
            <w:r w:rsidRPr="00990566">
              <w:rPr>
                <w:sz w:val="20"/>
                <w:szCs w:val="20"/>
                <w:lang w:val="lt-LT"/>
              </w:rPr>
              <w:t>Turinio keisti nereikia. Surašius skyrių pavadinimus ir suteikus atitinkamus stilius, tereikia užeiti ant turinio lauko ir par</w:t>
            </w:r>
            <w:r w:rsidR="00354579">
              <w:rPr>
                <w:sz w:val="20"/>
                <w:szCs w:val="20"/>
                <w:lang w:val="lt-LT"/>
              </w:rPr>
              <w:t>inkti</w:t>
            </w:r>
            <w:r w:rsidRPr="001C54FF">
              <w:rPr>
                <w:sz w:val="20"/>
                <w:szCs w:val="20"/>
                <w:lang w:val="lt-LT"/>
              </w:rPr>
              <w:t xml:space="preserve"> </w:t>
            </w:r>
            <w:r w:rsidR="00DC48F1" w:rsidRPr="00DC48F1">
              <w:rPr>
                <w:sz w:val="20"/>
                <w:szCs w:val="20"/>
                <w:lang w:val="lt-LT"/>
              </w:rPr>
              <w:t>komandą</w:t>
            </w:r>
            <w:r w:rsidR="00DC48F1" w:rsidRPr="001C54FF">
              <w:rPr>
                <w:sz w:val="20"/>
                <w:szCs w:val="20"/>
                <w:lang w:val="lt-LT"/>
              </w:rPr>
              <w:t xml:space="preserve"> </w:t>
            </w:r>
            <w:r w:rsidR="00354579" w:rsidRPr="001C54FF">
              <w:rPr>
                <w:b/>
                <w:sz w:val="20"/>
                <w:szCs w:val="20"/>
                <w:lang w:val="lt-LT"/>
              </w:rPr>
              <w:t>Update </w:t>
            </w:r>
            <w:r w:rsidRPr="001C54FF">
              <w:rPr>
                <w:b/>
                <w:sz w:val="20"/>
                <w:szCs w:val="20"/>
                <w:lang w:val="lt-LT"/>
              </w:rPr>
              <w:t>entire</w:t>
            </w:r>
            <w:r w:rsidR="00354579" w:rsidRPr="001C54FF">
              <w:rPr>
                <w:b/>
                <w:sz w:val="20"/>
                <w:szCs w:val="20"/>
                <w:lang w:val="lt-LT"/>
              </w:rPr>
              <w:t> </w:t>
            </w:r>
            <w:r w:rsidRPr="001C54FF">
              <w:rPr>
                <w:b/>
                <w:sz w:val="20"/>
                <w:szCs w:val="20"/>
                <w:lang w:val="lt-LT"/>
              </w:rPr>
              <w:t>table</w:t>
            </w:r>
            <w:r w:rsidRPr="00990566">
              <w:rPr>
                <w:sz w:val="20"/>
                <w:szCs w:val="20"/>
                <w:lang w:val="lt-LT"/>
              </w:rPr>
              <w:t>.</w:t>
            </w:r>
          </w:p>
          <w:p w14:paraId="43991F65"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Daugiau patarimų – žr. tekst</w:t>
            </w:r>
            <w:r w:rsidR="00DC48F1">
              <w:rPr>
                <w:sz w:val="20"/>
                <w:szCs w:val="20"/>
                <w:lang w:val="lt-LT"/>
              </w:rPr>
              <w:t>e</w:t>
            </w:r>
            <w:r w:rsidRPr="00990566">
              <w:rPr>
                <w:sz w:val="20"/>
                <w:szCs w:val="20"/>
                <w:lang w:val="lt-LT"/>
              </w:rPr>
              <w:t>, o taip pat doc.</w:t>
            </w:r>
            <w:r w:rsidR="00354579">
              <w:rPr>
                <w:sz w:val="20"/>
                <w:szCs w:val="20"/>
                <w:lang w:val="lt-LT"/>
              </w:rPr>
              <w:t> </w:t>
            </w:r>
            <w:r w:rsidRPr="00990566">
              <w:rPr>
                <w:sz w:val="20"/>
                <w:szCs w:val="20"/>
                <w:lang w:val="lt-LT"/>
              </w:rPr>
              <w:t>A.</w:t>
            </w:r>
            <w:r w:rsidR="00354579">
              <w:rPr>
                <w:sz w:val="20"/>
                <w:szCs w:val="20"/>
                <w:lang w:val="lt-LT"/>
              </w:rPr>
              <w:t> </w:t>
            </w:r>
            <w:r w:rsidRPr="00990566">
              <w:rPr>
                <w:sz w:val="20"/>
                <w:szCs w:val="20"/>
                <w:lang w:val="lt-LT"/>
              </w:rPr>
              <w:t>Seiliaus knygelę apie baigiamųjų darbų forminimą.</w:t>
            </w:r>
          </w:p>
          <w:p w14:paraId="64563B42" w14:textId="77777777" w:rsidR="00B30BF8" w:rsidRPr="00990566" w:rsidRDefault="00354579" w:rsidP="00E16967">
            <w:pPr>
              <w:numPr>
                <w:ilvl w:val="0"/>
                <w:numId w:val="6"/>
              </w:numPr>
              <w:tabs>
                <w:tab w:val="clear" w:pos="1290"/>
                <w:tab w:val="num" w:pos="426"/>
              </w:tabs>
              <w:ind w:left="426" w:hanging="426"/>
              <w:jc w:val="both"/>
              <w:rPr>
                <w:sz w:val="20"/>
                <w:szCs w:val="20"/>
                <w:lang w:val="lt-LT"/>
              </w:rPr>
            </w:pPr>
            <w:r>
              <w:rPr>
                <w:sz w:val="20"/>
                <w:szCs w:val="20"/>
                <w:lang w:val="lt-LT"/>
              </w:rPr>
              <w:t xml:space="preserve">Elektroninė forma </w:t>
            </w:r>
            <w:r w:rsidR="00B30BF8" w:rsidRPr="00990566">
              <w:rPr>
                <w:sz w:val="20"/>
                <w:szCs w:val="20"/>
                <w:lang w:val="lt-LT"/>
              </w:rPr>
              <w:t xml:space="preserve">sukurtas </w:t>
            </w:r>
            <w:r>
              <w:rPr>
                <w:sz w:val="20"/>
                <w:szCs w:val="20"/>
                <w:lang w:val="lt-LT"/>
              </w:rPr>
              <w:t xml:space="preserve">darbui </w:t>
            </w:r>
            <w:r w:rsidR="00B30BF8" w:rsidRPr="00990566">
              <w:rPr>
                <w:sz w:val="20"/>
                <w:szCs w:val="20"/>
                <w:lang w:val="lt-LT"/>
              </w:rPr>
              <w:t>su M</w:t>
            </w:r>
            <w:r>
              <w:rPr>
                <w:sz w:val="20"/>
                <w:szCs w:val="20"/>
                <w:lang w:val="lt-LT"/>
              </w:rPr>
              <w:t>icrosoft </w:t>
            </w:r>
            <w:r w:rsidR="00B30BF8" w:rsidRPr="00990566">
              <w:rPr>
                <w:sz w:val="20"/>
                <w:szCs w:val="20"/>
                <w:lang w:val="lt-LT"/>
              </w:rPr>
              <w:t>Word</w:t>
            </w:r>
            <w:r>
              <w:rPr>
                <w:sz w:val="20"/>
                <w:szCs w:val="20"/>
                <w:lang w:val="lt-LT"/>
              </w:rPr>
              <w:t> </w:t>
            </w:r>
            <w:r w:rsidR="00B30BF8" w:rsidRPr="00990566">
              <w:rPr>
                <w:sz w:val="20"/>
                <w:szCs w:val="20"/>
                <w:lang w:val="lt-LT"/>
              </w:rPr>
              <w:t>20</w:t>
            </w:r>
            <w:r w:rsidR="00414861">
              <w:rPr>
                <w:sz w:val="20"/>
                <w:szCs w:val="20"/>
                <w:lang w:val="lt-LT"/>
              </w:rPr>
              <w:t>10</w:t>
            </w:r>
            <w:r>
              <w:rPr>
                <w:sz w:val="20"/>
                <w:szCs w:val="20"/>
                <w:lang w:val="lt-LT"/>
              </w:rPr>
              <w:t>–20</w:t>
            </w:r>
            <w:r w:rsidR="001409D6">
              <w:rPr>
                <w:sz w:val="20"/>
                <w:szCs w:val="20"/>
                <w:lang w:val="lt-LT"/>
              </w:rPr>
              <w:t>16</w:t>
            </w:r>
            <w:r w:rsidR="00B30BF8" w:rsidRPr="00990566">
              <w:rPr>
                <w:sz w:val="20"/>
                <w:szCs w:val="20"/>
                <w:lang w:val="lt-LT"/>
              </w:rPr>
              <w:t xml:space="preserve">. Jeigu kyla problemų, rekomenduotina </w:t>
            </w:r>
            <w:r>
              <w:rPr>
                <w:sz w:val="20"/>
                <w:szCs w:val="20"/>
                <w:lang w:val="lt-LT"/>
              </w:rPr>
              <w:t xml:space="preserve">forma </w:t>
            </w:r>
            <w:r w:rsidR="00B30BF8" w:rsidRPr="00990566">
              <w:rPr>
                <w:sz w:val="20"/>
                <w:szCs w:val="20"/>
                <w:lang w:val="lt-LT"/>
              </w:rPr>
              <w:t>pasinaudoti kaip pavyzdžiu ir pagal j</w:t>
            </w:r>
            <w:r>
              <w:rPr>
                <w:sz w:val="20"/>
                <w:szCs w:val="20"/>
                <w:lang w:val="lt-LT"/>
              </w:rPr>
              <w:t>a</w:t>
            </w:r>
            <w:r w:rsidR="00B30BF8" w:rsidRPr="00990566">
              <w:rPr>
                <w:sz w:val="20"/>
                <w:szCs w:val="20"/>
                <w:lang w:val="lt-LT"/>
              </w:rPr>
              <w:t xml:space="preserve"> suformatuoti savo dokumentą.</w:t>
            </w:r>
          </w:p>
          <w:p w14:paraId="5B2C3D73" w14:textId="77777777" w:rsidR="00B30BF8" w:rsidRPr="00990566" w:rsidRDefault="00B30BF8" w:rsidP="00E16967">
            <w:pPr>
              <w:numPr>
                <w:ilvl w:val="0"/>
                <w:numId w:val="6"/>
              </w:numPr>
              <w:tabs>
                <w:tab w:val="clear" w:pos="1290"/>
                <w:tab w:val="num" w:pos="426"/>
              </w:tabs>
              <w:ind w:left="426" w:hanging="426"/>
              <w:jc w:val="both"/>
              <w:rPr>
                <w:sz w:val="20"/>
                <w:szCs w:val="20"/>
                <w:lang w:val="lt-LT"/>
              </w:rPr>
            </w:pPr>
            <w:r w:rsidRPr="00990566">
              <w:rPr>
                <w:sz w:val="20"/>
                <w:szCs w:val="20"/>
                <w:lang w:val="lt-LT"/>
              </w:rPr>
              <w:t>Visos šio</w:t>
            </w:r>
            <w:r w:rsidR="00DC48F1">
              <w:rPr>
                <w:sz w:val="20"/>
                <w:szCs w:val="20"/>
                <w:lang w:val="lt-LT"/>
              </w:rPr>
              <w:t>s elektroninės formos</w:t>
            </w:r>
            <w:r w:rsidRPr="00990566">
              <w:rPr>
                <w:sz w:val="20"/>
                <w:szCs w:val="20"/>
                <w:lang w:val="lt-LT"/>
              </w:rPr>
              <w:t xml:space="preserve"> rekomendacijos ir pastabos </w:t>
            </w:r>
            <w:r w:rsidR="00DC48F1" w:rsidRPr="00990566">
              <w:rPr>
                <w:sz w:val="20"/>
                <w:szCs w:val="20"/>
                <w:lang w:val="lt-LT"/>
              </w:rPr>
              <w:t xml:space="preserve">turi būti ištrintos </w:t>
            </w:r>
            <w:r w:rsidRPr="00990566">
              <w:rPr>
                <w:sz w:val="20"/>
                <w:szCs w:val="20"/>
                <w:lang w:val="lt-LT"/>
              </w:rPr>
              <w:t>aiškinamajame rašte.</w:t>
            </w:r>
          </w:p>
          <w:p w14:paraId="4B3E42E3" w14:textId="77777777" w:rsidR="00B30BF8" w:rsidRPr="00990566" w:rsidRDefault="00354579" w:rsidP="00354579">
            <w:pPr>
              <w:numPr>
                <w:ilvl w:val="0"/>
                <w:numId w:val="6"/>
              </w:numPr>
              <w:tabs>
                <w:tab w:val="clear" w:pos="1290"/>
                <w:tab w:val="num" w:pos="426"/>
              </w:tabs>
              <w:ind w:left="426" w:hanging="426"/>
              <w:jc w:val="both"/>
              <w:rPr>
                <w:sz w:val="20"/>
                <w:szCs w:val="20"/>
                <w:lang w:val="lt-LT"/>
              </w:rPr>
            </w:pPr>
            <w:r>
              <w:rPr>
                <w:sz w:val="20"/>
                <w:szCs w:val="20"/>
                <w:lang w:val="lt-LT"/>
              </w:rPr>
              <w:t xml:space="preserve">Elektroninės formos </w:t>
            </w:r>
            <w:r w:rsidR="00B30BF8" w:rsidRPr="00990566">
              <w:rPr>
                <w:sz w:val="20"/>
                <w:szCs w:val="20"/>
                <w:lang w:val="lt-LT"/>
              </w:rPr>
              <w:t xml:space="preserve">sudarytojai neatsako už nekorektišką ar nemokšišką </w:t>
            </w:r>
            <w:r>
              <w:rPr>
                <w:sz w:val="20"/>
                <w:szCs w:val="20"/>
                <w:lang w:val="lt-LT"/>
              </w:rPr>
              <w:t>formos</w:t>
            </w:r>
            <w:r w:rsidR="00B30BF8" w:rsidRPr="00990566">
              <w:rPr>
                <w:sz w:val="20"/>
                <w:szCs w:val="20"/>
                <w:lang w:val="lt-LT"/>
              </w:rPr>
              <w:t xml:space="preserve"> </w:t>
            </w:r>
            <w:r>
              <w:rPr>
                <w:sz w:val="20"/>
                <w:szCs w:val="20"/>
                <w:lang w:val="lt-LT"/>
              </w:rPr>
              <w:t>n</w:t>
            </w:r>
            <w:r w:rsidR="00B30BF8" w:rsidRPr="00990566">
              <w:rPr>
                <w:sz w:val="20"/>
                <w:szCs w:val="20"/>
                <w:lang w:val="lt-LT"/>
              </w:rPr>
              <w:t xml:space="preserve">audojimą. Visa atsakomybė už </w:t>
            </w:r>
            <w:r w:rsidR="00DC48F1">
              <w:rPr>
                <w:sz w:val="20"/>
                <w:szCs w:val="20"/>
                <w:lang w:val="lt-LT"/>
              </w:rPr>
              <w:t>ne</w:t>
            </w:r>
            <w:r w:rsidR="00B30BF8" w:rsidRPr="00990566">
              <w:rPr>
                <w:sz w:val="20"/>
                <w:szCs w:val="20"/>
                <w:lang w:val="lt-LT"/>
              </w:rPr>
              <w:t>taisyklingą apiforminimą atitenka baigiamojo darbo autoriui.</w:t>
            </w:r>
          </w:p>
        </w:tc>
      </w:tr>
      <w:tr w:rsidR="002218C8" w:rsidRPr="00990566" w14:paraId="2F87C03F" w14:textId="77777777" w:rsidTr="002218C8">
        <w:trPr>
          <w:trHeight w:val="335"/>
          <w:jc w:val="center"/>
        </w:trPr>
        <w:tc>
          <w:tcPr>
            <w:tcW w:w="9854" w:type="dxa"/>
            <w:shd w:val="clear" w:color="auto" w:fill="FDE9D9"/>
          </w:tcPr>
          <w:p w14:paraId="397DF0B2" w14:textId="77777777" w:rsidR="002218C8" w:rsidRPr="002218C8" w:rsidRDefault="002218C8" w:rsidP="00686F7A">
            <w:pPr>
              <w:tabs>
                <w:tab w:val="left" w:pos="798"/>
              </w:tabs>
              <w:jc w:val="center"/>
              <w:rPr>
                <w:b/>
                <w:sz w:val="28"/>
                <w:szCs w:val="28"/>
                <w:lang w:val="lt-LT"/>
              </w:rPr>
            </w:pPr>
            <w:r>
              <w:rPr>
                <w:b/>
                <w:sz w:val="28"/>
                <w:szCs w:val="28"/>
                <w:lang w:val="lt-LT"/>
              </w:rPr>
              <w:t>Toliau segam</w:t>
            </w:r>
            <w:r w:rsidR="00686F7A">
              <w:rPr>
                <w:b/>
                <w:sz w:val="28"/>
                <w:szCs w:val="28"/>
                <w:lang w:val="lt-LT"/>
              </w:rPr>
              <w:t>a</w:t>
            </w:r>
            <w:r>
              <w:rPr>
                <w:b/>
                <w:sz w:val="28"/>
                <w:szCs w:val="28"/>
                <w:lang w:val="lt-LT"/>
              </w:rPr>
              <w:t xml:space="preserve"> </w:t>
            </w:r>
            <w:r w:rsidR="00686F7A">
              <w:rPr>
                <w:b/>
                <w:sz w:val="28"/>
                <w:szCs w:val="28"/>
                <w:lang w:val="lt-LT"/>
              </w:rPr>
              <w:t>magistro</w:t>
            </w:r>
            <w:r>
              <w:rPr>
                <w:b/>
                <w:sz w:val="28"/>
                <w:szCs w:val="28"/>
                <w:lang w:val="lt-LT"/>
              </w:rPr>
              <w:t xml:space="preserve"> BD užduotis!</w:t>
            </w:r>
          </w:p>
        </w:tc>
      </w:tr>
    </w:tbl>
    <w:p w14:paraId="05E6F3BA" w14:textId="77777777" w:rsidR="002218C8" w:rsidRDefault="002218C8" w:rsidP="00F932AD">
      <w:pPr>
        <w:rPr>
          <w:sz w:val="20"/>
          <w:szCs w:val="20"/>
          <w:lang w:val="lt-LT"/>
        </w:rPr>
      </w:pPr>
    </w:p>
    <w:p w14:paraId="0820DAF3" w14:textId="77777777" w:rsidR="002218C8" w:rsidRDefault="002218C8" w:rsidP="00F932AD">
      <w:pPr>
        <w:rPr>
          <w:sz w:val="20"/>
          <w:szCs w:val="20"/>
          <w:lang w:val="lt-LT"/>
        </w:rPr>
        <w:sectPr w:rsidR="002218C8" w:rsidSect="005129D7">
          <w:headerReference w:type="default" r:id="rId13"/>
          <w:footerReference w:type="even" r:id="rId14"/>
          <w:pgSz w:w="11907" w:h="16840" w:code="9"/>
          <w:pgMar w:top="1134" w:right="851" w:bottom="1134" w:left="1418" w:header="680" w:footer="680" w:gutter="0"/>
          <w:pgNumType w:start="2"/>
          <w:cols w:space="708"/>
          <w:docGrid w:linePitch="360"/>
        </w:sectPr>
      </w:pPr>
    </w:p>
    <w:p w14:paraId="2A3E5A8C" w14:textId="77777777" w:rsidR="005924D5" w:rsidRDefault="00894AB2" w:rsidP="00894AB2">
      <w:pPr>
        <w:jc w:val="center"/>
        <w:rPr>
          <w:noProof/>
        </w:rPr>
      </w:pPr>
      <w:r w:rsidRPr="00414861">
        <w:rPr>
          <w:rFonts w:ascii="Tahoma" w:hAnsi="Tahoma" w:cs="Tahoma"/>
          <w:b/>
          <w:color w:val="0B4DC7"/>
          <w:sz w:val="28"/>
          <w:szCs w:val="28"/>
        </w:rPr>
        <w:t>TURINYS</w:t>
      </w:r>
      <w:r w:rsidR="006371E1">
        <w:rPr>
          <w:rFonts w:ascii="Tahoma" w:hAnsi="Tahoma" w:cs="Tahoma"/>
          <w:noProof/>
          <w:color w:val="0B4DC7"/>
          <w:sz w:val="28"/>
          <w:szCs w:val="28"/>
        </w:rPr>
        <w:fldChar w:fldCharType="begin"/>
      </w:r>
      <w:r w:rsidR="006371E1" w:rsidRPr="00414861">
        <w:rPr>
          <w:rFonts w:ascii="Tahoma" w:hAnsi="Tahoma" w:cs="Tahoma"/>
          <w:noProof/>
          <w:color w:val="0B4DC7"/>
          <w:sz w:val="28"/>
          <w:szCs w:val="28"/>
        </w:rPr>
        <w:instrText xml:space="preserve"> TOC \o "1-5" \u </w:instrText>
      </w:r>
      <w:r w:rsidR="006371E1">
        <w:rPr>
          <w:rFonts w:ascii="Tahoma" w:hAnsi="Tahoma" w:cs="Tahoma"/>
          <w:noProof/>
          <w:color w:val="0B4DC7"/>
          <w:sz w:val="28"/>
          <w:szCs w:val="28"/>
        </w:rPr>
        <w:fldChar w:fldCharType="separate"/>
      </w:r>
    </w:p>
    <w:p w14:paraId="35246C53" w14:textId="4E112FB8" w:rsidR="005924D5" w:rsidRDefault="005924D5">
      <w:pPr>
        <w:pStyle w:val="TOC1"/>
        <w:rPr>
          <w:rFonts w:asciiTheme="minorHAnsi" w:eastAsiaTheme="minorEastAsia" w:hAnsiTheme="minorHAnsi" w:cstheme="minorBidi"/>
          <w:b w:val="0"/>
          <w:color w:val="auto"/>
          <w:sz w:val="22"/>
          <w:szCs w:val="22"/>
        </w:rPr>
      </w:pPr>
      <w:r>
        <w:t>Žymenys ir santrumpos</w:t>
      </w:r>
      <w:r>
        <w:tab/>
      </w:r>
      <w:r>
        <w:fldChar w:fldCharType="begin"/>
      </w:r>
      <w:r>
        <w:instrText xml:space="preserve"> PAGEREF _Toc94117933 \h </w:instrText>
      </w:r>
      <w:r>
        <w:fldChar w:fldCharType="separate"/>
      </w:r>
      <w:r>
        <w:t>6</w:t>
      </w:r>
      <w:r>
        <w:fldChar w:fldCharType="end"/>
      </w:r>
    </w:p>
    <w:p w14:paraId="515C8039" w14:textId="300AA7C9" w:rsidR="005924D5" w:rsidRDefault="005924D5">
      <w:pPr>
        <w:pStyle w:val="TOC1"/>
        <w:rPr>
          <w:rFonts w:asciiTheme="minorHAnsi" w:eastAsiaTheme="minorEastAsia" w:hAnsiTheme="minorHAnsi" w:cstheme="minorBidi"/>
          <w:b w:val="0"/>
          <w:color w:val="auto"/>
          <w:sz w:val="22"/>
          <w:szCs w:val="22"/>
        </w:rPr>
      </w:pPr>
      <w:r>
        <w:t>Įvadas (JS, AJ)</w:t>
      </w:r>
      <w:r>
        <w:tab/>
      </w:r>
      <w:r>
        <w:fldChar w:fldCharType="begin"/>
      </w:r>
      <w:r>
        <w:instrText xml:space="preserve"> PAGEREF _Toc94117934 \h </w:instrText>
      </w:r>
      <w:r>
        <w:fldChar w:fldCharType="separate"/>
      </w:r>
      <w:r>
        <w:t>7</w:t>
      </w:r>
      <w:r>
        <w:fldChar w:fldCharType="end"/>
      </w:r>
    </w:p>
    <w:p w14:paraId="64AFDCE7" w14:textId="59E3390F" w:rsidR="005924D5" w:rsidRDefault="005924D5">
      <w:pPr>
        <w:pStyle w:val="TOC2"/>
        <w:rPr>
          <w:rFonts w:asciiTheme="minorHAnsi" w:eastAsiaTheme="minorEastAsia" w:hAnsiTheme="minorHAnsi" w:cstheme="minorBidi"/>
          <w:noProof/>
          <w:color w:val="auto"/>
          <w:sz w:val="22"/>
          <w:szCs w:val="22"/>
        </w:rPr>
      </w:pPr>
      <w:r>
        <w:rPr>
          <w:noProof/>
        </w:rPr>
        <w:t>Darbo aktualumas ir tikslas</w:t>
      </w:r>
      <w:r>
        <w:rPr>
          <w:noProof/>
        </w:rPr>
        <w:tab/>
      </w:r>
      <w:r>
        <w:rPr>
          <w:noProof/>
        </w:rPr>
        <w:fldChar w:fldCharType="begin"/>
      </w:r>
      <w:r>
        <w:rPr>
          <w:noProof/>
        </w:rPr>
        <w:instrText xml:space="preserve"> PAGEREF _Toc94117935 \h </w:instrText>
      </w:r>
      <w:r>
        <w:rPr>
          <w:noProof/>
        </w:rPr>
      </w:r>
      <w:r>
        <w:rPr>
          <w:noProof/>
        </w:rPr>
        <w:fldChar w:fldCharType="separate"/>
      </w:r>
      <w:r>
        <w:rPr>
          <w:noProof/>
        </w:rPr>
        <w:t>7</w:t>
      </w:r>
      <w:r>
        <w:rPr>
          <w:noProof/>
        </w:rPr>
        <w:fldChar w:fldCharType="end"/>
      </w:r>
    </w:p>
    <w:p w14:paraId="49BA6DB9" w14:textId="0096CC33" w:rsidR="005924D5" w:rsidRDefault="005924D5">
      <w:pPr>
        <w:pStyle w:val="TOC2"/>
        <w:rPr>
          <w:rFonts w:asciiTheme="minorHAnsi" w:eastAsiaTheme="minorEastAsia" w:hAnsiTheme="minorHAnsi" w:cstheme="minorBidi"/>
          <w:noProof/>
          <w:color w:val="auto"/>
          <w:sz w:val="22"/>
          <w:szCs w:val="22"/>
        </w:rPr>
      </w:pPr>
      <w:r>
        <w:rPr>
          <w:noProof/>
        </w:rPr>
        <w:t>Darbo naujumas ir praktinė nauda</w:t>
      </w:r>
      <w:r>
        <w:rPr>
          <w:noProof/>
        </w:rPr>
        <w:tab/>
      </w:r>
      <w:r>
        <w:rPr>
          <w:noProof/>
        </w:rPr>
        <w:fldChar w:fldCharType="begin"/>
      </w:r>
      <w:r>
        <w:rPr>
          <w:noProof/>
        </w:rPr>
        <w:instrText xml:space="preserve"> PAGEREF _Toc94117936 \h </w:instrText>
      </w:r>
      <w:r>
        <w:rPr>
          <w:noProof/>
        </w:rPr>
      </w:r>
      <w:r>
        <w:rPr>
          <w:noProof/>
        </w:rPr>
        <w:fldChar w:fldCharType="separate"/>
      </w:r>
      <w:r>
        <w:rPr>
          <w:noProof/>
        </w:rPr>
        <w:t>7</w:t>
      </w:r>
      <w:r>
        <w:rPr>
          <w:noProof/>
        </w:rPr>
        <w:fldChar w:fldCharType="end"/>
      </w:r>
    </w:p>
    <w:p w14:paraId="101029F4" w14:textId="06798738" w:rsidR="005924D5" w:rsidRDefault="005924D5">
      <w:pPr>
        <w:pStyle w:val="TOC2"/>
        <w:rPr>
          <w:rFonts w:asciiTheme="minorHAnsi" w:eastAsiaTheme="minorEastAsia" w:hAnsiTheme="minorHAnsi" w:cstheme="minorBidi"/>
          <w:noProof/>
          <w:color w:val="auto"/>
          <w:sz w:val="22"/>
          <w:szCs w:val="22"/>
        </w:rPr>
      </w:pPr>
      <w:r>
        <w:rPr>
          <w:noProof/>
        </w:rPr>
        <w:t>Darbo uždaviniai</w:t>
      </w:r>
      <w:r>
        <w:rPr>
          <w:noProof/>
        </w:rPr>
        <w:tab/>
      </w:r>
      <w:r>
        <w:rPr>
          <w:noProof/>
        </w:rPr>
        <w:fldChar w:fldCharType="begin"/>
      </w:r>
      <w:r>
        <w:rPr>
          <w:noProof/>
        </w:rPr>
        <w:instrText xml:space="preserve"> PAGEREF _Toc94117937 \h </w:instrText>
      </w:r>
      <w:r>
        <w:rPr>
          <w:noProof/>
        </w:rPr>
      </w:r>
      <w:r>
        <w:rPr>
          <w:noProof/>
        </w:rPr>
        <w:fldChar w:fldCharType="separate"/>
      </w:r>
      <w:r>
        <w:rPr>
          <w:noProof/>
        </w:rPr>
        <w:t>8</w:t>
      </w:r>
      <w:r>
        <w:rPr>
          <w:noProof/>
        </w:rPr>
        <w:fldChar w:fldCharType="end"/>
      </w:r>
    </w:p>
    <w:p w14:paraId="57261DA7" w14:textId="4949E4A6" w:rsidR="005924D5" w:rsidRDefault="005924D5">
      <w:pPr>
        <w:pStyle w:val="TOC2"/>
        <w:rPr>
          <w:rFonts w:asciiTheme="minorHAnsi" w:eastAsiaTheme="minorEastAsia" w:hAnsiTheme="minorHAnsi" w:cstheme="minorBidi"/>
          <w:noProof/>
          <w:color w:val="auto"/>
          <w:sz w:val="22"/>
          <w:szCs w:val="22"/>
        </w:rPr>
      </w:pPr>
      <w:r>
        <w:rPr>
          <w:noProof/>
        </w:rPr>
        <w:t>Naudoti tyrimo ir analizės metodai</w:t>
      </w:r>
      <w:r>
        <w:rPr>
          <w:noProof/>
        </w:rPr>
        <w:tab/>
      </w:r>
      <w:r>
        <w:rPr>
          <w:noProof/>
        </w:rPr>
        <w:fldChar w:fldCharType="begin"/>
      </w:r>
      <w:r>
        <w:rPr>
          <w:noProof/>
        </w:rPr>
        <w:instrText xml:space="preserve"> PAGEREF _Toc94117938 \h </w:instrText>
      </w:r>
      <w:r>
        <w:rPr>
          <w:noProof/>
        </w:rPr>
      </w:r>
      <w:r>
        <w:rPr>
          <w:noProof/>
        </w:rPr>
        <w:fldChar w:fldCharType="separate"/>
      </w:r>
      <w:r>
        <w:rPr>
          <w:noProof/>
        </w:rPr>
        <w:t>8</w:t>
      </w:r>
      <w:r>
        <w:rPr>
          <w:noProof/>
        </w:rPr>
        <w:fldChar w:fldCharType="end"/>
      </w:r>
    </w:p>
    <w:p w14:paraId="6C4C695B" w14:textId="262DAD49" w:rsidR="005924D5" w:rsidRDefault="005924D5">
      <w:pPr>
        <w:pStyle w:val="TOC2"/>
        <w:rPr>
          <w:rFonts w:asciiTheme="minorHAnsi" w:eastAsiaTheme="minorEastAsia" w:hAnsiTheme="minorHAnsi" w:cstheme="minorBidi"/>
          <w:noProof/>
          <w:color w:val="auto"/>
          <w:sz w:val="22"/>
          <w:szCs w:val="22"/>
        </w:rPr>
      </w:pPr>
      <w:r>
        <w:rPr>
          <w:noProof/>
        </w:rPr>
        <w:t>Darbo struktūra</w:t>
      </w:r>
      <w:r>
        <w:rPr>
          <w:noProof/>
        </w:rPr>
        <w:tab/>
      </w:r>
      <w:r>
        <w:rPr>
          <w:noProof/>
        </w:rPr>
        <w:fldChar w:fldCharType="begin"/>
      </w:r>
      <w:r>
        <w:rPr>
          <w:noProof/>
        </w:rPr>
        <w:instrText xml:space="preserve"> PAGEREF _Toc94117939 \h </w:instrText>
      </w:r>
      <w:r>
        <w:rPr>
          <w:noProof/>
        </w:rPr>
      </w:r>
      <w:r>
        <w:rPr>
          <w:noProof/>
        </w:rPr>
        <w:fldChar w:fldCharType="separate"/>
      </w:r>
      <w:r>
        <w:rPr>
          <w:noProof/>
        </w:rPr>
        <w:t>8</w:t>
      </w:r>
      <w:r>
        <w:rPr>
          <w:noProof/>
        </w:rPr>
        <w:fldChar w:fldCharType="end"/>
      </w:r>
    </w:p>
    <w:p w14:paraId="4A72B228" w14:textId="0197A4DC" w:rsidR="005924D5" w:rsidRDefault="005924D5">
      <w:pPr>
        <w:pStyle w:val="TOC1"/>
        <w:rPr>
          <w:rFonts w:asciiTheme="minorHAnsi" w:eastAsiaTheme="minorEastAsia" w:hAnsiTheme="minorHAnsi" w:cstheme="minorBidi"/>
          <w:b w:val="0"/>
          <w:color w:val="auto"/>
          <w:sz w:val="22"/>
          <w:szCs w:val="22"/>
        </w:rPr>
      </w:pPr>
      <w:r>
        <w:t>1.</w:t>
      </w:r>
      <w:r>
        <w:rPr>
          <w:rFonts w:asciiTheme="minorHAnsi" w:eastAsiaTheme="minorEastAsia" w:hAnsiTheme="minorHAnsi" w:cstheme="minorBidi"/>
          <w:b w:val="0"/>
          <w:color w:val="auto"/>
          <w:sz w:val="22"/>
          <w:szCs w:val="22"/>
        </w:rPr>
        <w:tab/>
      </w:r>
      <w:r>
        <w:t>Analitinė pėsčiųjų aptikimo algoritmų apžvalga</w:t>
      </w:r>
      <w:r>
        <w:tab/>
      </w:r>
      <w:r>
        <w:fldChar w:fldCharType="begin"/>
      </w:r>
      <w:r>
        <w:instrText xml:space="preserve"> PAGEREF _Toc94117940 \h </w:instrText>
      </w:r>
      <w:r>
        <w:fldChar w:fldCharType="separate"/>
      </w:r>
      <w:r>
        <w:t>9</w:t>
      </w:r>
      <w:r>
        <w:fldChar w:fldCharType="end"/>
      </w:r>
    </w:p>
    <w:p w14:paraId="2D298A2A" w14:textId="6996E429" w:rsidR="005924D5" w:rsidRDefault="005924D5">
      <w:pPr>
        <w:pStyle w:val="TOC2"/>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Pėsčiųjų aptikimas regimosios spinduliuotės vaizduose</w:t>
      </w:r>
      <w:r>
        <w:rPr>
          <w:noProof/>
        </w:rPr>
        <w:tab/>
      </w:r>
      <w:r>
        <w:rPr>
          <w:noProof/>
        </w:rPr>
        <w:fldChar w:fldCharType="begin"/>
      </w:r>
      <w:r>
        <w:rPr>
          <w:noProof/>
        </w:rPr>
        <w:instrText xml:space="preserve"> PAGEREF _Toc94117941 \h </w:instrText>
      </w:r>
      <w:r>
        <w:rPr>
          <w:noProof/>
        </w:rPr>
      </w:r>
      <w:r>
        <w:rPr>
          <w:noProof/>
        </w:rPr>
        <w:fldChar w:fldCharType="separate"/>
      </w:r>
      <w:r>
        <w:rPr>
          <w:noProof/>
        </w:rPr>
        <w:t>9</w:t>
      </w:r>
      <w:r>
        <w:rPr>
          <w:noProof/>
        </w:rPr>
        <w:fldChar w:fldCharType="end"/>
      </w:r>
    </w:p>
    <w:p w14:paraId="2DA63ABC" w14:textId="60D733A3" w:rsidR="005924D5" w:rsidRDefault="005924D5">
      <w:pPr>
        <w:pStyle w:val="TOC3"/>
        <w:rPr>
          <w:rFonts w:asciiTheme="minorHAnsi" w:eastAsiaTheme="minorEastAsia" w:hAnsiTheme="minorHAnsi" w:cstheme="minorBidi"/>
          <w:noProof/>
          <w:color w:val="auto"/>
          <w:sz w:val="22"/>
          <w:szCs w:val="22"/>
        </w:rPr>
      </w:pPr>
      <w:r w:rsidRPr="00BD1534">
        <w:rPr>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Pr>
          <w:noProof/>
        </w:rPr>
        <w:t>Greitesnis R-CNN patikimam pėsčiųjų aptikimui naudojant semantinio segmentavimo tinklą (JS)</w:t>
      </w:r>
      <w:r>
        <w:rPr>
          <w:noProof/>
        </w:rPr>
        <w:tab/>
      </w:r>
      <w:r>
        <w:rPr>
          <w:noProof/>
        </w:rPr>
        <w:fldChar w:fldCharType="begin"/>
      </w:r>
      <w:r>
        <w:rPr>
          <w:noProof/>
        </w:rPr>
        <w:instrText xml:space="preserve"> PAGEREF _Toc94117942 \h </w:instrText>
      </w:r>
      <w:r>
        <w:rPr>
          <w:noProof/>
        </w:rPr>
      </w:r>
      <w:r>
        <w:rPr>
          <w:noProof/>
        </w:rPr>
        <w:fldChar w:fldCharType="separate"/>
      </w:r>
      <w:r>
        <w:rPr>
          <w:noProof/>
        </w:rPr>
        <w:t>9</w:t>
      </w:r>
      <w:r>
        <w:rPr>
          <w:noProof/>
        </w:rPr>
        <w:fldChar w:fldCharType="end"/>
      </w:r>
    </w:p>
    <w:p w14:paraId="5D281117" w14:textId="6C663085" w:rsidR="005924D5" w:rsidRDefault="005924D5">
      <w:pPr>
        <w:pStyle w:val="TOC2"/>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Pėsčiųjų aptikimas tolimosios infraraudonosios spinduliuotės vaizduose</w:t>
      </w:r>
      <w:r>
        <w:rPr>
          <w:noProof/>
        </w:rPr>
        <w:tab/>
      </w:r>
      <w:r>
        <w:rPr>
          <w:noProof/>
        </w:rPr>
        <w:fldChar w:fldCharType="begin"/>
      </w:r>
      <w:r>
        <w:rPr>
          <w:noProof/>
        </w:rPr>
        <w:instrText xml:space="preserve"> PAGEREF _Toc94117943 \h </w:instrText>
      </w:r>
      <w:r>
        <w:rPr>
          <w:noProof/>
        </w:rPr>
      </w:r>
      <w:r>
        <w:rPr>
          <w:noProof/>
        </w:rPr>
        <w:fldChar w:fldCharType="separate"/>
      </w:r>
      <w:r>
        <w:rPr>
          <w:noProof/>
        </w:rPr>
        <w:t>12</w:t>
      </w:r>
      <w:r>
        <w:rPr>
          <w:noProof/>
        </w:rPr>
        <w:fldChar w:fldCharType="end"/>
      </w:r>
    </w:p>
    <w:p w14:paraId="6524948B" w14:textId="41E8B84A" w:rsidR="005924D5" w:rsidRDefault="005924D5">
      <w:pPr>
        <w:pStyle w:val="TOC3"/>
        <w:rPr>
          <w:rFonts w:asciiTheme="minorHAnsi" w:eastAsiaTheme="minorEastAsia" w:hAnsiTheme="minorHAnsi" w:cstheme="minorBidi"/>
          <w:noProof/>
          <w:color w:val="auto"/>
          <w:sz w:val="22"/>
          <w:szCs w:val="22"/>
        </w:rPr>
      </w:pPr>
      <w:r w:rsidRPr="00BD1534">
        <w:rPr>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Pr>
          <w:noProof/>
        </w:rPr>
        <w:t>Pėsčiųjų aptikimo metodas infraraudonosios spinduliuotės vaizduose su patobulintu YOLOv3 algoritmu (JS)</w:t>
      </w:r>
      <w:r>
        <w:rPr>
          <w:noProof/>
        </w:rPr>
        <w:tab/>
      </w:r>
      <w:r>
        <w:rPr>
          <w:noProof/>
        </w:rPr>
        <w:fldChar w:fldCharType="begin"/>
      </w:r>
      <w:r>
        <w:rPr>
          <w:noProof/>
        </w:rPr>
        <w:instrText xml:space="preserve"> PAGEREF _Toc94117944 \h </w:instrText>
      </w:r>
      <w:r>
        <w:rPr>
          <w:noProof/>
        </w:rPr>
      </w:r>
      <w:r>
        <w:rPr>
          <w:noProof/>
        </w:rPr>
        <w:fldChar w:fldCharType="separate"/>
      </w:r>
      <w:r>
        <w:rPr>
          <w:noProof/>
        </w:rPr>
        <w:t>12</w:t>
      </w:r>
      <w:r>
        <w:rPr>
          <w:noProof/>
        </w:rPr>
        <w:fldChar w:fldCharType="end"/>
      </w:r>
    </w:p>
    <w:p w14:paraId="476375A2" w14:textId="1783E2B8" w:rsidR="005924D5" w:rsidRDefault="005924D5">
      <w:pPr>
        <w:pStyle w:val="TOC3"/>
        <w:rPr>
          <w:rFonts w:asciiTheme="minorHAnsi" w:eastAsiaTheme="minorEastAsia" w:hAnsiTheme="minorHAnsi" w:cstheme="minorBidi"/>
          <w:noProof/>
          <w:color w:val="auto"/>
          <w:sz w:val="22"/>
          <w:szCs w:val="22"/>
        </w:rPr>
      </w:pPr>
      <w:r w:rsidRPr="00BD1534">
        <w:rPr>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Pr>
          <w:noProof/>
        </w:rPr>
        <w:t>Pėsčiųjų aptikimas naktį infraraudonųjų spindulių vaizduose, naudojant dėmesiu valdomą kodavimo-dekodavimo konvoliucinį neuroninį tinklą (AJ)</w:t>
      </w:r>
      <w:r>
        <w:rPr>
          <w:noProof/>
        </w:rPr>
        <w:tab/>
      </w:r>
      <w:r>
        <w:rPr>
          <w:noProof/>
        </w:rPr>
        <w:fldChar w:fldCharType="begin"/>
      </w:r>
      <w:r>
        <w:rPr>
          <w:noProof/>
        </w:rPr>
        <w:instrText xml:space="preserve"> PAGEREF _Toc94117945 \h </w:instrText>
      </w:r>
      <w:r>
        <w:rPr>
          <w:noProof/>
        </w:rPr>
      </w:r>
      <w:r>
        <w:rPr>
          <w:noProof/>
        </w:rPr>
        <w:fldChar w:fldCharType="separate"/>
      </w:r>
      <w:r>
        <w:rPr>
          <w:noProof/>
        </w:rPr>
        <w:t>14</w:t>
      </w:r>
      <w:r>
        <w:rPr>
          <w:noProof/>
        </w:rPr>
        <w:fldChar w:fldCharType="end"/>
      </w:r>
    </w:p>
    <w:p w14:paraId="4DA49939" w14:textId="40EDF031" w:rsidR="005924D5" w:rsidRDefault="005924D5">
      <w:pPr>
        <w:pStyle w:val="TOC3"/>
        <w:rPr>
          <w:rFonts w:asciiTheme="minorHAnsi" w:eastAsiaTheme="minorEastAsia" w:hAnsiTheme="minorHAnsi" w:cstheme="minorBidi"/>
          <w:noProof/>
          <w:color w:val="auto"/>
          <w:sz w:val="22"/>
          <w:szCs w:val="22"/>
        </w:rPr>
      </w:pPr>
      <w:r w:rsidRPr="00BD1534">
        <w:rPr>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Pr>
          <w:noProof/>
        </w:rPr>
        <w:t>Automatinis regiono pasiūlymų tinklas (ARPN) pėsčiųju aptikimui tolimosios infraraudonosios spinduliuotės vaizduose (AJ)</w:t>
      </w:r>
      <w:r>
        <w:rPr>
          <w:noProof/>
        </w:rPr>
        <w:tab/>
      </w:r>
      <w:r>
        <w:rPr>
          <w:noProof/>
        </w:rPr>
        <w:fldChar w:fldCharType="begin"/>
      </w:r>
      <w:r>
        <w:rPr>
          <w:noProof/>
        </w:rPr>
        <w:instrText xml:space="preserve"> PAGEREF _Toc94117946 \h </w:instrText>
      </w:r>
      <w:r>
        <w:rPr>
          <w:noProof/>
        </w:rPr>
      </w:r>
      <w:r>
        <w:rPr>
          <w:noProof/>
        </w:rPr>
        <w:fldChar w:fldCharType="separate"/>
      </w:r>
      <w:r>
        <w:rPr>
          <w:noProof/>
        </w:rPr>
        <w:t>16</w:t>
      </w:r>
      <w:r>
        <w:rPr>
          <w:noProof/>
        </w:rPr>
        <w:fldChar w:fldCharType="end"/>
      </w:r>
    </w:p>
    <w:p w14:paraId="3E970396" w14:textId="6FF0F234" w:rsidR="005924D5" w:rsidRDefault="005924D5">
      <w:pPr>
        <w:pStyle w:val="TOC3"/>
        <w:rPr>
          <w:rFonts w:asciiTheme="minorHAnsi" w:eastAsiaTheme="minorEastAsia" w:hAnsiTheme="minorHAnsi" w:cstheme="minorBidi"/>
          <w:noProof/>
          <w:color w:val="auto"/>
          <w:sz w:val="22"/>
          <w:szCs w:val="22"/>
        </w:rPr>
      </w:pPr>
      <w:r w:rsidRPr="00BD1534">
        <w:rPr>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sz w:val="22"/>
          <w:szCs w:val="22"/>
        </w:rPr>
        <w:tab/>
      </w:r>
      <w:r>
        <w:rPr>
          <w:noProof/>
        </w:rPr>
        <w:t>Pėsčiųjų aptikimas apmokant aptikimo algoritmus su unikaliu duomenų rinkiniu (AJ)</w:t>
      </w:r>
      <w:r>
        <w:rPr>
          <w:noProof/>
        </w:rPr>
        <w:tab/>
      </w:r>
      <w:r>
        <w:rPr>
          <w:noProof/>
        </w:rPr>
        <w:fldChar w:fldCharType="begin"/>
      </w:r>
      <w:r>
        <w:rPr>
          <w:noProof/>
        </w:rPr>
        <w:instrText xml:space="preserve"> PAGEREF _Toc94117947 \h </w:instrText>
      </w:r>
      <w:r>
        <w:rPr>
          <w:noProof/>
        </w:rPr>
      </w:r>
      <w:r>
        <w:rPr>
          <w:noProof/>
        </w:rPr>
        <w:fldChar w:fldCharType="separate"/>
      </w:r>
      <w:r>
        <w:rPr>
          <w:noProof/>
        </w:rPr>
        <w:t>17</w:t>
      </w:r>
      <w:r>
        <w:rPr>
          <w:noProof/>
        </w:rPr>
        <w:fldChar w:fldCharType="end"/>
      </w:r>
    </w:p>
    <w:p w14:paraId="42717034" w14:textId="5F43B1C3" w:rsidR="005924D5" w:rsidRDefault="005924D5">
      <w:pPr>
        <w:pStyle w:val="TOC2"/>
        <w:rPr>
          <w:rFonts w:asciiTheme="minorHAnsi" w:eastAsiaTheme="minorEastAsia" w:hAnsiTheme="minorHAnsi" w:cstheme="minorBidi"/>
          <w:noProof/>
          <w:color w:val="auto"/>
          <w:sz w:val="22"/>
          <w:szCs w:val="22"/>
        </w:rPr>
      </w:pPr>
      <w:r>
        <w:rPr>
          <w:noProof/>
        </w:rPr>
        <w:t>1.3.</w:t>
      </w:r>
      <w:r>
        <w:rPr>
          <w:rFonts w:asciiTheme="minorHAnsi" w:eastAsiaTheme="minorEastAsia" w:hAnsiTheme="minorHAnsi" w:cstheme="minorBidi"/>
          <w:noProof/>
          <w:color w:val="auto"/>
          <w:sz w:val="22"/>
          <w:szCs w:val="22"/>
        </w:rPr>
        <w:tab/>
      </w:r>
      <w:r>
        <w:rPr>
          <w:noProof/>
        </w:rPr>
        <w:t>Trumpas skyriaus apibendrinimas</w:t>
      </w:r>
      <w:r>
        <w:rPr>
          <w:noProof/>
        </w:rPr>
        <w:tab/>
      </w:r>
      <w:r>
        <w:rPr>
          <w:noProof/>
        </w:rPr>
        <w:fldChar w:fldCharType="begin"/>
      </w:r>
      <w:r>
        <w:rPr>
          <w:noProof/>
        </w:rPr>
        <w:instrText xml:space="preserve"> PAGEREF _Toc94117948 \h </w:instrText>
      </w:r>
      <w:r>
        <w:rPr>
          <w:noProof/>
        </w:rPr>
      </w:r>
      <w:r>
        <w:rPr>
          <w:noProof/>
        </w:rPr>
        <w:fldChar w:fldCharType="separate"/>
      </w:r>
      <w:r>
        <w:rPr>
          <w:noProof/>
        </w:rPr>
        <w:t>19</w:t>
      </w:r>
      <w:r>
        <w:rPr>
          <w:noProof/>
        </w:rPr>
        <w:fldChar w:fldCharType="end"/>
      </w:r>
    </w:p>
    <w:p w14:paraId="14EA4526" w14:textId="23093768" w:rsidR="005924D5" w:rsidRDefault="005924D5">
      <w:pPr>
        <w:pStyle w:val="TOC1"/>
        <w:rPr>
          <w:rFonts w:asciiTheme="minorHAnsi" w:eastAsiaTheme="minorEastAsia" w:hAnsiTheme="minorHAnsi" w:cstheme="minorBidi"/>
          <w:b w:val="0"/>
          <w:color w:val="auto"/>
          <w:sz w:val="22"/>
          <w:szCs w:val="22"/>
        </w:rPr>
      </w:pPr>
      <w:r>
        <w:t>2.</w:t>
      </w:r>
      <w:r>
        <w:rPr>
          <w:rFonts w:asciiTheme="minorHAnsi" w:eastAsiaTheme="minorEastAsia" w:hAnsiTheme="minorHAnsi" w:cstheme="minorBidi"/>
          <w:b w:val="0"/>
          <w:color w:val="auto"/>
          <w:sz w:val="22"/>
          <w:szCs w:val="22"/>
        </w:rPr>
        <w:tab/>
      </w:r>
      <w:r>
        <w:t>Parinkto metodo analizės skyriaus pavadinimas</w:t>
      </w:r>
      <w:r>
        <w:tab/>
      </w:r>
      <w:r>
        <w:fldChar w:fldCharType="begin"/>
      </w:r>
      <w:r>
        <w:instrText xml:space="preserve"> PAGEREF _Toc94117949 \h </w:instrText>
      </w:r>
      <w:r>
        <w:fldChar w:fldCharType="separate"/>
      </w:r>
      <w:r>
        <w:t>20</w:t>
      </w:r>
      <w:r>
        <w:fldChar w:fldCharType="end"/>
      </w:r>
    </w:p>
    <w:p w14:paraId="7A6B7681" w14:textId="12D7622F" w:rsidR="005924D5" w:rsidRDefault="005924D5">
      <w:pPr>
        <w:pStyle w:val="TOC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Poskyrio pavadinimas</w:t>
      </w:r>
      <w:r>
        <w:rPr>
          <w:noProof/>
        </w:rPr>
        <w:tab/>
      </w:r>
      <w:r>
        <w:rPr>
          <w:noProof/>
        </w:rPr>
        <w:fldChar w:fldCharType="begin"/>
      </w:r>
      <w:r>
        <w:rPr>
          <w:noProof/>
        </w:rPr>
        <w:instrText xml:space="preserve"> PAGEREF _Toc94117950 \h </w:instrText>
      </w:r>
      <w:r>
        <w:rPr>
          <w:noProof/>
        </w:rPr>
      </w:r>
      <w:r>
        <w:rPr>
          <w:noProof/>
        </w:rPr>
        <w:fldChar w:fldCharType="separate"/>
      </w:r>
      <w:r>
        <w:rPr>
          <w:noProof/>
        </w:rPr>
        <w:t>20</w:t>
      </w:r>
      <w:r>
        <w:rPr>
          <w:noProof/>
        </w:rPr>
        <w:fldChar w:fldCharType="end"/>
      </w:r>
    </w:p>
    <w:p w14:paraId="07AE1972" w14:textId="4821D040" w:rsidR="005924D5" w:rsidRDefault="005924D5">
      <w:pPr>
        <w:pStyle w:val="TOC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Trumpas skyriaus apibendrinimas</w:t>
      </w:r>
      <w:r>
        <w:rPr>
          <w:noProof/>
        </w:rPr>
        <w:tab/>
      </w:r>
      <w:r>
        <w:rPr>
          <w:noProof/>
        </w:rPr>
        <w:fldChar w:fldCharType="begin"/>
      </w:r>
      <w:r>
        <w:rPr>
          <w:noProof/>
        </w:rPr>
        <w:instrText xml:space="preserve"> PAGEREF _Toc94117951 \h </w:instrText>
      </w:r>
      <w:r>
        <w:rPr>
          <w:noProof/>
        </w:rPr>
      </w:r>
      <w:r>
        <w:rPr>
          <w:noProof/>
        </w:rPr>
        <w:fldChar w:fldCharType="separate"/>
      </w:r>
      <w:r>
        <w:rPr>
          <w:noProof/>
        </w:rPr>
        <w:t>20</w:t>
      </w:r>
      <w:r>
        <w:rPr>
          <w:noProof/>
        </w:rPr>
        <w:fldChar w:fldCharType="end"/>
      </w:r>
    </w:p>
    <w:p w14:paraId="3D12D127" w14:textId="0B2FBC8B" w:rsidR="005924D5" w:rsidRDefault="005924D5">
      <w:pPr>
        <w:pStyle w:val="TOC1"/>
        <w:rPr>
          <w:rFonts w:asciiTheme="minorHAnsi" w:eastAsiaTheme="minorEastAsia" w:hAnsiTheme="minorHAnsi" w:cstheme="minorBidi"/>
          <w:b w:val="0"/>
          <w:color w:val="auto"/>
          <w:sz w:val="22"/>
          <w:szCs w:val="22"/>
        </w:rPr>
      </w:pPr>
      <w:r>
        <w:t>3.</w:t>
      </w:r>
      <w:r>
        <w:rPr>
          <w:rFonts w:asciiTheme="minorHAnsi" w:eastAsiaTheme="minorEastAsia" w:hAnsiTheme="minorHAnsi" w:cstheme="minorBidi"/>
          <w:b w:val="0"/>
          <w:color w:val="auto"/>
          <w:sz w:val="22"/>
          <w:szCs w:val="22"/>
        </w:rPr>
        <w:tab/>
      </w:r>
      <w:r>
        <w:t>Duomenų atrankos skyriaus pavadinimas</w:t>
      </w:r>
      <w:r>
        <w:tab/>
      </w:r>
      <w:r>
        <w:fldChar w:fldCharType="begin"/>
      </w:r>
      <w:r>
        <w:instrText xml:space="preserve"> PAGEREF _Toc94117952 \h </w:instrText>
      </w:r>
      <w:r>
        <w:fldChar w:fldCharType="separate"/>
      </w:r>
      <w:r>
        <w:t>21</w:t>
      </w:r>
      <w:r>
        <w:fldChar w:fldCharType="end"/>
      </w:r>
    </w:p>
    <w:p w14:paraId="15EE9B7D" w14:textId="5FF03B62" w:rsidR="005924D5" w:rsidRDefault="005924D5">
      <w:pPr>
        <w:pStyle w:val="TOC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Poskyrio pavadinimas</w:t>
      </w:r>
      <w:r>
        <w:rPr>
          <w:noProof/>
        </w:rPr>
        <w:tab/>
      </w:r>
      <w:r>
        <w:rPr>
          <w:noProof/>
        </w:rPr>
        <w:fldChar w:fldCharType="begin"/>
      </w:r>
      <w:r>
        <w:rPr>
          <w:noProof/>
        </w:rPr>
        <w:instrText xml:space="preserve"> PAGEREF _Toc94117953 \h </w:instrText>
      </w:r>
      <w:r>
        <w:rPr>
          <w:noProof/>
        </w:rPr>
      </w:r>
      <w:r>
        <w:rPr>
          <w:noProof/>
        </w:rPr>
        <w:fldChar w:fldCharType="separate"/>
      </w:r>
      <w:r>
        <w:rPr>
          <w:noProof/>
        </w:rPr>
        <w:t>21</w:t>
      </w:r>
      <w:r>
        <w:rPr>
          <w:noProof/>
        </w:rPr>
        <w:fldChar w:fldCharType="end"/>
      </w:r>
    </w:p>
    <w:p w14:paraId="7DCFC779" w14:textId="189B3C90" w:rsidR="005924D5" w:rsidRDefault="005924D5">
      <w:pPr>
        <w:pStyle w:val="TOC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Trumpas skyriaus apibendrinimas</w:t>
      </w:r>
      <w:r>
        <w:rPr>
          <w:noProof/>
        </w:rPr>
        <w:tab/>
      </w:r>
      <w:r>
        <w:rPr>
          <w:noProof/>
        </w:rPr>
        <w:fldChar w:fldCharType="begin"/>
      </w:r>
      <w:r>
        <w:rPr>
          <w:noProof/>
        </w:rPr>
        <w:instrText xml:space="preserve"> PAGEREF _Toc94117954 \h </w:instrText>
      </w:r>
      <w:r>
        <w:rPr>
          <w:noProof/>
        </w:rPr>
      </w:r>
      <w:r>
        <w:rPr>
          <w:noProof/>
        </w:rPr>
        <w:fldChar w:fldCharType="separate"/>
      </w:r>
      <w:r>
        <w:rPr>
          <w:noProof/>
        </w:rPr>
        <w:t>21</w:t>
      </w:r>
      <w:r>
        <w:rPr>
          <w:noProof/>
        </w:rPr>
        <w:fldChar w:fldCharType="end"/>
      </w:r>
    </w:p>
    <w:p w14:paraId="27246E96" w14:textId="5D078534" w:rsidR="005924D5" w:rsidRDefault="005924D5">
      <w:pPr>
        <w:pStyle w:val="TOC1"/>
        <w:rPr>
          <w:rFonts w:asciiTheme="minorHAnsi" w:eastAsiaTheme="minorEastAsia" w:hAnsiTheme="minorHAnsi" w:cstheme="minorBidi"/>
          <w:b w:val="0"/>
          <w:color w:val="auto"/>
          <w:sz w:val="22"/>
          <w:szCs w:val="22"/>
        </w:rPr>
      </w:pPr>
      <w:r>
        <w:t>4.</w:t>
      </w:r>
      <w:r>
        <w:rPr>
          <w:rFonts w:asciiTheme="minorHAnsi" w:eastAsiaTheme="minorEastAsia" w:hAnsiTheme="minorHAnsi" w:cstheme="minorBidi"/>
          <w:b w:val="0"/>
          <w:color w:val="auto"/>
          <w:sz w:val="22"/>
          <w:szCs w:val="22"/>
        </w:rPr>
        <w:tab/>
      </w:r>
      <w:r>
        <w:t>Eksperimentinio tyrimo rezultatų aptarimo skyriaus pavadinimas</w:t>
      </w:r>
      <w:r>
        <w:tab/>
      </w:r>
      <w:r>
        <w:fldChar w:fldCharType="begin"/>
      </w:r>
      <w:r>
        <w:instrText xml:space="preserve"> PAGEREF _Toc94117955 \h </w:instrText>
      </w:r>
      <w:r>
        <w:fldChar w:fldCharType="separate"/>
      </w:r>
      <w:r>
        <w:t>22</w:t>
      </w:r>
      <w:r>
        <w:fldChar w:fldCharType="end"/>
      </w:r>
    </w:p>
    <w:p w14:paraId="3BB32D42" w14:textId="54445E41" w:rsidR="005924D5" w:rsidRDefault="005924D5">
      <w:pPr>
        <w:pStyle w:val="TOC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Poskyrio pavadinimas</w:t>
      </w:r>
      <w:r>
        <w:rPr>
          <w:noProof/>
        </w:rPr>
        <w:tab/>
      </w:r>
      <w:r>
        <w:rPr>
          <w:noProof/>
        </w:rPr>
        <w:fldChar w:fldCharType="begin"/>
      </w:r>
      <w:r>
        <w:rPr>
          <w:noProof/>
        </w:rPr>
        <w:instrText xml:space="preserve"> PAGEREF _Toc94117956 \h </w:instrText>
      </w:r>
      <w:r>
        <w:rPr>
          <w:noProof/>
        </w:rPr>
      </w:r>
      <w:r>
        <w:rPr>
          <w:noProof/>
        </w:rPr>
        <w:fldChar w:fldCharType="separate"/>
      </w:r>
      <w:r>
        <w:rPr>
          <w:noProof/>
        </w:rPr>
        <w:t>22</w:t>
      </w:r>
      <w:r>
        <w:rPr>
          <w:noProof/>
        </w:rPr>
        <w:fldChar w:fldCharType="end"/>
      </w:r>
    </w:p>
    <w:p w14:paraId="63DC22BA" w14:textId="519B60A4" w:rsidR="005924D5" w:rsidRDefault="005924D5">
      <w:pPr>
        <w:pStyle w:val="TOC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Trumpas skyriaus apibendrinimas</w:t>
      </w:r>
      <w:r>
        <w:rPr>
          <w:noProof/>
        </w:rPr>
        <w:tab/>
      </w:r>
      <w:r>
        <w:rPr>
          <w:noProof/>
        </w:rPr>
        <w:fldChar w:fldCharType="begin"/>
      </w:r>
      <w:r>
        <w:rPr>
          <w:noProof/>
        </w:rPr>
        <w:instrText xml:space="preserve"> PAGEREF _Toc94117957 \h </w:instrText>
      </w:r>
      <w:r>
        <w:rPr>
          <w:noProof/>
        </w:rPr>
      </w:r>
      <w:r>
        <w:rPr>
          <w:noProof/>
        </w:rPr>
        <w:fldChar w:fldCharType="separate"/>
      </w:r>
      <w:r>
        <w:rPr>
          <w:noProof/>
        </w:rPr>
        <w:t>22</w:t>
      </w:r>
      <w:r>
        <w:rPr>
          <w:noProof/>
        </w:rPr>
        <w:fldChar w:fldCharType="end"/>
      </w:r>
    </w:p>
    <w:p w14:paraId="0F2D2D0A" w14:textId="08C0664A" w:rsidR="005924D5" w:rsidRDefault="005924D5">
      <w:pPr>
        <w:pStyle w:val="TOC1"/>
        <w:rPr>
          <w:rFonts w:asciiTheme="minorHAnsi" w:eastAsiaTheme="minorEastAsia" w:hAnsiTheme="minorHAnsi" w:cstheme="minorBidi"/>
          <w:b w:val="0"/>
          <w:color w:val="auto"/>
          <w:sz w:val="22"/>
          <w:szCs w:val="22"/>
        </w:rPr>
      </w:pPr>
      <w:r>
        <w:t>Apibendrinimas. Išvados</w:t>
      </w:r>
      <w:r>
        <w:tab/>
      </w:r>
      <w:r>
        <w:fldChar w:fldCharType="begin"/>
      </w:r>
      <w:r>
        <w:instrText xml:space="preserve"> PAGEREF _Toc94117958 \h </w:instrText>
      </w:r>
      <w:r>
        <w:fldChar w:fldCharType="separate"/>
      </w:r>
      <w:r>
        <w:t>23</w:t>
      </w:r>
      <w:r>
        <w:fldChar w:fldCharType="end"/>
      </w:r>
    </w:p>
    <w:p w14:paraId="53258896" w14:textId="19B0D6CC" w:rsidR="005924D5" w:rsidRDefault="005924D5">
      <w:pPr>
        <w:pStyle w:val="TOC1"/>
        <w:rPr>
          <w:rFonts w:asciiTheme="minorHAnsi" w:eastAsiaTheme="minorEastAsia" w:hAnsiTheme="minorHAnsi" w:cstheme="minorBidi"/>
          <w:b w:val="0"/>
          <w:color w:val="auto"/>
          <w:sz w:val="22"/>
          <w:szCs w:val="22"/>
        </w:rPr>
      </w:pPr>
      <w:r>
        <w:t>Literatūra</w:t>
      </w:r>
      <w:r>
        <w:tab/>
      </w:r>
      <w:r>
        <w:fldChar w:fldCharType="begin"/>
      </w:r>
      <w:r>
        <w:instrText xml:space="preserve"> PAGEREF _Toc94117959 \h </w:instrText>
      </w:r>
      <w:r>
        <w:fldChar w:fldCharType="separate"/>
      </w:r>
      <w:r>
        <w:t>24</w:t>
      </w:r>
      <w:r>
        <w:fldChar w:fldCharType="end"/>
      </w:r>
    </w:p>
    <w:p w14:paraId="61F5C5EC" w14:textId="36B0A4EF" w:rsidR="005924D5" w:rsidRDefault="005924D5">
      <w:pPr>
        <w:pStyle w:val="TOC1"/>
        <w:rPr>
          <w:rFonts w:asciiTheme="minorHAnsi" w:eastAsiaTheme="minorEastAsia" w:hAnsiTheme="minorHAnsi" w:cstheme="minorBidi"/>
          <w:b w:val="0"/>
          <w:color w:val="auto"/>
          <w:sz w:val="22"/>
          <w:szCs w:val="22"/>
        </w:rPr>
      </w:pPr>
      <w:r>
        <w:t>PRIEDAI</w:t>
      </w:r>
      <w:r>
        <w:tab/>
      </w:r>
      <w:r>
        <w:fldChar w:fldCharType="begin"/>
      </w:r>
      <w:r>
        <w:instrText xml:space="preserve"> PAGEREF _Toc94117960 \h </w:instrText>
      </w:r>
      <w:r>
        <w:fldChar w:fldCharType="separate"/>
      </w:r>
      <w:r>
        <w:t>25</w:t>
      </w:r>
      <w:r>
        <w:fldChar w:fldCharType="end"/>
      </w:r>
    </w:p>
    <w:p w14:paraId="2CB6CA00" w14:textId="42C40BB4" w:rsidR="005924D5" w:rsidRDefault="005924D5">
      <w:pPr>
        <w:pStyle w:val="TOC2"/>
        <w:rPr>
          <w:rFonts w:asciiTheme="minorHAnsi" w:eastAsiaTheme="minorEastAsia" w:hAnsiTheme="minorHAnsi" w:cstheme="minorBidi"/>
          <w:noProof/>
          <w:color w:val="auto"/>
          <w:sz w:val="22"/>
          <w:szCs w:val="22"/>
        </w:rPr>
      </w:pPr>
      <w:r>
        <w:rPr>
          <w:noProof/>
        </w:rPr>
        <w:t>A priedas. ...</w:t>
      </w:r>
      <w:r>
        <w:rPr>
          <w:noProof/>
        </w:rPr>
        <w:tab/>
      </w:r>
      <w:r>
        <w:rPr>
          <w:noProof/>
        </w:rPr>
        <w:fldChar w:fldCharType="begin"/>
      </w:r>
      <w:r>
        <w:rPr>
          <w:noProof/>
        </w:rPr>
        <w:instrText xml:space="preserve"> PAGEREF _Toc94117961 \h </w:instrText>
      </w:r>
      <w:r>
        <w:rPr>
          <w:noProof/>
        </w:rPr>
      </w:r>
      <w:r>
        <w:rPr>
          <w:noProof/>
        </w:rPr>
        <w:fldChar w:fldCharType="separate"/>
      </w:r>
      <w:r>
        <w:rPr>
          <w:noProof/>
        </w:rPr>
        <w:t>25</w:t>
      </w:r>
      <w:r>
        <w:rPr>
          <w:noProof/>
        </w:rPr>
        <w:fldChar w:fldCharType="end"/>
      </w:r>
    </w:p>
    <w:p w14:paraId="7B701E9D" w14:textId="72168E18" w:rsidR="005924D5" w:rsidRDefault="005924D5">
      <w:pPr>
        <w:pStyle w:val="TOC2"/>
        <w:rPr>
          <w:rFonts w:asciiTheme="minorHAnsi" w:eastAsiaTheme="minorEastAsia" w:hAnsiTheme="minorHAnsi" w:cstheme="minorBidi"/>
          <w:noProof/>
          <w:color w:val="auto"/>
          <w:sz w:val="22"/>
          <w:szCs w:val="22"/>
        </w:rPr>
      </w:pPr>
      <w:r>
        <w:rPr>
          <w:noProof/>
        </w:rPr>
        <w:t>B priedas. Pranešimo ..-oje Lietuvos jaunųjų mokslininkų konferencijoje medžiaga</w:t>
      </w:r>
      <w:r>
        <w:rPr>
          <w:noProof/>
        </w:rPr>
        <w:tab/>
      </w:r>
      <w:r>
        <w:rPr>
          <w:noProof/>
        </w:rPr>
        <w:fldChar w:fldCharType="begin"/>
      </w:r>
      <w:r>
        <w:rPr>
          <w:noProof/>
        </w:rPr>
        <w:instrText xml:space="preserve"> PAGEREF _Toc94117962 \h </w:instrText>
      </w:r>
      <w:r>
        <w:rPr>
          <w:noProof/>
        </w:rPr>
      </w:r>
      <w:r>
        <w:rPr>
          <w:noProof/>
        </w:rPr>
        <w:fldChar w:fldCharType="separate"/>
      </w:r>
      <w:r>
        <w:rPr>
          <w:noProof/>
        </w:rPr>
        <w:t>25</w:t>
      </w:r>
      <w:r>
        <w:rPr>
          <w:noProof/>
        </w:rPr>
        <w:fldChar w:fldCharType="end"/>
      </w:r>
    </w:p>
    <w:p w14:paraId="65E43C5D" w14:textId="77777777" w:rsidR="00060D6A" w:rsidRDefault="006371E1" w:rsidP="000E22B3">
      <w:pPr>
        <w:tabs>
          <w:tab w:val="right" w:leader="dot" w:pos="9633"/>
        </w:tabs>
        <w:ind w:left="570" w:right="465"/>
        <w:jc w:val="both"/>
        <w:rPr>
          <w:lang w:val="lt-LT"/>
        </w:rPr>
      </w:pPr>
      <w:r>
        <w:rPr>
          <w:lang w:val="lt-LT"/>
        </w:rPr>
        <w:fldChar w:fldCharType="end"/>
      </w:r>
    </w:p>
    <w:p w14:paraId="7FECAB33" w14:textId="77777777" w:rsidR="00060D6A" w:rsidRDefault="00060D6A" w:rsidP="000E22B3">
      <w:pPr>
        <w:tabs>
          <w:tab w:val="right" w:leader="dot" w:pos="9633"/>
        </w:tabs>
        <w:ind w:left="570" w:right="465"/>
        <w:jc w:val="both"/>
        <w:rPr>
          <w:lang w:val="lt-LT"/>
        </w:rPr>
      </w:pPr>
    </w:p>
    <w:p w14:paraId="3570C78D" w14:textId="77777777" w:rsidR="00060D6A" w:rsidRDefault="00060D6A" w:rsidP="000E22B3">
      <w:pPr>
        <w:tabs>
          <w:tab w:val="right" w:leader="dot" w:pos="9633"/>
        </w:tabs>
        <w:ind w:left="570" w:right="465"/>
        <w:jc w:val="both"/>
        <w:rPr>
          <w:lang w:val="lt-LT"/>
        </w:rPr>
        <w:sectPr w:rsidR="00060D6A" w:rsidSect="005129D7">
          <w:headerReference w:type="default" r:id="rId15"/>
          <w:footerReference w:type="default" r:id="rId16"/>
          <w:pgSz w:w="11907" w:h="16840" w:code="9"/>
          <w:pgMar w:top="1134" w:right="851" w:bottom="1134" w:left="1418" w:header="680" w:footer="680" w:gutter="0"/>
          <w:pgNumType w:start="5"/>
          <w:cols w:space="708"/>
          <w:docGrid w:linePitch="360"/>
        </w:sectPr>
      </w:pPr>
    </w:p>
    <w:p w14:paraId="42A44829" w14:textId="77777777" w:rsidR="00655AB8" w:rsidRPr="00BB0D9D" w:rsidRDefault="00655AB8" w:rsidP="004B4093">
      <w:pPr>
        <w:pStyle w:val="MSCSkyriusnenumeruotas"/>
      </w:pPr>
      <w:bookmarkStart w:id="10" w:name="_Toc94117933"/>
      <w:r w:rsidRPr="00BB0D9D">
        <w:t>Ž</w:t>
      </w:r>
      <w:r w:rsidR="00EA312E" w:rsidRPr="00BB0D9D">
        <w:t>ym</w:t>
      </w:r>
      <w:r w:rsidR="00DC48F1">
        <w:t>enys</w:t>
      </w:r>
      <w:r w:rsidR="00EA312E" w:rsidRPr="00BB0D9D">
        <w:t xml:space="preserve"> ir santrumpos</w:t>
      </w:r>
      <w:bookmarkEnd w:id="10"/>
    </w:p>
    <w:p w14:paraId="337121DD" w14:textId="77777777" w:rsidR="00655AB8" w:rsidRPr="00BB0D9D" w:rsidRDefault="00655AB8" w:rsidP="00B37214">
      <w:pPr>
        <w:pStyle w:val="MSCPastraipa"/>
      </w:pPr>
      <w:r w:rsidRPr="00BB0D9D">
        <w:t>Rekomendacijos:</w:t>
      </w:r>
    </w:p>
    <w:p w14:paraId="162CF461" w14:textId="77777777" w:rsidR="00655AB8" w:rsidRPr="00BB0D9D" w:rsidRDefault="001922DF" w:rsidP="00B37214">
      <w:pPr>
        <w:pStyle w:val="MSCSraas"/>
      </w:pPr>
      <w:r>
        <w:t>Čia</w:t>
      </w:r>
      <w:r w:rsidR="00655AB8" w:rsidRPr="00BB0D9D">
        <w:t xml:space="preserve"> pageidautina surašyti darbe naudotų kintamųjų, funkcijų, koeficientų pavadinimus, jų </w:t>
      </w:r>
      <w:r w:rsidR="008B56EF">
        <w:t>vienetus</w:t>
      </w:r>
      <w:r w:rsidR="00655AB8" w:rsidRPr="00BB0D9D">
        <w:t xml:space="preserve"> (jeigu yra), o taip pat naudotas santrumpas.</w:t>
      </w:r>
    </w:p>
    <w:p w14:paraId="55A7DF97" w14:textId="77777777" w:rsidR="00655AB8" w:rsidRPr="00BB0D9D" w:rsidRDefault="00655AB8" w:rsidP="00B37214">
      <w:pPr>
        <w:pStyle w:val="MSCSraas"/>
      </w:pPr>
      <w:r w:rsidRPr="00BB0D9D">
        <w:t>Jeigu darbe naudojami tik tradiciniai žym</w:t>
      </w:r>
      <w:r w:rsidR="001922DF">
        <w:t>enys</w:t>
      </w:r>
      <w:r w:rsidRPr="00BB0D9D">
        <w:t xml:space="preserve"> ir santrumpos (pvz., </w:t>
      </w:r>
      <w:r w:rsidRPr="00BB0D9D">
        <w:sym w:font="Symbol" w:char="F06C"/>
      </w:r>
      <w:r w:rsidR="00414861">
        <w:t> </w:t>
      </w:r>
      <w:r w:rsidRPr="00BB0D9D">
        <w:t xml:space="preserve">– bangos ilgis, </w:t>
      </w:r>
      <w:r w:rsidRPr="00BB0D9D">
        <w:rPr>
          <w:i/>
        </w:rPr>
        <w:t>f</w:t>
      </w:r>
      <w:r w:rsidR="00414861" w:rsidRPr="00414861">
        <w:t> </w:t>
      </w:r>
      <w:r w:rsidRPr="00BB0D9D">
        <w:t xml:space="preserve">– dažnis, </w:t>
      </w:r>
      <w:r w:rsidRPr="00BB0D9D">
        <w:rPr>
          <w:i/>
        </w:rPr>
        <w:t>v</w:t>
      </w:r>
      <w:r w:rsidR="00414861">
        <w:t> </w:t>
      </w:r>
      <w:r w:rsidRPr="00BB0D9D">
        <w:t xml:space="preserve">– greitis, </w:t>
      </w:r>
      <w:r w:rsidRPr="00BB0D9D">
        <w:rPr>
          <w:i/>
        </w:rPr>
        <w:t>t</w:t>
      </w:r>
      <w:r w:rsidR="00414861">
        <w:t> </w:t>
      </w:r>
      <w:r w:rsidRPr="00BB0D9D">
        <w:t xml:space="preserve">– laikas, </w:t>
      </w:r>
      <w:r w:rsidRPr="00BB0D9D">
        <w:rPr>
          <w:i/>
        </w:rPr>
        <w:t>s</w:t>
      </w:r>
      <w:r w:rsidRPr="00BB0D9D">
        <w:t>(</w:t>
      </w:r>
      <w:r w:rsidRPr="00BB0D9D">
        <w:rPr>
          <w:i/>
        </w:rPr>
        <w:t>t</w:t>
      </w:r>
      <w:r w:rsidRPr="00BB0D9D">
        <w:t>)</w:t>
      </w:r>
      <w:r w:rsidR="00414861">
        <w:t> </w:t>
      </w:r>
      <w:r w:rsidRPr="00BB0D9D">
        <w:t xml:space="preserve">– signalo funkcija, </w:t>
      </w:r>
      <w:r w:rsidRPr="00BB0D9D">
        <w:rPr>
          <w:i/>
        </w:rPr>
        <w:t>S</w:t>
      </w:r>
      <w:r w:rsidRPr="00BB0D9D">
        <w:t>(</w:t>
      </w:r>
      <w:r w:rsidRPr="00BB0D9D">
        <w:rPr>
          <w:i/>
        </w:rPr>
        <w:t>f</w:t>
      </w:r>
      <w:r w:rsidRPr="00BB0D9D">
        <w:t>)</w:t>
      </w:r>
      <w:r w:rsidR="00414861">
        <w:t> </w:t>
      </w:r>
      <w:r w:rsidRPr="00BB0D9D">
        <w:t>– signalo spektro funkcija ir t.</w:t>
      </w:r>
      <w:r w:rsidR="00317074" w:rsidRPr="001C54FF">
        <w:t> </w:t>
      </w:r>
      <w:r w:rsidRPr="00BB0D9D">
        <w:t xml:space="preserve">t.), tuomet </w:t>
      </w:r>
      <w:r w:rsidR="008B56EF" w:rsidRPr="00BB0D9D">
        <w:t xml:space="preserve">galima </w:t>
      </w:r>
      <w:r w:rsidRPr="00BB0D9D">
        <w:t xml:space="preserve">atskirai </w:t>
      </w:r>
      <w:r w:rsidR="008B56EF" w:rsidRPr="00BB0D9D">
        <w:t xml:space="preserve">jų </w:t>
      </w:r>
      <w:r w:rsidRPr="00BB0D9D">
        <w:t>nepateikti. Būtina pateikti autoriaus sugalvotus bei daugiareikšmius žym</w:t>
      </w:r>
      <w:r w:rsidR="001922DF">
        <w:t>enis</w:t>
      </w:r>
      <w:r w:rsidRPr="00BB0D9D">
        <w:t>.</w:t>
      </w:r>
    </w:p>
    <w:p w14:paraId="24398018" w14:textId="77777777" w:rsidR="00655AB8" w:rsidRPr="00BB0D9D" w:rsidRDefault="00655AB8" w:rsidP="00B37214">
      <w:pPr>
        <w:pStyle w:val="MSCSraas"/>
      </w:pPr>
      <w:r w:rsidRPr="00BB0D9D">
        <w:t xml:space="preserve">Jeigu darbe naudojami ir tradiciniai, ir autoriaus </w:t>
      </w:r>
      <w:r w:rsidR="001922DF">
        <w:t>sukurti</w:t>
      </w:r>
      <w:r w:rsidRPr="00BB0D9D">
        <w:t xml:space="preserve"> žym</w:t>
      </w:r>
      <w:r w:rsidR="001922DF">
        <w:t>enys</w:t>
      </w:r>
      <w:r w:rsidRPr="00BB0D9D">
        <w:t>, tuomet būtina pateikti visų žym</w:t>
      </w:r>
      <w:r w:rsidR="001922DF">
        <w:t>enų</w:t>
      </w:r>
      <w:r w:rsidRPr="00BB0D9D">
        <w:t xml:space="preserve"> sąrašą.</w:t>
      </w:r>
    </w:p>
    <w:p w14:paraId="4CF3E332" w14:textId="77777777" w:rsidR="00655AB8" w:rsidRPr="00BB0D9D" w:rsidRDefault="00655AB8" w:rsidP="00B37214">
      <w:pPr>
        <w:pStyle w:val="MSCSraas"/>
      </w:pPr>
      <w:r w:rsidRPr="00BB0D9D">
        <w:t>Nepriklausomai nuo žym</w:t>
      </w:r>
      <w:r w:rsidR="001922DF">
        <w:t>enų</w:t>
      </w:r>
      <w:r w:rsidRPr="00BB0D9D">
        <w:t xml:space="preserve"> sąrašo pateikimo, pagrindiniame tekste visi kintamieji, </w:t>
      </w:r>
      <w:r w:rsidR="001922DF" w:rsidRPr="00BB0D9D">
        <w:t xml:space="preserve">funkcijos </w:t>
      </w:r>
      <w:r w:rsidR="001922DF">
        <w:t xml:space="preserve">ar </w:t>
      </w:r>
      <w:r w:rsidRPr="00BB0D9D">
        <w:t>koeficientai turi būti dar kartą paaiškinti ir aprašyti.</w:t>
      </w:r>
    </w:p>
    <w:p w14:paraId="435FE422" w14:textId="77777777" w:rsidR="00655AB8" w:rsidRDefault="00655AB8" w:rsidP="00B37214">
      <w:pPr>
        <w:pStyle w:val="MSCSraas"/>
      </w:pPr>
      <w:r w:rsidRPr="00BB0D9D">
        <w:t>Tekste visi graikiški si</w:t>
      </w:r>
      <w:r w:rsidR="00120265">
        <w:t>mboliai rašomi įprastu stiliumi </w:t>
      </w:r>
      <w:r w:rsidRPr="00BB0D9D">
        <w:t>(</w:t>
      </w:r>
      <w:r w:rsidR="001922DF">
        <w:t xml:space="preserve">komanda </w:t>
      </w:r>
      <w:r w:rsidRPr="00354579">
        <w:rPr>
          <w:b/>
        </w:rPr>
        <w:t>Regular</w:t>
      </w:r>
      <w:r w:rsidRPr="00BB0D9D">
        <w:t>), o kintamieji visuomet rašomi kursyvu</w:t>
      </w:r>
      <w:r w:rsidR="00120265">
        <w:t> </w:t>
      </w:r>
      <w:r w:rsidRPr="00BB0D9D">
        <w:t>(</w:t>
      </w:r>
      <w:r w:rsidR="001922DF">
        <w:t xml:space="preserve">komanda </w:t>
      </w:r>
      <w:r w:rsidRPr="00354579">
        <w:rPr>
          <w:b/>
        </w:rPr>
        <w:t>Italic</w:t>
      </w:r>
      <w:r w:rsidRPr="00BB0D9D">
        <w:t>). Vektorių bei matricų r</w:t>
      </w:r>
      <w:r w:rsidR="00120265">
        <w:t>aidin</w:t>
      </w:r>
      <w:r w:rsidR="001922DF">
        <w:t>iai</w:t>
      </w:r>
      <w:r w:rsidR="00120265">
        <w:t xml:space="preserve"> žymen</w:t>
      </w:r>
      <w:r w:rsidR="001922DF">
        <w:t>ys</w:t>
      </w:r>
      <w:r w:rsidR="00120265">
        <w:t xml:space="preserve"> </w:t>
      </w:r>
      <w:r w:rsidR="001922DF">
        <w:t>rašomi</w:t>
      </w:r>
      <w:r w:rsidR="00120265">
        <w:t xml:space="preserve"> </w:t>
      </w:r>
      <w:r w:rsidR="001922DF">
        <w:t>riebiai</w:t>
      </w:r>
      <w:r w:rsidR="00120265">
        <w:t> </w:t>
      </w:r>
      <w:r w:rsidRPr="00BB0D9D">
        <w:t>(</w:t>
      </w:r>
      <w:r w:rsidR="001922DF">
        <w:t xml:space="preserve">komanda </w:t>
      </w:r>
      <w:r w:rsidRPr="00354579">
        <w:rPr>
          <w:b/>
        </w:rPr>
        <w:t>Bold</w:t>
      </w:r>
      <w:r w:rsidRPr="00BB0D9D">
        <w:t xml:space="preserve">). </w:t>
      </w:r>
    </w:p>
    <w:p w14:paraId="50BFC691" w14:textId="77777777" w:rsidR="00120265" w:rsidRPr="00BB0D9D" w:rsidRDefault="00120265" w:rsidP="00B37214">
      <w:pPr>
        <w:pStyle w:val="MSCPastraipa"/>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DE9D9"/>
        <w:tblLook w:val="04A0" w:firstRow="1" w:lastRow="0" w:firstColumn="1" w:lastColumn="0" w:noHBand="0" w:noVBand="1"/>
      </w:tblPr>
      <w:tblGrid>
        <w:gridCol w:w="9628"/>
      </w:tblGrid>
      <w:tr w:rsidR="00120265" w:rsidRPr="00990566" w14:paraId="2BC67357" w14:textId="77777777" w:rsidTr="00E16967">
        <w:trPr>
          <w:trHeight w:val="4206"/>
          <w:jc w:val="center"/>
        </w:trPr>
        <w:tc>
          <w:tcPr>
            <w:tcW w:w="0" w:type="auto"/>
            <w:shd w:val="clear" w:color="auto" w:fill="FDE9D9"/>
          </w:tcPr>
          <w:p w14:paraId="683176D3" w14:textId="77777777" w:rsidR="00120265" w:rsidRPr="00120265" w:rsidRDefault="00120265" w:rsidP="00120265">
            <w:pPr>
              <w:tabs>
                <w:tab w:val="left" w:pos="798"/>
              </w:tabs>
              <w:jc w:val="center"/>
              <w:rPr>
                <w:b/>
                <w:sz w:val="32"/>
                <w:szCs w:val="32"/>
                <w:lang w:val="lt-LT"/>
              </w:rPr>
            </w:pPr>
            <w:r w:rsidRPr="00120265">
              <w:rPr>
                <w:b/>
                <w:sz w:val="32"/>
                <w:szCs w:val="32"/>
                <w:lang w:val="lt-LT"/>
              </w:rPr>
              <w:t>Žym</w:t>
            </w:r>
            <w:r w:rsidR="001922DF">
              <w:rPr>
                <w:b/>
                <w:sz w:val="32"/>
                <w:szCs w:val="32"/>
                <w:lang w:val="lt-LT"/>
              </w:rPr>
              <w:t>enų</w:t>
            </w:r>
            <w:r w:rsidRPr="00120265">
              <w:rPr>
                <w:b/>
                <w:sz w:val="32"/>
                <w:szCs w:val="32"/>
                <w:lang w:val="lt-LT"/>
              </w:rPr>
              <w:t xml:space="preserve"> pavyzdžiai</w:t>
            </w:r>
          </w:p>
          <w:p w14:paraId="4CA867CD" w14:textId="77777777" w:rsidR="00120265" w:rsidRPr="00990566" w:rsidRDefault="00120265" w:rsidP="009B6A23">
            <w:pPr>
              <w:tabs>
                <w:tab w:val="left" w:pos="798"/>
              </w:tabs>
              <w:jc w:val="center"/>
              <w:rPr>
                <w:sz w:val="20"/>
                <w:szCs w:val="20"/>
                <w:lang w:val="lt-LT"/>
              </w:rPr>
            </w:pPr>
          </w:p>
          <w:p w14:paraId="73A2F391" w14:textId="77777777" w:rsidR="00120265" w:rsidRPr="00120265" w:rsidRDefault="00120265" w:rsidP="001922DF">
            <w:pPr>
              <w:tabs>
                <w:tab w:val="left" w:pos="567"/>
              </w:tabs>
              <w:ind w:right="-1"/>
              <w:rPr>
                <w:sz w:val="20"/>
                <w:szCs w:val="20"/>
                <w:lang w:val="lt-LT"/>
              </w:rPr>
            </w:pPr>
            <w:r w:rsidRPr="00120265">
              <w:rPr>
                <w:sz w:val="20"/>
                <w:szCs w:val="20"/>
                <w:lang w:val="lt-LT"/>
              </w:rPr>
              <w:sym w:font="Symbol" w:char="F06C"/>
            </w:r>
            <w:r>
              <w:rPr>
                <w:sz w:val="20"/>
                <w:szCs w:val="20"/>
                <w:lang w:val="lt-LT"/>
              </w:rPr>
              <w:t xml:space="preserve"> </w:t>
            </w:r>
            <w:r>
              <w:rPr>
                <w:sz w:val="20"/>
                <w:szCs w:val="20"/>
                <w:lang w:val="lt-LT"/>
              </w:rPr>
              <w:tab/>
              <w:t>bangos ilgis, m</w:t>
            </w:r>
          </w:p>
          <w:p w14:paraId="4D67088C" w14:textId="77777777" w:rsidR="00120265" w:rsidRPr="00120265" w:rsidRDefault="00120265" w:rsidP="00E16967">
            <w:pPr>
              <w:tabs>
                <w:tab w:val="left" w:pos="567"/>
              </w:tabs>
              <w:ind w:right="-1"/>
              <w:rPr>
                <w:sz w:val="20"/>
                <w:szCs w:val="20"/>
                <w:lang w:val="lt-LT"/>
              </w:rPr>
            </w:pPr>
            <w:r w:rsidRPr="00120265">
              <w:rPr>
                <w:sz w:val="20"/>
                <w:szCs w:val="20"/>
                <w:lang w:val="lt-LT"/>
              </w:rPr>
              <w:sym w:font="Symbol" w:char="F061"/>
            </w:r>
            <w:r>
              <w:rPr>
                <w:sz w:val="20"/>
                <w:szCs w:val="20"/>
                <w:lang w:val="lt-LT"/>
              </w:rPr>
              <w:t xml:space="preserve"> </w:t>
            </w:r>
            <w:r>
              <w:rPr>
                <w:sz w:val="20"/>
                <w:szCs w:val="20"/>
                <w:lang w:val="lt-LT"/>
              </w:rPr>
              <w:tab/>
              <w:t>azimuto kampas, rad</w:t>
            </w:r>
          </w:p>
          <w:p w14:paraId="04BFBAE7" w14:textId="77777777" w:rsidR="00120265" w:rsidRPr="00120265" w:rsidRDefault="00120265" w:rsidP="00E16967">
            <w:pPr>
              <w:tabs>
                <w:tab w:val="left" w:pos="567"/>
              </w:tabs>
              <w:ind w:right="-1"/>
              <w:rPr>
                <w:sz w:val="20"/>
                <w:szCs w:val="20"/>
                <w:lang w:val="lt-LT"/>
              </w:rPr>
            </w:pPr>
            <w:r w:rsidRPr="00120265">
              <w:rPr>
                <w:sz w:val="20"/>
                <w:szCs w:val="20"/>
                <w:lang w:val="lt-LT"/>
              </w:rPr>
              <w:sym w:font="Symbol" w:char="F062"/>
            </w:r>
            <w:r>
              <w:rPr>
                <w:sz w:val="20"/>
                <w:szCs w:val="20"/>
                <w:lang w:val="lt-LT"/>
              </w:rPr>
              <w:t xml:space="preserve"> </w:t>
            </w:r>
            <w:r>
              <w:rPr>
                <w:sz w:val="20"/>
                <w:szCs w:val="20"/>
                <w:lang w:val="lt-LT"/>
              </w:rPr>
              <w:tab/>
              <w:t>slopinimo koeficientas</w:t>
            </w:r>
          </w:p>
          <w:p w14:paraId="4A71F3CD" w14:textId="77777777" w:rsidR="00120265" w:rsidRPr="00120265" w:rsidRDefault="00120265" w:rsidP="00E16967">
            <w:pPr>
              <w:tabs>
                <w:tab w:val="left" w:pos="567"/>
              </w:tabs>
              <w:ind w:right="-1"/>
              <w:rPr>
                <w:sz w:val="20"/>
                <w:szCs w:val="20"/>
                <w:lang w:val="lt-LT"/>
              </w:rPr>
            </w:pPr>
            <w:r w:rsidRPr="00120265">
              <w:rPr>
                <w:sz w:val="20"/>
                <w:szCs w:val="20"/>
                <w:lang w:val="lt-LT"/>
              </w:rPr>
              <w:sym w:font="Symbol" w:char="F057"/>
            </w:r>
            <w:r w:rsidRPr="00120265">
              <w:rPr>
                <w:sz w:val="20"/>
                <w:szCs w:val="20"/>
                <w:lang w:val="lt-LT"/>
              </w:rPr>
              <w:t xml:space="preserve"> </w:t>
            </w:r>
            <w:r>
              <w:rPr>
                <w:sz w:val="20"/>
                <w:szCs w:val="20"/>
                <w:lang w:val="lt-LT"/>
              </w:rPr>
              <w:tab/>
            </w:r>
            <w:r w:rsidRPr="00120265">
              <w:rPr>
                <w:sz w:val="20"/>
                <w:szCs w:val="20"/>
                <w:lang w:val="lt-LT"/>
              </w:rPr>
              <w:t xml:space="preserve">moduliuojančiojo signalo spektro aukščiausiasis ciklinis </w:t>
            </w:r>
            <w:r>
              <w:rPr>
                <w:sz w:val="20"/>
                <w:szCs w:val="20"/>
                <w:lang w:val="lt-LT"/>
              </w:rPr>
              <w:t>dažnis, rad/s</w:t>
            </w:r>
          </w:p>
          <w:p w14:paraId="10A2EF0B" w14:textId="77777777" w:rsidR="00120265" w:rsidRPr="00120265" w:rsidRDefault="00120265" w:rsidP="00E16967">
            <w:pPr>
              <w:tabs>
                <w:tab w:val="left" w:pos="567"/>
              </w:tabs>
              <w:ind w:right="-1"/>
              <w:rPr>
                <w:sz w:val="20"/>
                <w:szCs w:val="20"/>
                <w:lang w:val="lt-LT"/>
              </w:rPr>
            </w:pPr>
            <w:r w:rsidRPr="00120265">
              <w:rPr>
                <w:i/>
                <w:sz w:val="20"/>
                <w:szCs w:val="20"/>
                <w:lang w:val="lt-LT"/>
              </w:rPr>
              <w:t>f</w:t>
            </w:r>
            <w:r>
              <w:rPr>
                <w:sz w:val="20"/>
                <w:szCs w:val="20"/>
                <w:lang w:val="lt-LT"/>
              </w:rPr>
              <w:t xml:space="preserve"> </w:t>
            </w:r>
            <w:r>
              <w:rPr>
                <w:sz w:val="20"/>
                <w:szCs w:val="20"/>
                <w:lang w:val="lt-LT"/>
              </w:rPr>
              <w:tab/>
              <w:t>virpesio dažnis, Hz</w:t>
            </w:r>
          </w:p>
          <w:p w14:paraId="55B93E3B" w14:textId="77777777" w:rsidR="00120265" w:rsidRPr="00120265" w:rsidRDefault="00120265" w:rsidP="00E16967">
            <w:pPr>
              <w:tabs>
                <w:tab w:val="left" w:pos="567"/>
              </w:tabs>
              <w:ind w:right="-1"/>
              <w:rPr>
                <w:sz w:val="20"/>
                <w:szCs w:val="20"/>
                <w:lang w:val="lt-LT"/>
              </w:rPr>
            </w:pPr>
            <w:r w:rsidRPr="00120265">
              <w:rPr>
                <w:sz w:val="20"/>
                <w:szCs w:val="20"/>
                <w:lang w:val="lt-LT"/>
              </w:rPr>
              <w:sym w:font="Symbol" w:char="F044"/>
            </w:r>
            <w:r w:rsidRPr="00120265">
              <w:rPr>
                <w:i/>
                <w:sz w:val="20"/>
                <w:szCs w:val="20"/>
                <w:lang w:val="lt-LT"/>
              </w:rPr>
              <w:t>s</w:t>
            </w:r>
            <w:r w:rsidRPr="00120265">
              <w:rPr>
                <w:sz w:val="20"/>
                <w:szCs w:val="20"/>
                <w:lang w:val="lt-LT"/>
              </w:rPr>
              <w:tab/>
              <w:t>ab</w:t>
            </w:r>
            <w:r>
              <w:rPr>
                <w:sz w:val="20"/>
                <w:szCs w:val="20"/>
                <w:lang w:val="lt-LT"/>
              </w:rPr>
              <w:t>soliutinė poslinkio paklaida, m</w:t>
            </w:r>
          </w:p>
          <w:p w14:paraId="3E9530FB" w14:textId="77777777" w:rsidR="00120265" w:rsidRPr="00120265" w:rsidRDefault="00120265" w:rsidP="00E16967">
            <w:pPr>
              <w:tabs>
                <w:tab w:val="left" w:pos="567"/>
              </w:tabs>
              <w:ind w:right="-1"/>
              <w:rPr>
                <w:sz w:val="20"/>
                <w:szCs w:val="20"/>
                <w:lang w:val="lt-LT"/>
              </w:rPr>
            </w:pPr>
            <w:r w:rsidRPr="00120265">
              <w:rPr>
                <w:i/>
                <w:sz w:val="20"/>
                <w:szCs w:val="20"/>
                <w:lang w:val="lt-LT"/>
              </w:rPr>
              <w:t>k</w:t>
            </w:r>
            <w:r w:rsidRPr="00120265">
              <w:rPr>
                <w:sz w:val="20"/>
                <w:szCs w:val="20"/>
                <w:lang w:val="lt-LT"/>
              </w:rPr>
              <w:tab/>
            </w:r>
            <w:r>
              <w:rPr>
                <w:sz w:val="20"/>
                <w:szCs w:val="20"/>
                <w:lang w:val="lt-LT"/>
              </w:rPr>
              <w:t>imties numeris</w:t>
            </w:r>
          </w:p>
          <w:p w14:paraId="7C84D4F6" w14:textId="77777777" w:rsidR="00120265" w:rsidRPr="00120265" w:rsidRDefault="00120265" w:rsidP="00E16967">
            <w:pPr>
              <w:tabs>
                <w:tab w:val="left" w:pos="567"/>
              </w:tabs>
              <w:ind w:right="-1"/>
              <w:rPr>
                <w:sz w:val="20"/>
                <w:szCs w:val="20"/>
                <w:lang w:val="lt-LT"/>
              </w:rPr>
            </w:pPr>
            <w:r w:rsidRPr="00120265">
              <w:rPr>
                <w:i/>
                <w:sz w:val="20"/>
                <w:szCs w:val="20"/>
                <w:lang w:val="lt-LT"/>
              </w:rPr>
              <w:t>x</w:t>
            </w:r>
            <w:r w:rsidRPr="00120265">
              <w:rPr>
                <w:sz w:val="20"/>
                <w:szCs w:val="20"/>
                <w:lang w:val="lt-LT"/>
              </w:rPr>
              <w:t>[</w:t>
            </w:r>
            <w:r w:rsidRPr="00120265">
              <w:rPr>
                <w:i/>
                <w:sz w:val="20"/>
                <w:szCs w:val="20"/>
                <w:lang w:val="lt-LT"/>
              </w:rPr>
              <w:t>k</w:t>
            </w:r>
            <w:r>
              <w:rPr>
                <w:sz w:val="20"/>
                <w:szCs w:val="20"/>
                <w:lang w:val="lt-LT"/>
              </w:rPr>
              <w:t>]</w:t>
            </w:r>
            <w:r>
              <w:rPr>
                <w:sz w:val="20"/>
                <w:szCs w:val="20"/>
                <w:lang w:val="lt-LT"/>
              </w:rPr>
              <w:tab/>
              <w:t>diskretusis signalas</w:t>
            </w:r>
          </w:p>
          <w:p w14:paraId="0EEAE206" w14:textId="77777777" w:rsidR="00120265" w:rsidRPr="00120265" w:rsidRDefault="00120265" w:rsidP="00120265">
            <w:pPr>
              <w:tabs>
                <w:tab w:val="left" w:pos="798"/>
              </w:tabs>
              <w:jc w:val="center"/>
              <w:rPr>
                <w:b/>
                <w:sz w:val="32"/>
                <w:szCs w:val="32"/>
                <w:lang w:val="lt-LT"/>
              </w:rPr>
            </w:pPr>
            <w:r w:rsidRPr="00120265">
              <w:rPr>
                <w:b/>
                <w:sz w:val="32"/>
                <w:szCs w:val="32"/>
                <w:lang w:val="lt-LT"/>
              </w:rPr>
              <w:t>Santrumpų pavyzdžiai</w:t>
            </w:r>
          </w:p>
          <w:p w14:paraId="63EDAF02" w14:textId="77777777" w:rsidR="00120265" w:rsidRPr="00990566" w:rsidRDefault="00120265" w:rsidP="00120265">
            <w:pPr>
              <w:tabs>
                <w:tab w:val="left" w:pos="798"/>
              </w:tabs>
              <w:jc w:val="center"/>
              <w:rPr>
                <w:sz w:val="20"/>
                <w:szCs w:val="20"/>
                <w:lang w:val="lt-LT"/>
              </w:rPr>
            </w:pPr>
          </w:p>
          <w:p w14:paraId="305FCDB9" w14:textId="77777777" w:rsidR="00120265" w:rsidRPr="00120265" w:rsidRDefault="00120265" w:rsidP="00E16967">
            <w:pPr>
              <w:tabs>
                <w:tab w:val="left" w:pos="3969"/>
              </w:tabs>
              <w:ind w:right="-1"/>
              <w:rPr>
                <w:sz w:val="20"/>
                <w:szCs w:val="20"/>
                <w:lang w:val="lt-LT"/>
              </w:rPr>
            </w:pPr>
            <w:r w:rsidRPr="00120265">
              <w:rPr>
                <w:sz w:val="20"/>
                <w:szCs w:val="20"/>
                <w:lang w:val="lt-LT"/>
              </w:rPr>
              <w:t xml:space="preserve">PPM (angl. </w:t>
            </w:r>
            <w:r w:rsidRPr="00120265">
              <w:rPr>
                <w:i/>
                <w:sz w:val="20"/>
                <w:szCs w:val="20"/>
                <w:lang w:val="lt-LT"/>
              </w:rPr>
              <w:t>Pages Per Minute</w:t>
            </w:r>
            <w:r w:rsidRPr="00120265">
              <w:rPr>
                <w:sz w:val="20"/>
                <w:szCs w:val="20"/>
                <w:lang w:val="lt-LT"/>
              </w:rPr>
              <w:t>)</w:t>
            </w:r>
            <w:r>
              <w:rPr>
                <w:sz w:val="20"/>
                <w:szCs w:val="20"/>
                <w:lang w:val="lt-LT"/>
              </w:rPr>
              <w:tab/>
              <w:t>puslapių skaičius per minutę</w:t>
            </w:r>
          </w:p>
          <w:p w14:paraId="6663FE8F" w14:textId="77777777" w:rsidR="00120265" w:rsidRPr="00120265" w:rsidRDefault="00120265" w:rsidP="00E16967">
            <w:pPr>
              <w:tabs>
                <w:tab w:val="left" w:pos="3969"/>
              </w:tabs>
              <w:ind w:right="-1"/>
              <w:rPr>
                <w:sz w:val="20"/>
                <w:szCs w:val="20"/>
                <w:lang w:val="lt-LT"/>
              </w:rPr>
            </w:pPr>
            <w:r w:rsidRPr="00120265">
              <w:rPr>
                <w:sz w:val="20"/>
                <w:szCs w:val="20"/>
                <w:lang w:val="lt-LT"/>
              </w:rPr>
              <w:t xml:space="preserve">MDS (angl. </w:t>
            </w:r>
            <w:r w:rsidRPr="00120265">
              <w:rPr>
                <w:i/>
                <w:sz w:val="20"/>
                <w:szCs w:val="20"/>
                <w:lang w:val="lt-LT"/>
              </w:rPr>
              <w:t>Multichannel Distribution Service</w:t>
            </w:r>
            <w:r w:rsidRPr="00120265">
              <w:rPr>
                <w:sz w:val="20"/>
                <w:szCs w:val="20"/>
                <w:lang w:val="lt-LT"/>
              </w:rPr>
              <w:t>)</w:t>
            </w:r>
            <w:r>
              <w:rPr>
                <w:sz w:val="20"/>
                <w:szCs w:val="20"/>
                <w:lang w:val="lt-LT"/>
              </w:rPr>
              <w:tab/>
            </w:r>
            <w:r w:rsidRPr="00120265">
              <w:rPr>
                <w:sz w:val="20"/>
                <w:szCs w:val="20"/>
                <w:lang w:val="lt-LT"/>
              </w:rPr>
              <w:t>daugiakanalė te</w:t>
            </w:r>
            <w:r>
              <w:rPr>
                <w:sz w:val="20"/>
                <w:szCs w:val="20"/>
                <w:lang w:val="lt-LT"/>
              </w:rPr>
              <w:t>levizijos transliavimo paslauga</w:t>
            </w:r>
          </w:p>
          <w:p w14:paraId="25299150" w14:textId="77777777" w:rsidR="00120265" w:rsidRPr="00120265" w:rsidRDefault="00120265" w:rsidP="00E16967">
            <w:pPr>
              <w:tabs>
                <w:tab w:val="left" w:pos="3969"/>
              </w:tabs>
              <w:ind w:right="-1"/>
              <w:rPr>
                <w:sz w:val="20"/>
                <w:szCs w:val="20"/>
                <w:lang w:val="lt-LT"/>
              </w:rPr>
            </w:pPr>
            <w:r w:rsidRPr="00120265">
              <w:rPr>
                <w:sz w:val="20"/>
                <w:szCs w:val="20"/>
                <w:lang w:val="lt-LT"/>
              </w:rPr>
              <w:t xml:space="preserve">CPU (angl. </w:t>
            </w:r>
            <w:r w:rsidRPr="00120265">
              <w:rPr>
                <w:i/>
                <w:sz w:val="20"/>
                <w:szCs w:val="20"/>
                <w:lang w:val="lt-LT"/>
              </w:rPr>
              <w:t>Central Processor Unit</w:t>
            </w:r>
            <w:r w:rsidRPr="00120265">
              <w:rPr>
                <w:sz w:val="20"/>
                <w:szCs w:val="20"/>
                <w:lang w:val="lt-LT"/>
              </w:rPr>
              <w:t>)</w:t>
            </w:r>
            <w:r>
              <w:rPr>
                <w:sz w:val="20"/>
                <w:szCs w:val="20"/>
                <w:lang w:val="lt-LT"/>
              </w:rPr>
              <w:tab/>
            </w:r>
            <w:r w:rsidRPr="00120265">
              <w:rPr>
                <w:sz w:val="20"/>
                <w:szCs w:val="20"/>
                <w:lang w:val="lt-LT"/>
              </w:rPr>
              <w:t>centrinis procesorinis įrenginys</w:t>
            </w:r>
          </w:p>
          <w:p w14:paraId="46B869FA" w14:textId="77777777" w:rsidR="00120265" w:rsidRPr="00990566" w:rsidRDefault="00120265" w:rsidP="00E16967">
            <w:pPr>
              <w:tabs>
                <w:tab w:val="left" w:pos="3969"/>
              </w:tabs>
              <w:ind w:right="-1"/>
              <w:rPr>
                <w:sz w:val="20"/>
                <w:szCs w:val="20"/>
                <w:lang w:val="lt-LT"/>
              </w:rPr>
            </w:pPr>
            <w:r w:rsidRPr="00120265">
              <w:rPr>
                <w:sz w:val="20"/>
                <w:szCs w:val="20"/>
                <w:lang w:val="lt-LT"/>
              </w:rPr>
              <w:t xml:space="preserve">USB (angl. </w:t>
            </w:r>
            <w:r w:rsidRPr="00120265">
              <w:rPr>
                <w:i/>
                <w:sz w:val="20"/>
                <w:szCs w:val="20"/>
                <w:lang w:val="lt-LT"/>
              </w:rPr>
              <w:t>Universal Serial Bus</w:t>
            </w:r>
            <w:r w:rsidRPr="00120265">
              <w:rPr>
                <w:sz w:val="20"/>
                <w:szCs w:val="20"/>
                <w:lang w:val="lt-LT"/>
              </w:rPr>
              <w:t>)</w:t>
            </w:r>
            <w:r>
              <w:rPr>
                <w:sz w:val="20"/>
                <w:szCs w:val="20"/>
                <w:lang w:val="lt-LT"/>
              </w:rPr>
              <w:tab/>
            </w:r>
            <w:r w:rsidRPr="00120265">
              <w:rPr>
                <w:sz w:val="20"/>
                <w:szCs w:val="20"/>
                <w:lang w:val="lt-LT"/>
              </w:rPr>
              <w:t>un</w:t>
            </w:r>
            <w:r>
              <w:rPr>
                <w:sz w:val="20"/>
                <w:szCs w:val="20"/>
                <w:lang w:val="lt-LT"/>
              </w:rPr>
              <w:t>iversalioji nuoseklioji jungtis</w:t>
            </w:r>
          </w:p>
        </w:tc>
      </w:tr>
    </w:tbl>
    <w:p w14:paraId="77438A13" w14:textId="25A1BFE7" w:rsidR="00655AB8" w:rsidRPr="00BB0D9D" w:rsidRDefault="002D7805" w:rsidP="00836285">
      <w:pPr>
        <w:pStyle w:val="MSCSkyriusnenumeruotas"/>
      </w:pPr>
      <w:bookmarkStart w:id="11" w:name="_Toc94117934"/>
      <w:r>
        <w:t>Įvadas</w:t>
      </w:r>
      <w:r w:rsidR="00B37214">
        <w:t xml:space="preserve"> (</w:t>
      </w:r>
      <w:r w:rsidR="0076000F">
        <w:t>JS, AJ</w:t>
      </w:r>
      <w:r w:rsidR="00B37214">
        <w:t>)</w:t>
      </w:r>
      <w:bookmarkEnd w:id="11"/>
    </w:p>
    <w:p w14:paraId="78C29550" w14:textId="3C6C92A3" w:rsidR="007322D1" w:rsidRDefault="00A531F3" w:rsidP="00836285">
      <w:pPr>
        <w:pStyle w:val="MSCPoskyrisnenumeruotas"/>
      </w:pPr>
      <w:bookmarkStart w:id="12" w:name="_Toc94117935"/>
      <w:r>
        <w:t>Darbo aktualumas ir tikslas</w:t>
      </w:r>
      <w:bookmarkEnd w:id="12"/>
    </w:p>
    <w:p w14:paraId="0A0EA254" w14:textId="2830E250" w:rsidR="007322D1" w:rsidRDefault="007322D1" w:rsidP="00B37214">
      <w:pPr>
        <w:pStyle w:val="MSCPastraipa"/>
      </w:pPr>
      <w:r w:rsidRPr="007322D1">
        <w:t>Pėsčiųjų aptikimas yra specifinė objektų aptikimo aplikacija, skirta atpažinti vaizde esančius pėsčiuosius ir kitus eismo dalyvius. Ši technika yra pastoviai tobulinama ir dažnai taikoma apsaugos ir autonominių automobilių sistemose, siekiant apsaugoti turtą ir žmonių gyvybes. Pažvelgę į kelių eismo įvykių statistiką galime matyti, jog kasmet keliuose miršta apytiksliai 1,3 milijono eismo dalyvių, taipogi tarp 20 ir 50 milijonų patiria įvairiausius sužalojimus, kurie neretai palieka žmogų neįgaliu. Eismo įvykiai ir juose patirti sužalojimai vis dar yra pagrindinė 5–29 metų amžiaus žmonių mirties priežastis. Vienos iš pagrindinių eismo įvykių priežasčių – greičio viršijimas, vairuotojo neblaivumas, išsiblaškymas, nesaugūs automobiliai ir kelio infrastruktūra. Atšiaurios oro sąlygos, tokios kaip lietus, sniegas, rūkas, taip pat turi įtakos visų eismo dalyvių matomumui. Pavyzdžiui, mobilaus telefono naudojimas prie vairo net keturis kartus padidina tikimybę patekti į avariją, o taip pat sulėtėja reakcijos laikas stabdant ir laiku pastebint tam tikrą kliūtį ar raudoną šviesoforo signalą. Taip pat pastebėta, jog išsiblaškiusiems vairuotojams sunku išsilaikyti savo juostoje ir laikytis tinkamo atstumo. Taigi, norint išvengti arba sumažinti nelaimingų atsitikimų kiekį, reikalingos naujos saugos priemonės, galinčios įspėti vairuotoją arba savarankiškai atlikti veiksmus, reikalingus susidūrimui išvengti.</w:t>
      </w:r>
    </w:p>
    <w:p w14:paraId="3D06D9C4" w14:textId="663EF70E" w:rsidR="00A531F3" w:rsidRPr="00A531F3" w:rsidRDefault="007322D1" w:rsidP="00B37214">
      <w:pPr>
        <w:pStyle w:val="MSCPastraipa"/>
      </w:pPr>
      <w:r w:rsidRPr="007322D1">
        <w:t>Šio darbo tikslas – ištirti ir palyginti skirtingus pėsčiųjų aptikimo algoritmus, naudojančius tolimosios infraraudonosios spinduliuotės vaizdus ir nustatyti jų tikslumą bei veiksmingumą.</w:t>
      </w:r>
      <w:r w:rsidR="00134E9F">
        <w:t xml:space="preserve"> Patobulinti šiuos algoritmus, juos modifikuojant ir apmokant dideliais duomenų rinkiniais. </w:t>
      </w:r>
    </w:p>
    <w:p w14:paraId="11381A18" w14:textId="27134B78" w:rsidR="007322D1" w:rsidRDefault="007322D1" w:rsidP="00836285">
      <w:pPr>
        <w:pStyle w:val="MSCPoskyrisnenumeruotas"/>
      </w:pPr>
      <w:bookmarkStart w:id="13" w:name="_Toc94117936"/>
      <w:r w:rsidRPr="007322D1">
        <w:t>Darbo naujumas ir praktinė nauda</w:t>
      </w:r>
      <w:bookmarkEnd w:id="13"/>
    </w:p>
    <w:p w14:paraId="6AF876FA" w14:textId="1BE87721" w:rsidR="001B73A7" w:rsidRDefault="00E1632F" w:rsidP="00B37214">
      <w:pPr>
        <w:pStyle w:val="MSCPastraipa"/>
      </w:pPr>
      <w:r>
        <w:t>Pė</w:t>
      </w:r>
      <w:r w:rsidR="00487731">
        <w:t>s</w:t>
      </w:r>
      <w:r>
        <w:t>čiųjų eismo dalyvių aptikimas yra viena iš naujausi</w:t>
      </w:r>
      <w:r w:rsidR="00487731">
        <w:t>ų</w:t>
      </w:r>
      <w:r>
        <w:t xml:space="preserve"> ir </w:t>
      </w:r>
      <w:r w:rsidR="00487731">
        <w:t>i</w:t>
      </w:r>
      <w:r>
        <w:t>ntensyviai nagrinėjamų</w:t>
      </w:r>
      <w:r w:rsidR="001B73A7">
        <w:t xml:space="preserve"> </w:t>
      </w:r>
      <w:r>
        <w:t xml:space="preserve">kompiuterinės regos temų. Pasiekus kuo geresnius rezultatus šios temos tyrimuose, bus </w:t>
      </w:r>
      <w:r w:rsidR="001B73A7">
        <w:t xml:space="preserve">ir toliau tobulinama </w:t>
      </w:r>
      <w:r>
        <w:t xml:space="preserve"> autonominių automobilių sistem</w:t>
      </w:r>
      <w:r w:rsidR="001B73A7">
        <w:t>a</w:t>
      </w:r>
      <w:r>
        <w:t xml:space="preserve"> ADAS (angl. </w:t>
      </w:r>
      <w:r>
        <w:rPr>
          <w:i/>
        </w:rPr>
        <w:t>Autonomous vehicles and</w:t>
      </w:r>
      <w:r>
        <w:rPr>
          <w:i/>
          <w:spacing w:val="-21"/>
        </w:rPr>
        <w:t xml:space="preserve"> </w:t>
      </w:r>
      <w:r>
        <w:rPr>
          <w:i/>
        </w:rPr>
        <w:t>Advanced Driver Assistance Systems</w:t>
      </w:r>
      <w:r w:rsidRPr="001B73A7">
        <w:rPr>
          <w:iCs/>
        </w:rPr>
        <w:t>)</w:t>
      </w:r>
      <w:r w:rsidR="001B73A7" w:rsidRPr="001B73A7">
        <w:rPr>
          <w:iCs/>
        </w:rPr>
        <w:t>.</w:t>
      </w:r>
      <w:r w:rsidRPr="001B73A7">
        <w:rPr>
          <w:iCs/>
        </w:rPr>
        <w:t xml:space="preserve"> </w:t>
      </w:r>
      <w:r w:rsidR="001B73A7" w:rsidRPr="001B73A7">
        <w:rPr>
          <w:iCs/>
        </w:rPr>
        <w:t>Daugelyje šiuolaikinių autonominių ir pusiau autonominių automobilių ši</w:t>
      </w:r>
      <w:r w:rsidR="001B73A7">
        <w:rPr>
          <w:iCs/>
        </w:rPr>
        <w:t xml:space="preserve"> sistema yra taikoma, tačiau vis dar susiduriama su įvairiomis problemomis. </w:t>
      </w:r>
      <w:r w:rsidR="001B73A7" w:rsidRPr="00E1632F">
        <w:t xml:space="preserve">Egzistuoja daug skirtingų algoritmų ir metodų, naudojamų pėsčiųjų aptikimui, tačiau visi jie turi savų silpnybių ir stiprybių, tad svarbu juos patyrinėti ir palyginti tarpusavyje. </w:t>
      </w:r>
    </w:p>
    <w:p w14:paraId="02E8F4C5" w14:textId="62D0369B" w:rsidR="00134E9F" w:rsidRDefault="001B73A7" w:rsidP="00B37214">
      <w:pPr>
        <w:pStyle w:val="MSCPastraipa"/>
      </w:pPr>
      <w:r w:rsidRPr="00E1632F">
        <w:t>Vienas iš galimų būdų pagerinti pėsčiųjų aptikimo tikslumą – naudoti vaizdus, gautus naudojant infraraudonąją spinduliuotę, kuri sugeba nustatyti aplinkoje esamų objektų temperatūrą, tad žmogaus kūnas yra lengviau atskiriamas nuo aplinkos ir aptinkamas pėsčiųjų aptikimo algoritmų. Tačiau net ir šis sprendimas turi savo subtilybių, į kurias reikia atsižvelgti, tai: oro sąlygos, metų sezonas, pėsčiųjų apranga ir panašiai.</w:t>
      </w:r>
      <w:r w:rsidR="00337BB9" w:rsidRPr="00337BB9">
        <w:t xml:space="preserve"> </w:t>
      </w:r>
      <w:r w:rsidR="00337BB9">
        <w:t>Vasaros metu dažnai paviršiaus, tam tikrų daiktų temperatūra gali būti aukštesnė arba sutapti su pėščiųjų skleidžiama šilumą. Žiemos metu žmogaus šilumos rodikliai skiriasi nuo aplinkos, tačiau būnant ilgą laiką lauke, pėstysis išspinduliuos šilumą, todėl bus sunkiau jį aptiktį. Tam taip pat turės įtakos ir apranga, kadangi šilumos rodiklius šiluminė kamera gali nustatyti tik ant neuždengtų kūno vietų.</w:t>
      </w:r>
      <w:r w:rsidR="00337BB9">
        <w:rPr>
          <w:spacing w:val="-12"/>
        </w:rPr>
        <w:t xml:space="preserve"> </w:t>
      </w:r>
      <w:r w:rsidR="00337BB9">
        <w:t>Visi</w:t>
      </w:r>
      <w:r w:rsidR="00337BB9">
        <w:rPr>
          <w:spacing w:val="-12"/>
        </w:rPr>
        <w:t xml:space="preserve"> </w:t>
      </w:r>
      <w:r w:rsidR="00337BB9">
        <w:t>šie</w:t>
      </w:r>
      <w:r w:rsidR="00337BB9">
        <w:rPr>
          <w:spacing w:val="-11"/>
        </w:rPr>
        <w:t xml:space="preserve"> </w:t>
      </w:r>
      <w:r w:rsidR="00337BB9">
        <w:t>faktoriai</w:t>
      </w:r>
      <w:r w:rsidR="00337BB9">
        <w:rPr>
          <w:spacing w:val="-9"/>
        </w:rPr>
        <w:t xml:space="preserve"> </w:t>
      </w:r>
      <w:r w:rsidR="00337BB9">
        <w:t>apsunkiną</w:t>
      </w:r>
      <w:r w:rsidR="00337BB9">
        <w:rPr>
          <w:spacing w:val="-13"/>
        </w:rPr>
        <w:t xml:space="preserve"> </w:t>
      </w:r>
      <w:r w:rsidR="00337BB9">
        <w:t>universalaus</w:t>
      </w:r>
      <w:r w:rsidR="00337BB9">
        <w:rPr>
          <w:spacing w:val="-11"/>
        </w:rPr>
        <w:t xml:space="preserve"> </w:t>
      </w:r>
      <w:r w:rsidR="00337BB9">
        <w:t>pėsčiųjų</w:t>
      </w:r>
      <w:r w:rsidR="00337BB9">
        <w:rPr>
          <w:spacing w:val="-12"/>
        </w:rPr>
        <w:t xml:space="preserve"> </w:t>
      </w:r>
      <w:r w:rsidR="00337BB9">
        <w:t>aptikimo</w:t>
      </w:r>
      <w:r w:rsidR="00337BB9">
        <w:rPr>
          <w:spacing w:val="-11"/>
        </w:rPr>
        <w:t xml:space="preserve"> </w:t>
      </w:r>
      <w:r w:rsidR="00337BB9">
        <w:t>modelio</w:t>
      </w:r>
      <w:r w:rsidR="00337BB9">
        <w:rPr>
          <w:spacing w:val="-12"/>
        </w:rPr>
        <w:t xml:space="preserve"> </w:t>
      </w:r>
      <w:r w:rsidR="00337BB9">
        <w:t>sukūrimą.</w:t>
      </w:r>
      <w:r w:rsidR="00337BB9">
        <w:rPr>
          <w:spacing w:val="-13"/>
        </w:rPr>
        <w:t xml:space="preserve"> </w:t>
      </w:r>
      <w:r w:rsidR="00337BB9">
        <w:t>Kadangi</w:t>
      </w:r>
      <w:r w:rsidR="00337BB9">
        <w:rPr>
          <w:spacing w:val="-11"/>
        </w:rPr>
        <w:t xml:space="preserve"> </w:t>
      </w:r>
      <w:r w:rsidR="00337BB9">
        <w:t>norimą sukurt</w:t>
      </w:r>
      <w:r w:rsidR="00487731">
        <w:t>i</w:t>
      </w:r>
      <w:r w:rsidR="00337BB9">
        <w:t xml:space="preserve"> tokį modelį, kuris visada veiktų tiksliai ir jo nustatymo kokybiškumas nesikeistų keičiantis paros</w:t>
      </w:r>
      <w:r w:rsidR="00337BB9">
        <w:rPr>
          <w:spacing w:val="-13"/>
        </w:rPr>
        <w:t xml:space="preserve"> </w:t>
      </w:r>
      <w:r w:rsidR="00337BB9">
        <w:t>laikui</w:t>
      </w:r>
      <w:r w:rsidR="00337BB9">
        <w:rPr>
          <w:spacing w:val="-11"/>
        </w:rPr>
        <w:t xml:space="preserve"> </w:t>
      </w:r>
      <w:r w:rsidR="00337BB9">
        <w:t>ar</w:t>
      </w:r>
      <w:r w:rsidR="00337BB9">
        <w:rPr>
          <w:spacing w:val="-10"/>
        </w:rPr>
        <w:t xml:space="preserve"> </w:t>
      </w:r>
      <w:r w:rsidR="00337BB9">
        <w:t>oro</w:t>
      </w:r>
      <w:r w:rsidR="00337BB9">
        <w:rPr>
          <w:spacing w:val="-13"/>
        </w:rPr>
        <w:t xml:space="preserve"> </w:t>
      </w:r>
      <w:r w:rsidR="00337BB9">
        <w:t>sąlygoms.</w:t>
      </w:r>
    </w:p>
    <w:p w14:paraId="689F190A" w14:textId="24AAC00C" w:rsidR="007322D1" w:rsidRDefault="00A531F3" w:rsidP="00836285">
      <w:pPr>
        <w:pStyle w:val="MSCPoskyrisnenumeruotas"/>
      </w:pPr>
      <w:bookmarkStart w:id="14" w:name="_Toc94117937"/>
      <w:r>
        <w:t>Darbo uždaviniai</w:t>
      </w:r>
      <w:bookmarkEnd w:id="14"/>
    </w:p>
    <w:p w14:paraId="6DF0C156" w14:textId="6C190F78" w:rsidR="00337BB9" w:rsidRDefault="00337BB9" w:rsidP="00337BB9">
      <w:pPr>
        <w:spacing w:line="360" w:lineRule="auto"/>
        <w:ind w:firstLine="425"/>
        <w:jc w:val="both"/>
        <w:rPr>
          <w:bCs/>
          <w:szCs w:val="20"/>
          <w:lang w:val="lt-LT"/>
        </w:rPr>
      </w:pPr>
      <w:r>
        <w:rPr>
          <w:bCs/>
          <w:szCs w:val="20"/>
          <w:lang w:val="lt-LT"/>
        </w:rPr>
        <w:t>Magistro baigiamojo darbo tikslui pasiekti, turime atlikti tokius uždavinius:</w:t>
      </w:r>
    </w:p>
    <w:p w14:paraId="585EA39F" w14:textId="33DEF1B5" w:rsidR="00AA159A" w:rsidRDefault="00AA159A" w:rsidP="00337BB9">
      <w:pPr>
        <w:pStyle w:val="ListParagraph"/>
        <w:numPr>
          <w:ilvl w:val="0"/>
          <w:numId w:val="40"/>
        </w:numPr>
        <w:spacing w:line="360" w:lineRule="auto"/>
        <w:jc w:val="both"/>
        <w:rPr>
          <w:bCs/>
          <w:szCs w:val="20"/>
          <w:lang w:val="lt-LT"/>
        </w:rPr>
      </w:pPr>
      <w:r>
        <w:rPr>
          <w:bCs/>
          <w:szCs w:val="20"/>
          <w:lang w:val="lt-LT"/>
        </w:rPr>
        <w:t>Atliksime pėsčiųjų aptikimo algoritmų analizę.</w:t>
      </w:r>
    </w:p>
    <w:p w14:paraId="37A2478F" w14:textId="0AEB7823" w:rsidR="00337BB9" w:rsidRDefault="00337BB9" w:rsidP="00337BB9">
      <w:pPr>
        <w:pStyle w:val="ListParagraph"/>
        <w:numPr>
          <w:ilvl w:val="0"/>
          <w:numId w:val="40"/>
        </w:numPr>
        <w:spacing w:line="360" w:lineRule="auto"/>
        <w:jc w:val="both"/>
        <w:rPr>
          <w:bCs/>
          <w:szCs w:val="20"/>
          <w:lang w:val="lt-LT"/>
        </w:rPr>
      </w:pPr>
      <w:r>
        <w:rPr>
          <w:bCs/>
          <w:szCs w:val="20"/>
          <w:lang w:val="lt-LT"/>
        </w:rPr>
        <w:t xml:space="preserve">Susikursime </w:t>
      </w:r>
      <w:r w:rsidRPr="00337BB9">
        <w:rPr>
          <w:bCs/>
          <w:szCs w:val="20"/>
          <w:lang w:val="lt-LT"/>
        </w:rPr>
        <w:t>automatin</w:t>
      </w:r>
      <w:r w:rsidR="00AA159A">
        <w:rPr>
          <w:bCs/>
          <w:szCs w:val="20"/>
          <w:lang w:val="lt-LT"/>
        </w:rPr>
        <w:t>į</w:t>
      </w:r>
      <w:r w:rsidRPr="00337BB9">
        <w:rPr>
          <w:bCs/>
          <w:szCs w:val="20"/>
          <w:lang w:val="lt-LT"/>
        </w:rPr>
        <w:t xml:space="preserve"> algoritm</w:t>
      </w:r>
      <w:r w:rsidR="00AA159A">
        <w:rPr>
          <w:bCs/>
          <w:szCs w:val="20"/>
          <w:lang w:val="lt-LT"/>
        </w:rPr>
        <w:t>ą</w:t>
      </w:r>
      <w:r w:rsidRPr="00337BB9">
        <w:rPr>
          <w:bCs/>
          <w:szCs w:val="20"/>
          <w:lang w:val="lt-LT"/>
        </w:rPr>
        <w:t xml:space="preserve"> sužymėtiems vaizdams atrinkti</w:t>
      </w:r>
      <w:r w:rsidR="00AA159A">
        <w:rPr>
          <w:bCs/>
          <w:szCs w:val="20"/>
          <w:lang w:val="lt-LT"/>
        </w:rPr>
        <w:t>, prieš sudarant mokymo duomenų rinkinį.</w:t>
      </w:r>
    </w:p>
    <w:p w14:paraId="066C7FDB" w14:textId="18737159" w:rsidR="00AA159A" w:rsidRDefault="00AA159A" w:rsidP="00337BB9">
      <w:pPr>
        <w:pStyle w:val="ListParagraph"/>
        <w:numPr>
          <w:ilvl w:val="0"/>
          <w:numId w:val="40"/>
        </w:numPr>
        <w:spacing w:line="360" w:lineRule="auto"/>
        <w:jc w:val="both"/>
        <w:rPr>
          <w:bCs/>
          <w:szCs w:val="20"/>
          <w:lang w:val="lt-LT"/>
        </w:rPr>
      </w:pPr>
      <w:r>
        <w:rPr>
          <w:bCs/>
          <w:szCs w:val="20"/>
          <w:lang w:val="lt-LT"/>
        </w:rPr>
        <w:t>Subalansuosime duomenų rinkinį, mums daugiausiai naudos suteikiančiu principu.</w:t>
      </w:r>
    </w:p>
    <w:p w14:paraId="03DF1A50" w14:textId="0E2FD97E" w:rsidR="00AA159A" w:rsidRPr="00337BB9" w:rsidRDefault="00AA159A" w:rsidP="00337BB9">
      <w:pPr>
        <w:pStyle w:val="ListParagraph"/>
        <w:numPr>
          <w:ilvl w:val="0"/>
          <w:numId w:val="40"/>
        </w:numPr>
        <w:spacing w:line="360" w:lineRule="auto"/>
        <w:jc w:val="both"/>
        <w:rPr>
          <w:bCs/>
          <w:szCs w:val="20"/>
          <w:lang w:val="lt-LT"/>
        </w:rPr>
      </w:pPr>
      <w:r>
        <w:rPr>
          <w:bCs/>
          <w:szCs w:val="20"/>
          <w:lang w:val="lt-LT"/>
        </w:rPr>
        <w:t xml:space="preserve">Apmokysime </w:t>
      </w:r>
      <w:r w:rsidRPr="00AA159A">
        <w:rPr>
          <w:bCs/>
          <w:szCs w:val="20"/>
          <w:lang w:val="lt-LT"/>
        </w:rPr>
        <w:t>YOLO ir alternaty</w:t>
      </w:r>
      <w:r>
        <w:rPr>
          <w:bCs/>
          <w:szCs w:val="20"/>
          <w:lang w:val="lt-LT"/>
        </w:rPr>
        <w:t xml:space="preserve">vias struktūras </w:t>
      </w:r>
      <w:r w:rsidRPr="00AA159A">
        <w:rPr>
          <w:bCs/>
          <w:szCs w:val="20"/>
          <w:lang w:val="lt-LT"/>
        </w:rPr>
        <w:t>naudojant didelį duomenų rinkinį</w:t>
      </w:r>
      <w:r>
        <w:rPr>
          <w:bCs/>
          <w:szCs w:val="20"/>
          <w:lang w:val="lt-LT"/>
        </w:rPr>
        <w:t>.</w:t>
      </w:r>
    </w:p>
    <w:p w14:paraId="1C8A9804" w14:textId="3D738410" w:rsidR="00A531F3" w:rsidRDefault="00A531F3" w:rsidP="00A531F3">
      <w:pPr>
        <w:rPr>
          <w:lang w:val="lt-LT"/>
        </w:rPr>
      </w:pPr>
    </w:p>
    <w:p w14:paraId="0BF69B43" w14:textId="77777777" w:rsidR="00A531F3" w:rsidRDefault="00A531F3" w:rsidP="00836285">
      <w:pPr>
        <w:pStyle w:val="MSCPoskyrisnenumeruotas"/>
      </w:pPr>
      <w:bookmarkStart w:id="15" w:name="_Toc94117938"/>
      <w:r>
        <w:t>Naudoti tyrimo ir analizės metodai</w:t>
      </w:r>
      <w:bookmarkEnd w:id="15"/>
    </w:p>
    <w:p w14:paraId="38D720AC" w14:textId="516DFDE6" w:rsidR="00A531F3" w:rsidRDefault="00A531F3" w:rsidP="00A531F3">
      <w:pPr>
        <w:rPr>
          <w:lang w:val="lt-LT"/>
        </w:rPr>
      </w:pPr>
      <w:r>
        <w:rPr>
          <w:lang w:val="lt-LT"/>
        </w:rPr>
        <w:t>...</w:t>
      </w:r>
    </w:p>
    <w:p w14:paraId="300D4B1D" w14:textId="77777777" w:rsidR="00A531F3" w:rsidRDefault="00A531F3" w:rsidP="00836285">
      <w:pPr>
        <w:pStyle w:val="MSCPoskyrisnenumeruotas"/>
      </w:pPr>
      <w:bookmarkStart w:id="16" w:name="_Toc94117939"/>
      <w:r>
        <w:t>Darbo struktūra</w:t>
      </w:r>
      <w:bookmarkEnd w:id="16"/>
    </w:p>
    <w:p w14:paraId="09076F34" w14:textId="77777777" w:rsidR="00A531F3" w:rsidRPr="00A531F3" w:rsidRDefault="00A531F3" w:rsidP="00A531F3">
      <w:pPr>
        <w:rPr>
          <w:lang w:val="lt-LT"/>
        </w:rPr>
      </w:pPr>
      <w:r>
        <w:rPr>
          <w:lang w:val="lt-LT"/>
        </w:rPr>
        <w:t>...</w:t>
      </w:r>
    </w:p>
    <w:p w14:paraId="7D41E54B" w14:textId="3F46DDF4" w:rsidR="00655AB8" w:rsidRPr="00BB0D9D" w:rsidRDefault="00C51DC1" w:rsidP="004B4093">
      <w:pPr>
        <w:pStyle w:val="Heading1"/>
      </w:pPr>
      <w:bookmarkStart w:id="17" w:name="_Toc94117940"/>
      <w:r>
        <w:t>Analitinė</w:t>
      </w:r>
      <w:r w:rsidR="00005A6D">
        <w:t xml:space="preserve"> </w:t>
      </w:r>
      <w:r w:rsidR="005924D5">
        <w:t>p</w:t>
      </w:r>
      <w:r w:rsidR="00005A6D">
        <w:t xml:space="preserve">ėsčiųjų aptikimo algoritmų </w:t>
      </w:r>
      <w:r w:rsidR="005924D5">
        <w:t>a</w:t>
      </w:r>
      <w:r w:rsidR="00005A6D">
        <w:t>pžvalga</w:t>
      </w:r>
      <w:bookmarkEnd w:id="17"/>
    </w:p>
    <w:p w14:paraId="6406726B" w14:textId="4C4EC1FE" w:rsidR="00655AB8" w:rsidRDefault="00AA159A" w:rsidP="00B37214">
      <w:pPr>
        <w:pStyle w:val="MSCPastraipa"/>
      </w:pPr>
      <w:bookmarkStart w:id="18" w:name="_Hlk94102195"/>
      <w:r w:rsidRPr="00AA159A">
        <w:t>Patys pirmieji pėsčiųjų aptikimo algoritmai buvo kūriami juos apmokant spalvotais vaizdais. Tačiau spalvomis pagrįstas pėsčiųjų aptikimas yra neveiksmingas tamsioje aplinkoje ypač naktį. Tobulėjant jutiklių technologijai, infraraudonosios (IR) kameros, kurios plačiai naudojamos karinėje srityje, tapo komerciškai prieinamos ir nuo tada tolimųjų infrarudonųjų spindulių (FIR) kamerų jutikliai pradėti naudoti spręsti problemas susijusias su spalvomis pagrystu aptikimu [</w:t>
      </w:r>
      <w:r w:rsidR="00FE45D0">
        <w:t>1</w:t>
      </w:r>
      <w:r w:rsidRPr="00AA159A">
        <w:t>]. Kadangi FIR kameros jutikliui apšvietimas neturi įtakos, jis gali aptikti objekto šilumos pasiskirstymą, taip atvaizduojant objektą erdvėje</w:t>
      </w:r>
      <w:r w:rsidR="00AC1D43">
        <w:t xml:space="preserve"> </w:t>
      </w:r>
      <w:r w:rsidRPr="00AA159A">
        <w:t>[</w:t>
      </w:r>
      <w:r w:rsidR="00C056FD">
        <w:t>2</w:t>
      </w:r>
      <w:r w:rsidRPr="00AA159A">
        <w:t>].</w:t>
      </w:r>
      <w:r w:rsidR="005051D1">
        <w:t xml:space="preserve"> Toliau aptarsime pėsčiųjų eismo dalyvių aptikimo algoritmus, kurie buvo modifikuojami ir apmokomi su regimosios arba tolimosios infrar</w:t>
      </w:r>
      <w:r w:rsidR="00487731">
        <w:t>au</w:t>
      </w:r>
      <w:r w:rsidR="005051D1">
        <w:t>donosios spinduliuotės vaizdais. Taip pat atsižvelgsime į naudojamus duomenų rinkinius, specifines modifikacijas ir pasiektus rezultatus.</w:t>
      </w:r>
    </w:p>
    <w:p w14:paraId="66605C98" w14:textId="61808033" w:rsidR="00C31A92" w:rsidRPr="00BB0D9D" w:rsidRDefault="00005A6D" w:rsidP="00C31A92">
      <w:pPr>
        <w:pStyle w:val="Heading2"/>
      </w:pPr>
      <w:bookmarkStart w:id="19" w:name="_Toc94117941"/>
      <w:bookmarkEnd w:id="18"/>
      <w:r>
        <w:t>Pėsčiųjų aptikimas regim</w:t>
      </w:r>
      <w:r w:rsidR="00444B1C">
        <w:t>osios spinduliuotės vaizduose</w:t>
      </w:r>
      <w:bookmarkEnd w:id="19"/>
    </w:p>
    <w:p w14:paraId="19CD1860" w14:textId="7928E2C9" w:rsidR="00655AB8" w:rsidRDefault="00371B90" w:rsidP="00B37214">
      <w:pPr>
        <w:pStyle w:val="MSCPastraipa"/>
      </w:pPr>
      <w:bookmarkStart w:id="20" w:name="_Hlk94103755"/>
      <w:r w:rsidRPr="00371B90">
        <w:t xml:space="preserve">Žinodami kokio formato vaizdai mums turėtų atnešti geriausius rezultatus apmokant algoritmą ir jį pritaikant realybėje, reikia </w:t>
      </w:r>
      <w:r>
        <w:t>atitinkamo</w:t>
      </w:r>
      <w:r w:rsidRPr="00371B90">
        <w:t xml:space="preserve"> duomenų rinkin</w:t>
      </w:r>
      <w:r>
        <w:t>io</w:t>
      </w:r>
      <w:r w:rsidRPr="00371B90">
        <w:t xml:space="preserve"> pėščiųjų aptikimo metodo mokymui. Remiantis literatūroje skelbiamais tyrimais [</w:t>
      </w:r>
      <w:r w:rsidR="00AC1D43">
        <w:t>3</w:t>
      </w:r>
      <w:r w:rsidRPr="00371B90">
        <w:t>] algoritmo tikslumas priklauso nuo duomenų rinkinio pavyzdžių įvairovės, naudojamo aptikimo algoritmo tipo ir įgyvendinimo detalių. Dabartiniai giliųjų neuronų tinklų praktiniai tyrimai rodo, kad norint pasiekti tikslų metodo veikimą reikia turėti tūkstančius įvairių vaizdų.</w:t>
      </w:r>
      <w:r>
        <w:t xml:space="preserve"> </w:t>
      </w:r>
      <w:r w:rsidRPr="00371B90">
        <w:t xml:space="preserve">Matomo spektro </w:t>
      </w:r>
      <w:r>
        <w:t xml:space="preserve"> oficialių </w:t>
      </w:r>
      <w:r w:rsidRPr="00371B90">
        <w:t xml:space="preserve">duomenų rinkinių skirtų pėstiesiems aptikti yra labai daug, pvz., </w:t>
      </w:r>
      <w:r w:rsidR="00125F8F" w:rsidRPr="00125F8F">
        <w:t xml:space="preserve">TJU-DHD, ETH, </w:t>
      </w:r>
      <w:r w:rsidRPr="00371B90">
        <w:t>PASCAL VOC 2012, GM-ATCI, NICTA, INRIA ir kt</w:t>
      </w:r>
      <w:r w:rsidR="00125F8F">
        <w:t>.</w:t>
      </w:r>
    </w:p>
    <w:p w14:paraId="3E8736AF" w14:textId="7B56B5B3" w:rsidR="00125F8F" w:rsidRDefault="00B30408" w:rsidP="00125F8F">
      <w:pPr>
        <w:pStyle w:val="Heading3"/>
      </w:pPr>
      <w:bookmarkStart w:id="21" w:name="_Toc94117942"/>
      <w:bookmarkEnd w:id="20"/>
      <w:r w:rsidRPr="00B30408">
        <w:t>Greitesnis R-CNN patikimam pėsčiųjų aptikimui naudojant semantinio segmentavimo tinklą</w:t>
      </w:r>
      <w:r w:rsidR="00B37214">
        <w:t xml:space="preserve"> (J</w:t>
      </w:r>
      <w:r w:rsidR="0076000F">
        <w:t>S</w:t>
      </w:r>
      <w:r w:rsidR="00B37214">
        <w:t>)</w:t>
      </w:r>
      <w:bookmarkEnd w:id="21"/>
    </w:p>
    <w:p w14:paraId="7469F2A0" w14:textId="10ADFCBC" w:rsidR="00B37214" w:rsidRDefault="00B30408" w:rsidP="00B37214">
      <w:pPr>
        <w:pStyle w:val="MSCPastraipa"/>
      </w:pPr>
      <w:r w:rsidRPr="00B30408">
        <w:t xml:space="preserve">Konvoliuciniai neuroniniai tinklai (toliau - CNN) leido žymiai pagerinti pėsčiųjų aptikimą dėl šio tinklo požymių atvaizdavimo galimybės. Tačiau paprastai sunku sumažinti klaidingai teigiamų rezultatų skaičių, tokių kaip medžių lapai, šviesoforai, stulpai ir panašiai. </w:t>
      </w:r>
      <w:r>
        <w:t>Straipsnyje - „</w:t>
      </w:r>
      <w:r w:rsidRPr="00D9538C">
        <w:rPr>
          <w:i/>
          <w:iCs/>
        </w:rPr>
        <w:t>Faster R-CNN for Robust Pedestrian Detection Using Semantic Segmentation Network</w:t>
      </w:r>
      <w:r>
        <w:t>“</w:t>
      </w:r>
      <w:r w:rsidR="00AC1D43">
        <w:t xml:space="preserve"> [4]</w:t>
      </w:r>
      <w:r w:rsidRPr="00B30408">
        <w:t xml:space="preserve"> siūloma</w:t>
      </w:r>
      <w:r>
        <w:t>s</w:t>
      </w:r>
      <w:r w:rsidRPr="00B30408">
        <w:t xml:space="preserve"> regionu paremtas CNN metodas, kuriame naudojami semantinės užuominos (angl. </w:t>
      </w:r>
      <w:r w:rsidRPr="00D9538C">
        <w:rPr>
          <w:i/>
          <w:iCs/>
        </w:rPr>
        <w:t>Semantic cues</w:t>
      </w:r>
      <w:r w:rsidRPr="00B30408">
        <w:t>) geresniam pėsčiųjų aptikimui. Šis metodas išplečia greitesnio regionais paremto konvoliucinio neuroninio tinklo aptikimo karkasą (toliau – R-CNN), įtraukdamas į tinklą semantinio vaizdo segmentavimo (</w:t>
      </w:r>
      <w:r w:rsidR="006519F5">
        <w:t xml:space="preserve">žr. </w:t>
      </w:r>
      <w:r w:rsidRPr="00B30408">
        <w:t>pav.</w:t>
      </w:r>
      <w:r w:rsidR="006519F5">
        <w:t>1</w:t>
      </w:r>
      <w:r w:rsidRPr="00B30408">
        <w:t>) šaką. Semantinis tinklas siekia apskaičiuoti papildomus semantinius požymius, kurie vėliau integruojami su konvoliuciniais požymiais.</w:t>
      </w:r>
    </w:p>
    <w:p w14:paraId="0E1A9CAC" w14:textId="77777777" w:rsidR="00B37214" w:rsidRDefault="00B37214" w:rsidP="00B37214">
      <w:pPr>
        <w:pStyle w:val="MSCPastraipa"/>
      </w:pPr>
      <w:r>
        <w:rPr>
          <w:noProof/>
        </w:rPr>
        <w:drawing>
          <wp:inline distT="0" distB="0" distL="0" distR="0" wp14:anchorId="104D02EA" wp14:editId="75757F9B">
            <wp:extent cx="5730875" cy="10972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1097280"/>
                    </a:xfrm>
                    <a:prstGeom prst="rect">
                      <a:avLst/>
                    </a:prstGeom>
                    <a:noFill/>
                  </pic:spPr>
                </pic:pic>
              </a:graphicData>
            </a:graphic>
          </wp:inline>
        </w:drawing>
      </w:r>
    </w:p>
    <w:p w14:paraId="4A577E5C" w14:textId="24161731" w:rsidR="00B37214" w:rsidRPr="00B37214" w:rsidRDefault="00B37214" w:rsidP="00B37214">
      <w:pPr>
        <w:pStyle w:val="Caption"/>
        <w:jc w:val="center"/>
        <w:rPr>
          <w:lang w:val="lt-LT"/>
        </w:rPr>
      </w:pPr>
      <w:r>
        <w:t xml:space="preserve">pav. </w:t>
      </w:r>
      <w:r>
        <w:fldChar w:fldCharType="begin"/>
      </w:r>
      <w:r>
        <w:instrText xml:space="preserve"> SEQ pav. \* ARABIC </w:instrText>
      </w:r>
      <w:r>
        <w:fldChar w:fldCharType="separate"/>
      </w:r>
      <w:r w:rsidR="00115794">
        <w:rPr>
          <w:noProof/>
        </w:rPr>
        <w:t>1</w:t>
      </w:r>
      <w:r>
        <w:fldChar w:fldCharType="end"/>
      </w:r>
      <w:r>
        <w:t xml:space="preserve">. </w:t>
      </w:r>
      <w:r w:rsidRPr="00B37214">
        <w:rPr>
          <w:b w:val="0"/>
          <w:bCs w:val="0"/>
          <w:lang w:val="lt-LT"/>
        </w:rPr>
        <w:t>Semantininio vaizdo segmentavimo rezultatas</w:t>
      </w:r>
      <w:r w:rsidR="00AC1D43">
        <w:rPr>
          <w:b w:val="0"/>
          <w:bCs w:val="0"/>
          <w:lang w:val="lt-LT"/>
        </w:rPr>
        <w:t xml:space="preserve"> [4]</w:t>
      </w:r>
    </w:p>
    <w:p w14:paraId="286CCB0A" w14:textId="718D3D1C" w:rsidR="00B37214" w:rsidRDefault="00B37214" w:rsidP="00B37214">
      <w:pPr>
        <w:pStyle w:val="MSCPastraipa"/>
      </w:pPr>
      <w:r w:rsidRPr="00B37214">
        <w:t xml:space="preserve">Semantinis tinklas yra pastatytas ant konvoliucinio tinklo, lygiagrečiai su regionų pasiūlymų tinklu (toliau - RPN). Iš  </w:t>
      </w:r>
      <w:r>
        <w:t xml:space="preserve">antro paveikslo </w:t>
      </w:r>
      <w:r w:rsidRPr="00B37214">
        <w:t xml:space="preserve"> galime matyti kaip bandomajam vaizdui konvoliucinis neuroninis tinklas apskaičiuoja konvoliucinių požymių žemėlapius, tuo tarpu semantinis tinklas apskaičiuoja semantinių požymių žemėlapius, kad suteiktų papildomų semantinių požymių pėsčiųjų aptikimui. RPN naudojamas siekiant vaizde surasti regionus-kandidatus. Regioniniai konvoliuciniai ir semantiniai požymiai yra sujungiami su regionais-kandidatais atliekant dominančių regionų operaciją (angl. </w:t>
      </w:r>
      <w:r w:rsidRPr="00D9538C">
        <w:rPr>
          <w:i/>
          <w:iCs/>
        </w:rPr>
        <w:t>RoI</w:t>
      </w:r>
      <w:r w:rsidRPr="00B37214">
        <w:t xml:space="preserve">). Tuomet konvoliuciniai ir semantiniai požymiai sujungiami į vieną požymių rinkinį, kuris siunčiamas į padidinto miško (angl. </w:t>
      </w:r>
      <w:r w:rsidRPr="00D9538C">
        <w:rPr>
          <w:i/>
          <w:iCs/>
        </w:rPr>
        <w:t>Boosted forest</w:t>
      </w:r>
      <w:r w:rsidRPr="00B37214">
        <w:t>) algoritmą klasifikavimui.</w:t>
      </w:r>
    </w:p>
    <w:p w14:paraId="3313C0DB" w14:textId="77777777" w:rsidR="00B37214" w:rsidRDefault="00B37214" w:rsidP="00B37214">
      <w:pPr>
        <w:pStyle w:val="MSCPastraipa"/>
        <w:jc w:val="center"/>
      </w:pPr>
      <w:r>
        <w:rPr>
          <w:noProof/>
        </w:rPr>
        <w:drawing>
          <wp:inline distT="0" distB="0" distL="0" distR="0" wp14:anchorId="22ADB821" wp14:editId="4925114E">
            <wp:extent cx="4310380" cy="165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0380" cy="1657985"/>
                    </a:xfrm>
                    <a:prstGeom prst="rect">
                      <a:avLst/>
                    </a:prstGeom>
                    <a:noFill/>
                  </pic:spPr>
                </pic:pic>
              </a:graphicData>
            </a:graphic>
          </wp:inline>
        </w:drawing>
      </w:r>
    </w:p>
    <w:p w14:paraId="526E5155" w14:textId="76E61C50" w:rsidR="00B37214" w:rsidRPr="00B37214" w:rsidRDefault="00B37214" w:rsidP="00B37214">
      <w:pPr>
        <w:pStyle w:val="Caption"/>
        <w:jc w:val="center"/>
        <w:rPr>
          <w:b w:val="0"/>
          <w:bCs w:val="0"/>
        </w:rPr>
      </w:pPr>
      <w:r w:rsidRPr="00B37214">
        <w:t xml:space="preserve">pav. </w:t>
      </w:r>
      <w:r w:rsidRPr="00B37214">
        <w:fldChar w:fldCharType="begin"/>
      </w:r>
      <w:r w:rsidRPr="00B37214">
        <w:instrText xml:space="preserve"> SEQ pav. \* ARABIC </w:instrText>
      </w:r>
      <w:r w:rsidRPr="00B37214">
        <w:fldChar w:fldCharType="separate"/>
      </w:r>
      <w:r w:rsidR="00115794">
        <w:rPr>
          <w:noProof/>
        </w:rPr>
        <w:t>2</w:t>
      </w:r>
      <w:r w:rsidRPr="00B37214">
        <w:fldChar w:fldCharType="end"/>
      </w:r>
      <w:r w:rsidRPr="00B37214">
        <w:t xml:space="preserve"> </w:t>
      </w:r>
      <w:r w:rsidRPr="00B37214">
        <w:rPr>
          <w:b w:val="0"/>
          <w:bCs w:val="0"/>
          <w:lang w:val="lt-LT"/>
        </w:rPr>
        <w:t>Naujojo metodo veikimo schema</w:t>
      </w:r>
      <w:r w:rsidR="00AC1D43">
        <w:rPr>
          <w:b w:val="0"/>
          <w:bCs w:val="0"/>
          <w:lang w:val="lt-LT"/>
        </w:rPr>
        <w:t xml:space="preserve"> [4]</w:t>
      </w:r>
    </w:p>
    <w:p w14:paraId="76AB0A90" w14:textId="1C5A9914" w:rsidR="006519F5" w:rsidRDefault="004028E3" w:rsidP="00B37214">
      <w:pPr>
        <w:pStyle w:val="MSCPastraipa"/>
      </w:pPr>
      <w:bookmarkStart w:id="22" w:name="_Hlk94104748"/>
      <w:r w:rsidRPr="004028E3">
        <w:t xml:space="preserve">Siūlomas pėsčiųjų aptiktuvas apmokytas naudojant palyginamąjį Kalifonijos technologijų instituto (toliau – Caltech) </w:t>
      </w:r>
      <w:bookmarkEnd w:id="22"/>
      <w:r w:rsidRPr="004028E3">
        <w:t>duomenų rinkinį su patobulintomis anotacijomis. Caltech pėsčiųjų duomenų rinkinys sudarytas iš vaizdo įrašų, kurių bendra trukmė yra maždaug 10 valandų. Šie 640x480 raiškos vaizdo įrašai nufilmuoti iš transporto priemonės, važiuojančios miesto teritorijomis. Straipsnio autoriai sugeneravo Caltech3x duomenų rinkinį paimdami kas dešimtą vaizdo kadrą iš Caltech vaizdo įrašų. Trečiame paveikslėlyje matome, kad yra keletas dviprasmiškų pėsčiųjų, pavyzdžiui, medžių, kuriuos sunku atskirti naudojant vien tik CNN požymius. Šiuos klaidingai teigiamus duomenis siūlomas aptiktuvas sėkmingai pašalina naudodamas semantinius požymius.</w:t>
      </w:r>
    </w:p>
    <w:p w14:paraId="21D748B5" w14:textId="77777777" w:rsidR="004028E3" w:rsidRDefault="004028E3" w:rsidP="004028E3">
      <w:pPr>
        <w:pStyle w:val="MSCPastraipa"/>
        <w:jc w:val="center"/>
      </w:pPr>
      <w:r>
        <w:rPr>
          <w:noProof/>
        </w:rPr>
        <w:drawing>
          <wp:inline distT="0" distB="0" distL="0" distR="0" wp14:anchorId="28F8BEF2" wp14:editId="394B0EDD">
            <wp:extent cx="4718685" cy="31153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685" cy="3115310"/>
                    </a:xfrm>
                    <a:prstGeom prst="rect">
                      <a:avLst/>
                    </a:prstGeom>
                    <a:noFill/>
                  </pic:spPr>
                </pic:pic>
              </a:graphicData>
            </a:graphic>
          </wp:inline>
        </w:drawing>
      </w:r>
    </w:p>
    <w:p w14:paraId="1E94987E" w14:textId="0A8F76DD" w:rsidR="004028E3" w:rsidRDefault="004028E3" w:rsidP="004028E3">
      <w:pPr>
        <w:pStyle w:val="Caption"/>
        <w:jc w:val="center"/>
        <w:rPr>
          <w:b w:val="0"/>
          <w:bCs w:val="0"/>
          <w:lang w:val="lt-LT"/>
        </w:rPr>
      </w:pPr>
      <w:r>
        <w:t xml:space="preserve">pav. </w:t>
      </w:r>
      <w:r>
        <w:fldChar w:fldCharType="begin"/>
      </w:r>
      <w:r>
        <w:instrText xml:space="preserve"> SEQ pav. \* ARABIC </w:instrText>
      </w:r>
      <w:r>
        <w:fldChar w:fldCharType="separate"/>
      </w:r>
      <w:r w:rsidR="00115794">
        <w:rPr>
          <w:noProof/>
        </w:rPr>
        <w:t>3</w:t>
      </w:r>
      <w:r>
        <w:fldChar w:fldCharType="end"/>
      </w:r>
      <w:r>
        <w:t xml:space="preserve"> </w:t>
      </w:r>
      <w:r w:rsidRPr="004028E3">
        <w:rPr>
          <w:b w:val="0"/>
          <w:bCs w:val="0"/>
          <w:lang w:val="lt-LT"/>
        </w:rPr>
        <w:t>Pėsčiųjų aptikimas naudojant vien CNN požymius (viršuje) ir papildomai naudojant semantinius požymius (apačioje)</w:t>
      </w:r>
      <w:r w:rsidR="00AC1D43">
        <w:rPr>
          <w:b w:val="0"/>
          <w:bCs w:val="0"/>
          <w:lang w:val="lt-LT"/>
        </w:rPr>
        <w:t xml:space="preserve"> [4]</w:t>
      </w:r>
    </w:p>
    <w:p w14:paraId="17A77DDD" w14:textId="00F28D69" w:rsidR="004028E3" w:rsidRDefault="004028E3" w:rsidP="004028E3">
      <w:pPr>
        <w:pStyle w:val="MSCPastraipa"/>
      </w:pPr>
      <w:r w:rsidRPr="004028E3">
        <w:t xml:space="preserve">Pėsčiųjų aptiktuvo, apmokyto naudojant Caltech3x duomenų rinkinį, aptikimo rezultatai pateikti ketvirtame paveiksle. Esant 0,5 sąjungos sankirtos (angl. </w:t>
      </w:r>
      <w:r w:rsidRPr="00D9538C">
        <w:rPr>
          <w:i/>
          <w:iCs/>
        </w:rPr>
        <w:t>Intersection of Union</w:t>
      </w:r>
      <w:r w:rsidRPr="004028E3">
        <w:t>) nustatymui, šio metodo klaidingai teisingų rezultatų dalis yra 5,7%, o tai yra 0,8% pagerėjimas lyginant su tuo metu moderniausiu laikomu metodu. Šis palyginimas parodo semantinio tinklo, kuris suteikia papildomų aptikimo ženklų, pranašumus. Esant griežtesnei vertinimo sąlygai, kai IoU = 0,75 (žr. pav. 4 dešinėje), šis aptiktuvas gerokai pranoksta kitus pėsčiųjų aptikimo metodus. Tai rodo, jog siūlomas metodas ne tik pasiekia mažesnį nepataikymo dažnį, bet ir tiksliau aptinka pėsčiuosius.</w:t>
      </w:r>
    </w:p>
    <w:p w14:paraId="34797BEF" w14:textId="77777777" w:rsidR="004028E3" w:rsidRDefault="004028E3" w:rsidP="004028E3">
      <w:pPr>
        <w:pStyle w:val="MSCPastraipa"/>
        <w:jc w:val="center"/>
      </w:pPr>
      <w:r>
        <w:rPr>
          <w:noProof/>
        </w:rPr>
        <w:drawing>
          <wp:inline distT="0" distB="0" distL="0" distR="0" wp14:anchorId="0952F797" wp14:editId="0664A4D2">
            <wp:extent cx="5730875" cy="2176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176145"/>
                    </a:xfrm>
                    <a:prstGeom prst="rect">
                      <a:avLst/>
                    </a:prstGeom>
                    <a:noFill/>
                  </pic:spPr>
                </pic:pic>
              </a:graphicData>
            </a:graphic>
          </wp:inline>
        </w:drawing>
      </w:r>
    </w:p>
    <w:p w14:paraId="2D60F957" w14:textId="4698EA1D" w:rsidR="004028E3" w:rsidRPr="004028E3" w:rsidRDefault="004028E3" w:rsidP="007F3828">
      <w:pPr>
        <w:pStyle w:val="Caption"/>
        <w:jc w:val="center"/>
      </w:pPr>
      <w:r>
        <w:t xml:space="preserve">pav. </w:t>
      </w:r>
      <w:r>
        <w:fldChar w:fldCharType="begin"/>
      </w:r>
      <w:r>
        <w:instrText xml:space="preserve"> SEQ pav. \* ARABIC </w:instrText>
      </w:r>
      <w:r>
        <w:fldChar w:fldCharType="separate"/>
      </w:r>
      <w:r w:rsidR="00115794">
        <w:rPr>
          <w:noProof/>
        </w:rPr>
        <w:t>4</w:t>
      </w:r>
      <w:r>
        <w:fldChar w:fldCharType="end"/>
      </w:r>
      <w:r>
        <w:t xml:space="preserve"> </w:t>
      </w:r>
      <w:r w:rsidRPr="004028E3">
        <w:rPr>
          <w:b w:val="0"/>
          <w:bCs w:val="0"/>
          <w:lang w:val="lt-LT"/>
        </w:rPr>
        <w:t>Naujojo metodo rezultatai, lyginant su kitais pėsčiųjų aptikimo algoritmais</w:t>
      </w:r>
      <w:r w:rsidR="00AC1D43">
        <w:rPr>
          <w:b w:val="0"/>
          <w:bCs w:val="0"/>
          <w:lang w:val="lt-LT"/>
        </w:rPr>
        <w:t xml:space="preserve"> [4]</w:t>
      </w:r>
    </w:p>
    <w:p w14:paraId="131AE760" w14:textId="77777777" w:rsidR="00B30408" w:rsidRPr="00B30408" w:rsidRDefault="00B30408" w:rsidP="00B30408">
      <w:pPr>
        <w:rPr>
          <w:lang w:val="lt-LT"/>
        </w:rPr>
      </w:pPr>
    </w:p>
    <w:p w14:paraId="17DD8D64" w14:textId="77777777" w:rsidR="00B30408" w:rsidRPr="00B30408" w:rsidRDefault="00B30408" w:rsidP="00B30408">
      <w:pPr>
        <w:rPr>
          <w:lang w:val="lt-LT"/>
        </w:rPr>
      </w:pPr>
    </w:p>
    <w:p w14:paraId="6C2CD697" w14:textId="79874392" w:rsidR="00C31A92" w:rsidRPr="00BB0D9D" w:rsidRDefault="00444B1C" w:rsidP="00C31A92">
      <w:pPr>
        <w:pStyle w:val="Heading2"/>
      </w:pPr>
      <w:bookmarkStart w:id="23" w:name="_Toc94117943"/>
      <w:r>
        <w:t>Pėsčiųjų aptikimas tolimosios infraraudonosios spinduliuotės vaizduose</w:t>
      </w:r>
      <w:bookmarkEnd w:id="23"/>
    </w:p>
    <w:p w14:paraId="0F315625" w14:textId="1A426254" w:rsidR="00655AB8" w:rsidRDefault="00AA565A" w:rsidP="00B37214">
      <w:pPr>
        <w:pStyle w:val="MSCPastraipa"/>
      </w:pPr>
      <w:bookmarkStart w:id="24" w:name="_Hlk94103783"/>
      <w:r>
        <w:t>N</w:t>
      </w:r>
      <w:r w:rsidRPr="00AA565A">
        <w:t>orint apmokyti giliųjų neuronų tinklą, naudojant tolimosios infraraudonosios spinduliuotės vaizdus, galime rasti tiki iki dešimties prieinamų duomenų rinkinių</w:t>
      </w:r>
      <w:r>
        <w:t xml:space="preserve"> pvz., CVC-09, CVC-14, LSIFIR, KMU, KAIST, SCUT. </w:t>
      </w:r>
      <w:r w:rsidRPr="00AA565A">
        <w:t>KAIST ir SCUT yra reprezentatyviausi duomenų rinkiniai, skirti naudoti vairuotojų pagalbinėse sistemose. Tačiau ir šie duomenų rinkiniai nėra tobuli ir turi tam tikrų trūkumų. KAIST duomenų rinkinyje galim</w:t>
      </w:r>
      <w:r w:rsidR="00487731">
        <w:t>a</w:t>
      </w:r>
      <w:r w:rsidRPr="00AA565A">
        <w:t xml:space="preserve"> rasti blogai sužymėtų arba visiškai nesužymėtų situacijų, nes anotacijos buvo atliktos rankiniu būdu. SCUT rinkinyje yra tokių anotacijų, kai keli pėstieji kaip nors susilietę yra pažymėti viena bendra anotacija. Didžiausias trūkumas yra tas, jog nei vienas rinkinys </w:t>
      </w:r>
      <w:r>
        <w:t xml:space="preserve">neturi </w:t>
      </w:r>
      <w:r w:rsidRPr="00AA565A">
        <w:t>vaizdų esant blogoms oro sąlygoms.</w:t>
      </w:r>
      <w:r w:rsidR="0062194B">
        <w:t xml:space="preserve"> </w:t>
      </w:r>
    </w:p>
    <w:p w14:paraId="43FFCA74" w14:textId="02494823" w:rsidR="0062194B" w:rsidRDefault="0062194B" w:rsidP="0062194B">
      <w:pPr>
        <w:pStyle w:val="Heading3"/>
      </w:pPr>
      <w:bookmarkStart w:id="25" w:name="_Toc94117944"/>
      <w:r>
        <w:t>Pėsčiųjų aptikimo metodas infra</w:t>
      </w:r>
      <w:r w:rsidR="00487731">
        <w:t>rau</w:t>
      </w:r>
      <w:r>
        <w:t>donosios spinduliuotės vaizduose su patobulintu YOLOv3 algoritmu</w:t>
      </w:r>
      <w:r w:rsidR="007A19BB">
        <w:t xml:space="preserve"> (J</w:t>
      </w:r>
      <w:r w:rsidR="0076000F">
        <w:t>S</w:t>
      </w:r>
      <w:r w:rsidR="007A19BB">
        <w:t>)</w:t>
      </w:r>
      <w:bookmarkEnd w:id="25"/>
    </w:p>
    <w:p w14:paraId="4BD0ED45" w14:textId="0149A3B6" w:rsidR="00245EFD" w:rsidRDefault="00245EFD" w:rsidP="00245EFD">
      <w:pPr>
        <w:pStyle w:val="MSCPastraipa"/>
      </w:pPr>
      <w:r w:rsidRPr="00245EFD">
        <w:t>Infraraudonoji spinduliuotė naudojama terminėse kamerose, kurios gali atpažinti pėsčiuosius neįprastoje aplinkoje, pavyzdžiui, naktimis ar esant prastam matomumui dėl blogų oro sąlygų. Tačiau yra keletas problemų, kurios riboja infraraudonųjų spindulių vaizde esančių pėsčiųjų aptikimo tikslumą, pavyzdžiui, išsilieję žmogaus silueto kraštai ir neaiškūs požymiai. Mokslininkai nustatė, kad maža vaizde esančio pėsčiojo raiška turi įtakos aptikimo tikslumui, tad pasiūlė tam tikrus metodus šiai problemai spręsti. Vienas iš sprendimų buvo super-raiškos algoritmas, kuris pritaikomas greitajam regi</w:t>
      </w:r>
      <w:r w:rsidR="000A789F">
        <w:t>oniniam</w:t>
      </w:r>
      <w:r w:rsidRPr="00245EFD">
        <w:t xml:space="preserve"> konvoliuciniam tinklui (toliau - R-CNN), kad būtų pagerintas mažos raiškos pėsčiųjų aptikimas. Pastaraisiais metais super-raiškos algoritmas buvo giliai tyrinėjamas ir eksperimentai parodė, kad WDSR-B (Wide Activation Deep Super-Resolution) yra vienas geriausiai veikiančių tinklų. Tarp tikslinių aptikimo algoritmų, pagrįstų giliuoju mokymuosi, YOLOv3 (You Only Look Once v3) yra vienas iš metodų, kurių aptikimo tikslumas ir našumas yra geresnis realiu laiku fiksuojamuose vaizduose. Tačiau YOLOv3 algoritmas gerai veikia scenarijuose, kai ieškomo objekto mastelis yra didelis. Pėsčiųjų, užimančių mažiau pikselių infraraudonosios spinduliuotės vaizduose, aptikimo tikslumas yra prastesnis. Taigi, šio straipsnio autoriai panaudojo WDSR-B tinklą, kad paryškintų infraraudonųjų spindulių vaizdus, aptikimui pasitelkė YOLOv3 algoritmą ir patikrino, kaip super-raiška įtakoja rezultatus.</w:t>
      </w:r>
    </w:p>
    <w:p w14:paraId="0458E65D" w14:textId="4AF926FA" w:rsidR="00245EFD" w:rsidRDefault="00245EFD" w:rsidP="00245EFD">
      <w:pPr>
        <w:pStyle w:val="MSCPastraipa"/>
      </w:pPr>
      <w:r w:rsidRPr="00245EFD">
        <w:t>WDSR (</w:t>
      </w:r>
      <w:r>
        <w:t>žr.</w:t>
      </w:r>
      <w:r w:rsidRPr="00245EFD">
        <w:t xml:space="preserve"> pav.</w:t>
      </w:r>
      <w:r>
        <w:t xml:space="preserve"> 5</w:t>
      </w:r>
      <w:r w:rsidRPr="00245EFD">
        <w:t>) yra vienas iš geriausiai veikiančių vaizdo super-raiškos algoritmų paremtas konvoliuciniu neuroniniu tinklu. Pagrindinis šio metodo principas yra tinklo svorių atnaujinimas naudojant atgalinį veikimą, palyginus išvesties rezultatą ir tikrąją vertę. WDSR tinklas pagerina požymių žemėlapio plotį, didindamas filtrų skaičių prieš aktyvavimą.</w:t>
      </w:r>
      <w:r>
        <w:t xml:space="preserve"> </w:t>
      </w:r>
    </w:p>
    <w:p w14:paraId="6DD134A4" w14:textId="77777777" w:rsidR="00245EFD" w:rsidRDefault="00245EFD" w:rsidP="00245EFD">
      <w:pPr>
        <w:pStyle w:val="MSCPastraipa"/>
        <w:jc w:val="center"/>
      </w:pPr>
      <w:r>
        <w:rPr>
          <w:noProof/>
        </w:rPr>
        <w:drawing>
          <wp:inline distT="0" distB="0" distL="0" distR="0" wp14:anchorId="3E2AC6A0" wp14:editId="26782D0B">
            <wp:extent cx="5730875" cy="21215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121535"/>
                    </a:xfrm>
                    <a:prstGeom prst="rect">
                      <a:avLst/>
                    </a:prstGeom>
                    <a:noFill/>
                  </pic:spPr>
                </pic:pic>
              </a:graphicData>
            </a:graphic>
          </wp:inline>
        </w:drawing>
      </w:r>
    </w:p>
    <w:p w14:paraId="535913CB" w14:textId="55EC02BB" w:rsidR="00245EFD" w:rsidRDefault="00245EFD" w:rsidP="00245EFD">
      <w:pPr>
        <w:pStyle w:val="Caption"/>
        <w:jc w:val="center"/>
        <w:rPr>
          <w:lang w:val="lt-LT"/>
        </w:rPr>
      </w:pPr>
      <w:r>
        <w:t xml:space="preserve">pav. </w:t>
      </w:r>
      <w:r>
        <w:fldChar w:fldCharType="begin"/>
      </w:r>
      <w:r>
        <w:instrText xml:space="preserve"> SEQ pav. \* ARABIC </w:instrText>
      </w:r>
      <w:r>
        <w:fldChar w:fldCharType="separate"/>
      </w:r>
      <w:r w:rsidR="00115794">
        <w:rPr>
          <w:noProof/>
        </w:rPr>
        <w:t>5</w:t>
      </w:r>
      <w:r>
        <w:fldChar w:fldCharType="end"/>
      </w:r>
      <w:r>
        <w:t xml:space="preserve"> </w:t>
      </w:r>
      <w:r w:rsidRPr="00894D23">
        <w:rPr>
          <w:b w:val="0"/>
          <w:bCs w:val="0"/>
          <w:lang w:val="lt-LT"/>
        </w:rPr>
        <w:t>Skirtingų super-raiškos algoritmų rezultatai palyginimui</w:t>
      </w:r>
      <w:r w:rsidR="00894D23" w:rsidRPr="00894D23">
        <w:rPr>
          <w:b w:val="0"/>
          <w:bCs w:val="0"/>
          <w:lang w:val="lt-LT"/>
        </w:rPr>
        <w:t xml:space="preserve"> [5]</w:t>
      </w:r>
    </w:p>
    <w:p w14:paraId="6CA1990B" w14:textId="360C300A" w:rsidR="00A26185" w:rsidRDefault="00A26185" w:rsidP="00A26185">
      <w:pPr>
        <w:pStyle w:val="MSCPastraipa"/>
      </w:pPr>
      <w:r w:rsidRPr="00A26185">
        <w:t>YOLO yra specialus objektų aptikimo algoritmas, kuris adaptuoja konvoliucinio neuroninio tinklo idėją. Jis gali nuskaityti visą vaizdą vienu metu ir pritaikyti nuspėjamuosius filtrus, kad atpažintų skirtingas klases vaizde. YOLOv3 (</w:t>
      </w:r>
      <w:r>
        <w:t>žr.</w:t>
      </w:r>
      <w:r w:rsidRPr="00A26185">
        <w:t xml:space="preserve"> pav.</w:t>
      </w:r>
      <w:r>
        <w:t xml:space="preserve"> 6</w:t>
      </w:r>
      <w:r w:rsidRPr="00A26185">
        <w:t>), lyginant su praeitomis versijomis, yra labiau optimizuotas, ko pasekoje sistemos našumas yra žymiai geresnis. Dėl infraraudonųjų spindulių vaizduose esančių objektų charakteristikų, tokių kaip kraštų išsiliejimas, nepakankamas ryškumas ir okliuzija, straipsnio autoriai nusprendė naudoti duomenų rinkinį, kurį sudaro pėstieji, užimantys mažą dalį vaizdo, yra nepilnos formos arba neryškūs. Jie sudarė duomenų pavyzdžių rinkinį, paremtą Computer Vision Center-14 (CVC-14) infraraudonųjų spindulių duomenų rinkiniu, skirtu infraraudonųjų spindulių vaizduose esantiems pėstiesiems aptikti.</w:t>
      </w:r>
    </w:p>
    <w:p w14:paraId="1B73ED56" w14:textId="77777777" w:rsidR="00A26185" w:rsidRDefault="00A26185" w:rsidP="00A26185">
      <w:pPr>
        <w:pStyle w:val="MSCPastraipa"/>
        <w:jc w:val="center"/>
      </w:pPr>
      <w:r>
        <w:rPr>
          <w:noProof/>
        </w:rPr>
        <w:drawing>
          <wp:inline distT="0" distB="0" distL="0" distR="0" wp14:anchorId="0E7427AC" wp14:editId="776D6C4A">
            <wp:extent cx="5730875" cy="29749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974975"/>
                    </a:xfrm>
                    <a:prstGeom prst="rect">
                      <a:avLst/>
                    </a:prstGeom>
                    <a:noFill/>
                  </pic:spPr>
                </pic:pic>
              </a:graphicData>
            </a:graphic>
          </wp:inline>
        </w:drawing>
      </w:r>
    </w:p>
    <w:p w14:paraId="0C9BBFA9" w14:textId="0EE6BF20" w:rsidR="00A26185" w:rsidRDefault="00A26185" w:rsidP="00A26185">
      <w:pPr>
        <w:pStyle w:val="Caption"/>
        <w:jc w:val="center"/>
        <w:rPr>
          <w:b w:val="0"/>
          <w:bCs w:val="0"/>
          <w:lang w:val="lt-LT"/>
        </w:rPr>
      </w:pPr>
      <w:r w:rsidRPr="00A26185">
        <w:rPr>
          <w:lang w:val="lt-LT"/>
        </w:rPr>
        <w:t xml:space="preserve">pav. </w:t>
      </w:r>
      <w:r w:rsidRPr="00A26185">
        <w:rPr>
          <w:lang w:val="lt-LT"/>
        </w:rPr>
        <w:fldChar w:fldCharType="begin"/>
      </w:r>
      <w:r w:rsidRPr="00A26185">
        <w:rPr>
          <w:lang w:val="lt-LT"/>
        </w:rPr>
        <w:instrText xml:space="preserve"> SEQ pav. \* ARABIC </w:instrText>
      </w:r>
      <w:r w:rsidRPr="00A26185">
        <w:rPr>
          <w:lang w:val="lt-LT"/>
        </w:rPr>
        <w:fldChar w:fldCharType="separate"/>
      </w:r>
      <w:r w:rsidR="00115794">
        <w:rPr>
          <w:noProof/>
          <w:lang w:val="lt-LT"/>
        </w:rPr>
        <w:t>6</w:t>
      </w:r>
      <w:r w:rsidRPr="00A26185">
        <w:rPr>
          <w:lang w:val="lt-LT"/>
        </w:rPr>
        <w:fldChar w:fldCharType="end"/>
      </w:r>
      <w:r w:rsidRPr="00A26185">
        <w:rPr>
          <w:lang w:val="lt-LT"/>
        </w:rPr>
        <w:t xml:space="preserve"> </w:t>
      </w:r>
      <w:r w:rsidRPr="00A26185">
        <w:rPr>
          <w:b w:val="0"/>
          <w:bCs w:val="0"/>
          <w:lang w:val="lt-LT"/>
        </w:rPr>
        <w:t>Patobulinto YOLOv3 išvesties struktūra</w:t>
      </w:r>
      <w:r w:rsidR="00894D23">
        <w:rPr>
          <w:b w:val="0"/>
          <w:bCs w:val="0"/>
          <w:lang w:val="lt-LT"/>
        </w:rPr>
        <w:t xml:space="preserve"> [5]</w:t>
      </w:r>
    </w:p>
    <w:p w14:paraId="08F1252F" w14:textId="62D89F22" w:rsidR="00A26185" w:rsidRDefault="00A26185" w:rsidP="00A26185">
      <w:pPr>
        <w:pStyle w:val="MSCPastraipa"/>
      </w:pPr>
      <w:r w:rsidRPr="00A26185">
        <w:t>Eksperimentiniai rezultatai (</w:t>
      </w:r>
      <w:r>
        <w:t xml:space="preserve">žr. </w:t>
      </w:r>
      <w:r w:rsidRPr="00A26185">
        <w:t>pav.</w:t>
      </w:r>
      <w:r>
        <w:t xml:space="preserve"> 7</w:t>
      </w:r>
      <w:r w:rsidRPr="00A26185">
        <w:t>) rodo, kad patobulinto YOLOv3+WDSR-B algoritmas gali pasiekti 84,55% aptikimo tikslumą ir atpažinti 91,38% pėsčiųjų, esančių duomenų rinkinyje. Aptikimo tikslumas padidėjo 18,21% ir buvo rasta net 30,52% daugiau vaizduose esančių pėsčiųjų. Pėsčiųjų aptikimo tikslumas yra 22,7% didesnis nei naudojant vien tik YOLOv3 algoritmą, todėl šis metodas gali būti taikomas pėsčiųjų aptikimui nakt</w:t>
      </w:r>
      <w:r w:rsidR="000A789F">
        <w:t>i</w:t>
      </w:r>
      <w:r w:rsidRPr="00A26185">
        <w:t xml:space="preserve"> ir sublogusiomis oro sąlygomis.</w:t>
      </w:r>
    </w:p>
    <w:p w14:paraId="32D2F3DC" w14:textId="77777777" w:rsidR="00A26185" w:rsidRDefault="00A26185" w:rsidP="00A26185">
      <w:pPr>
        <w:keepNext/>
        <w:jc w:val="center"/>
      </w:pPr>
      <w:r>
        <w:rPr>
          <w:noProof/>
          <w:lang w:val="lt-LT"/>
        </w:rPr>
        <w:drawing>
          <wp:inline distT="0" distB="0" distL="0" distR="0" wp14:anchorId="5AAC41D3" wp14:editId="2BFC7ABE">
            <wp:extent cx="4072255" cy="24206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255" cy="2420620"/>
                    </a:xfrm>
                    <a:prstGeom prst="rect">
                      <a:avLst/>
                    </a:prstGeom>
                    <a:noFill/>
                  </pic:spPr>
                </pic:pic>
              </a:graphicData>
            </a:graphic>
          </wp:inline>
        </w:drawing>
      </w:r>
    </w:p>
    <w:p w14:paraId="6F29FC5F" w14:textId="14A37619" w:rsidR="007F3828" w:rsidRPr="007F3828" w:rsidRDefault="00A26185" w:rsidP="007F3828">
      <w:pPr>
        <w:pStyle w:val="Caption"/>
        <w:jc w:val="center"/>
        <w:rPr>
          <w:lang w:val="lt-LT"/>
        </w:rPr>
      </w:pPr>
      <w:r>
        <w:t xml:space="preserve">pav. </w:t>
      </w:r>
      <w:r>
        <w:fldChar w:fldCharType="begin"/>
      </w:r>
      <w:r>
        <w:instrText xml:space="preserve"> SEQ pav. \* ARABIC </w:instrText>
      </w:r>
      <w:r>
        <w:fldChar w:fldCharType="separate"/>
      </w:r>
      <w:r w:rsidR="00115794">
        <w:rPr>
          <w:noProof/>
        </w:rPr>
        <w:t>7</w:t>
      </w:r>
      <w:r>
        <w:fldChar w:fldCharType="end"/>
      </w:r>
      <w:r>
        <w:t xml:space="preserve"> </w:t>
      </w:r>
      <w:r w:rsidRPr="00A26185">
        <w:rPr>
          <w:b w:val="0"/>
          <w:bCs w:val="0"/>
          <w:lang w:val="lt-LT"/>
        </w:rPr>
        <w:t>Patobulinto YOLOv3 išvesties struktūra</w:t>
      </w:r>
      <w:r w:rsidR="00894D23">
        <w:rPr>
          <w:b w:val="0"/>
          <w:bCs w:val="0"/>
          <w:lang w:val="lt-LT"/>
        </w:rPr>
        <w:t xml:space="preserve"> [5]</w:t>
      </w:r>
    </w:p>
    <w:p w14:paraId="0DB5FE57" w14:textId="7CBE163D" w:rsidR="00A26185" w:rsidRDefault="007F3828" w:rsidP="007F3828">
      <w:pPr>
        <w:pStyle w:val="Heading3"/>
      </w:pPr>
      <w:bookmarkStart w:id="26" w:name="_Toc94117945"/>
      <w:r>
        <w:t>Pėsčiųjų aptikimas naktį infraraudonųjų spindulių vaizduose, naudojant dėmesiu valdomą kodavimo-dekodavimo konvoliucinį neuroninį tinklą</w:t>
      </w:r>
      <w:r w:rsidR="00894D23">
        <w:t xml:space="preserve"> (AJ)</w:t>
      </w:r>
      <w:bookmarkEnd w:id="26"/>
    </w:p>
    <w:p w14:paraId="3A093D88" w14:textId="59236D75" w:rsidR="007F3828" w:rsidRDefault="007F3828" w:rsidP="007F3828">
      <w:pPr>
        <w:pStyle w:val="MSCPastraipa"/>
      </w:pPr>
      <w:r w:rsidRPr="007F3828">
        <w:t>Straipsnyje „</w:t>
      </w:r>
      <w:r w:rsidRPr="00D9538C">
        <w:rPr>
          <w:i/>
          <w:iCs/>
        </w:rPr>
        <w:t>Pedestrian Detection at Night in Infrared Images Using an Attention-Guided Encoder-Decoder Convolutional Neural Network</w:t>
      </w:r>
      <w:r w:rsidRPr="007F3828">
        <w:t>“ [</w:t>
      </w:r>
      <w:r w:rsidR="00894D23">
        <w:t>6</w:t>
      </w:r>
      <w:r w:rsidRPr="007F3828">
        <w:t xml:space="preserve">] iškeliamos dvi pagrindinės problemos pėsčiųjų aptikimui </w:t>
      </w:r>
      <w:r>
        <w:t>infraraudonosios spinduliuotės (toliau</w:t>
      </w:r>
      <w:r w:rsidR="00D9538C">
        <w:t xml:space="preserve"> -</w:t>
      </w:r>
      <w:r>
        <w:t xml:space="preserve"> IR)</w:t>
      </w:r>
      <w:r w:rsidRPr="007F3828">
        <w:t xml:space="preserve"> vaizduose. Pirma problema – IR vaizdai turi mažą skiriamąją gebą, yra užteršti triukšmu ir neturi išsamios vaizdinės informacijos. Šios neigiamos savybės apsunkina objekto pagrindinių požymių išskyrimą taip pat paveikia objekto apt</w:t>
      </w:r>
      <w:r w:rsidR="000A789F">
        <w:t>i</w:t>
      </w:r>
      <w:r w:rsidRPr="007F3828">
        <w:t>kimo efektyvumą. Antra problema - IR vaizdai yra jautrūs oro sąlygoms, nes IR kameros nustato aplinkos temperatūros skirtumą. Pavyzdžiui, šaltu oru pėstieji atrodo šviesiau nei fonas, o karštu oru jų šviesumas panašus į aplinkos [</w:t>
      </w:r>
      <w:r w:rsidR="00894D23">
        <w:t>6</w:t>
      </w:r>
      <w:r w:rsidRPr="007F3828">
        <w:t>]. Taikant tradicinius IR pėsčiųjų aptikimo metodus, reikalingos rankiniu būdu sukurtos funkcijos, apibūdinančios IR vaizduose esančius objektus, kurios nepadeda išskirti informatyvių savybių iš nestabilių IR vaizdų, nes IR jutikliai yra jautrūs besikeičiančioms oro sąlygoms. Gilus mokymasis įgalino objektų aptikimą naudojant giliuosius konvoliucinius neuroninius tinklus (CNN) dėl gebėjimo generuoti semantines savybes mokantis iš neapdorotų pikselių. Šis metodas pasižymi puikiu diskriminaciniu gebėjimu atpažinti įvairių formų objektus sudėtingame fone. CNN modeliu pagrįstas algoritmas yra veiksmingas IR objektų aptikimo metodas, nes jis gali apdoroti aplinkos pokyčių paveiktų vaizdų variacijas, jei šie pokyčiai yra plačiai pateikti duomenų rinkinyje. Todėl straipsnio autoriai siekia sukurti tokį CNN modelį, kuris specialiai</w:t>
      </w:r>
      <w:r>
        <w:t xml:space="preserve"> </w:t>
      </w:r>
      <w:r w:rsidRPr="007F3828">
        <w:t>pritaikytas IR pėsčiųjų aptikimui nakties metu, gali pasiekti geriausią našumą, nepaisant mažos skiriamosios gebos ar sezono pasikeitimų [</w:t>
      </w:r>
      <w:r w:rsidR="00894D23">
        <w:t>6</w:t>
      </w:r>
      <w:r w:rsidRPr="007F3828">
        <w:t>]. Autorei tyrimo metu sumodeliavio naują dėmesiu valdomą kodavimo-dekodavimo konvoliucinį neuronų tinklą, būtent skirtą pėsčiųjų aptikimui nakt</w:t>
      </w:r>
      <w:r w:rsidR="000A789F">
        <w:t xml:space="preserve">i </w:t>
      </w:r>
      <w:r w:rsidRPr="007F3828">
        <w:t xml:space="preserve">IR vaizduose – AED-CNN (angl. </w:t>
      </w:r>
      <w:r w:rsidRPr="00D9538C">
        <w:rPr>
          <w:i/>
          <w:iCs/>
        </w:rPr>
        <w:t>attention- guided encoder-decoder convolutional neural network</w:t>
      </w:r>
      <w:r w:rsidRPr="007F3828">
        <w:t xml:space="preserve">). Siekiant geriau apibūdinti pėsčiuosius mažos skiriamosios gebos ir triukšminguose IR vaizduose, naudojamas kodavimo-dekodavimo modulis, kuriame yra integruotas praleidžiamo ryšio blokas, kuris efektyviai derina kodavimo ir dekodavimo funkcijas, kad padidintų papildomą konteksto informaciją. Dėmesio modulis yra skirtas aplinkos trukdžių pašalinimui ir pėsčiųjų išryškinimui, taip padidinant aptikimo tikslumą esant blogoms oro sąlygoms. </w:t>
      </w:r>
      <w:r>
        <w:t>Aštuntame</w:t>
      </w:r>
      <w:r w:rsidRPr="007F3828">
        <w:t xml:space="preserve"> paveiksle yra pavaizduota AED-CDD tinklo architektūra. </w:t>
      </w:r>
      <w:r>
        <w:t>Devintame</w:t>
      </w:r>
      <w:r w:rsidRPr="007F3828">
        <w:t xml:space="preserve"> paveik</w:t>
      </w:r>
      <w:r w:rsidR="000A789F">
        <w:t>s</w:t>
      </w:r>
      <w:r w:rsidRPr="007F3828">
        <w:t>le galim</w:t>
      </w:r>
      <w:r w:rsidR="000A789F">
        <w:t>a</w:t>
      </w:r>
      <w:r w:rsidRPr="007F3828">
        <w:t xml:space="preserve"> rasti dėmesio modulį ir praleidžiamo ryšio bloką.</w:t>
      </w:r>
    </w:p>
    <w:p w14:paraId="7F788AA1" w14:textId="77777777" w:rsidR="007F3828" w:rsidRDefault="007F3828" w:rsidP="007F3828">
      <w:pPr>
        <w:pStyle w:val="MSCPastraipa"/>
        <w:jc w:val="center"/>
      </w:pPr>
      <w:r>
        <w:rPr>
          <w:noProof/>
        </w:rPr>
        <w:drawing>
          <wp:inline distT="0" distB="0" distL="0" distR="0" wp14:anchorId="070A0F88" wp14:editId="01EF96AA">
            <wp:extent cx="486473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4735" cy="2743200"/>
                    </a:xfrm>
                    <a:prstGeom prst="rect">
                      <a:avLst/>
                    </a:prstGeom>
                    <a:noFill/>
                  </pic:spPr>
                </pic:pic>
              </a:graphicData>
            </a:graphic>
          </wp:inline>
        </w:drawing>
      </w:r>
    </w:p>
    <w:p w14:paraId="66071D08" w14:textId="7A01552F" w:rsidR="007F3828" w:rsidRPr="007F3828" w:rsidRDefault="007F3828" w:rsidP="007F3828">
      <w:pPr>
        <w:pStyle w:val="Caption"/>
        <w:jc w:val="center"/>
        <w:rPr>
          <w:lang w:val="lt-LT"/>
        </w:rPr>
      </w:pPr>
      <w:r w:rsidRPr="007F3828">
        <w:rPr>
          <w:lang w:val="lt-LT"/>
        </w:rPr>
        <w:t xml:space="preserve">pav. </w:t>
      </w:r>
      <w:r w:rsidRPr="007F3828">
        <w:rPr>
          <w:lang w:val="lt-LT"/>
        </w:rPr>
        <w:fldChar w:fldCharType="begin"/>
      </w:r>
      <w:r w:rsidRPr="007F3828">
        <w:rPr>
          <w:lang w:val="lt-LT"/>
        </w:rPr>
        <w:instrText xml:space="preserve"> SEQ pav. \* ARABIC </w:instrText>
      </w:r>
      <w:r w:rsidRPr="007F3828">
        <w:rPr>
          <w:lang w:val="lt-LT"/>
        </w:rPr>
        <w:fldChar w:fldCharType="separate"/>
      </w:r>
      <w:r w:rsidR="00115794">
        <w:rPr>
          <w:noProof/>
          <w:lang w:val="lt-LT"/>
        </w:rPr>
        <w:t>8</w:t>
      </w:r>
      <w:r w:rsidRPr="007F3828">
        <w:rPr>
          <w:lang w:val="lt-LT"/>
        </w:rPr>
        <w:fldChar w:fldCharType="end"/>
      </w:r>
      <w:r w:rsidRPr="007F3828">
        <w:rPr>
          <w:lang w:val="lt-LT"/>
        </w:rPr>
        <w:t xml:space="preserve"> </w:t>
      </w:r>
      <w:r w:rsidRPr="007F3828">
        <w:rPr>
          <w:b w:val="0"/>
          <w:bCs w:val="0"/>
          <w:lang w:val="lt-LT"/>
        </w:rPr>
        <w:t>AED-CDD tinklo architektūra [</w:t>
      </w:r>
      <w:r w:rsidR="00894D23">
        <w:rPr>
          <w:b w:val="0"/>
          <w:bCs w:val="0"/>
          <w:lang w:val="lt-LT"/>
        </w:rPr>
        <w:t>6</w:t>
      </w:r>
      <w:r w:rsidRPr="007F3828">
        <w:rPr>
          <w:b w:val="0"/>
          <w:bCs w:val="0"/>
          <w:lang w:val="lt-LT"/>
        </w:rPr>
        <w:t>]</w:t>
      </w:r>
    </w:p>
    <w:p w14:paraId="724793F4" w14:textId="77777777" w:rsidR="007F3828" w:rsidRDefault="007F3828" w:rsidP="007F3828">
      <w:pPr>
        <w:keepNext/>
        <w:jc w:val="center"/>
      </w:pPr>
      <w:r>
        <w:rPr>
          <w:noProof/>
          <w:lang w:val="lt-LT"/>
        </w:rPr>
        <w:drawing>
          <wp:inline distT="0" distB="0" distL="0" distR="0" wp14:anchorId="461BFF10" wp14:editId="076F65A7">
            <wp:extent cx="2505710" cy="24993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710" cy="2499360"/>
                    </a:xfrm>
                    <a:prstGeom prst="rect">
                      <a:avLst/>
                    </a:prstGeom>
                    <a:noFill/>
                  </pic:spPr>
                </pic:pic>
              </a:graphicData>
            </a:graphic>
          </wp:inline>
        </w:drawing>
      </w:r>
    </w:p>
    <w:p w14:paraId="2AF9855B" w14:textId="1CEDD032" w:rsidR="007F3828" w:rsidRPr="007F3828" w:rsidRDefault="007F3828" w:rsidP="007F3828">
      <w:pPr>
        <w:pStyle w:val="Caption"/>
        <w:jc w:val="center"/>
        <w:rPr>
          <w:b w:val="0"/>
          <w:bCs w:val="0"/>
          <w:lang w:val="lt-LT"/>
        </w:rPr>
      </w:pPr>
      <w:r>
        <w:t xml:space="preserve">pav. </w:t>
      </w:r>
      <w:r>
        <w:fldChar w:fldCharType="begin"/>
      </w:r>
      <w:r>
        <w:instrText xml:space="preserve"> SEQ pav. \* ARABIC </w:instrText>
      </w:r>
      <w:r>
        <w:fldChar w:fldCharType="separate"/>
      </w:r>
      <w:r w:rsidR="00115794">
        <w:rPr>
          <w:noProof/>
        </w:rPr>
        <w:t>9</w:t>
      </w:r>
      <w:r>
        <w:fldChar w:fldCharType="end"/>
      </w:r>
      <w:r>
        <w:t xml:space="preserve"> </w:t>
      </w:r>
      <w:r w:rsidRPr="007F3828">
        <w:rPr>
          <w:b w:val="0"/>
          <w:bCs w:val="0"/>
          <w:lang w:val="lt-LT"/>
        </w:rPr>
        <w:t>Kairėje – praleidžiamo ryšio blokas, dešinėje – dėmesio modelis [</w:t>
      </w:r>
      <w:r w:rsidR="00894D23">
        <w:rPr>
          <w:b w:val="0"/>
          <w:bCs w:val="0"/>
          <w:lang w:val="lt-LT"/>
        </w:rPr>
        <w:t>6</w:t>
      </w:r>
      <w:r w:rsidRPr="007F3828">
        <w:rPr>
          <w:b w:val="0"/>
          <w:bCs w:val="0"/>
          <w:lang w:val="lt-LT"/>
        </w:rPr>
        <w:t>]</w:t>
      </w:r>
    </w:p>
    <w:p w14:paraId="233EB79E" w14:textId="6E0D7B3E" w:rsidR="00245EFD" w:rsidRDefault="007F3828" w:rsidP="00245EFD">
      <w:pPr>
        <w:pStyle w:val="MSCPastraipa"/>
      </w:pPr>
      <w:r w:rsidRPr="007F3828">
        <w:t>Autorių siūlomas tinklo modelis b</w:t>
      </w:r>
      <w:r w:rsidR="000A789F">
        <w:t>u</w:t>
      </w:r>
      <w:r w:rsidRPr="007F3828">
        <w:t>vo išbandytas su KMU [</w:t>
      </w:r>
      <w:r w:rsidR="00894D23">
        <w:t>7</w:t>
      </w:r>
      <w:r w:rsidRPr="007F3828">
        <w:t>] ir CVC-09 [</w:t>
      </w:r>
      <w:r w:rsidR="00894D23">
        <w:t>8</w:t>
      </w:r>
      <w:r w:rsidRPr="007F3828">
        <w:t>] pėsčiųjų duomenų rinkiniais. KMU duomenų rinkinys yra sudarytas iš vaizdų užfiksuotų tolimųjų infraraudonųjų spindulių (FIR) kamera iš judančių transporto priemonių vasaros ir žiemos naktimis, pėsčiųjų aptikimui. CVC-09 pėsčiųjų duomenų rinkinys buvo renkamas naudojant FIR kamerą, sumontuotą ant automobilio stogo, važinėjant vasaros dienomis. Toliau pateikiama lentelė su siūlomo metodo ir jau esamų metodų tyrimo rezultatais, naudojant pasirinktus duomenų rinkinius.</w:t>
      </w:r>
    </w:p>
    <w:p w14:paraId="37AB7EDB" w14:textId="5F465E95" w:rsidR="00E202C4" w:rsidRPr="00E202C4" w:rsidRDefault="00E202C4" w:rsidP="00E202C4">
      <w:pPr>
        <w:pStyle w:val="Caption"/>
        <w:keepNext/>
        <w:rPr>
          <w:lang w:val="lt-LT"/>
        </w:rPr>
      </w:pPr>
      <w:r w:rsidRPr="00E202C4">
        <w:rPr>
          <w:lang w:val="lt-LT"/>
        </w:rPr>
        <w:t xml:space="preserve">lentelė </w:t>
      </w:r>
      <w:r w:rsidRPr="00E202C4">
        <w:rPr>
          <w:lang w:val="lt-LT"/>
        </w:rPr>
        <w:fldChar w:fldCharType="begin"/>
      </w:r>
      <w:r w:rsidRPr="00E202C4">
        <w:rPr>
          <w:lang w:val="lt-LT"/>
        </w:rPr>
        <w:instrText xml:space="preserve"> SEQ lentelė \* ARABIC </w:instrText>
      </w:r>
      <w:r w:rsidRPr="00E202C4">
        <w:rPr>
          <w:lang w:val="lt-LT"/>
        </w:rPr>
        <w:fldChar w:fldCharType="separate"/>
      </w:r>
      <w:r w:rsidR="00FF3660">
        <w:rPr>
          <w:noProof/>
          <w:lang w:val="lt-LT"/>
        </w:rPr>
        <w:t>1</w:t>
      </w:r>
      <w:r w:rsidRPr="00E202C4">
        <w:rPr>
          <w:lang w:val="lt-LT"/>
        </w:rPr>
        <w:fldChar w:fldCharType="end"/>
      </w:r>
      <w:r w:rsidRPr="00E202C4">
        <w:rPr>
          <w:lang w:val="lt-LT"/>
        </w:rPr>
        <w:t xml:space="preserve"> </w:t>
      </w:r>
      <w:r w:rsidRPr="00E202C4">
        <w:rPr>
          <w:b w:val="0"/>
          <w:bCs w:val="0"/>
          <w:lang w:val="lt-LT"/>
        </w:rPr>
        <w:t>Keimyung universiteto (KMU) ir kompiuterinės regos centro (CVC)09 testiniu duomenų palyginimas apskaičiuojant nustatymo spartą ir vidutinį tikslumą.</w:t>
      </w:r>
    </w:p>
    <w:p w14:paraId="10A2A468" w14:textId="6C4760CA" w:rsidR="007F3828" w:rsidRDefault="007F3828" w:rsidP="007F3828">
      <w:pPr>
        <w:pStyle w:val="MSCPastraipa"/>
        <w:jc w:val="left"/>
      </w:pPr>
      <w:r>
        <w:rPr>
          <w:noProof/>
        </w:rPr>
        <w:drawing>
          <wp:inline distT="0" distB="0" distL="0" distR="0" wp14:anchorId="0FCC83D2" wp14:editId="08CE455B">
            <wp:extent cx="5901690" cy="1524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1690" cy="1524000"/>
                    </a:xfrm>
                    <a:prstGeom prst="rect">
                      <a:avLst/>
                    </a:prstGeom>
                    <a:noFill/>
                  </pic:spPr>
                </pic:pic>
              </a:graphicData>
            </a:graphic>
          </wp:inline>
        </w:drawing>
      </w:r>
    </w:p>
    <w:p w14:paraId="34DDB44F" w14:textId="5BF466B1" w:rsidR="00E202C4" w:rsidRDefault="00E202C4" w:rsidP="00E202C4">
      <w:pPr>
        <w:widowControl w:val="0"/>
        <w:autoSpaceDE w:val="0"/>
        <w:autoSpaceDN w:val="0"/>
        <w:spacing w:before="122" w:line="360" w:lineRule="auto"/>
        <w:ind w:left="392" w:right="670" w:firstLine="425"/>
        <w:jc w:val="both"/>
        <w:rPr>
          <w:color w:val="auto"/>
          <w:lang w:val="lt-LT"/>
        </w:rPr>
      </w:pPr>
      <w:r w:rsidRPr="00E202C4">
        <w:rPr>
          <w:color w:val="auto"/>
          <w:lang w:val="lt-LT"/>
        </w:rPr>
        <w:t>Apibendrinus, galima teigti jog pasiūlytas metodas pasiekia 97.5% vidutinį tikslumą</w:t>
      </w:r>
      <w:r w:rsidR="00894D23">
        <w:rPr>
          <w:color w:val="auto"/>
          <w:lang w:val="lt-LT"/>
        </w:rPr>
        <w:t xml:space="preserve"> </w:t>
      </w:r>
      <w:r w:rsidRPr="00E202C4">
        <w:rPr>
          <w:color w:val="auto"/>
          <w:lang w:val="lt-LT"/>
        </w:rPr>
        <w:t>testuojant su KMU duomenų rinkiniu. Tačiau išlieka problemą pėsčiųjų aptikimui esant kliūtims – grupė žmonių, pėstysis yra dalinai uždengtas kito objekto.</w:t>
      </w:r>
    </w:p>
    <w:p w14:paraId="5376B383" w14:textId="6058016A" w:rsidR="00E202C4" w:rsidRDefault="00E202C4" w:rsidP="00E202C4">
      <w:pPr>
        <w:pStyle w:val="Heading3"/>
      </w:pPr>
      <w:bookmarkStart w:id="27" w:name="_Toc94117946"/>
      <w:r>
        <w:t>A</w:t>
      </w:r>
      <w:r w:rsidRPr="00E202C4">
        <w:t>utomatin</w:t>
      </w:r>
      <w:r>
        <w:t>is</w:t>
      </w:r>
      <w:r w:rsidRPr="00E202C4">
        <w:t xml:space="preserve"> regiono pasiūlymų tinkl</w:t>
      </w:r>
      <w:r>
        <w:t>as</w:t>
      </w:r>
      <w:r w:rsidRPr="00E202C4">
        <w:t xml:space="preserve"> (ARPN) </w:t>
      </w:r>
      <w:r>
        <w:t>pėsčiųju aptikimui tolimosios infraraudonosios spinduliuotės vaizduose</w:t>
      </w:r>
      <w:r w:rsidR="00894D23">
        <w:t xml:space="preserve"> (AJ)</w:t>
      </w:r>
      <w:bookmarkEnd w:id="27"/>
    </w:p>
    <w:p w14:paraId="19A7A6B3" w14:textId="163DF1F0" w:rsidR="00E202C4" w:rsidRDefault="00E202C4" w:rsidP="00E202C4">
      <w:pPr>
        <w:pStyle w:val="MSCPastraipa"/>
      </w:pPr>
      <w:r>
        <w:t>Straipsnyje „</w:t>
      </w:r>
      <w:r w:rsidRPr="00D9538C">
        <w:rPr>
          <w:i/>
          <w:iCs/>
        </w:rPr>
        <w:t>A New Region Proposal Network for Far-Infrared Pedestrian Detection</w:t>
      </w:r>
      <w:r>
        <w:t>“ [</w:t>
      </w:r>
      <w:r w:rsidR="00894D23">
        <w:t>9</w:t>
      </w:r>
      <w:r>
        <w:t xml:space="preserve">] kalbama apie pėsčiųjų aptikimą FIR vaizduose. Autoriai išskiria jog šiuo metu yra dvi tyrinėjimo situacijos: tradicinis pėsčiojo aptikimas FIR vaizduose arba konvoliuciniu neuronų tinklu pagrįstas pėsčiųjų radimas FIR vaizduose. Straipsnio autoriai siūlo automatinį regiono pasiūlymų tinklą (ARPN) (angl. automatic region proposal network), kuris sugeneruoja ribojimo langus su patikimumo balais, pėsčiųjų aptikimo tolimųjų infraraudonųjų spindulių (FIR) vaizduose. Tinklo modelis yra sudarytas iš dviejų dalių: ribojimo langai yra nuspėjami pasinaudojant L2 praradimo funkciją, o pats modelis yra sukurtas pagal CNN pagrindą. Šis modelis yra ypač paprastas, nes turi tik du sluoksnius. Antra dalis tai balų žemėlapis, kurį gauname iš FIR pėsčiųjų vaizdų segmentavimo, pagrįsto piramidės požymių tinklu (FPN) (angl. </w:t>
      </w:r>
      <w:r w:rsidRPr="00D9538C">
        <w:rPr>
          <w:i/>
          <w:iCs/>
        </w:rPr>
        <w:t>Feature pyramid network</w:t>
      </w:r>
      <w:r>
        <w:t>) [</w:t>
      </w:r>
      <w:r w:rsidR="00894D23">
        <w:t>9</w:t>
      </w:r>
      <w:r>
        <w:t>]. Norint gauti balus ribojimo langų tiksliam nus</w:t>
      </w:r>
      <w:r w:rsidR="000A789F">
        <w:t>t</w:t>
      </w:r>
      <w:r>
        <w:t>atymui, naudojamas moksliniame darbe pristatytas ženklinimo metodas FIR vaizdų segmentavimui. Tinklo patikra buvo atlikta su pėsčiųjų FIR vaizdų duomenų rinkiniais: LSI, CVC09, CVC14, SCUT.</w:t>
      </w:r>
    </w:p>
    <w:p w14:paraId="6D23D53A" w14:textId="0E770336" w:rsidR="00E202C4" w:rsidRDefault="00E202C4" w:rsidP="00E202C4">
      <w:pPr>
        <w:pStyle w:val="MSCPastraipa"/>
      </w:pPr>
      <w:r>
        <w:t>ARPN tinklas paima vaizdą kaip įvestį, o po to išveda ribojančius langelius kiekvienam pikseliui. Langelių aukščio ir pločio santykis yra nustatytame diap</w:t>
      </w:r>
      <w:r w:rsidR="000A789F">
        <w:t>a</w:t>
      </w:r>
      <w:r>
        <w:t>zone, gautame iš treniravimo duomenų rinkinio. Toliau sumodeliuojame dviejų konvoliucinių sluoksnių CNN, kur ieškomi požymiai yra tokio pat dydžio kaip ir įvesties vaizdai. Pasiūlymų generavimui apsirašome praradimo funkciją su dviem parametrais: pėsčiojo plotis ir aukščio/pločio santykis. Kiekvieno vaizdo pikselio patikimumas svyruoja tarp 0 ir 1. Jei patikimumas didesnis nei 0.5 vadinasi tyrimo regione yra pėstysis. Toliau yra treniruojamas CNN langelių nustatymui. Sekantis žingsnis yra ARPN ir FPN sujungimas pėsčiųjų aptikimui FIR vaizduose. Autorių siūlomas algoritmas buvo palygintas su kitais pėsčiųjų aptikimo algoritmais: Faster-RCNN, MSCNN, FPN, YOLOv3</w:t>
      </w:r>
      <w:r w:rsidR="00115794">
        <w:t xml:space="preserve"> (žr. pav. 10)</w:t>
      </w:r>
      <w:r>
        <w:t xml:space="preserve">. Jų siūlomas algoritmas su visais parinktais duomenų rinkiniais pasiekė geriausius rezultatus su mažiausiu atsiminimu (angl. </w:t>
      </w:r>
      <w:r w:rsidRPr="00D9538C">
        <w:rPr>
          <w:i/>
          <w:iCs/>
        </w:rPr>
        <w:t>Recall</w:t>
      </w:r>
      <w:r>
        <w:t>) ir vidutiniu atsiminimu.</w:t>
      </w:r>
    </w:p>
    <w:p w14:paraId="13AAF30E" w14:textId="77777777" w:rsidR="00115794" w:rsidRDefault="00115794" w:rsidP="00115794">
      <w:pPr>
        <w:pStyle w:val="MSCPastraipa"/>
        <w:jc w:val="center"/>
      </w:pPr>
      <w:r>
        <w:rPr>
          <w:noProof/>
        </w:rPr>
        <w:drawing>
          <wp:inline distT="0" distB="0" distL="0" distR="0" wp14:anchorId="7FEBF720" wp14:editId="6F678E75">
            <wp:extent cx="4364182" cy="624542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497" cy="6271637"/>
                    </a:xfrm>
                    <a:prstGeom prst="rect">
                      <a:avLst/>
                    </a:prstGeom>
                    <a:noFill/>
                  </pic:spPr>
                </pic:pic>
              </a:graphicData>
            </a:graphic>
          </wp:inline>
        </w:drawing>
      </w:r>
    </w:p>
    <w:p w14:paraId="21D96C1E" w14:textId="708E8A20" w:rsidR="00115794" w:rsidRDefault="00115794" w:rsidP="00115794">
      <w:pPr>
        <w:pStyle w:val="Caption"/>
        <w:jc w:val="center"/>
        <w:rPr>
          <w:b w:val="0"/>
          <w:bCs w:val="0"/>
          <w:lang w:val="lt-LT"/>
        </w:rPr>
      </w:pPr>
      <w:r>
        <w:t xml:space="preserve">pav. </w:t>
      </w:r>
      <w:r>
        <w:fldChar w:fldCharType="begin"/>
      </w:r>
      <w:r>
        <w:instrText xml:space="preserve"> SEQ pav. \* ARABIC </w:instrText>
      </w:r>
      <w:r>
        <w:fldChar w:fldCharType="separate"/>
      </w:r>
      <w:r>
        <w:rPr>
          <w:noProof/>
        </w:rPr>
        <w:t>10</w:t>
      </w:r>
      <w:r>
        <w:fldChar w:fldCharType="end"/>
      </w:r>
      <w:r>
        <w:t xml:space="preserve"> </w:t>
      </w:r>
      <w:r w:rsidRPr="00115794">
        <w:rPr>
          <w:b w:val="0"/>
          <w:bCs w:val="0"/>
          <w:lang w:val="lt-LT"/>
        </w:rPr>
        <w:t>Aptikimo rezultatų palyginimas naudojant skirtingų tolimųjų infraraudonųjų spindulių pėsčiųjų duomenų rinkinį</w:t>
      </w:r>
      <w:r>
        <w:rPr>
          <w:b w:val="0"/>
          <w:bCs w:val="0"/>
          <w:lang w:val="lt-LT"/>
        </w:rPr>
        <w:t xml:space="preserve"> [</w:t>
      </w:r>
      <w:r w:rsidR="00894D23">
        <w:rPr>
          <w:b w:val="0"/>
          <w:bCs w:val="0"/>
          <w:lang w:val="lt-LT"/>
        </w:rPr>
        <w:t>9</w:t>
      </w:r>
      <w:r>
        <w:rPr>
          <w:b w:val="0"/>
          <w:bCs w:val="0"/>
          <w:lang w:val="lt-LT"/>
        </w:rPr>
        <w:t>].</w:t>
      </w:r>
    </w:p>
    <w:p w14:paraId="1DAFAB8D" w14:textId="72DABE93" w:rsidR="00136FF8" w:rsidRDefault="00136FF8" w:rsidP="00136FF8">
      <w:pPr>
        <w:pStyle w:val="Heading3"/>
      </w:pPr>
      <w:bookmarkStart w:id="28" w:name="_Toc94117947"/>
      <w:r>
        <w:t>Pėsčiųjų aptikimas apmokant aptikimo algoritmus su unikaliu duomenų rinkiniu</w:t>
      </w:r>
      <w:r w:rsidR="00894D23">
        <w:t xml:space="preserve"> (AJ)</w:t>
      </w:r>
      <w:bookmarkEnd w:id="28"/>
    </w:p>
    <w:p w14:paraId="6208B12D" w14:textId="547BAAC4" w:rsidR="00136FF8" w:rsidRDefault="00136FF8" w:rsidP="00136FF8">
      <w:pPr>
        <w:pStyle w:val="MSCPastraipa"/>
      </w:pPr>
      <w:r>
        <w:t>Rašto d</w:t>
      </w:r>
      <w:r w:rsidRPr="00136FF8">
        <w:t>arbe „</w:t>
      </w:r>
      <w:r w:rsidRPr="00D9538C">
        <w:rPr>
          <w:i/>
          <w:iCs/>
        </w:rPr>
        <w:t>Improvement of intelligent methods for pedestrian detection in far-infrared radiation images</w:t>
      </w:r>
      <w:r w:rsidRPr="00136FF8">
        <w:t>“ [</w:t>
      </w:r>
      <w:r w:rsidR="00894D23">
        <w:t>10</w:t>
      </w:r>
      <w:r w:rsidRPr="00136FF8">
        <w:t>] autorius pristato savo surinktą FIR vaizdų duomenų rinkinį ZUT</w:t>
      </w:r>
      <w:r>
        <w:t xml:space="preserve">. Šis rinkinys išsiskiria </w:t>
      </w:r>
      <w:r w:rsidRPr="00136FF8">
        <w:t>kaip turintis didžiausią kelio scenų įvairovę, klasių skaičių bei platesniu skiltiškumu. Rinkinį sudaro vaizdai užfiksuotą keturiose Europos Sąjungos šalyse esant blogoms oro sąlygoms. Galime išskirti pagrindines klases: pėstieji, persidengę, dviratin</w:t>
      </w:r>
      <w:r w:rsidR="000A789F">
        <w:t>inkai</w:t>
      </w:r>
      <w:r w:rsidRPr="00136FF8">
        <w:t>, motociklininkai, kūno dalys. Vaizdai buvo surinkti tokiomis oro sąlygomis: dulksna, šalna, lietus, debesuota, rūkas ir giedra.</w:t>
      </w:r>
      <w:r>
        <w:t xml:space="preserve"> Būtent su šiuo duomenų rinkiniu </w:t>
      </w:r>
      <w:r w:rsidR="00FF3660" w:rsidRPr="00FF3660">
        <w:t>buvo apmokyti YOLOv3 ir TinyV3 objektų aptikimo algoritm</w:t>
      </w:r>
      <w:r w:rsidR="00FF3660">
        <w:t>ai</w:t>
      </w:r>
      <w:r w:rsidR="00FF3660" w:rsidRPr="00FF3660">
        <w:t xml:space="preserve">. Testavimo metu buvo atsižvelgiama į du vidutinio tikslumo vertinimo kriterijus, netekties funkciją ir įteracijų skaičių. Iš pradžių geriausias rezultatas buvo gautas su YOLOv3 aptiktuvu – pasiektas 80,5 % vidutinis tikslumas. Tačiau nuo tam tikro mokymo žingsnio vidutinis algoritmo tikslumas sumažėjo iki 66,3 % .Antro bandymo metu naudojant didesnę tinklo įvestį ir apdorotus vaizdus, YOLOv3 tikslumas pagerėjo iki 89,1 % vidutinio tikslumo ir TinyV3 iki 82,3 % vidutinio tikslumo. Taip pat buvo nuspręsta apmokyti YOLOv3 ir TinyV3 algoritmus naudojant SCUT duomenų rinkinį. Tada algoritmai buvo apmokyti ZUT duomenų rinkiniu ir testuojami su SCUT duomenų rinkiniu bei atvirkščiai. Tačiau rezultatas parodė jog yra žemas algoritmo aptikimo tikslumas </w:t>
      </w:r>
      <w:r w:rsidR="00FF3660">
        <w:t>testuojant su kitu rinkiniu, nei buvo apmokytas algoritmas.</w:t>
      </w:r>
    </w:p>
    <w:p w14:paraId="4E32C202" w14:textId="0F776A84" w:rsidR="00FF3660" w:rsidRDefault="00FF3660" w:rsidP="00136FF8">
      <w:pPr>
        <w:pStyle w:val="MSCPastraipa"/>
      </w:pPr>
      <w:r w:rsidRPr="00FF3660">
        <w:t xml:space="preserve">Toliau buvo nuspręsta apmokyti ir testuoti algoritmus su bendru ZUT-SCUT duomenų rinkiniu. Šiuo atveju autorius nusprendė ištirti šešis aptikimo algoritmus: TinyV3, TinyL3, YOLOv3, YOLOv4, ResNet50 ir ResNext50. Iš </w:t>
      </w:r>
      <w:r>
        <w:t>antros</w:t>
      </w:r>
      <w:r w:rsidRPr="00FF3660">
        <w:t xml:space="preserve"> lentelės matome, jog tiksliausia aptikimo algoritmas buvo YOLOv4, tačiau greičiausiai vaizdus apdorojo TinyV3 algoritmas. „Siekiant pagerinti tikslumą</w:t>
      </w:r>
      <w:r>
        <w:t xml:space="preserve"> </w:t>
      </w:r>
      <w:r w:rsidRPr="00FF3660">
        <w:t>buvo padaryta prielaida, kad aptiktuvas išmoksta bendrai pasikartojančias situacijas, tačiau neišmoksta mokymo metu retai pasitaikančių pavyzdžių. Todėl buvo nuspręsta atrinkti situacijas kur aptiktuvas yra mažiausiai „įsitikinęs”, kad anotacijoje yra pažymėtas žmogus ir toliau jį apmokyti tik</w:t>
      </w:r>
      <w:r>
        <w:t xml:space="preserve"> </w:t>
      </w:r>
      <w:r w:rsidRPr="00FF3660">
        <w:t>šiose situacijose“ [</w:t>
      </w:r>
      <w:r w:rsidR="00894D23">
        <w:t>10</w:t>
      </w:r>
      <w:r w:rsidRPr="00FF3660">
        <w:t>]. Naudojant tokią strategiją, buvo pasiektas 6.24 % aukštesnis vidutinis tikslumas neprarandant apdorojimo greičio.</w:t>
      </w:r>
    </w:p>
    <w:p w14:paraId="376EF5C4" w14:textId="69C3AA77" w:rsidR="00FF3660" w:rsidRPr="00FF3660" w:rsidRDefault="00FF3660" w:rsidP="00FF3660">
      <w:pPr>
        <w:pStyle w:val="Caption"/>
        <w:keepNext/>
        <w:rPr>
          <w:lang w:val="lt-LT"/>
        </w:rPr>
      </w:pPr>
      <w:r w:rsidRPr="00FF3660">
        <w:rPr>
          <w:lang w:val="lt-LT"/>
        </w:rPr>
        <w:t xml:space="preserve">lentelė </w:t>
      </w:r>
      <w:r w:rsidRPr="00FF3660">
        <w:rPr>
          <w:lang w:val="lt-LT"/>
        </w:rPr>
        <w:fldChar w:fldCharType="begin"/>
      </w:r>
      <w:r w:rsidRPr="00FF3660">
        <w:rPr>
          <w:lang w:val="lt-LT"/>
        </w:rPr>
        <w:instrText xml:space="preserve"> SEQ lentelė \* ARABIC </w:instrText>
      </w:r>
      <w:r w:rsidRPr="00FF3660">
        <w:rPr>
          <w:lang w:val="lt-LT"/>
        </w:rPr>
        <w:fldChar w:fldCharType="separate"/>
      </w:r>
      <w:r w:rsidRPr="00FF3660">
        <w:rPr>
          <w:noProof/>
          <w:lang w:val="lt-LT"/>
        </w:rPr>
        <w:t>2</w:t>
      </w:r>
      <w:r w:rsidRPr="00FF3660">
        <w:rPr>
          <w:lang w:val="lt-LT"/>
        </w:rPr>
        <w:fldChar w:fldCharType="end"/>
      </w:r>
      <w:r w:rsidRPr="00FF3660">
        <w:rPr>
          <w:lang w:val="lt-LT"/>
        </w:rPr>
        <w:t xml:space="preserve"> </w:t>
      </w:r>
      <w:r w:rsidRPr="00FF3660">
        <w:rPr>
          <w:b w:val="0"/>
          <w:bCs w:val="0"/>
          <w:lang w:val="lt-LT"/>
        </w:rPr>
        <w:t>Mokymo rezultatai, apjungus ZUT ir SCUT rinkinius [</w:t>
      </w:r>
      <w:r w:rsidR="00894D23">
        <w:rPr>
          <w:b w:val="0"/>
          <w:bCs w:val="0"/>
          <w:lang w:val="lt-LT"/>
        </w:rPr>
        <w:t>10</w:t>
      </w:r>
      <w:r w:rsidRPr="00FF3660">
        <w:rPr>
          <w:b w:val="0"/>
          <w:bCs w:val="0"/>
          <w:lang w:val="lt-LT"/>
        </w:rPr>
        <w:t>]</w:t>
      </w:r>
    </w:p>
    <w:p w14:paraId="4CA5AE64" w14:textId="680E2758" w:rsidR="00136FF8" w:rsidRDefault="00FF3660" w:rsidP="00136FF8">
      <w:pPr>
        <w:rPr>
          <w:lang w:val="lt-LT"/>
        </w:rPr>
      </w:pPr>
      <w:r>
        <w:rPr>
          <w:noProof/>
          <w:lang w:val="lt-LT"/>
        </w:rPr>
        <w:drawing>
          <wp:inline distT="0" distB="0" distL="0" distR="0" wp14:anchorId="7E8F8D13" wp14:editId="10588FCF">
            <wp:extent cx="5578475" cy="13169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8475" cy="1316990"/>
                    </a:xfrm>
                    <a:prstGeom prst="rect">
                      <a:avLst/>
                    </a:prstGeom>
                    <a:noFill/>
                  </pic:spPr>
                </pic:pic>
              </a:graphicData>
            </a:graphic>
          </wp:inline>
        </w:drawing>
      </w:r>
    </w:p>
    <w:p w14:paraId="79981E66" w14:textId="6BC4AFD2" w:rsidR="00FF3660" w:rsidRDefault="00FF3660" w:rsidP="00FF3660">
      <w:pPr>
        <w:pStyle w:val="MSCPastraipa"/>
      </w:pPr>
    </w:p>
    <w:p w14:paraId="7399EC18" w14:textId="59B7FF5A" w:rsidR="00FF3660" w:rsidRDefault="00FF3660" w:rsidP="00FF3660">
      <w:pPr>
        <w:pStyle w:val="MSCPastraipa"/>
      </w:pPr>
      <w:r w:rsidRPr="00FF3660">
        <w:t>Sekantis autoriaus žingsnis buvo padidinti duomenų rinkinį, siekiant geriau aptikti pėsčiuosius esant blogom oro sąlygom. Nauji vaizdai buvo sugeneruoti pritaikius giliųjų neuronų tinklą (GNT), grįstą sąsūkomis. Pašalinus „baltojo triukšmo” generatorių ir pakeitus tikslo funkciją, specializuotas GNT leido išmokti blogų oro sąlygų bruožus vaizduose ir juos perkelti į SCUT duomenų rinkinio vaizdus.</w:t>
      </w:r>
    </w:p>
    <w:p w14:paraId="02084F7D" w14:textId="77777777" w:rsidR="00FF3660" w:rsidRPr="00136FF8" w:rsidRDefault="00FF3660" w:rsidP="00136FF8">
      <w:pPr>
        <w:rPr>
          <w:lang w:val="lt-LT"/>
        </w:rPr>
      </w:pPr>
    </w:p>
    <w:p w14:paraId="72C28382" w14:textId="3075A17A" w:rsidR="00655AB8" w:rsidRDefault="00F96CCA" w:rsidP="00894AB2">
      <w:pPr>
        <w:pStyle w:val="Heading2"/>
      </w:pPr>
      <w:bookmarkStart w:id="29" w:name="_Toc94117948"/>
      <w:bookmarkEnd w:id="24"/>
      <w:r>
        <w:t>Trumpas skyriaus apibendrinimas</w:t>
      </w:r>
      <w:bookmarkEnd w:id="29"/>
    </w:p>
    <w:p w14:paraId="2B3C09AA" w14:textId="3823A77B" w:rsidR="00655AB8" w:rsidRDefault="004F5789" w:rsidP="00B37214">
      <w:pPr>
        <w:pStyle w:val="MSCPastraipa"/>
      </w:pPr>
      <w:bookmarkStart w:id="30" w:name="_Hlk94105611"/>
      <w:bookmarkStart w:id="31" w:name="_Hlk94110414"/>
      <w:bookmarkStart w:id="32" w:name="_Hlk94110131"/>
      <w:r w:rsidRPr="004F5789">
        <w:t>Augant avarijų skaičiui keliuose, dažniausiai šių įvykių aukos tampa pėstieji kelio dalyviai. Norint sumažinti šių nelaimių skaičių, pradėti plačiau nagrinėti pėsčiųjų aptikimo a</w:t>
      </w:r>
      <w:r w:rsidR="000A789F">
        <w:t>l</w:t>
      </w:r>
      <w:r w:rsidRPr="004F5789">
        <w:t>goritmai ir jų galimas pritaik</w:t>
      </w:r>
      <w:r w:rsidR="000A789F">
        <w:t>y</w:t>
      </w:r>
      <w:r w:rsidRPr="004F5789">
        <w:t>mas automobiliuose. Taip būtų siekiama kiek galima daugiau sumažinti auto-įvykių skaičių, sumažinant žmogiškojo faktoriaus įtaką.</w:t>
      </w:r>
      <w:r>
        <w:t xml:space="preserve"> </w:t>
      </w:r>
      <w:r w:rsidRPr="004F5789">
        <w:t>Naujausiai yra pradėti nagrinėti pėsčiųjų aptikimo algoritmai pritaikyti pėsčiųjų aptikimui infraraudonosios spinduliuotės vaizduose. Kadangi, tokių algoritmų pagalbą būtų galima aptikti pėsčiuosius tamsiuoju paros metu arba esant blogam matomumui dėl blogų oro sąlygų.</w:t>
      </w:r>
      <w:r>
        <w:t xml:space="preserve"> </w:t>
      </w:r>
      <w:r w:rsidRPr="004F5789">
        <w:t>Pėsčiųjų aptikimo algoritmo veikimo tikslumas priklauso nuo algoritmo pritaikymo daugeliui aplinkos situacijų. Tikslumui įtakos turi duomenys, kuriais yra apmokomi ir testuojami aptikimo a</w:t>
      </w:r>
      <w:r w:rsidR="000A789F">
        <w:t>l</w:t>
      </w:r>
      <w:r w:rsidRPr="004F5789">
        <w:t>goritmai. Šiuo metu galima rasti keletą pėsčiųjų duomenų rinkinių, kuriuose būtų infraraudonosios spinduliuotės vaizdų. Tačiau tie patys rinkiniai yra sudaryti iš vaizdų gautų geromis oro sąlygomis, skirtingu paros metu. Didžiausias trūkumas, jog apmokius algoritmą tokiais duomenų rinkiniais, realybėje algoritmas būtų neefektyvus. Susidurtume su aptikimo problemomis esant lietui, sniegui, rūkui. Taip pat reikia atsižvelgti į metų kaitą, koki</w:t>
      </w:r>
      <w:r w:rsidR="00CF0E1E">
        <w:t>ą</w:t>
      </w:r>
      <w:r w:rsidRPr="004F5789">
        <w:t xml:space="preserve"> įtaką tai daro apli</w:t>
      </w:r>
      <w:r w:rsidR="00CF0E1E">
        <w:t>n</w:t>
      </w:r>
      <w:r w:rsidRPr="004F5789">
        <w:t>kos temperatūrai ir pėstiesiems.</w:t>
      </w:r>
      <w:r>
        <w:t xml:space="preserve"> </w:t>
      </w:r>
      <w:r w:rsidRPr="004F5789">
        <w:tab/>
        <w:t>Ateityje taip pat reik</w:t>
      </w:r>
      <w:r w:rsidR="00CF0E1E">
        <w:t>ė</w:t>
      </w:r>
      <w:r w:rsidRPr="004F5789">
        <w:t>tų atsižvelgti ir į automatinio vaizdų anotavimo algoritmus. Kadangi norint pasiekti kuo tikslesnio atpažinimo, reikia labai didelio duomenų rinkinio, kurį sudarytų vaizdai gauti skirtingom oro sąlygom, paros bei metų laikui. Tokio rinkinio efektyviam ir tiksliam anotavimui reikia specifinio anotavimo algoritmo, kitaip reik</w:t>
      </w:r>
      <w:r w:rsidR="00CF0E1E">
        <w:t>ė</w:t>
      </w:r>
      <w:r w:rsidRPr="004F5789">
        <w:t>tų išnaudoti daug žmogiškųjų išteklių vaizdų anotavimui rankiniu būdu.</w:t>
      </w:r>
      <w:r>
        <w:t xml:space="preserve"> </w:t>
      </w:r>
    </w:p>
    <w:p w14:paraId="394B86EA" w14:textId="4D2A600B" w:rsidR="00367958" w:rsidRPr="00BB0D9D" w:rsidRDefault="00987F20" w:rsidP="004B4093">
      <w:pPr>
        <w:pStyle w:val="Heading1"/>
      </w:pPr>
      <w:bookmarkStart w:id="33" w:name="_Toc94117949"/>
      <w:bookmarkEnd w:id="30"/>
      <w:bookmarkEnd w:id="31"/>
      <w:bookmarkEnd w:id="32"/>
      <w:r>
        <w:t>Parinkto metodo analiz</w:t>
      </w:r>
      <w:r w:rsidR="004816FA">
        <w:t>ė</w:t>
      </w:r>
      <w:r>
        <w:t>s s</w:t>
      </w:r>
      <w:r w:rsidR="0054587C">
        <w:t>kyriaus pavadinimas</w:t>
      </w:r>
      <w:bookmarkEnd w:id="33"/>
    </w:p>
    <w:p w14:paraId="218395C7" w14:textId="77777777" w:rsidR="00367958" w:rsidRPr="00BB0D9D" w:rsidRDefault="003F1B0A" w:rsidP="00B37214">
      <w:pPr>
        <w:pStyle w:val="MSCPastraipa"/>
      </w:pPr>
      <w:r>
        <w:t xml:space="preserve">Magistro baigiamojo darbo tema ir </w:t>
      </w:r>
      <w:r w:rsidR="00A617B0">
        <w:t xml:space="preserve">tyrimų </w:t>
      </w:r>
      <w:r>
        <w:t xml:space="preserve">specifika </w:t>
      </w:r>
      <w:r w:rsidR="00A617B0">
        <w:t xml:space="preserve">dažnai </w:t>
      </w:r>
      <w:r>
        <w:t xml:space="preserve">lemia </w:t>
      </w:r>
      <w:r w:rsidR="00A617B0">
        <w:t xml:space="preserve">skirtingą </w:t>
      </w:r>
      <w:r>
        <w:t>medžiagos pateikim</w:t>
      </w:r>
      <w:r w:rsidR="00A617B0">
        <w:t>o</w:t>
      </w:r>
      <w:r>
        <w:t xml:space="preserve"> nuoseklumą</w:t>
      </w:r>
      <w:r w:rsidR="00A617B0">
        <w:t xml:space="preserve"> sekančiuose </w:t>
      </w:r>
      <w:r>
        <w:t>3–5 </w:t>
      </w:r>
      <w:r w:rsidR="00A617B0">
        <w:t xml:space="preserve">baigiamojo darbo </w:t>
      </w:r>
      <w:r>
        <w:t>skyriuose</w:t>
      </w:r>
      <w:r w:rsidR="00A617B0">
        <w:t>, todėl š</w:t>
      </w:r>
      <w:r w:rsidR="00B67631">
        <w:t xml:space="preserve">iame skyriuje </w:t>
      </w:r>
      <w:r w:rsidR="00A617B0">
        <w:t xml:space="preserve">tiesiog </w:t>
      </w:r>
      <w:r w:rsidR="00B67631">
        <w:t>aptarsime bendruosius reikalavimus įvairioms aiškinamojo rašto dalims apiforminti</w:t>
      </w:r>
      <w:r w:rsidR="00367958" w:rsidRPr="00BB0D9D">
        <w:t>.</w:t>
      </w:r>
    </w:p>
    <w:p w14:paraId="5015B3CE" w14:textId="71291D99" w:rsidR="00367958" w:rsidRPr="00BB0D9D" w:rsidRDefault="0054587C" w:rsidP="00894AB2">
      <w:pPr>
        <w:pStyle w:val="Heading2"/>
      </w:pPr>
      <w:bookmarkStart w:id="34" w:name="_Toc94117950"/>
      <w:r>
        <w:t>P</w:t>
      </w:r>
      <w:r w:rsidR="00367958" w:rsidRPr="00BB0D9D">
        <w:t>oskyrio pavadinimas</w:t>
      </w:r>
      <w:bookmarkEnd w:id="34"/>
    </w:p>
    <w:p w14:paraId="2D5D8142" w14:textId="6D68A00D" w:rsidR="00282C33" w:rsidRPr="00AF33FA" w:rsidRDefault="00282C33" w:rsidP="00282C33">
      <w:pPr>
        <w:pStyle w:val="Heading2"/>
      </w:pPr>
      <w:bookmarkStart w:id="35" w:name="_Toc94117951"/>
      <w:r w:rsidRPr="00AF33FA">
        <w:t>Trumpas skyriaus apibendrinimas</w:t>
      </w:r>
      <w:bookmarkEnd w:id="35"/>
    </w:p>
    <w:p w14:paraId="77349A96" w14:textId="77777777" w:rsidR="00282C33" w:rsidRPr="00282C33" w:rsidRDefault="00282C33" w:rsidP="00282C33">
      <w:pPr>
        <w:rPr>
          <w:lang w:val="lt-LT"/>
        </w:rPr>
      </w:pPr>
    </w:p>
    <w:p w14:paraId="381B75FD" w14:textId="77777777" w:rsidR="00655AB8" w:rsidRDefault="00987F20" w:rsidP="00894AB2">
      <w:pPr>
        <w:pStyle w:val="Heading1"/>
      </w:pPr>
      <w:bookmarkStart w:id="36" w:name="_Toc94117952"/>
      <w:r>
        <w:t>Duomenų atrankos s</w:t>
      </w:r>
      <w:r w:rsidR="0054587C">
        <w:t>kyriaus pavadinimas</w:t>
      </w:r>
      <w:bookmarkEnd w:id="36"/>
    </w:p>
    <w:p w14:paraId="108A2A61" w14:textId="77777777" w:rsidR="00BE6F5D" w:rsidRDefault="00BE6F5D" w:rsidP="00BE6F5D">
      <w:pPr>
        <w:pStyle w:val="Heading2"/>
      </w:pPr>
      <w:bookmarkStart w:id="37" w:name="_Toc94117953"/>
      <w:r w:rsidRPr="00BB0D9D">
        <w:t>Poskyri</w:t>
      </w:r>
      <w:r>
        <w:t>o</w:t>
      </w:r>
      <w:r w:rsidRPr="00BB0D9D">
        <w:t xml:space="preserve"> pavadinimas</w:t>
      </w:r>
      <w:bookmarkEnd w:id="37"/>
    </w:p>
    <w:p w14:paraId="5194AE1C" w14:textId="77777777" w:rsidR="00E46AEB" w:rsidRPr="00AF33FA" w:rsidRDefault="00E46AEB" w:rsidP="00894AB2">
      <w:pPr>
        <w:pStyle w:val="Heading2"/>
      </w:pPr>
      <w:bookmarkStart w:id="38" w:name="_Toc94117954"/>
      <w:r w:rsidRPr="00AF33FA">
        <w:t>Trumpas skyriaus apibendrinimas</w:t>
      </w:r>
      <w:bookmarkEnd w:id="38"/>
    </w:p>
    <w:p w14:paraId="4FE84BFA" w14:textId="77777777" w:rsidR="00E60B5C" w:rsidRPr="00BB0D9D" w:rsidRDefault="00987F20" w:rsidP="004B4093">
      <w:pPr>
        <w:pStyle w:val="Heading1"/>
      </w:pPr>
      <w:bookmarkStart w:id="39" w:name="_Toc94117955"/>
      <w:r>
        <w:t xml:space="preserve">Eksperimentinio tyrimo rezultatų aptarimo </w:t>
      </w:r>
      <w:r w:rsidR="00A30E92">
        <w:t>s</w:t>
      </w:r>
      <w:r w:rsidR="0054587C">
        <w:t>kyriaus pavadinimas</w:t>
      </w:r>
      <w:bookmarkEnd w:id="39"/>
    </w:p>
    <w:p w14:paraId="1DB78D90" w14:textId="77777777" w:rsidR="00282C33" w:rsidRDefault="00282C33" w:rsidP="00282C33">
      <w:pPr>
        <w:pStyle w:val="Heading2"/>
      </w:pPr>
      <w:bookmarkStart w:id="40" w:name="_Toc94117956"/>
      <w:r w:rsidRPr="00BB0D9D">
        <w:t>Poskyri</w:t>
      </w:r>
      <w:r>
        <w:t>o</w:t>
      </w:r>
      <w:r w:rsidRPr="00BB0D9D">
        <w:t xml:space="preserve"> pavadinimas</w:t>
      </w:r>
      <w:bookmarkEnd w:id="40"/>
    </w:p>
    <w:p w14:paraId="1C6788A1" w14:textId="77777777" w:rsidR="00282C33" w:rsidRPr="00AF33FA" w:rsidRDefault="00282C33" w:rsidP="00282C33">
      <w:pPr>
        <w:pStyle w:val="Heading2"/>
      </w:pPr>
      <w:bookmarkStart w:id="41" w:name="_Toc94117957"/>
      <w:r w:rsidRPr="00AF33FA">
        <w:t>Trumpas skyriaus apibendrinimas</w:t>
      </w:r>
      <w:bookmarkEnd w:id="41"/>
    </w:p>
    <w:p w14:paraId="4AF14C39" w14:textId="77777777" w:rsidR="00E60B5C" w:rsidRPr="00BB0D9D" w:rsidRDefault="00C51DC1" w:rsidP="00836285">
      <w:pPr>
        <w:pStyle w:val="MSCSkyriusnenumeruotas"/>
      </w:pPr>
      <w:bookmarkStart w:id="42" w:name="_Toc94117958"/>
      <w:r>
        <w:t>Apibendrinimas</w:t>
      </w:r>
      <w:r w:rsidR="00282C33">
        <w:t>.</w:t>
      </w:r>
      <w:r>
        <w:t xml:space="preserve"> </w:t>
      </w:r>
      <w:r w:rsidR="001C0FC2">
        <w:t>I</w:t>
      </w:r>
      <w:r>
        <w:t>švados</w:t>
      </w:r>
      <w:bookmarkEnd w:id="42"/>
    </w:p>
    <w:p w14:paraId="26060857" w14:textId="77777777" w:rsidR="006F5B66" w:rsidRDefault="00E60B5C" w:rsidP="00B37214">
      <w:pPr>
        <w:pStyle w:val="MSCPastraipa"/>
      </w:pPr>
      <w:bookmarkStart w:id="43" w:name="_Hlk94112100"/>
      <w:r w:rsidRPr="00BB0D9D">
        <w:t>Apibendrinime reikia trumpai aptarti visų skyrių rezultatus. Jį rekomenduojama rašyti pagrindini</w:t>
      </w:r>
      <w:r w:rsidR="006F5B66">
        <w:t>o</w:t>
      </w:r>
      <w:r w:rsidRPr="00BB0D9D">
        <w:t xml:space="preserve"> teksto stiliumi, naudojant numeravimą arba mišriai. Apibendrinime turi atsispindėti tai, kas atlikta, kokie gauti pagrindiniai rezultatai ir </w:t>
      </w:r>
      <w:r w:rsidRPr="00727232">
        <w:rPr>
          <w:i/>
        </w:rPr>
        <w:t>kokios išvados</w:t>
      </w:r>
      <w:r w:rsidRPr="00BB0D9D">
        <w:t xml:space="preserve"> iš to seka.</w:t>
      </w:r>
    </w:p>
    <w:bookmarkEnd w:id="43"/>
    <w:p w14:paraId="507ABF15" w14:textId="77777777" w:rsidR="00E60B5C" w:rsidRPr="00BB0D9D" w:rsidRDefault="006F5B66" w:rsidP="00B37214">
      <w:pPr>
        <w:pStyle w:val="MSCPastraipa"/>
      </w:pPr>
      <w:r>
        <w:t xml:space="preserve">Išvados numeruojamos ir </w:t>
      </w:r>
      <w:r w:rsidRPr="00BB0D9D">
        <w:t>pateikiamos</w:t>
      </w:r>
      <w:r w:rsidRPr="006F5B66">
        <w:t xml:space="preserve"> </w:t>
      </w:r>
      <w:r w:rsidRPr="00BB0D9D">
        <w:t>glaustai</w:t>
      </w:r>
      <w:r>
        <w:t>. G</w:t>
      </w:r>
      <w:r w:rsidRPr="00BB0D9D">
        <w:t xml:space="preserve">alima </w:t>
      </w:r>
      <w:r>
        <w:t>i</w:t>
      </w:r>
      <w:r w:rsidR="00E60B5C" w:rsidRPr="00BB0D9D">
        <w:t>švadų skaičių susieti su</w:t>
      </w:r>
      <w:r w:rsidR="00A84F59">
        <w:t xml:space="preserve"> </w:t>
      </w:r>
      <w:r>
        <w:t>darbo</w:t>
      </w:r>
      <w:r w:rsidR="00A84F59">
        <w:t xml:space="preserve"> skyrių skaičiumi </w:t>
      </w:r>
      <w:r>
        <w:t xml:space="preserve">arba </w:t>
      </w:r>
      <w:r w:rsidR="00E60B5C" w:rsidRPr="00BB0D9D">
        <w:t>iš stambesnių skyrių pateikti po kelias išvadas.</w:t>
      </w:r>
    </w:p>
    <w:p w14:paraId="10015B6E" w14:textId="77777777" w:rsidR="00E60B5C" w:rsidRPr="00BB0D9D" w:rsidRDefault="00446490" w:rsidP="00B37214">
      <w:pPr>
        <w:pStyle w:val="MSCPastraipa"/>
      </w:pPr>
      <w:r w:rsidRPr="00BB0D9D">
        <w:t xml:space="preserve">Rekomenduojama </w:t>
      </w:r>
      <w:r w:rsidR="006F5B66">
        <w:t xml:space="preserve">rezultatų </w:t>
      </w:r>
      <w:r w:rsidRPr="00BB0D9D">
        <w:t>a</w:t>
      </w:r>
      <w:r w:rsidR="00E60B5C" w:rsidRPr="00BB0D9D">
        <w:t xml:space="preserve">pibendrinimo apimtis turėtų būti ne mažiau </w:t>
      </w:r>
      <w:r w:rsidR="00727232">
        <w:t xml:space="preserve">kaip </w:t>
      </w:r>
      <w:r w:rsidR="00E60B5C" w:rsidRPr="00BB0D9D">
        <w:t>vien</w:t>
      </w:r>
      <w:r w:rsidR="006F5B66">
        <w:t>as</w:t>
      </w:r>
      <w:r w:rsidR="00E60B5C" w:rsidRPr="00BB0D9D">
        <w:t xml:space="preserve"> piln</w:t>
      </w:r>
      <w:r w:rsidR="006F5B66">
        <w:t>as</w:t>
      </w:r>
      <w:r w:rsidR="00E60B5C" w:rsidRPr="00BB0D9D">
        <w:t xml:space="preserve"> puslapi</w:t>
      </w:r>
      <w:r w:rsidR="006F5B66">
        <w:t>s</w:t>
      </w:r>
      <w:r w:rsidR="00E60B5C" w:rsidRPr="00BB0D9D">
        <w:t>.</w:t>
      </w:r>
    </w:p>
    <w:p w14:paraId="1F1D336D" w14:textId="173EC690" w:rsidR="00E60B5C" w:rsidRPr="00BB0D9D" w:rsidRDefault="00E60B5C" w:rsidP="004B4093">
      <w:pPr>
        <w:pStyle w:val="MSCSkyriusnenumeruotas"/>
      </w:pPr>
      <w:bookmarkStart w:id="44" w:name="_Toc94117959"/>
      <w:r w:rsidRPr="00BB0D9D">
        <w:t>Literatūr</w:t>
      </w:r>
      <w:r w:rsidR="008F152A">
        <w:t>a</w:t>
      </w:r>
      <w:bookmarkEnd w:id="44"/>
    </w:p>
    <w:p w14:paraId="44AC1912" w14:textId="28F0DF07" w:rsidR="00AC1D43" w:rsidRDefault="00B236A5" w:rsidP="00B236A5">
      <w:pPr>
        <w:pStyle w:val="MSCPastraipostsa"/>
        <w:numPr>
          <w:ilvl w:val="0"/>
          <w:numId w:val="45"/>
        </w:numPr>
      </w:pPr>
      <w:r>
        <w:t xml:space="preserve"> </w:t>
      </w:r>
      <w:r w:rsidR="00AC1D43">
        <w:t>Kim, T., &amp; Kim, S. (2018). Pedestrian detection at night time in FIR domain: Comprehensive study about temperature and brightness and new benchmark. Pattern Recognition, 79, 44-54. Prieiga per internetą: &lt; https://doi.org/10.1016/j.patcog.2018.01.029 &gt;</w:t>
      </w:r>
    </w:p>
    <w:p w14:paraId="63A12ED7" w14:textId="40160CAB" w:rsidR="00AC1D43" w:rsidRDefault="00B236A5" w:rsidP="00B236A5">
      <w:pPr>
        <w:pStyle w:val="MSCPastraipostsa"/>
      </w:pPr>
      <w:r>
        <w:t xml:space="preserve"> </w:t>
      </w:r>
      <w:r w:rsidR="00AC1D43">
        <w:t>Saito, H., Hagihara, T., Hatanaka, K., &amp; Sawat, T. (2008). Development of pedestrian detection system using far-infrared ray camera. SEI TECHNICAL REVIEW-ENGLISH EDITION-, 66, 112. Prieiga per internetą: &lt; http://global-sei.com/technology/tr/bn66/pdf/66-15.pdf  &gt;</w:t>
      </w:r>
    </w:p>
    <w:p w14:paraId="0E9AA024" w14:textId="62B11F99" w:rsidR="00AC1D43" w:rsidRDefault="00B236A5" w:rsidP="00B236A5">
      <w:pPr>
        <w:pStyle w:val="MSCPastraipostsa"/>
      </w:pPr>
      <w:r>
        <w:t xml:space="preserve"> </w:t>
      </w:r>
      <w:r w:rsidR="00AC1D43" w:rsidRPr="00AC1D43">
        <w:t>Zhao, Z. Q., Zheng, P., Xu, S. T., &amp; Wu, X. (2019). Object detection with deep learning: A review. IEEE transactions on neural networks and learning systems, 30(11), 3212-3232.</w:t>
      </w:r>
      <w:r w:rsidR="00AC1D43">
        <w:t xml:space="preserve"> Prieiga per internetą: &lt; </w:t>
      </w:r>
      <w:r w:rsidR="00AC1D43" w:rsidRPr="00AC1D43">
        <w:t>https://doi.org/10.1109/TNNLS.2018.2876865</w:t>
      </w:r>
      <w:r w:rsidR="00AC1D43">
        <w:t xml:space="preserve"> &gt;</w:t>
      </w:r>
    </w:p>
    <w:p w14:paraId="5B738D21" w14:textId="2DB70E6C" w:rsidR="00894D23" w:rsidRDefault="00B236A5" w:rsidP="00B236A5">
      <w:pPr>
        <w:pStyle w:val="MSCPastraipostsa"/>
      </w:pPr>
      <w:r>
        <w:t xml:space="preserve"> </w:t>
      </w:r>
      <w:r w:rsidR="00894D23" w:rsidRPr="00894D23">
        <w:t>Liu, T., &amp; Stathaki, T. (2018). Faster R-CNN for robust pedestrian detection using semantic segmentation network. Frontiers in neurorobotics, 12, 64.</w:t>
      </w:r>
      <w:r w:rsidR="00894D23">
        <w:t xml:space="preserve"> Prieiga per internetą: &lt;  </w:t>
      </w:r>
      <w:r w:rsidR="00894D23" w:rsidRPr="00894D23">
        <w:t xml:space="preserve">https://doi.org/10.3389/fnbot.2018.00064 </w:t>
      </w:r>
      <w:r w:rsidR="00894D23">
        <w:t>&gt;</w:t>
      </w:r>
    </w:p>
    <w:p w14:paraId="4717619A" w14:textId="413F1FE3" w:rsidR="00E828A4" w:rsidRDefault="00B236A5" w:rsidP="00B236A5">
      <w:pPr>
        <w:pStyle w:val="MSCPastraipostsa"/>
      </w:pPr>
      <w:r>
        <w:t xml:space="preserve"> </w:t>
      </w:r>
      <w:r w:rsidR="00E828A4" w:rsidRPr="00E828A4">
        <w:t>Sun, Y., Shao, Y., Yang, G., &amp; Xie, H. (2021). A Method of Infrared Image Pedestrian Detection with Improved YOLOv3 Algorithm. American Journal of Optics and Photonics, 9(3), 32-38.</w:t>
      </w:r>
      <w:r w:rsidR="00E828A4">
        <w:t xml:space="preserve"> Prieiga per internetą: &lt; </w:t>
      </w:r>
      <w:r w:rsidR="00E828A4" w:rsidRPr="00E828A4">
        <w:t>10.11648/j.ajop.20210903.11</w:t>
      </w:r>
      <w:r w:rsidR="00E828A4">
        <w:t xml:space="preserve"> &gt;</w:t>
      </w:r>
    </w:p>
    <w:p w14:paraId="3F6263FE" w14:textId="44B3CFFE" w:rsidR="00B236A5" w:rsidRDefault="00B236A5" w:rsidP="00B236A5">
      <w:pPr>
        <w:pStyle w:val="MSCPastraipostsa"/>
      </w:pPr>
      <w:r>
        <w:t xml:space="preserve"> </w:t>
      </w:r>
      <w:r w:rsidRPr="00B236A5">
        <w:t>Chen, Y., &amp; Shin, H. (2020). Pedestrian detection at night in infrared images using an attention-guided encoder-decoder convolutional neural network. Applied Sciences, 10(3), 809.</w:t>
      </w:r>
      <w:r>
        <w:t xml:space="preserve"> Prieiga per internetą: &lt; </w:t>
      </w:r>
      <w:hyperlink r:id="rId29" w:history="1">
        <w:r w:rsidRPr="00527D68">
          <w:rPr>
            <w:rStyle w:val="Hyperlink"/>
          </w:rPr>
          <w:t>https://doi.org/10.3390/app10030809</w:t>
        </w:r>
      </w:hyperlink>
      <w:r>
        <w:t xml:space="preserve"> &gt;</w:t>
      </w:r>
    </w:p>
    <w:p w14:paraId="318650B3" w14:textId="0A7BA69F" w:rsidR="00B236A5" w:rsidRDefault="00B236A5" w:rsidP="00B236A5">
      <w:pPr>
        <w:pStyle w:val="MSCPastraipostsa"/>
      </w:pPr>
      <w:r>
        <w:t xml:space="preserve"> </w:t>
      </w:r>
      <w:r w:rsidRPr="00B236A5">
        <w:t xml:space="preserve">Jeong, M., Ko, B. C., &amp; Nam, J. Y. (2016). Early detection of sudden pedestrian crossing for safe driving during summer nights. IEEE Transactions on Circuits and Systems for Video Technology, 27(6), 1368-1380. </w:t>
      </w:r>
      <w:r>
        <w:t xml:space="preserve">Prieiga per internetą: &lt; </w:t>
      </w:r>
      <w:hyperlink r:id="rId30" w:history="1">
        <w:r w:rsidRPr="00527D68">
          <w:rPr>
            <w:rStyle w:val="Hyperlink"/>
          </w:rPr>
          <w:t>https://doi.org/10.1109/TCSVT.2016.2539684</w:t>
        </w:r>
      </w:hyperlink>
      <w:r>
        <w:t xml:space="preserve"> &gt;</w:t>
      </w:r>
    </w:p>
    <w:p w14:paraId="3FAD213C" w14:textId="2E5E25F0" w:rsidR="00FB36CC" w:rsidRPr="00FB36CC" w:rsidRDefault="00B236A5" w:rsidP="00FB36CC">
      <w:pPr>
        <w:pStyle w:val="MSCPastraipostsa"/>
      </w:pPr>
      <w:r>
        <w:t xml:space="preserve"> </w:t>
      </w:r>
      <w:r w:rsidR="00FB36CC" w:rsidRPr="00FB36CC">
        <w:t>CVC (2016). CVC-09 FIR Sequence Pedestrian Dataset</w:t>
      </w:r>
      <w:r w:rsidR="00FB36CC">
        <w:t xml:space="preserve">. </w:t>
      </w:r>
      <w:r w:rsidR="00FB36CC" w:rsidRPr="00FB36CC">
        <w:t>Prieiga per internetą:</w:t>
      </w:r>
      <w:r w:rsidR="00FB36CC">
        <w:t xml:space="preserve"> </w:t>
      </w:r>
      <w:r w:rsidR="00FB36CC" w:rsidRPr="00FB36CC">
        <w:t>&lt;http://adas.cvc.uab.es/elektra/enigma-portfolio/item-1/ &gt;</w:t>
      </w:r>
    </w:p>
    <w:p w14:paraId="40059E67" w14:textId="657D81D2" w:rsidR="00FB36CC" w:rsidRPr="00FB36CC" w:rsidRDefault="00FB36CC" w:rsidP="00FB36CC">
      <w:pPr>
        <w:pStyle w:val="MSCPastraipostsa"/>
      </w:pPr>
      <w:r>
        <w:t xml:space="preserve"> </w:t>
      </w:r>
      <w:r w:rsidRPr="00FB36CC">
        <w:t>Cao, Z., Yang, H., Zhao, J., Pan, X., Zhang, L., &amp; Liu, Z. (2019). A new region proposal network for far-infrared pedestrian detection. IEEE Access, 7, 135023-135030.</w:t>
      </w:r>
      <w:r>
        <w:t xml:space="preserve"> </w:t>
      </w:r>
      <w:r w:rsidRPr="00FB36CC">
        <w:t>Prieiga per internetą:</w:t>
      </w:r>
      <w:r>
        <w:t xml:space="preserve"> &lt; </w:t>
      </w:r>
      <w:r w:rsidRPr="00FB36CC">
        <w:t>https://doi.org/10.1109/ACCESS.2019.2932749</w:t>
      </w:r>
      <w:r>
        <w:t xml:space="preserve"> &gt;</w:t>
      </w:r>
    </w:p>
    <w:p w14:paraId="7D713C90" w14:textId="403F8548" w:rsidR="00FB36CC" w:rsidRPr="00FB36CC" w:rsidRDefault="00FB36CC" w:rsidP="00FB36CC">
      <w:pPr>
        <w:pStyle w:val="MSCPastraipostsa"/>
      </w:pPr>
      <w:r>
        <w:t xml:space="preserve"> </w:t>
      </w:r>
      <w:r w:rsidRPr="00FB36CC">
        <w:t>Tumas, P. (2021). Improvement of intelligent methods for pedestrian detection in far-infrared radiation images (Doctoral dissertation, Vilniaus Gedimino technikos universitetas).</w:t>
      </w:r>
      <w:r>
        <w:t xml:space="preserve"> Prieiga per internetą: &lt; </w:t>
      </w:r>
      <w:r w:rsidRPr="00FB36CC">
        <w:t xml:space="preserve">http://dspace.vgtu.lt/handle/1/4271 </w:t>
      </w:r>
      <w:r>
        <w:t xml:space="preserve">&gt; </w:t>
      </w:r>
    </w:p>
    <w:p w14:paraId="452C4C5F" w14:textId="77777777" w:rsidR="00AC1D43" w:rsidRPr="00AC1D43" w:rsidRDefault="00AC1D43" w:rsidP="00AC1D43">
      <w:pPr>
        <w:pStyle w:val="MSCPastraipa"/>
      </w:pPr>
    </w:p>
    <w:p w14:paraId="0AC1A306" w14:textId="7F81E2C8" w:rsidR="00E60B5C" w:rsidRDefault="00E60B5C" w:rsidP="004B4093">
      <w:pPr>
        <w:pStyle w:val="MSCSkyriusnenumeruotas"/>
      </w:pPr>
      <w:bookmarkStart w:id="45" w:name="_Toc94117960"/>
      <w:r w:rsidRPr="00BB0D9D">
        <w:t>P</w:t>
      </w:r>
      <w:r w:rsidR="002E19D2">
        <w:t>RIEDAI</w:t>
      </w:r>
      <w:bookmarkEnd w:id="45"/>
    </w:p>
    <w:p w14:paraId="4197D227" w14:textId="77777777" w:rsidR="008D4C62" w:rsidRPr="00BB0D9D" w:rsidRDefault="008D4C62" w:rsidP="00B37214">
      <w:pPr>
        <w:pStyle w:val="MSCPastraipa"/>
      </w:pPr>
      <w:r w:rsidRPr="00BB0D9D">
        <w:t xml:space="preserve">Prieduose </w:t>
      </w:r>
      <w:r w:rsidR="001E12A8" w:rsidRPr="00BB0D9D">
        <w:t xml:space="preserve">paprastai </w:t>
      </w:r>
      <w:r w:rsidRPr="00BB0D9D">
        <w:t xml:space="preserve">pateikiama </w:t>
      </w:r>
      <w:r w:rsidR="001E12A8" w:rsidRPr="00BB0D9D">
        <w:t>didesnės apimties medžiaga (paveikslai, schemos, charakteristikos, nedideli aprašymai, programos kodai ir t.</w:t>
      </w:r>
      <w:r w:rsidR="00A84F59">
        <w:t> </w:t>
      </w:r>
      <w:r w:rsidR="001E12A8" w:rsidRPr="00BB0D9D">
        <w:t>t.), į kurią aiškinamajame rašte yra nuorodos</w:t>
      </w:r>
      <w:r w:rsidRPr="00BB0D9D">
        <w:t>.</w:t>
      </w:r>
    </w:p>
    <w:p w14:paraId="78660C1D" w14:textId="77777777" w:rsidR="00323ED9" w:rsidRPr="00BB0D9D" w:rsidRDefault="008D4C62" w:rsidP="00B37214">
      <w:pPr>
        <w:pStyle w:val="MSCPastraipa"/>
      </w:pPr>
      <w:r w:rsidRPr="00BB0D9D">
        <w:t xml:space="preserve">Priedai gali būti segami kartu su aiškinamuoju raštu, jeigu jų apimtis yra </w:t>
      </w:r>
      <w:r w:rsidR="001E12A8" w:rsidRPr="00BB0D9D">
        <w:t xml:space="preserve">sąlyginai nedidelė. Priedus rekomenduojama susegti atskirai, jeigu jų apimtis viršija </w:t>
      </w:r>
      <w:r w:rsidR="003627A8" w:rsidRPr="00BB0D9D">
        <w:t>~</w:t>
      </w:r>
      <w:r w:rsidR="00ED733B" w:rsidRPr="00BB0D9D">
        <w:t>1</w:t>
      </w:r>
      <w:r w:rsidR="00A84F59">
        <w:t>/3 </w:t>
      </w:r>
      <w:r w:rsidR="001E12A8" w:rsidRPr="00BB0D9D">
        <w:t xml:space="preserve">aiškinamojo rašto apimties. </w:t>
      </w:r>
      <w:r w:rsidR="00DC2BE9" w:rsidRPr="00BB0D9D">
        <w:t>Pavyzdžiui, jeigu aiškinamajame rašt</w:t>
      </w:r>
      <w:r w:rsidR="00A84F59">
        <w:t>e iki santraukos imtinai yra 50</w:t>
      </w:r>
      <w:r w:rsidR="00464FCB">
        <w:t> </w:t>
      </w:r>
      <w:r w:rsidR="00A84F59">
        <w:t>–</w:t>
      </w:r>
      <w:r w:rsidR="00464FCB">
        <w:t> </w:t>
      </w:r>
      <w:r w:rsidR="00A84F59">
        <w:t>60 </w:t>
      </w:r>
      <w:r w:rsidR="00DC2BE9" w:rsidRPr="00BB0D9D">
        <w:t xml:space="preserve">psl. </w:t>
      </w:r>
      <w:r w:rsidR="00A84F59">
        <w:t>Kai priedai sudaro virš 20 </w:t>
      </w:r>
      <w:r w:rsidR="003627A8" w:rsidRPr="00BB0D9D">
        <w:t>psl.</w:t>
      </w:r>
      <w:r w:rsidR="001E12A8" w:rsidRPr="00BB0D9D">
        <w:t>, juos patogiau susegti į atskirą segtuvą</w:t>
      </w:r>
      <w:r w:rsidR="00ED733B" w:rsidRPr="00BB0D9D">
        <w:t xml:space="preserve">, kurio </w:t>
      </w:r>
      <w:r w:rsidR="00A84F59">
        <w:t xml:space="preserve">viršelis </w:t>
      </w:r>
      <w:r w:rsidR="00ED733B" w:rsidRPr="00BB0D9D">
        <w:t>yra analogiškas kaip šio</w:t>
      </w:r>
      <w:r w:rsidR="005B2751">
        <w:t>s elektroninės formos</w:t>
      </w:r>
      <w:r w:rsidR="00ED733B" w:rsidRPr="00BB0D9D">
        <w:t>, tačiau vietoje „</w:t>
      </w:r>
      <w:r w:rsidR="008C5585">
        <w:t>Magistro</w:t>
      </w:r>
      <w:r w:rsidR="00A84F59">
        <w:t xml:space="preserve"> b</w:t>
      </w:r>
      <w:r w:rsidR="00ED733B" w:rsidRPr="00BB0D9D">
        <w:t>aigiamasis darb</w:t>
      </w:r>
      <w:r w:rsidR="00E974C7">
        <w:t>as“ rašoma „</w:t>
      </w:r>
      <w:r w:rsidR="008C5585">
        <w:t>Magistro</w:t>
      </w:r>
      <w:r w:rsidR="00A84F59">
        <w:t xml:space="preserve"> b</w:t>
      </w:r>
      <w:r w:rsidR="00E974C7">
        <w:t xml:space="preserve">aigiamojo </w:t>
      </w:r>
      <w:r w:rsidR="00ED733B" w:rsidRPr="00BB0D9D">
        <w:t>darbo priedai“.</w:t>
      </w:r>
    </w:p>
    <w:p w14:paraId="7DEBAE97" w14:textId="77777777" w:rsidR="00ED733B" w:rsidRPr="00BB0D9D" w:rsidRDefault="00ED733B" w:rsidP="00B37214">
      <w:pPr>
        <w:pStyle w:val="MSCPastraipa"/>
      </w:pPr>
      <w:r w:rsidRPr="00BB0D9D">
        <w:t xml:space="preserve">Jeigu prieduose pateikiama medžiaga yra įvairi (pvz., </w:t>
      </w:r>
      <w:r w:rsidR="005B2751">
        <w:t>integrinių grandynų</w:t>
      </w:r>
      <w:r w:rsidRPr="00BB0D9D">
        <w:t xml:space="preserve"> charakteristikos</w:t>
      </w:r>
      <w:r w:rsidR="00CF33D2" w:rsidRPr="00BB0D9D">
        <w:t>, nuotraukos,</w:t>
      </w:r>
      <w:r w:rsidRPr="00BB0D9D">
        <w:t xml:space="preserve"> programų kodai), tuomet jie skai</w:t>
      </w:r>
      <w:r w:rsidR="0053483E">
        <w:t>domi į dalis ir numeruojami: 1 </w:t>
      </w:r>
      <w:r w:rsidR="005B2751">
        <w:t xml:space="preserve">priedas, </w:t>
      </w:r>
      <w:r w:rsidR="0053483E">
        <w:t>2 </w:t>
      </w:r>
      <w:r w:rsidR="005B2751">
        <w:t>priedas</w:t>
      </w:r>
      <w:r w:rsidRPr="00BB0D9D">
        <w:t xml:space="preserve"> ir pan.</w:t>
      </w:r>
    </w:p>
    <w:p w14:paraId="5595D303" w14:textId="77777777" w:rsidR="005B2751" w:rsidRDefault="00D91F2F" w:rsidP="005B2751">
      <w:pPr>
        <w:pStyle w:val="MSCPoskyrisnenumeruotas"/>
      </w:pPr>
      <w:bookmarkStart w:id="46" w:name="_Toc94117961"/>
      <w:r>
        <w:t>A</w:t>
      </w:r>
      <w:r w:rsidR="005B2751">
        <w:t> </w:t>
      </w:r>
      <w:r w:rsidR="005B2751" w:rsidRPr="008B56EF">
        <w:t>priedas</w:t>
      </w:r>
      <w:r w:rsidR="005B2751">
        <w:t xml:space="preserve">. </w:t>
      </w:r>
      <w:r w:rsidR="008C5585">
        <w:t>...</w:t>
      </w:r>
      <w:bookmarkEnd w:id="46"/>
    </w:p>
    <w:p w14:paraId="6FCCF32D" w14:textId="77777777" w:rsidR="00461E24" w:rsidRDefault="00D91F2F" w:rsidP="00D91F2F">
      <w:pPr>
        <w:pStyle w:val="MSCPoskyrisnenumeruotas"/>
      </w:pPr>
      <w:bookmarkStart w:id="47" w:name="_Toc94117962"/>
      <w:r>
        <w:t>B</w:t>
      </w:r>
      <w:r w:rsidR="005B2751">
        <w:t xml:space="preserve"> priedas. </w:t>
      </w:r>
      <w:r w:rsidR="008C5585">
        <w:t xml:space="preserve">Pranešimo </w:t>
      </w:r>
      <w:r w:rsidR="00A30E92">
        <w:t>..-oje Lietuvos j</w:t>
      </w:r>
      <w:r w:rsidR="008C5585">
        <w:t>aunųjų mokslininkų konferencijoje medžiaga</w:t>
      </w:r>
      <w:bookmarkEnd w:id="47"/>
    </w:p>
    <w:sectPr w:rsidR="00461E24" w:rsidSect="00060D6A">
      <w:headerReference w:type="even" r:id="rId31"/>
      <w:headerReference w:type="default" r:id="rId32"/>
      <w:footerReference w:type="even" r:id="rId33"/>
      <w:footerReference w:type="default" r:id="rId34"/>
      <w:type w:val="evenPage"/>
      <w:pgSz w:w="11907" w:h="16840" w:code="9"/>
      <w:pgMar w:top="1134" w:right="851" w:bottom="1134" w:left="1418" w:header="680" w:footer="680"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D273F" w14:textId="77777777" w:rsidR="008D5856" w:rsidRDefault="008D5856">
      <w:r>
        <w:separator/>
      </w:r>
    </w:p>
  </w:endnote>
  <w:endnote w:type="continuationSeparator" w:id="0">
    <w:p w14:paraId="3E8BA54F" w14:textId="77777777" w:rsidR="008D5856" w:rsidRDefault="008D5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B7AE" w14:textId="77777777" w:rsidR="008F13E7" w:rsidRPr="00A30E92" w:rsidRDefault="008F13E7" w:rsidP="003E6E3C">
    <w:pPr>
      <w:pStyle w:val="Footer"/>
      <w:tabs>
        <w:tab w:val="clear" w:pos="8640"/>
        <w:tab w:val="right" w:pos="9781"/>
      </w:tabs>
      <w:rPr>
        <w:rFonts w:ascii="Tahoma" w:hAnsi="Tahoma" w:cs="Tahoma"/>
        <w:color w:val="215868"/>
        <w:sz w:val="20"/>
        <w:szCs w:val="20"/>
        <w:lang w:val="lt-LT"/>
      </w:rPr>
    </w:pPr>
    <w:r w:rsidRPr="00A30E92">
      <w:rPr>
        <w:rFonts w:ascii="Tahoma" w:hAnsi="Tahoma" w:cs="Tahoma"/>
        <w:color w:val="215868"/>
        <w:sz w:val="20"/>
        <w:szCs w:val="20"/>
      </w:rPr>
      <w:fldChar w:fldCharType="begin"/>
    </w:r>
    <w:r w:rsidRPr="00A30E92">
      <w:rPr>
        <w:rFonts w:ascii="Tahoma" w:hAnsi="Tahoma" w:cs="Tahoma"/>
        <w:color w:val="215868"/>
        <w:sz w:val="20"/>
        <w:szCs w:val="20"/>
      </w:rPr>
      <w:instrText xml:space="preserve"> PAGE   \* MERGEFORMAT </w:instrText>
    </w:r>
    <w:r w:rsidRPr="00A30E92">
      <w:rPr>
        <w:rFonts w:ascii="Tahoma" w:hAnsi="Tahoma" w:cs="Tahoma"/>
        <w:color w:val="215868"/>
        <w:sz w:val="20"/>
        <w:szCs w:val="20"/>
      </w:rPr>
      <w:fldChar w:fldCharType="separate"/>
    </w:r>
    <w:r>
      <w:rPr>
        <w:rFonts w:ascii="Tahoma" w:hAnsi="Tahoma" w:cs="Tahoma"/>
        <w:noProof/>
        <w:color w:val="215868"/>
        <w:sz w:val="20"/>
        <w:szCs w:val="20"/>
      </w:rPr>
      <w:t>2</w:t>
    </w:r>
    <w:r w:rsidRPr="00A30E92">
      <w:rPr>
        <w:rFonts w:ascii="Tahoma" w:hAnsi="Tahoma" w:cs="Tahoma"/>
        <w:color w:val="215868"/>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35141" w14:textId="4A8D2E67" w:rsidR="008F13E7" w:rsidRPr="00A30E92" w:rsidRDefault="008F13E7" w:rsidP="00414861">
    <w:pPr>
      <w:pStyle w:val="Footer"/>
      <w:tabs>
        <w:tab w:val="clear" w:pos="8640"/>
        <w:tab w:val="right" w:pos="9639"/>
      </w:tabs>
      <w:rPr>
        <w:rFonts w:ascii="Tahoma" w:hAnsi="Tahoma" w:cs="Tahoma"/>
        <w:color w:val="215868"/>
        <w:sz w:val="20"/>
        <w:szCs w:val="20"/>
      </w:rPr>
    </w:pPr>
    <w:r w:rsidRPr="00414268">
      <w:rPr>
        <w:rFonts w:ascii="Arial" w:hAnsi="Arial" w:cs="Arial"/>
        <w:sz w:val="24"/>
        <w:szCs w:val="24"/>
      </w:rPr>
      <w:t>Vilnius, 20</w:t>
    </w:r>
    <w:r>
      <w:rPr>
        <w:rFonts w:ascii="Arial" w:hAnsi="Arial" w:cs="Arial"/>
        <w:sz w:val="24"/>
        <w:szCs w:val="24"/>
      </w:rPr>
      <w:t>2</w:t>
    </w:r>
    <w:r w:rsidR="008D5856">
      <w:rPr>
        <w:rFonts w:ascii="Arial" w:hAnsi="Arial" w:cs="Arial"/>
        <w:sz w:val="24"/>
        <w:szCs w:val="24"/>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58B4" w14:textId="77777777" w:rsidR="008F13E7" w:rsidRPr="00414268" w:rsidRDefault="008F13E7" w:rsidP="00356208">
    <w:pPr>
      <w:pStyle w:val="Footer"/>
      <w:jc w:val="center"/>
      <w:rPr>
        <w:rFonts w:ascii="Arial" w:hAnsi="Arial" w:cs="Arial"/>
        <w:sz w:val="24"/>
        <w:szCs w:val="24"/>
      </w:rPr>
    </w:pPr>
    <w:r w:rsidRPr="00414268">
      <w:rPr>
        <w:rFonts w:ascii="Arial" w:hAnsi="Arial" w:cs="Arial"/>
        <w:sz w:val="24"/>
        <w:szCs w:val="24"/>
      </w:rPr>
      <w:t>Vilnius,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33663" w14:textId="6B43E93A" w:rsidR="008F13E7" w:rsidRPr="00564A89" w:rsidRDefault="008F13E7" w:rsidP="00356208">
    <w:pPr>
      <w:pStyle w:val="Footer"/>
      <w:jc w:val="center"/>
      <w:rPr>
        <w:sz w:val="24"/>
        <w:szCs w:val="24"/>
      </w:rPr>
    </w:pPr>
    <w:r w:rsidRPr="00564A89">
      <w:rPr>
        <w:sz w:val="24"/>
        <w:szCs w:val="24"/>
      </w:rPr>
      <w:t>Vilnius, 20</w:t>
    </w:r>
    <w:r>
      <w:rPr>
        <w:sz w:val="24"/>
        <w:szCs w:val="24"/>
      </w:rPr>
      <w:t>2</w:t>
    </w:r>
    <w:r w:rsidR="008D5856">
      <w:rPr>
        <w:sz w:val="24"/>
        <w:szCs w:val="24"/>
      </w:rP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3CD0" w14:textId="77777777" w:rsidR="008F13E7" w:rsidRPr="00A30E92" w:rsidRDefault="008F13E7" w:rsidP="003E6E3C">
    <w:pPr>
      <w:pStyle w:val="Footer"/>
      <w:tabs>
        <w:tab w:val="clear" w:pos="8640"/>
        <w:tab w:val="right" w:pos="9781"/>
      </w:tabs>
      <w:rPr>
        <w:rFonts w:ascii="Tahoma" w:hAnsi="Tahoma" w:cs="Tahoma"/>
        <w:color w:val="215868"/>
        <w:sz w:val="20"/>
        <w:szCs w:val="20"/>
        <w:lang w:val="lt-LT"/>
      </w:rPr>
    </w:pPr>
    <w:r w:rsidRPr="00A30E92">
      <w:rPr>
        <w:rFonts w:ascii="Tahoma" w:hAnsi="Tahoma" w:cs="Tahoma"/>
        <w:color w:val="215868"/>
        <w:sz w:val="20"/>
        <w:szCs w:val="20"/>
      </w:rPr>
      <w:fldChar w:fldCharType="begin"/>
    </w:r>
    <w:r w:rsidRPr="00A30E92">
      <w:rPr>
        <w:rFonts w:ascii="Tahoma" w:hAnsi="Tahoma" w:cs="Tahoma"/>
        <w:color w:val="215868"/>
        <w:sz w:val="20"/>
        <w:szCs w:val="20"/>
      </w:rPr>
      <w:instrText xml:space="preserve"> PAGE   \* MERGEFORMAT </w:instrText>
    </w:r>
    <w:r w:rsidRPr="00A30E92">
      <w:rPr>
        <w:rFonts w:ascii="Tahoma" w:hAnsi="Tahoma" w:cs="Tahoma"/>
        <w:color w:val="215868"/>
        <w:sz w:val="20"/>
        <w:szCs w:val="20"/>
      </w:rPr>
      <w:fldChar w:fldCharType="separate"/>
    </w:r>
    <w:r w:rsidR="007A00C7">
      <w:rPr>
        <w:rFonts w:ascii="Tahoma" w:hAnsi="Tahoma" w:cs="Tahoma"/>
        <w:noProof/>
        <w:color w:val="215868"/>
        <w:sz w:val="20"/>
        <w:szCs w:val="20"/>
      </w:rPr>
      <w:t>2</w:t>
    </w:r>
    <w:r w:rsidRPr="00A30E92">
      <w:rPr>
        <w:rFonts w:ascii="Tahoma" w:hAnsi="Tahoma" w:cs="Tahoma"/>
        <w:color w:val="215868"/>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059D" w14:textId="77777777" w:rsidR="008F13E7" w:rsidRPr="008F13E7" w:rsidRDefault="008F13E7" w:rsidP="00A97046">
    <w:pPr>
      <w:pStyle w:val="Footer"/>
      <w:tabs>
        <w:tab w:val="clear" w:pos="8640"/>
        <w:tab w:val="right" w:pos="9639"/>
      </w:tabs>
      <w:ind w:left="-851"/>
      <w:rPr>
        <w:rFonts w:ascii="Tahoma" w:hAnsi="Tahoma" w:cs="Tahoma"/>
        <w:sz w:val="20"/>
        <w:szCs w:val="20"/>
      </w:rPr>
    </w:pPr>
    <w:r w:rsidRPr="00414861">
      <w:rPr>
        <w:rFonts w:ascii="Tahoma" w:hAnsi="Tahoma" w:cs="Tahoma"/>
        <w:color w:val="0B4DC7"/>
        <w:sz w:val="12"/>
        <w:szCs w:val="12"/>
      </w:rPr>
      <w:t>[ESK-2021-2.4</w:t>
    </w:r>
    <w:r w:rsidR="005A7484">
      <w:rPr>
        <w:rFonts w:ascii="Tahoma" w:hAnsi="Tahoma" w:cs="Tahoma"/>
        <w:color w:val="0B4DC7"/>
        <w:sz w:val="12"/>
        <w:szCs w:val="12"/>
      </w:rPr>
      <w:t>1</w:t>
    </w:r>
    <w:r w:rsidRPr="00414861">
      <w:rPr>
        <w:rFonts w:ascii="Tahoma" w:hAnsi="Tahoma" w:cs="Tahoma"/>
        <w:color w:val="0B4DC7"/>
        <w:sz w:val="12"/>
        <w:szCs w:val="12"/>
      </w:rPr>
      <w:t>LT]</w:t>
    </w:r>
    <w:r>
      <w:rPr>
        <w:rFonts w:ascii="Tahoma" w:hAnsi="Tahoma" w:cs="Tahoma"/>
        <w:color w:val="215868"/>
        <w:sz w:val="20"/>
        <w:szCs w:val="20"/>
      </w:rPr>
      <w:tab/>
    </w:r>
    <w:r>
      <w:rPr>
        <w:rFonts w:ascii="Tahoma" w:hAnsi="Tahoma" w:cs="Tahoma"/>
        <w:color w:val="215868"/>
        <w:sz w:val="20"/>
        <w:szCs w:val="20"/>
      </w:rPr>
      <w:tab/>
    </w:r>
    <w:r w:rsidRPr="008F13E7">
      <w:rPr>
        <w:rFonts w:ascii="Tahoma" w:hAnsi="Tahoma" w:cs="Tahoma"/>
        <w:sz w:val="20"/>
        <w:szCs w:val="20"/>
      </w:rPr>
      <w:fldChar w:fldCharType="begin"/>
    </w:r>
    <w:r w:rsidRPr="008F13E7">
      <w:rPr>
        <w:rFonts w:ascii="Tahoma" w:hAnsi="Tahoma" w:cs="Tahoma"/>
        <w:sz w:val="20"/>
        <w:szCs w:val="20"/>
      </w:rPr>
      <w:instrText xml:space="preserve"> PAGE   \* MERGEFORMAT </w:instrText>
    </w:r>
    <w:r w:rsidRPr="008F13E7">
      <w:rPr>
        <w:rFonts w:ascii="Tahoma" w:hAnsi="Tahoma" w:cs="Tahoma"/>
        <w:sz w:val="20"/>
        <w:szCs w:val="20"/>
      </w:rPr>
      <w:fldChar w:fldCharType="separate"/>
    </w:r>
    <w:r w:rsidR="007A00C7">
      <w:rPr>
        <w:rFonts w:ascii="Tahoma" w:hAnsi="Tahoma" w:cs="Tahoma"/>
        <w:noProof/>
        <w:sz w:val="20"/>
        <w:szCs w:val="20"/>
      </w:rPr>
      <w:t>5</w:t>
    </w:r>
    <w:r w:rsidRPr="008F13E7">
      <w:rPr>
        <w:rFonts w:ascii="Tahoma" w:hAnsi="Tahoma" w:cs="Tahoma"/>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08C65" w14:textId="51CD59EC" w:rsidR="008F13E7" w:rsidRPr="008F13E7" w:rsidRDefault="008F13E7" w:rsidP="003E6E3C">
    <w:pPr>
      <w:pStyle w:val="Footer"/>
      <w:tabs>
        <w:tab w:val="clear" w:pos="8640"/>
        <w:tab w:val="right" w:pos="9781"/>
      </w:tabs>
      <w:rPr>
        <w:rFonts w:ascii="Tahoma" w:hAnsi="Tahoma" w:cs="Tahoma"/>
        <w:sz w:val="20"/>
        <w:szCs w:val="20"/>
        <w:lang w:val="lt-LT"/>
      </w:rPr>
    </w:pPr>
    <w:r w:rsidRPr="008F13E7">
      <w:rPr>
        <w:rFonts w:ascii="Tahoma" w:hAnsi="Tahoma" w:cs="Tahoma"/>
        <w:sz w:val="20"/>
        <w:szCs w:val="20"/>
      </w:rPr>
      <w:fldChar w:fldCharType="begin"/>
    </w:r>
    <w:r w:rsidRPr="008F13E7">
      <w:rPr>
        <w:rFonts w:ascii="Tahoma" w:hAnsi="Tahoma" w:cs="Tahoma"/>
        <w:sz w:val="20"/>
        <w:szCs w:val="20"/>
      </w:rPr>
      <w:instrText xml:space="preserve"> PAGE   \* MERGEFORMAT </w:instrText>
    </w:r>
    <w:r w:rsidRPr="008F13E7">
      <w:rPr>
        <w:rFonts w:ascii="Tahoma" w:hAnsi="Tahoma" w:cs="Tahoma"/>
        <w:sz w:val="20"/>
        <w:szCs w:val="20"/>
      </w:rPr>
      <w:fldChar w:fldCharType="separate"/>
    </w:r>
    <w:r w:rsidR="007A00C7">
      <w:rPr>
        <w:rFonts w:ascii="Tahoma" w:hAnsi="Tahoma" w:cs="Tahoma"/>
        <w:noProof/>
        <w:sz w:val="20"/>
        <w:szCs w:val="20"/>
      </w:rPr>
      <w:t>12</w:t>
    </w:r>
    <w:r w:rsidRPr="008F13E7">
      <w:rPr>
        <w:rFonts w:ascii="Tahoma" w:hAnsi="Tahoma" w:cs="Tahoma"/>
        <w:sz w:val="20"/>
        <w:szCs w:val="20"/>
      </w:rPr>
      <w:fldChar w:fldCharType="end"/>
    </w:r>
    <w:r w:rsidRPr="008F13E7">
      <w:rPr>
        <w:rFonts w:ascii="Tahoma" w:hAnsi="Tahoma" w:cs="Tahoma"/>
        <w:sz w:val="20"/>
        <w:szCs w:val="20"/>
      </w:rPr>
      <w:tab/>
    </w:r>
    <w:r w:rsidRPr="008F13E7">
      <w:rPr>
        <w:rFonts w:ascii="Tahoma" w:hAnsi="Tahoma" w:cs="Tahoma"/>
        <w:sz w:val="20"/>
        <w:szCs w:val="20"/>
      </w:rPr>
      <w:tab/>
    </w:r>
    <w:r w:rsidR="00575041" w:rsidRPr="00575041">
      <w:rPr>
        <w:rFonts w:ascii="Tahoma" w:hAnsi="Tahoma" w:cs="Tahoma"/>
        <w:sz w:val="16"/>
        <w:szCs w:val="16"/>
        <w:lang w:val="lt-LT"/>
      </w:rPr>
      <w:t>Aušra Jonauskaitė, Justas Spirgys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F002F" w14:textId="77777777" w:rsidR="00575041" w:rsidRPr="00575041" w:rsidRDefault="00575041" w:rsidP="00A30E92">
    <w:pPr>
      <w:pStyle w:val="Footer"/>
      <w:tabs>
        <w:tab w:val="clear" w:pos="8640"/>
        <w:tab w:val="right" w:pos="9781"/>
      </w:tabs>
      <w:rPr>
        <w:rFonts w:ascii="Tahoma" w:hAnsi="Tahoma" w:cs="Tahoma"/>
        <w:sz w:val="20"/>
        <w:szCs w:val="20"/>
        <w:lang w:val="lt-LT"/>
      </w:rPr>
    </w:pPr>
    <w:r w:rsidRPr="00575041">
      <w:rPr>
        <w:rFonts w:ascii="Tahoma" w:hAnsi="Tahoma" w:cs="Tahoma"/>
        <w:sz w:val="20"/>
        <w:szCs w:val="20"/>
        <w:lang w:val="lt-LT"/>
      </w:rPr>
      <w:t xml:space="preserve">Pėsčiųjų </w:t>
    </w:r>
    <w:r w:rsidRPr="00575041">
      <w:rPr>
        <w:rFonts w:ascii="Tahoma" w:hAnsi="Tahoma" w:cs="Tahoma"/>
        <w:sz w:val="20"/>
        <w:szCs w:val="20"/>
        <w:lang w:val="lt-LT"/>
      </w:rPr>
      <w:t xml:space="preserve">aptikimo algoritmų tobulinimas naudojant </w:t>
    </w:r>
  </w:p>
  <w:p w14:paraId="2F20447C" w14:textId="3654A329" w:rsidR="008F13E7" w:rsidRPr="008F13E7" w:rsidRDefault="00575041" w:rsidP="00A30E92">
    <w:pPr>
      <w:pStyle w:val="Footer"/>
      <w:tabs>
        <w:tab w:val="clear" w:pos="8640"/>
        <w:tab w:val="right" w:pos="9781"/>
      </w:tabs>
      <w:rPr>
        <w:rFonts w:ascii="Tahoma" w:hAnsi="Tahoma" w:cs="Tahoma"/>
        <w:sz w:val="20"/>
        <w:szCs w:val="20"/>
      </w:rPr>
    </w:pPr>
    <w:r w:rsidRPr="00575041">
      <w:rPr>
        <w:rFonts w:ascii="Tahoma" w:hAnsi="Tahoma" w:cs="Tahoma"/>
        <w:sz w:val="20"/>
        <w:szCs w:val="20"/>
        <w:lang w:val="lt-LT"/>
      </w:rPr>
      <w:t>tolimosios infraraudonosios spinduliuotės vaizdus</w:t>
    </w:r>
    <w:r w:rsidR="008F13E7" w:rsidRPr="008F13E7">
      <w:rPr>
        <w:rFonts w:ascii="Tahoma" w:hAnsi="Tahoma" w:cs="Tahoma"/>
        <w:sz w:val="20"/>
        <w:szCs w:val="20"/>
      </w:rPr>
      <w:tab/>
    </w:r>
    <w:r w:rsidR="008F13E7" w:rsidRPr="008F13E7">
      <w:rPr>
        <w:rFonts w:ascii="Tahoma" w:hAnsi="Tahoma" w:cs="Tahoma"/>
        <w:sz w:val="20"/>
        <w:szCs w:val="20"/>
      </w:rPr>
      <w:fldChar w:fldCharType="begin"/>
    </w:r>
    <w:r w:rsidR="008F13E7" w:rsidRPr="008F13E7">
      <w:rPr>
        <w:rFonts w:ascii="Tahoma" w:hAnsi="Tahoma" w:cs="Tahoma"/>
        <w:sz w:val="20"/>
        <w:szCs w:val="20"/>
      </w:rPr>
      <w:instrText xml:space="preserve"> PAGE   \* MERGEFORMAT </w:instrText>
    </w:r>
    <w:r w:rsidR="008F13E7" w:rsidRPr="008F13E7">
      <w:rPr>
        <w:rFonts w:ascii="Tahoma" w:hAnsi="Tahoma" w:cs="Tahoma"/>
        <w:sz w:val="20"/>
        <w:szCs w:val="20"/>
      </w:rPr>
      <w:fldChar w:fldCharType="separate"/>
    </w:r>
    <w:r w:rsidR="007A00C7">
      <w:rPr>
        <w:rFonts w:ascii="Tahoma" w:hAnsi="Tahoma" w:cs="Tahoma"/>
        <w:noProof/>
        <w:sz w:val="20"/>
        <w:szCs w:val="20"/>
      </w:rPr>
      <w:t>11</w:t>
    </w:r>
    <w:r w:rsidR="008F13E7" w:rsidRPr="008F13E7">
      <w:rPr>
        <w:rFonts w:ascii="Tahoma" w:hAnsi="Tahoma" w:cs="Tahom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9142D" w14:textId="77777777" w:rsidR="008D5856" w:rsidRDefault="008D5856">
      <w:r>
        <w:separator/>
      </w:r>
    </w:p>
  </w:footnote>
  <w:footnote w:type="continuationSeparator" w:id="0">
    <w:p w14:paraId="0A2958C2" w14:textId="77777777" w:rsidR="008D5856" w:rsidRDefault="008D5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EC40" w14:textId="77777777" w:rsidR="008F13E7" w:rsidRPr="005129D7" w:rsidRDefault="008F13E7" w:rsidP="003E6E3C">
    <w:pPr>
      <w:pStyle w:val="Header"/>
      <w:tabs>
        <w:tab w:val="clear" w:pos="8640"/>
        <w:tab w:val="right" w:pos="9639"/>
      </w:tabs>
      <w:rPr>
        <w:color w:val="21586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73789" w14:textId="77777777" w:rsidR="008F13E7" w:rsidRPr="00074753" w:rsidRDefault="008F13E7" w:rsidP="000747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98B7" w14:textId="77777777" w:rsidR="008F13E7" w:rsidRPr="00060D6A" w:rsidRDefault="008F13E7" w:rsidP="00060D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A87E" w14:textId="77777777" w:rsidR="008F13E7" w:rsidRPr="008F13E7" w:rsidRDefault="008F13E7" w:rsidP="00060D6A">
    <w:pPr>
      <w:pStyle w:val="Header"/>
      <w:tabs>
        <w:tab w:val="clear" w:pos="8640"/>
        <w:tab w:val="right" w:pos="9639"/>
      </w:tabs>
      <w:jc w:val="right"/>
      <w:rPr>
        <w:rFonts w:ascii="Tahoma" w:hAnsi="Tahoma" w:cs="Tahoma"/>
        <w:color w:val="0B4DC7"/>
        <w:sz w:val="16"/>
        <w:szCs w:val="16"/>
      </w:rPr>
    </w:pPr>
    <w:r w:rsidRPr="008F13E7">
      <w:rPr>
        <w:rFonts w:ascii="Tahoma" w:hAnsi="Tahoma" w:cs="Tahoma"/>
        <w:color w:val="0B4DC7"/>
        <w:sz w:val="16"/>
        <w:szCs w:val="16"/>
      </w:rPr>
      <w:t>ELEKTRONINIŲ SISTEMŲ KATEDRA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83702" w14:textId="6A67F5CC" w:rsidR="008F13E7" w:rsidRPr="008F13E7" w:rsidRDefault="008F13E7" w:rsidP="00060D6A">
    <w:pPr>
      <w:rPr>
        <w:color w:val="0B4DC7"/>
      </w:rPr>
    </w:pPr>
    <w:r w:rsidRPr="008F13E7">
      <w:rPr>
        <w:rFonts w:ascii="Tahoma" w:hAnsi="Tahoma" w:cs="Tahoma"/>
        <w:color w:val="0B4DC7"/>
        <w:sz w:val="16"/>
        <w:szCs w:val="16"/>
      </w:rPr>
      <w:t>20</w:t>
    </w:r>
    <w:r w:rsidR="00575041">
      <w:rPr>
        <w:rFonts w:ascii="Tahoma" w:hAnsi="Tahoma" w:cs="Tahoma"/>
        <w:color w:val="0B4DC7"/>
        <w:sz w:val="16"/>
        <w:szCs w:val="16"/>
      </w:rPr>
      <w:t>22</w:t>
    </w:r>
    <w:r w:rsidRPr="008F13E7">
      <w:rPr>
        <w:rFonts w:ascii="Tahoma" w:hAnsi="Tahoma" w:cs="Tahoma"/>
        <w:color w:val="0B4DC7"/>
        <w:sz w:val="16"/>
        <w:szCs w:val="16"/>
      </w:rPr>
      <w:t>–202</w:t>
    </w:r>
    <w:r w:rsidR="00575041">
      <w:rPr>
        <w:rFonts w:ascii="Tahoma" w:hAnsi="Tahoma" w:cs="Tahoma"/>
        <w:color w:val="0B4DC7"/>
        <w:sz w:val="16"/>
        <w:szCs w:val="16"/>
      </w:rPr>
      <w:t>3</w:t>
    </w:r>
    <w:r w:rsidRPr="008F13E7">
      <w:rPr>
        <w:rFonts w:ascii="Tahoma" w:hAnsi="Tahoma" w:cs="Tahoma"/>
        <w:color w:val="0B4DC7"/>
        <w:sz w:val="16"/>
        <w:szCs w:val="16"/>
      </w:rPr>
      <w:t> M. 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1475"/>
    <w:multiLevelType w:val="multilevel"/>
    <w:tmpl w:val="548049E2"/>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796"/>
        </w:tabs>
        <w:ind w:left="836" w:hanging="266"/>
      </w:pPr>
      <w:rPr>
        <w:rFonts w:hint="default"/>
      </w:rPr>
    </w:lvl>
    <w:lvl w:ilvl="2">
      <w:start w:val="1"/>
      <w:numFmt w:val="decimal"/>
      <w:lvlText w:val="%1.%2.%3."/>
      <w:lvlJc w:val="left"/>
      <w:pPr>
        <w:tabs>
          <w:tab w:val="num" w:pos="907"/>
        </w:tabs>
        <w:ind w:left="1080" w:hanging="62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 w15:restartNumberingAfterBreak="0">
    <w:nsid w:val="0CF65B0D"/>
    <w:multiLevelType w:val="multilevel"/>
    <w:tmpl w:val="88C0C8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C96A7B"/>
    <w:multiLevelType w:val="multilevel"/>
    <w:tmpl w:val="AE8A8ACC"/>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39"/>
        </w:tabs>
        <w:ind w:left="539" w:hanging="539"/>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3" w15:restartNumberingAfterBreak="0">
    <w:nsid w:val="161252FE"/>
    <w:multiLevelType w:val="hybridMultilevel"/>
    <w:tmpl w:val="C95E9EF0"/>
    <w:lvl w:ilvl="0" w:tplc="03BE0BFE">
      <w:start w:val="1"/>
      <w:numFmt w:val="decimal"/>
      <w:pStyle w:val="MSCLiteratra"/>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207758"/>
    <w:multiLevelType w:val="multilevel"/>
    <w:tmpl w:val="298C3F58"/>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5" w15:restartNumberingAfterBreak="0">
    <w:nsid w:val="18146835"/>
    <w:multiLevelType w:val="hybridMultilevel"/>
    <w:tmpl w:val="EFFACEE8"/>
    <w:lvl w:ilvl="0" w:tplc="573AB78A">
      <w:start w:val="1"/>
      <w:numFmt w:val="bullet"/>
      <w:lvlText w:val=""/>
      <w:lvlJc w:val="left"/>
      <w:pPr>
        <w:tabs>
          <w:tab w:val="num" w:pos="873"/>
        </w:tabs>
        <w:ind w:left="873" w:hanging="360"/>
      </w:pPr>
      <w:rPr>
        <w:rFonts w:ascii="Wingdings" w:hAnsi="Wingdings" w:hint="default"/>
      </w:rPr>
    </w:lvl>
    <w:lvl w:ilvl="1" w:tplc="04090019" w:tentative="1">
      <w:start w:val="1"/>
      <w:numFmt w:val="lowerLetter"/>
      <w:lvlText w:val="%2."/>
      <w:lvlJc w:val="left"/>
      <w:pPr>
        <w:tabs>
          <w:tab w:val="num" w:pos="1593"/>
        </w:tabs>
        <w:ind w:left="1593" w:hanging="360"/>
      </w:pPr>
    </w:lvl>
    <w:lvl w:ilvl="2" w:tplc="0409001B" w:tentative="1">
      <w:start w:val="1"/>
      <w:numFmt w:val="lowerRoman"/>
      <w:lvlText w:val="%3."/>
      <w:lvlJc w:val="right"/>
      <w:pPr>
        <w:tabs>
          <w:tab w:val="num" w:pos="2313"/>
        </w:tabs>
        <w:ind w:left="2313" w:hanging="180"/>
      </w:pPr>
    </w:lvl>
    <w:lvl w:ilvl="3" w:tplc="0409000F" w:tentative="1">
      <w:start w:val="1"/>
      <w:numFmt w:val="decimal"/>
      <w:lvlText w:val="%4."/>
      <w:lvlJc w:val="left"/>
      <w:pPr>
        <w:tabs>
          <w:tab w:val="num" w:pos="3033"/>
        </w:tabs>
        <w:ind w:left="3033" w:hanging="360"/>
      </w:pPr>
    </w:lvl>
    <w:lvl w:ilvl="4" w:tplc="04090019" w:tentative="1">
      <w:start w:val="1"/>
      <w:numFmt w:val="lowerLetter"/>
      <w:lvlText w:val="%5."/>
      <w:lvlJc w:val="left"/>
      <w:pPr>
        <w:tabs>
          <w:tab w:val="num" w:pos="3753"/>
        </w:tabs>
        <w:ind w:left="3753" w:hanging="360"/>
      </w:pPr>
    </w:lvl>
    <w:lvl w:ilvl="5" w:tplc="0409001B" w:tentative="1">
      <w:start w:val="1"/>
      <w:numFmt w:val="lowerRoman"/>
      <w:lvlText w:val="%6."/>
      <w:lvlJc w:val="right"/>
      <w:pPr>
        <w:tabs>
          <w:tab w:val="num" w:pos="4473"/>
        </w:tabs>
        <w:ind w:left="4473" w:hanging="180"/>
      </w:pPr>
    </w:lvl>
    <w:lvl w:ilvl="6" w:tplc="0409000F" w:tentative="1">
      <w:start w:val="1"/>
      <w:numFmt w:val="decimal"/>
      <w:lvlText w:val="%7."/>
      <w:lvlJc w:val="left"/>
      <w:pPr>
        <w:tabs>
          <w:tab w:val="num" w:pos="5193"/>
        </w:tabs>
        <w:ind w:left="5193" w:hanging="360"/>
      </w:pPr>
    </w:lvl>
    <w:lvl w:ilvl="7" w:tplc="04090019" w:tentative="1">
      <w:start w:val="1"/>
      <w:numFmt w:val="lowerLetter"/>
      <w:lvlText w:val="%8."/>
      <w:lvlJc w:val="left"/>
      <w:pPr>
        <w:tabs>
          <w:tab w:val="num" w:pos="5913"/>
        </w:tabs>
        <w:ind w:left="5913" w:hanging="360"/>
      </w:pPr>
    </w:lvl>
    <w:lvl w:ilvl="8" w:tplc="0409001B" w:tentative="1">
      <w:start w:val="1"/>
      <w:numFmt w:val="lowerRoman"/>
      <w:lvlText w:val="%9."/>
      <w:lvlJc w:val="right"/>
      <w:pPr>
        <w:tabs>
          <w:tab w:val="num" w:pos="6633"/>
        </w:tabs>
        <w:ind w:left="6633" w:hanging="180"/>
      </w:pPr>
    </w:lvl>
  </w:abstractNum>
  <w:abstractNum w:abstractNumId="6" w15:restartNumberingAfterBreak="0">
    <w:nsid w:val="1C4B12BD"/>
    <w:multiLevelType w:val="multilevel"/>
    <w:tmpl w:val="99CCBFCE"/>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39"/>
        </w:tabs>
        <w:ind w:left="0" w:firstLine="0"/>
      </w:pPr>
      <w:rPr>
        <w:rFonts w:hint="default"/>
      </w:rPr>
    </w:lvl>
    <w:lvl w:ilvl="2">
      <w:start w:val="1"/>
      <w:numFmt w:val="decimal"/>
      <w:lvlText w:val="%1.%2.%3."/>
      <w:lvlJc w:val="left"/>
      <w:pPr>
        <w:tabs>
          <w:tab w:val="num" w:pos="851"/>
        </w:tabs>
        <w:ind w:left="0" w:firstLine="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7" w15:restartNumberingAfterBreak="0">
    <w:nsid w:val="1D533EC4"/>
    <w:multiLevelType w:val="hybridMultilevel"/>
    <w:tmpl w:val="596AB404"/>
    <w:lvl w:ilvl="0" w:tplc="04270001">
      <w:start w:val="1"/>
      <w:numFmt w:val="bullet"/>
      <w:lvlText w:val=""/>
      <w:lvlJc w:val="left"/>
      <w:pPr>
        <w:ind w:left="1145" w:hanging="360"/>
      </w:pPr>
      <w:rPr>
        <w:rFonts w:ascii="Symbol" w:hAnsi="Symbol" w:hint="default"/>
      </w:rPr>
    </w:lvl>
    <w:lvl w:ilvl="1" w:tplc="04270019" w:tentative="1">
      <w:start w:val="1"/>
      <w:numFmt w:val="lowerLetter"/>
      <w:lvlText w:val="%2."/>
      <w:lvlJc w:val="left"/>
      <w:pPr>
        <w:ind w:left="1865" w:hanging="360"/>
      </w:pPr>
    </w:lvl>
    <w:lvl w:ilvl="2" w:tplc="0427001B" w:tentative="1">
      <w:start w:val="1"/>
      <w:numFmt w:val="lowerRoman"/>
      <w:lvlText w:val="%3."/>
      <w:lvlJc w:val="right"/>
      <w:pPr>
        <w:ind w:left="2585" w:hanging="180"/>
      </w:pPr>
    </w:lvl>
    <w:lvl w:ilvl="3" w:tplc="0427000F" w:tentative="1">
      <w:start w:val="1"/>
      <w:numFmt w:val="decimal"/>
      <w:lvlText w:val="%4."/>
      <w:lvlJc w:val="left"/>
      <w:pPr>
        <w:ind w:left="3305" w:hanging="360"/>
      </w:pPr>
    </w:lvl>
    <w:lvl w:ilvl="4" w:tplc="04270019" w:tentative="1">
      <w:start w:val="1"/>
      <w:numFmt w:val="lowerLetter"/>
      <w:lvlText w:val="%5."/>
      <w:lvlJc w:val="left"/>
      <w:pPr>
        <w:ind w:left="4025" w:hanging="360"/>
      </w:pPr>
    </w:lvl>
    <w:lvl w:ilvl="5" w:tplc="0427001B" w:tentative="1">
      <w:start w:val="1"/>
      <w:numFmt w:val="lowerRoman"/>
      <w:lvlText w:val="%6."/>
      <w:lvlJc w:val="right"/>
      <w:pPr>
        <w:ind w:left="4745" w:hanging="180"/>
      </w:pPr>
    </w:lvl>
    <w:lvl w:ilvl="6" w:tplc="0427000F" w:tentative="1">
      <w:start w:val="1"/>
      <w:numFmt w:val="decimal"/>
      <w:lvlText w:val="%7."/>
      <w:lvlJc w:val="left"/>
      <w:pPr>
        <w:ind w:left="5465" w:hanging="360"/>
      </w:pPr>
    </w:lvl>
    <w:lvl w:ilvl="7" w:tplc="04270019" w:tentative="1">
      <w:start w:val="1"/>
      <w:numFmt w:val="lowerLetter"/>
      <w:lvlText w:val="%8."/>
      <w:lvlJc w:val="left"/>
      <w:pPr>
        <w:ind w:left="6185" w:hanging="360"/>
      </w:pPr>
    </w:lvl>
    <w:lvl w:ilvl="8" w:tplc="0427001B" w:tentative="1">
      <w:start w:val="1"/>
      <w:numFmt w:val="lowerRoman"/>
      <w:lvlText w:val="%9."/>
      <w:lvlJc w:val="right"/>
      <w:pPr>
        <w:ind w:left="6905" w:hanging="180"/>
      </w:pPr>
    </w:lvl>
  </w:abstractNum>
  <w:abstractNum w:abstractNumId="8" w15:restartNumberingAfterBreak="0">
    <w:nsid w:val="27A175DA"/>
    <w:multiLevelType w:val="hybridMultilevel"/>
    <w:tmpl w:val="B9C8C85E"/>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811CD9"/>
    <w:multiLevelType w:val="multilevel"/>
    <w:tmpl w:val="AB2A1A20"/>
    <w:lvl w:ilvl="0">
      <w:start w:val="1"/>
      <w:numFmt w:val="decimal"/>
      <w:pStyle w:val="Heading1"/>
      <w:lvlText w:val="%1."/>
      <w:lvlJc w:val="left"/>
      <w:pPr>
        <w:tabs>
          <w:tab w:val="num" w:pos="912"/>
        </w:tabs>
        <w:ind w:left="912" w:firstLine="0"/>
      </w:pPr>
      <w:rPr>
        <w:rFonts w:hint="default"/>
      </w:rPr>
    </w:lvl>
    <w:lvl w:ilvl="1">
      <w:start w:val="1"/>
      <w:numFmt w:val="decimal"/>
      <w:pStyle w:val="Heading2"/>
      <w:lvlText w:val="%1.%2."/>
      <w:lvlJc w:val="left"/>
      <w:pPr>
        <w:tabs>
          <w:tab w:val="num" w:pos="539"/>
        </w:tabs>
        <w:ind w:left="0" w:firstLine="0"/>
      </w:pPr>
      <w:rPr>
        <w:rFonts w:hint="default"/>
      </w:rPr>
    </w:lvl>
    <w:lvl w:ilvl="2">
      <w:start w:val="1"/>
      <w:numFmt w:val="decimal"/>
      <w:pStyle w:val="Heading3"/>
      <w:lvlText w:val="%1.%2.%3."/>
      <w:lvlJc w:val="left"/>
      <w:pPr>
        <w:tabs>
          <w:tab w:val="num" w:pos="965"/>
        </w:tabs>
        <w:ind w:left="114" w:firstLine="45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0" w15:restartNumberingAfterBreak="0">
    <w:nsid w:val="31AA7560"/>
    <w:multiLevelType w:val="hybridMultilevel"/>
    <w:tmpl w:val="AE86B530"/>
    <w:lvl w:ilvl="0" w:tplc="72E66192">
      <w:start w:val="1"/>
      <w:numFmt w:val="bullet"/>
      <w:pStyle w:val="Ivadteksta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2756342"/>
    <w:multiLevelType w:val="multilevel"/>
    <w:tmpl w:val="9452B4C4"/>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811"/>
        </w:tabs>
        <w:ind w:left="811" w:hanging="811"/>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2" w15:restartNumberingAfterBreak="0">
    <w:nsid w:val="328B39FA"/>
    <w:multiLevelType w:val="hybridMultilevel"/>
    <w:tmpl w:val="C668069A"/>
    <w:lvl w:ilvl="0" w:tplc="0409000F">
      <w:start w:val="1"/>
      <w:numFmt w:val="decimal"/>
      <w:lvlText w:val="%1."/>
      <w:lvlJc w:val="left"/>
      <w:pPr>
        <w:tabs>
          <w:tab w:val="num" w:pos="1290"/>
        </w:tabs>
        <w:ind w:left="1290" w:hanging="360"/>
      </w:pPr>
    </w:lvl>
    <w:lvl w:ilvl="1" w:tplc="04090019" w:tentative="1">
      <w:start w:val="1"/>
      <w:numFmt w:val="lowerLetter"/>
      <w:lvlText w:val="%2."/>
      <w:lvlJc w:val="left"/>
      <w:pPr>
        <w:tabs>
          <w:tab w:val="num" w:pos="2010"/>
        </w:tabs>
        <w:ind w:left="2010" w:hanging="360"/>
      </w:pPr>
    </w:lvl>
    <w:lvl w:ilvl="2" w:tplc="0409001B" w:tentative="1">
      <w:start w:val="1"/>
      <w:numFmt w:val="lowerRoman"/>
      <w:lvlText w:val="%3."/>
      <w:lvlJc w:val="right"/>
      <w:pPr>
        <w:tabs>
          <w:tab w:val="num" w:pos="2730"/>
        </w:tabs>
        <w:ind w:left="2730" w:hanging="180"/>
      </w:pPr>
    </w:lvl>
    <w:lvl w:ilvl="3" w:tplc="0409000F" w:tentative="1">
      <w:start w:val="1"/>
      <w:numFmt w:val="decimal"/>
      <w:lvlText w:val="%4."/>
      <w:lvlJc w:val="left"/>
      <w:pPr>
        <w:tabs>
          <w:tab w:val="num" w:pos="3450"/>
        </w:tabs>
        <w:ind w:left="3450" w:hanging="360"/>
      </w:pPr>
    </w:lvl>
    <w:lvl w:ilvl="4" w:tplc="04090019" w:tentative="1">
      <w:start w:val="1"/>
      <w:numFmt w:val="lowerLetter"/>
      <w:lvlText w:val="%5."/>
      <w:lvlJc w:val="left"/>
      <w:pPr>
        <w:tabs>
          <w:tab w:val="num" w:pos="4170"/>
        </w:tabs>
        <w:ind w:left="4170" w:hanging="360"/>
      </w:pPr>
    </w:lvl>
    <w:lvl w:ilvl="5" w:tplc="0409001B" w:tentative="1">
      <w:start w:val="1"/>
      <w:numFmt w:val="lowerRoman"/>
      <w:lvlText w:val="%6."/>
      <w:lvlJc w:val="right"/>
      <w:pPr>
        <w:tabs>
          <w:tab w:val="num" w:pos="4890"/>
        </w:tabs>
        <w:ind w:left="4890" w:hanging="180"/>
      </w:pPr>
    </w:lvl>
    <w:lvl w:ilvl="6" w:tplc="0409000F" w:tentative="1">
      <w:start w:val="1"/>
      <w:numFmt w:val="decimal"/>
      <w:lvlText w:val="%7."/>
      <w:lvlJc w:val="left"/>
      <w:pPr>
        <w:tabs>
          <w:tab w:val="num" w:pos="5610"/>
        </w:tabs>
        <w:ind w:left="5610" w:hanging="360"/>
      </w:pPr>
    </w:lvl>
    <w:lvl w:ilvl="7" w:tplc="04090019" w:tentative="1">
      <w:start w:val="1"/>
      <w:numFmt w:val="lowerLetter"/>
      <w:lvlText w:val="%8."/>
      <w:lvlJc w:val="left"/>
      <w:pPr>
        <w:tabs>
          <w:tab w:val="num" w:pos="6330"/>
        </w:tabs>
        <w:ind w:left="6330" w:hanging="360"/>
      </w:pPr>
    </w:lvl>
    <w:lvl w:ilvl="8" w:tplc="0409001B" w:tentative="1">
      <w:start w:val="1"/>
      <w:numFmt w:val="lowerRoman"/>
      <w:lvlText w:val="%9."/>
      <w:lvlJc w:val="right"/>
      <w:pPr>
        <w:tabs>
          <w:tab w:val="num" w:pos="7050"/>
        </w:tabs>
        <w:ind w:left="7050" w:hanging="180"/>
      </w:pPr>
    </w:lvl>
  </w:abstractNum>
  <w:abstractNum w:abstractNumId="13" w15:restartNumberingAfterBreak="0">
    <w:nsid w:val="346B1BBD"/>
    <w:multiLevelType w:val="multilevel"/>
    <w:tmpl w:val="94248D92"/>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39"/>
        </w:tabs>
        <w:ind w:left="0" w:firstLine="0"/>
      </w:pPr>
      <w:rPr>
        <w:rFonts w:hint="default"/>
      </w:rPr>
    </w:lvl>
    <w:lvl w:ilvl="2">
      <w:start w:val="1"/>
      <w:numFmt w:val="decimal"/>
      <w:lvlText w:val="%1.%2.%3."/>
      <w:lvlJc w:val="left"/>
      <w:pPr>
        <w:tabs>
          <w:tab w:val="num" w:pos="1021"/>
        </w:tabs>
        <w:ind w:left="0" w:firstLine="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4" w15:restartNumberingAfterBreak="0">
    <w:nsid w:val="372E125B"/>
    <w:multiLevelType w:val="multilevel"/>
    <w:tmpl w:val="D292E7F0"/>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1252"/>
        </w:tabs>
        <w:ind w:left="1252" w:hanging="340"/>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5" w15:restartNumberingAfterBreak="0">
    <w:nsid w:val="37B85C5E"/>
    <w:multiLevelType w:val="multilevel"/>
    <w:tmpl w:val="5D9A5086"/>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692"/>
        </w:tabs>
        <w:ind w:left="692" w:hanging="692"/>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6" w15:restartNumberingAfterBreak="0">
    <w:nsid w:val="3DE06887"/>
    <w:multiLevelType w:val="multilevel"/>
    <w:tmpl w:val="548049E2"/>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796"/>
        </w:tabs>
        <w:ind w:left="836" w:hanging="266"/>
      </w:pPr>
      <w:rPr>
        <w:rFonts w:hint="default"/>
      </w:rPr>
    </w:lvl>
    <w:lvl w:ilvl="2">
      <w:start w:val="1"/>
      <w:numFmt w:val="decimal"/>
      <w:lvlText w:val="%1.%2.%3."/>
      <w:lvlJc w:val="left"/>
      <w:pPr>
        <w:tabs>
          <w:tab w:val="num" w:pos="907"/>
        </w:tabs>
        <w:ind w:left="1080" w:hanging="62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7" w15:restartNumberingAfterBreak="0">
    <w:nsid w:val="3F126640"/>
    <w:multiLevelType w:val="multilevel"/>
    <w:tmpl w:val="E23EE40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539"/>
        </w:tabs>
        <w:ind w:left="0" w:firstLine="0"/>
      </w:pPr>
      <w:rPr>
        <w:rFonts w:hint="default"/>
      </w:rPr>
    </w:lvl>
    <w:lvl w:ilvl="2">
      <w:start w:val="1"/>
      <w:numFmt w:val="decimal"/>
      <w:lvlText w:val="%1.%2.%3."/>
      <w:lvlJc w:val="left"/>
      <w:pPr>
        <w:tabs>
          <w:tab w:val="num" w:pos="851"/>
        </w:tabs>
        <w:ind w:left="0" w:firstLine="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18" w15:restartNumberingAfterBreak="0">
    <w:nsid w:val="3F8F055C"/>
    <w:multiLevelType w:val="multilevel"/>
    <w:tmpl w:val="4BEC068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42E05E94"/>
    <w:multiLevelType w:val="multilevel"/>
    <w:tmpl w:val="A3CEA0A6"/>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476"/>
        </w:tabs>
        <w:ind w:left="476" w:hanging="476"/>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20" w15:restartNumberingAfterBreak="0">
    <w:nsid w:val="44E0172F"/>
    <w:multiLevelType w:val="multilevel"/>
    <w:tmpl w:val="3818752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539"/>
        </w:tabs>
        <w:ind w:left="0" w:firstLine="0"/>
      </w:pPr>
      <w:rPr>
        <w:rFonts w:hint="default"/>
      </w:rPr>
    </w:lvl>
    <w:lvl w:ilvl="2">
      <w:start w:val="1"/>
      <w:numFmt w:val="decimal"/>
      <w:lvlText w:val="%1.%2.%3."/>
      <w:lvlJc w:val="left"/>
      <w:pPr>
        <w:tabs>
          <w:tab w:val="num" w:pos="851"/>
        </w:tabs>
        <w:ind w:left="0" w:firstLine="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21" w15:restartNumberingAfterBreak="0">
    <w:nsid w:val="44FA732C"/>
    <w:multiLevelType w:val="multilevel"/>
    <w:tmpl w:val="7A14C022"/>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22" w15:restartNumberingAfterBreak="0">
    <w:nsid w:val="49296BD6"/>
    <w:multiLevelType w:val="hybridMultilevel"/>
    <w:tmpl w:val="748A5874"/>
    <w:lvl w:ilvl="0" w:tplc="433CE628">
      <w:start w:val="1"/>
      <w:numFmt w:val="decimal"/>
      <w:lvlText w:val="%1"/>
      <w:lvlJc w:val="left"/>
      <w:pPr>
        <w:tabs>
          <w:tab w:val="num" w:pos="720"/>
        </w:tabs>
        <w:ind w:left="720" w:hanging="360"/>
      </w:pPr>
      <w:rPr>
        <w:rFonts w:hint="default"/>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3" w15:restartNumberingAfterBreak="0">
    <w:nsid w:val="54697AB7"/>
    <w:multiLevelType w:val="multilevel"/>
    <w:tmpl w:val="D292E7F0"/>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1252"/>
        </w:tabs>
        <w:ind w:left="1252" w:hanging="340"/>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24" w15:restartNumberingAfterBreak="0">
    <w:nsid w:val="54D35962"/>
    <w:multiLevelType w:val="hybridMultilevel"/>
    <w:tmpl w:val="41B2A586"/>
    <w:lvl w:ilvl="0" w:tplc="718464B4">
      <w:start w:val="1"/>
      <w:numFmt w:val="decimal"/>
      <w:pStyle w:val="MSCPastraipostsa"/>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71881"/>
    <w:multiLevelType w:val="hybridMultilevel"/>
    <w:tmpl w:val="BC361958"/>
    <w:lvl w:ilvl="0" w:tplc="BE8ECF44">
      <w:start w:val="1"/>
      <w:numFmt w:val="bullet"/>
      <w:pStyle w:val="MSCSraas"/>
      <w:lvlText w:val=""/>
      <w:lvlJc w:val="left"/>
      <w:pPr>
        <w:ind w:left="1145" w:hanging="360"/>
      </w:pPr>
      <w:rPr>
        <w:rFonts w:ascii="Wingdings" w:hAnsi="Wingdings" w:hint="default"/>
      </w:rPr>
    </w:lvl>
    <w:lvl w:ilvl="1" w:tplc="04270019" w:tentative="1">
      <w:start w:val="1"/>
      <w:numFmt w:val="lowerLetter"/>
      <w:lvlText w:val="%2."/>
      <w:lvlJc w:val="left"/>
      <w:pPr>
        <w:ind w:left="1865" w:hanging="360"/>
      </w:pPr>
    </w:lvl>
    <w:lvl w:ilvl="2" w:tplc="0427001B" w:tentative="1">
      <w:start w:val="1"/>
      <w:numFmt w:val="lowerRoman"/>
      <w:lvlText w:val="%3."/>
      <w:lvlJc w:val="right"/>
      <w:pPr>
        <w:ind w:left="2585" w:hanging="180"/>
      </w:pPr>
    </w:lvl>
    <w:lvl w:ilvl="3" w:tplc="0427000F" w:tentative="1">
      <w:start w:val="1"/>
      <w:numFmt w:val="decimal"/>
      <w:lvlText w:val="%4."/>
      <w:lvlJc w:val="left"/>
      <w:pPr>
        <w:ind w:left="3305" w:hanging="360"/>
      </w:pPr>
    </w:lvl>
    <w:lvl w:ilvl="4" w:tplc="04270019" w:tentative="1">
      <w:start w:val="1"/>
      <w:numFmt w:val="lowerLetter"/>
      <w:lvlText w:val="%5."/>
      <w:lvlJc w:val="left"/>
      <w:pPr>
        <w:ind w:left="4025" w:hanging="360"/>
      </w:pPr>
    </w:lvl>
    <w:lvl w:ilvl="5" w:tplc="0427001B" w:tentative="1">
      <w:start w:val="1"/>
      <w:numFmt w:val="lowerRoman"/>
      <w:lvlText w:val="%6."/>
      <w:lvlJc w:val="right"/>
      <w:pPr>
        <w:ind w:left="4745" w:hanging="180"/>
      </w:pPr>
    </w:lvl>
    <w:lvl w:ilvl="6" w:tplc="0427000F" w:tentative="1">
      <w:start w:val="1"/>
      <w:numFmt w:val="decimal"/>
      <w:lvlText w:val="%7."/>
      <w:lvlJc w:val="left"/>
      <w:pPr>
        <w:ind w:left="5465" w:hanging="360"/>
      </w:pPr>
    </w:lvl>
    <w:lvl w:ilvl="7" w:tplc="04270019" w:tentative="1">
      <w:start w:val="1"/>
      <w:numFmt w:val="lowerLetter"/>
      <w:lvlText w:val="%8."/>
      <w:lvlJc w:val="left"/>
      <w:pPr>
        <w:ind w:left="6185" w:hanging="360"/>
      </w:pPr>
    </w:lvl>
    <w:lvl w:ilvl="8" w:tplc="0427001B" w:tentative="1">
      <w:start w:val="1"/>
      <w:numFmt w:val="lowerRoman"/>
      <w:lvlText w:val="%9."/>
      <w:lvlJc w:val="right"/>
      <w:pPr>
        <w:ind w:left="6905" w:hanging="180"/>
      </w:pPr>
    </w:lvl>
  </w:abstractNum>
  <w:abstractNum w:abstractNumId="26" w15:restartNumberingAfterBreak="0">
    <w:nsid w:val="631D20C0"/>
    <w:multiLevelType w:val="multilevel"/>
    <w:tmpl w:val="D292E7F0"/>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1252"/>
        </w:tabs>
        <w:ind w:left="1252" w:hanging="340"/>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27" w15:restartNumberingAfterBreak="0">
    <w:nsid w:val="67184E45"/>
    <w:multiLevelType w:val="hybridMultilevel"/>
    <w:tmpl w:val="B580A3B0"/>
    <w:lvl w:ilvl="0" w:tplc="27763F2C">
      <w:start w:val="1"/>
      <w:numFmt w:val="decimal"/>
      <w:lvlText w:val="%1."/>
      <w:lvlJc w:val="left"/>
      <w:pPr>
        <w:tabs>
          <w:tab w:val="num" w:pos="873"/>
        </w:tabs>
        <w:ind w:left="873" w:hanging="360"/>
      </w:pPr>
    </w:lvl>
    <w:lvl w:ilvl="1" w:tplc="F4AE4D7A">
      <w:numFmt w:val="none"/>
      <w:lvlText w:val=""/>
      <w:lvlJc w:val="left"/>
      <w:pPr>
        <w:tabs>
          <w:tab w:val="num" w:pos="360"/>
        </w:tabs>
      </w:pPr>
    </w:lvl>
    <w:lvl w:ilvl="2" w:tplc="BB8C7A66">
      <w:numFmt w:val="none"/>
      <w:lvlText w:val=""/>
      <w:lvlJc w:val="left"/>
      <w:pPr>
        <w:tabs>
          <w:tab w:val="num" w:pos="360"/>
        </w:tabs>
      </w:pPr>
    </w:lvl>
    <w:lvl w:ilvl="3" w:tplc="3C7E400C">
      <w:numFmt w:val="none"/>
      <w:lvlText w:val=""/>
      <w:lvlJc w:val="left"/>
      <w:pPr>
        <w:tabs>
          <w:tab w:val="num" w:pos="360"/>
        </w:tabs>
      </w:pPr>
    </w:lvl>
    <w:lvl w:ilvl="4" w:tplc="5C86E57A">
      <w:numFmt w:val="none"/>
      <w:lvlText w:val=""/>
      <w:lvlJc w:val="left"/>
      <w:pPr>
        <w:tabs>
          <w:tab w:val="num" w:pos="360"/>
        </w:tabs>
      </w:pPr>
    </w:lvl>
    <w:lvl w:ilvl="5" w:tplc="2D629568">
      <w:numFmt w:val="none"/>
      <w:lvlText w:val=""/>
      <w:lvlJc w:val="left"/>
      <w:pPr>
        <w:tabs>
          <w:tab w:val="num" w:pos="360"/>
        </w:tabs>
      </w:pPr>
    </w:lvl>
    <w:lvl w:ilvl="6" w:tplc="4830C638">
      <w:numFmt w:val="none"/>
      <w:lvlText w:val=""/>
      <w:lvlJc w:val="left"/>
      <w:pPr>
        <w:tabs>
          <w:tab w:val="num" w:pos="360"/>
        </w:tabs>
      </w:pPr>
    </w:lvl>
    <w:lvl w:ilvl="7" w:tplc="FF620AD0">
      <w:numFmt w:val="none"/>
      <w:lvlText w:val=""/>
      <w:lvlJc w:val="left"/>
      <w:pPr>
        <w:tabs>
          <w:tab w:val="num" w:pos="360"/>
        </w:tabs>
      </w:pPr>
    </w:lvl>
    <w:lvl w:ilvl="8" w:tplc="3DD68A0A">
      <w:numFmt w:val="none"/>
      <w:lvlText w:val=""/>
      <w:lvlJc w:val="left"/>
      <w:pPr>
        <w:tabs>
          <w:tab w:val="num" w:pos="360"/>
        </w:tabs>
      </w:pPr>
    </w:lvl>
  </w:abstractNum>
  <w:abstractNum w:abstractNumId="28" w15:restartNumberingAfterBreak="0">
    <w:nsid w:val="679F00F2"/>
    <w:multiLevelType w:val="hybridMultilevel"/>
    <w:tmpl w:val="E2100E7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9" w15:restartNumberingAfterBreak="0">
    <w:nsid w:val="6F206D31"/>
    <w:multiLevelType w:val="hybridMultilevel"/>
    <w:tmpl w:val="53BA8CC4"/>
    <w:lvl w:ilvl="0" w:tplc="CF1E4F72">
      <w:start w:val="1"/>
      <w:numFmt w:val="decimal"/>
      <w:pStyle w:val="MSCSraasnumeruotas"/>
      <w:lvlText w:val="%1."/>
      <w:lvlJc w:val="left"/>
      <w:pPr>
        <w:ind w:left="1145" w:hanging="360"/>
      </w:pPr>
    </w:lvl>
    <w:lvl w:ilvl="1" w:tplc="04270019" w:tentative="1">
      <w:start w:val="1"/>
      <w:numFmt w:val="lowerLetter"/>
      <w:lvlText w:val="%2."/>
      <w:lvlJc w:val="left"/>
      <w:pPr>
        <w:ind w:left="1865" w:hanging="360"/>
      </w:pPr>
    </w:lvl>
    <w:lvl w:ilvl="2" w:tplc="0427001B" w:tentative="1">
      <w:start w:val="1"/>
      <w:numFmt w:val="lowerRoman"/>
      <w:lvlText w:val="%3."/>
      <w:lvlJc w:val="right"/>
      <w:pPr>
        <w:ind w:left="2585" w:hanging="180"/>
      </w:pPr>
    </w:lvl>
    <w:lvl w:ilvl="3" w:tplc="0427000F" w:tentative="1">
      <w:start w:val="1"/>
      <w:numFmt w:val="decimal"/>
      <w:lvlText w:val="%4."/>
      <w:lvlJc w:val="left"/>
      <w:pPr>
        <w:ind w:left="3305" w:hanging="360"/>
      </w:pPr>
    </w:lvl>
    <w:lvl w:ilvl="4" w:tplc="04270019" w:tentative="1">
      <w:start w:val="1"/>
      <w:numFmt w:val="lowerLetter"/>
      <w:lvlText w:val="%5."/>
      <w:lvlJc w:val="left"/>
      <w:pPr>
        <w:ind w:left="4025" w:hanging="360"/>
      </w:pPr>
    </w:lvl>
    <w:lvl w:ilvl="5" w:tplc="0427001B" w:tentative="1">
      <w:start w:val="1"/>
      <w:numFmt w:val="lowerRoman"/>
      <w:lvlText w:val="%6."/>
      <w:lvlJc w:val="right"/>
      <w:pPr>
        <w:ind w:left="4745" w:hanging="180"/>
      </w:pPr>
    </w:lvl>
    <w:lvl w:ilvl="6" w:tplc="0427000F" w:tentative="1">
      <w:start w:val="1"/>
      <w:numFmt w:val="decimal"/>
      <w:lvlText w:val="%7."/>
      <w:lvlJc w:val="left"/>
      <w:pPr>
        <w:ind w:left="5465" w:hanging="360"/>
      </w:pPr>
    </w:lvl>
    <w:lvl w:ilvl="7" w:tplc="04270019" w:tentative="1">
      <w:start w:val="1"/>
      <w:numFmt w:val="lowerLetter"/>
      <w:lvlText w:val="%8."/>
      <w:lvlJc w:val="left"/>
      <w:pPr>
        <w:ind w:left="6185" w:hanging="360"/>
      </w:pPr>
    </w:lvl>
    <w:lvl w:ilvl="8" w:tplc="0427001B" w:tentative="1">
      <w:start w:val="1"/>
      <w:numFmt w:val="lowerRoman"/>
      <w:lvlText w:val="%9."/>
      <w:lvlJc w:val="right"/>
      <w:pPr>
        <w:ind w:left="6905" w:hanging="180"/>
      </w:pPr>
    </w:lvl>
  </w:abstractNum>
  <w:abstractNum w:abstractNumId="30" w15:restartNumberingAfterBreak="0">
    <w:nsid w:val="716B67F4"/>
    <w:multiLevelType w:val="multilevel"/>
    <w:tmpl w:val="319806AA"/>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39"/>
        </w:tabs>
        <w:ind w:left="539" w:hanging="539"/>
      </w:pPr>
      <w:rPr>
        <w:rFonts w:hint="default"/>
      </w:rPr>
    </w:lvl>
    <w:lvl w:ilvl="2">
      <w:start w:val="1"/>
      <w:numFmt w:val="decimal"/>
      <w:lvlText w:val="%1.%2.%3."/>
      <w:lvlJc w:val="left"/>
      <w:pPr>
        <w:tabs>
          <w:tab w:val="num" w:pos="1021"/>
        </w:tabs>
        <w:ind w:left="0" w:firstLine="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31" w15:restartNumberingAfterBreak="0">
    <w:nsid w:val="7267228E"/>
    <w:multiLevelType w:val="multilevel"/>
    <w:tmpl w:val="A4DC2D82"/>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796"/>
        </w:tabs>
        <w:ind w:left="836" w:hanging="266"/>
      </w:pPr>
      <w:rPr>
        <w:rFonts w:hint="default"/>
      </w:rPr>
    </w:lvl>
    <w:lvl w:ilvl="2">
      <w:start w:val="1"/>
      <w:numFmt w:val="decimal"/>
      <w:lvlText w:val="%1.%2.%3."/>
      <w:lvlJc w:val="left"/>
      <w:pPr>
        <w:tabs>
          <w:tab w:val="num" w:pos="907"/>
        </w:tabs>
        <w:ind w:left="1080" w:hanging="62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32" w15:restartNumberingAfterBreak="0">
    <w:nsid w:val="74B0429A"/>
    <w:multiLevelType w:val="multilevel"/>
    <w:tmpl w:val="98742B34"/>
    <w:lvl w:ilvl="0">
      <w:start w:val="1"/>
      <w:numFmt w:val="decimal"/>
      <w:pStyle w:val="Skyrius1lygis"/>
      <w:lvlText w:val="%1."/>
      <w:lvlJc w:val="left"/>
      <w:pPr>
        <w:tabs>
          <w:tab w:val="num" w:pos="360"/>
        </w:tabs>
        <w:ind w:left="360" w:firstLine="94"/>
      </w:pPr>
      <w:rPr>
        <w:rFonts w:hint="default"/>
      </w:rPr>
    </w:lvl>
    <w:lvl w:ilvl="1">
      <w:start w:val="1"/>
      <w:numFmt w:val="decimal"/>
      <w:lvlText w:val="%1.%2."/>
      <w:lvlJc w:val="left"/>
      <w:pPr>
        <w:tabs>
          <w:tab w:val="num" w:pos="680"/>
        </w:tabs>
        <w:ind w:left="720" w:hanging="266"/>
      </w:pPr>
      <w:rPr>
        <w:rFonts w:hint="default"/>
      </w:rPr>
    </w:lvl>
    <w:lvl w:ilvl="2">
      <w:start w:val="1"/>
      <w:numFmt w:val="decimal"/>
      <w:lvlText w:val="%1.%2.%3."/>
      <w:lvlJc w:val="left"/>
      <w:pPr>
        <w:tabs>
          <w:tab w:val="num" w:pos="907"/>
        </w:tabs>
        <w:ind w:left="1080" w:hanging="626"/>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33" w15:restartNumberingAfterBreak="0">
    <w:nsid w:val="76C95FFD"/>
    <w:multiLevelType w:val="multilevel"/>
    <w:tmpl w:val="AE8A8ACC"/>
    <w:lvl w:ilvl="0">
      <w:start w:val="1"/>
      <w:numFmt w:val="decimal"/>
      <w:lvlText w:val="%1."/>
      <w:lvlJc w:val="left"/>
      <w:pPr>
        <w:tabs>
          <w:tab w:val="num" w:pos="814"/>
        </w:tabs>
        <w:ind w:left="814" w:hanging="360"/>
      </w:pPr>
      <w:rPr>
        <w:rFonts w:hint="default"/>
      </w:rPr>
    </w:lvl>
    <w:lvl w:ilvl="1">
      <w:start w:val="1"/>
      <w:numFmt w:val="decimal"/>
      <w:lvlText w:val="%1.%2."/>
      <w:lvlJc w:val="left"/>
      <w:pPr>
        <w:tabs>
          <w:tab w:val="num" w:pos="539"/>
        </w:tabs>
        <w:ind w:left="539" w:hanging="539"/>
      </w:pPr>
      <w:rPr>
        <w:rFonts w:hint="default"/>
      </w:rPr>
    </w:lvl>
    <w:lvl w:ilvl="2">
      <w:start w:val="1"/>
      <w:numFmt w:val="decimal"/>
      <w:lvlText w:val="%1.%2.%3."/>
      <w:lvlJc w:val="left"/>
      <w:pPr>
        <w:tabs>
          <w:tab w:val="num" w:pos="907"/>
        </w:tabs>
        <w:ind w:left="1080" w:hanging="62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520"/>
        </w:tabs>
        <w:ind w:left="2520" w:hanging="72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600"/>
        </w:tabs>
        <w:ind w:left="3600" w:hanging="1080"/>
      </w:pPr>
      <w:rPr>
        <w:rFonts w:hint="default"/>
      </w:rPr>
    </w:lvl>
    <w:lvl w:ilvl="8">
      <w:start w:val="1"/>
      <w:numFmt w:val="decimal"/>
      <w:lvlText w:val="%1.%2.%3.%4.%5.%6.%7.%8.%9"/>
      <w:lvlJc w:val="left"/>
      <w:pPr>
        <w:tabs>
          <w:tab w:val="num" w:pos="3960"/>
        </w:tabs>
        <w:ind w:left="3960" w:hanging="1080"/>
      </w:pPr>
      <w:rPr>
        <w:rFonts w:hint="default"/>
      </w:rPr>
    </w:lvl>
  </w:abstractNum>
  <w:abstractNum w:abstractNumId="34" w15:restartNumberingAfterBreak="0">
    <w:nsid w:val="788E383B"/>
    <w:multiLevelType w:val="hybridMultilevel"/>
    <w:tmpl w:val="FEDA8FCE"/>
    <w:lvl w:ilvl="0" w:tplc="CF1E4F72">
      <w:start w:val="1"/>
      <w:numFmt w:val="decimal"/>
      <w:lvlText w:val="%1."/>
      <w:lvlJc w:val="left"/>
      <w:pPr>
        <w:tabs>
          <w:tab w:val="num" w:pos="873"/>
        </w:tabs>
        <w:ind w:left="873" w:hanging="360"/>
      </w:pPr>
      <w:rPr>
        <w:rFonts w:hint="default"/>
      </w:rPr>
    </w:lvl>
    <w:lvl w:ilvl="1" w:tplc="04090019" w:tentative="1">
      <w:start w:val="1"/>
      <w:numFmt w:val="lowerLetter"/>
      <w:lvlText w:val="%2."/>
      <w:lvlJc w:val="left"/>
      <w:pPr>
        <w:tabs>
          <w:tab w:val="num" w:pos="1593"/>
        </w:tabs>
        <w:ind w:left="1593" w:hanging="360"/>
      </w:pPr>
    </w:lvl>
    <w:lvl w:ilvl="2" w:tplc="0409001B" w:tentative="1">
      <w:start w:val="1"/>
      <w:numFmt w:val="lowerRoman"/>
      <w:lvlText w:val="%3."/>
      <w:lvlJc w:val="right"/>
      <w:pPr>
        <w:tabs>
          <w:tab w:val="num" w:pos="2313"/>
        </w:tabs>
        <w:ind w:left="2313" w:hanging="180"/>
      </w:pPr>
    </w:lvl>
    <w:lvl w:ilvl="3" w:tplc="0409000F" w:tentative="1">
      <w:start w:val="1"/>
      <w:numFmt w:val="decimal"/>
      <w:lvlText w:val="%4."/>
      <w:lvlJc w:val="left"/>
      <w:pPr>
        <w:tabs>
          <w:tab w:val="num" w:pos="3033"/>
        </w:tabs>
        <w:ind w:left="3033" w:hanging="360"/>
      </w:pPr>
    </w:lvl>
    <w:lvl w:ilvl="4" w:tplc="04090019" w:tentative="1">
      <w:start w:val="1"/>
      <w:numFmt w:val="lowerLetter"/>
      <w:lvlText w:val="%5."/>
      <w:lvlJc w:val="left"/>
      <w:pPr>
        <w:tabs>
          <w:tab w:val="num" w:pos="3753"/>
        </w:tabs>
        <w:ind w:left="3753" w:hanging="360"/>
      </w:pPr>
    </w:lvl>
    <w:lvl w:ilvl="5" w:tplc="0409001B" w:tentative="1">
      <w:start w:val="1"/>
      <w:numFmt w:val="lowerRoman"/>
      <w:lvlText w:val="%6."/>
      <w:lvlJc w:val="right"/>
      <w:pPr>
        <w:tabs>
          <w:tab w:val="num" w:pos="4473"/>
        </w:tabs>
        <w:ind w:left="4473" w:hanging="180"/>
      </w:pPr>
    </w:lvl>
    <w:lvl w:ilvl="6" w:tplc="0409000F" w:tentative="1">
      <w:start w:val="1"/>
      <w:numFmt w:val="decimal"/>
      <w:lvlText w:val="%7."/>
      <w:lvlJc w:val="left"/>
      <w:pPr>
        <w:tabs>
          <w:tab w:val="num" w:pos="5193"/>
        </w:tabs>
        <w:ind w:left="5193" w:hanging="360"/>
      </w:pPr>
    </w:lvl>
    <w:lvl w:ilvl="7" w:tplc="04090019" w:tentative="1">
      <w:start w:val="1"/>
      <w:numFmt w:val="lowerLetter"/>
      <w:lvlText w:val="%8."/>
      <w:lvlJc w:val="left"/>
      <w:pPr>
        <w:tabs>
          <w:tab w:val="num" w:pos="5913"/>
        </w:tabs>
        <w:ind w:left="5913" w:hanging="360"/>
      </w:pPr>
    </w:lvl>
    <w:lvl w:ilvl="8" w:tplc="0409001B" w:tentative="1">
      <w:start w:val="1"/>
      <w:numFmt w:val="lowerRoman"/>
      <w:lvlText w:val="%9."/>
      <w:lvlJc w:val="right"/>
      <w:pPr>
        <w:tabs>
          <w:tab w:val="num" w:pos="6633"/>
        </w:tabs>
        <w:ind w:left="6633" w:hanging="180"/>
      </w:pPr>
    </w:lvl>
  </w:abstractNum>
  <w:abstractNum w:abstractNumId="35" w15:restartNumberingAfterBreak="0">
    <w:nsid w:val="7B1473E4"/>
    <w:multiLevelType w:val="hybridMultilevel"/>
    <w:tmpl w:val="8EB2BAB4"/>
    <w:lvl w:ilvl="0" w:tplc="9314EFF4">
      <w:start w:val="1"/>
      <w:numFmt w:val="decimal"/>
      <w:lvlText w:val="%1."/>
      <w:lvlJc w:val="left"/>
      <w:pPr>
        <w:tabs>
          <w:tab w:val="num" w:pos="873"/>
        </w:tabs>
        <w:ind w:left="873" w:hanging="360"/>
      </w:pPr>
      <w:rPr>
        <w:rFonts w:hint="default"/>
      </w:rPr>
    </w:lvl>
    <w:lvl w:ilvl="1" w:tplc="04090019" w:tentative="1">
      <w:start w:val="1"/>
      <w:numFmt w:val="lowerLetter"/>
      <w:lvlText w:val="%2."/>
      <w:lvlJc w:val="left"/>
      <w:pPr>
        <w:tabs>
          <w:tab w:val="num" w:pos="1593"/>
        </w:tabs>
        <w:ind w:left="1593" w:hanging="360"/>
      </w:pPr>
    </w:lvl>
    <w:lvl w:ilvl="2" w:tplc="0409001B" w:tentative="1">
      <w:start w:val="1"/>
      <w:numFmt w:val="lowerRoman"/>
      <w:lvlText w:val="%3."/>
      <w:lvlJc w:val="right"/>
      <w:pPr>
        <w:tabs>
          <w:tab w:val="num" w:pos="2313"/>
        </w:tabs>
        <w:ind w:left="2313" w:hanging="180"/>
      </w:pPr>
    </w:lvl>
    <w:lvl w:ilvl="3" w:tplc="0409000F" w:tentative="1">
      <w:start w:val="1"/>
      <w:numFmt w:val="decimal"/>
      <w:lvlText w:val="%4."/>
      <w:lvlJc w:val="left"/>
      <w:pPr>
        <w:tabs>
          <w:tab w:val="num" w:pos="3033"/>
        </w:tabs>
        <w:ind w:left="3033" w:hanging="360"/>
      </w:pPr>
    </w:lvl>
    <w:lvl w:ilvl="4" w:tplc="04090019" w:tentative="1">
      <w:start w:val="1"/>
      <w:numFmt w:val="lowerLetter"/>
      <w:lvlText w:val="%5."/>
      <w:lvlJc w:val="left"/>
      <w:pPr>
        <w:tabs>
          <w:tab w:val="num" w:pos="3753"/>
        </w:tabs>
        <w:ind w:left="3753" w:hanging="360"/>
      </w:pPr>
    </w:lvl>
    <w:lvl w:ilvl="5" w:tplc="0409001B" w:tentative="1">
      <w:start w:val="1"/>
      <w:numFmt w:val="lowerRoman"/>
      <w:lvlText w:val="%6."/>
      <w:lvlJc w:val="right"/>
      <w:pPr>
        <w:tabs>
          <w:tab w:val="num" w:pos="4473"/>
        </w:tabs>
        <w:ind w:left="4473" w:hanging="180"/>
      </w:pPr>
    </w:lvl>
    <w:lvl w:ilvl="6" w:tplc="0409000F" w:tentative="1">
      <w:start w:val="1"/>
      <w:numFmt w:val="decimal"/>
      <w:lvlText w:val="%7."/>
      <w:lvlJc w:val="left"/>
      <w:pPr>
        <w:tabs>
          <w:tab w:val="num" w:pos="5193"/>
        </w:tabs>
        <w:ind w:left="5193" w:hanging="360"/>
      </w:pPr>
    </w:lvl>
    <w:lvl w:ilvl="7" w:tplc="04090019" w:tentative="1">
      <w:start w:val="1"/>
      <w:numFmt w:val="lowerLetter"/>
      <w:lvlText w:val="%8."/>
      <w:lvlJc w:val="left"/>
      <w:pPr>
        <w:tabs>
          <w:tab w:val="num" w:pos="5913"/>
        </w:tabs>
        <w:ind w:left="5913" w:hanging="360"/>
      </w:pPr>
    </w:lvl>
    <w:lvl w:ilvl="8" w:tplc="0409001B" w:tentative="1">
      <w:start w:val="1"/>
      <w:numFmt w:val="lowerRoman"/>
      <w:lvlText w:val="%9."/>
      <w:lvlJc w:val="right"/>
      <w:pPr>
        <w:tabs>
          <w:tab w:val="num" w:pos="6633"/>
        </w:tabs>
        <w:ind w:left="6633" w:hanging="180"/>
      </w:pPr>
    </w:lvl>
  </w:abstractNum>
  <w:num w:numId="1">
    <w:abstractNumId w:val="8"/>
  </w:num>
  <w:num w:numId="2">
    <w:abstractNumId w:val="10"/>
  </w:num>
  <w:num w:numId="3">
    <w:abstractNumId w:val="3"/>
  </w:num>
  <w:num w:numId="4">
    <w:abstractNumId w:val="27"/>
  </w:num>
  <w:num w:numId="5">
    <w:abstractNumId w:val="5"/>
  </w:num>
  <w:num w:numId="6">
    <w:abstractNumId w:val="12"/>
  </w:num>
  <w:num w:numId="7">
    <w:abstractNumId w:val="32"/>
  </w:num>
  <w:num w:numId="8">
    <w:abstractNumId w:val="9"/>
  </w:num>
  <w:num w:numId="9">
    <w:abstractNumId w:val="31"/>
  </w:num>
  <w:num w:numId="10">
    <w:abstractNumId w:val="0"/>
  </w:num>
  <w:num w:numId="11">
    <w:abstractNumId w:val="16"/>
  </w:num>
  <w:num w:numId="12">
    <w:abstractNumId w:val="11"/>
  </w:num>
  <w:num w:numId="13">
    <w:abstractNumId w:val="26"/>
  </w:num>
  <w:num w:numId="14">
    <w:abstractNumId w:val="14"/>
  </w:num>
  <w:num w:numId="15">
    <w:abstractNumId w:val="23"/>
  </w:num>
  <w:num w:numId="16">
    <w:abstractNumId w:val="19"/>
  </w:num>
  <w:num w:numId="17">
    <w:abstractNumId w:val="15"/>
  </w:num>
  <w:num w:numId="18">
    <w:abstractNumId w:val="21"/>
  </w:num>
  <w:num w:numId="19">
    <w:abstractNumId w:val="4"/>
  </w:num>
  <w:num w:numId="20">
    <w:abstractNumId w:val="33"/>
  </w:num>
  <w:num w:numId="21">
    <w:abstractNumId w:val="2"/>
  </w:num>
  <w:num w:numId="22">
    <w:abstractNumId w:val="30"/>
  </w:num>
  <w:num w:numId="23">
    <w:abstractNumId w:val="13"/>
  </w:num>
  <w:num w:numId="24">
    <w:abstractNumId w:val="6"/>
  </w:num>
  <w:num w:numId="25">
    <w:abstractNumId w:val="17"/>
  </w:num>
  <w:num w:numId="26">
    <w:abstractNumId w:val="18"/>
  </w:num>
  <w:num w:numId="27">
    <w:abstractNumId w:val="20"/>
  </w:num>
  <w:num w:numId="28">
    <w:abstractNumId w:val="22"/>
  </w:num>
  <w:num w:numId="29">
    <w:abstractNumId w:val="1"/>
  </w:num>
  <w:num w:numId="30">
    <w:abstractNumId w:val="22"/>
    <w:lvlOverride w:ilvl="0">
      <w:startOverride w:val="1"/>
    </w:lvlOverride>
  </w:num>
  <w:num w:numId="31">
    <w:abstractNumId w:val="29"/>
  </w:num>
  <w:num w:numId="32">
    <w:abstractNumId w:val="7"/>
  </w:num>
  <w:num w:numId="33">
    <w:abstractNumId w:val="25"/>
  </w:num>
  <w:num w:numId="34">
    <w:abstractNumId w:val="34"/>
  </w:num>
  <w:num w:numId="35">
    <w:abstractNumId w:val="34"/>
    <w:lvlOverride w:ilvl="0">
      <w:startOverride w:val="1"/>
    </w:lvlOverride>
  </w:num>
  <w:num w:numId="36">
    <w:abstractNumId w:val="34"/>
    <w:lvlOverride w:ilvl="0">
      <w:startOverride w:val="1"/>
    </w:lvlOverride>
  </w:num>
  <w:num w:numId="37">
    <w:abstractNumId w:val="35"/>
  </w:num>
  <w:num w:numId="38">
    <w:abstractNumId w:val="3"/>
  </w:num>
  <w:num w:numId="39">
    <w:abstractNumId w:val="3"/>
  </w:num>
  <w:num w:numId="40">
    <w:abstractNumId w:val="28"/>
  </w:num>
  <w:num w:numId="41">
    <w:abstractNumId w:val="24"/>
  </w:num>
  <w:num w:numId="42">
    <w:abstractNumId w:val="24"/>
  </w:num>
  <w:num w:numId="43">
    <w:abstractNumId w:val="24"/>
    <w:lvlOverride w:ilvl="0">
      <w:startOverride w:val="1"/>
    </w:lvlOverride>
  </w:num>
  <w:num w:numId="44">
    <w:abstractNumId w:val="24"/>
    <w:lvlOverride w:ilvl="0">
      <w:startOverride w:val="1"/>
    </w:lvlOverride>
  </w:num>
  <w:num w:numId="45">
    <w:abstractNumId w:val="24"/>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lignBordersAndEdge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formatting="1" w:enforcement="0"/>
  <w:defaultTabStop w:val="0"/>
  <w:hyphenationZone w:val="396"/>
  <w:evenAndOddHeaders/>
  <w:drawingGridHorizontalSpacing w:val="120"/>
  <w:drawingGridVerticalSpacing w:val="57"/>
  <w:displayHorizontalDrawingGridEvery w:val="2"/>
  <w:noPunctuationKerning/>
  <w:characterSpacingControl w:val="doNotCompress"/>
  <w:doNotValidateAgainstSchema/>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56"/>
    <w:rsid w:val="00005A6D"/>
    <w:rsid w:val="000146AD"/>
    <w:rsid w:val="00014DB4"/>
    <w:rsid w:val="00025535"/>
    <w:rsid w:val="0002738E"/>
    <w:rsid w:val="00034AB3"/>
    <w:rsid w:val="00041386"/>
    <w:rsid w:val="000429F3"/>
    <w:rsid w:val="00060D6A"/>
    <w:rsid w:val="000616E1"/>
    <w:rsid w:val="00063782"/>
    <w:rsid w:val="000718C2"/>
    <w:rsid w:val="000722B9"/>
    <w:rsid w:val="00073C82"/>
    <w:rsid w:val="00074753"/>
    <w:rsid w:val="00077EDD"/>
    <w:rsid w:val="0008070E"/>
    <w:rsid w:val="00092B28"/>
    <w:rsid w:val="00097C4D"/>
    <w:rsid w:val="000A1D5E"/>
    <w:rsid w:val="000A494D"/>
    <w:rsid w:val="000A54E6"/>
    <w:rsid w:val="000A6E6D"/>
    <w:rsid w:val="000A732D"/>
    <w:rsid w:val="000A789F"/>
    <w:rsid w:val="000B128C"/>
    <w:rsid w:val="000B540B"/>
    <w:rsid w:val="000C2208"/>
    <w:rsid w:val="000D501C"/>
    <w:rsid w:val="000D66DD"/>
    <w:rsid w:val="000D7009"/>
    <w:rsid w:val="000E22B3"/>
    <w:rsid w:val="000E2906"/>
    <w:rsid w:val="000F16D3"/>
    <w:rsid w:val="000F46DA"/>
    <w:rsid w:val="00112C17"/>
    <w:rsid w:val="00115794"/>
    <w:rsid w:val="00120265"/>
    <w:rsid w:val="00120676"/>
    <w:rsid w:val="001206DE"/>
    <w:rsid w:val="00125F8F"/>
    <w:rsid w:val="001260EB"/>
    <w:rsid w:val="001268CD"/>
    <w:rsid w:val="001337C5"/>
    <w:rsid w:val="00134E9F"/>
    <w:rsid w:val="00136FF8"/>
    <w:rsid w:val="00137F14"/>
    <w:rsid w:val="001402DC"/>
    <w:rsid w:val="001409D6"/>
    <w:rsid w:val="00142F1D"/>
    <w:rsid w:val="001502FA"/>
    <w:rsid w:val="00151365"/>
    <w:rsid w:val="00166691"/>
    <w:rsid w:val="00172F97"/>
    <w:rsid w:val="00184D45"/>
    <w:rsid w:val="001859BF"/>
    <w:rsid w:val="001922DF"/>
    <w:rsid w:val="00195CBF"/>
    <w:rsid w:val="001A2CA4"/>
    <w:rsid w:val="001A2F8E"/>
    <w:rsid w:val="001A610A"/>
    <w:rsid w:val="001B110E"/>
    <w:rsid w:val="001B286D"/>
    <w:rsid w:val="001B73A7"/>
    <w:rsid w:val="001C0FC2"/>
    <w:rsid w:val="001C30F0"/>
    <w:rsid w:val="001C48C0"/>
    <w:rsid w:val="001C54FF"/>
    <w:rsid w:val="001D356D"/>
    <w:rsid w:val="001D46AD"/>
    <w:rsid w:val="001E12A8"/>
    <w:rsid w:val="001F627D"/>
    <w:rsid w:val="0020026B"/>
    <w:rsid w:val="0020218D"/>
    <w:rsid w:val="002033BA"/>
    <w:rsid w:val="00204F03"/>
    <w:rsid w:val="00204FDB"/>
    <w:rsid w:val="0021203B"/>
    <w:rsid w:val="0021226D"/>
    <w:rsid w:val="00214DDB"/>
    <w:rsid w:val="00214F8F"/>
    <w:rsid w:val="00215070"/>
    <w:rsid w:val="00217689"/>
    <w:rsid w:val="00220B39"/>
    <w:rsid w:val="002218C8"/>
    <w:rsid w:val="00224433"/>
    <w:rsid w:val="00230E5E"/>
    <w:rsid w:val="00233AB5"/>
    <w:rsid w:val="0023443C"/>
    <w:rsid w:val="0023756D"/>
    <w:rsid w:val="00240475"/>
    <w:rsid w:val="00245EFD"/>
    <w:rsid w:val="002512B5"/>
    <w:rsid w:val="002522A3"/>
    <w:rsid w:val="00254B28"/>
    <w:rsid w:val="00265F39"/>
    <w:rsid w:val="00272C29"/>
    <w:rsid w:val="00273F51"/>
    <w:rsid w:val="0027417E"/>
    <w:rsid w:val="00277DBB"/>
    <w:rsid w:val="00280BF4"/>
    <w:rsid w:val="00282C33"/>
    <w:rsid w:val="00285ED5"/>
    <w:rsid w:val="00286034"/>
    <w:rsid w:val="00286710"/>
    <w:rsid w:val="00293AE0"/>
    <w:rsid w:val="002A1D66"/>
    <w:rsid w:val="002B74D1"/>
    <w:rsid w:val="002C3941"/>
    <w:rsid w:val="002C4717"/>
    <w:rsid w:val="002C4884"/>
    <w:rsid w:val="002C50AB"/>
    <w:rsid w:val="002C72D9"/>
    <w:rsid w:val="002D7805"/>
    <w:rsid w:val="002E14A6"/>
    <w:rsid w:val="002E1512"/>
    <w:rsid w:val="002E1715"/>
    <w:rsid w:val="002E19D2"/>
    <w:rsid w:val="002E4D4F"/>
    <w:rsid w:val="002E5194"/>
    <w:rsid w:val="002E5413"/>
    <w:rsid w:val="002F3A64"/>
    <w:rsid w:val="002F3C72"/>
    <w:rsid w:val="002F4367"/>
    <w:rsid w:val="00305D4A"/>
    <w:rsid w:val="003125B2"/>
    <w:rsid w:val="00312EB1"/>
    <w:rsid w:val="00315FE7"/>
    <w:rsid w:val="00317074"/>
    <w:rsid w:val="00323ED9"/>
    <w:rsid w:val="00326C04"/>
    <w:rsid w:val="00330565"/>
    <w:rsid w:val="00332558"/>
    <w:rsid w:val="00332A87"/>
    <w:rsid w:val="003331A2"/>
    <w:rsid w:val="0033332D"/>
    <w:rsid w:val="00334120"/>
    <w:rsid w:val="00337BB9"/>
    <w:rsid w:val="00345849"/>
    <w:rsid w:val="003466AA"/>
    <w:rsid w:val="00346736"/>
    <w:rsid w:val="00346750"/>
    <w:rsid w:val="00354579"/>
    <w:rsid w:val="00356208"/>
    <w:rsid w:val="0035637F"/>
    <w:rsid w:val="00357CBB"/>
    <w:rsid w:val="00360E5D"/>
    <w:rsid w:val="003627A8"/>
    <w:rsid w:val="00367958"/>
    <w:rsid w:val="00371B90"/>
    <w:rsid w:val="003721F2"/>
    <w:rsid w:val="00372D6D"/>
    <w:rsid w:val="00373CFE"/>
    <w:rsid w:val="00374000"/>
    <w:rsid w:val="00384152"/>
    <w:rsid w:val="00385074"/>
    <w:rsid w:val="00393D6D"/>
    <w:rsid w:val="00395382"/>
    <w:rsid w:val="003A1316"/>
    <w:rsid w:val="003B2A00"/>
    <w:rsid w:val="003C7889"/>
    <w:rsid w:val="003D7FA0"/>
    <w:rsid w:val="003E008C"/>
    <w:rsid w:val="003E09BD"/>
    <w:rsid w:val="003E197C"/>
    <w:rsid w:val="003E6E3C"/>
    <w:rsid w:val="003E70B9"/>
    <w:rsid w:val="003F0C72"/>
    <w:rsid w:val="003F1446"/>
    <w:rsid w:val="003F1B0A"/>
    <w:rsid w:val="003F35CD"/>
    <w:rsid w:val="003F75F2"/>
    <w:rsid w:val="004028E3"/>
    <w:rsid w:val="00404BE6"/>
    <w:rsid w:val="0040702E"/>
    <w:rsid w:val="0041279A"/>
    <w:rsid w:val="00414268"/>
    <w:rsid w:val="00414861"/>
    <w:rsid w:val="00425C13"/>
    <w:rsid w:val="00432BF5"/>
    <w:rsid w:val="0044455C"/>
    <w:rsid w:val="00444B1C"/>
    <w:rsid w:val="00446490"/>
    <w:rsid w:val="00451D61"/>
    <w:rsid w:val="004530E2"/>
    <w:rsid w:val="0045417C"/>
    <w:rsid w:val="00454511"/>
    <w:rsid w:val="004548CD"/>
    <w:rsid w:val="004563B8"/>
    <w:rsid w:val="00460230"/>
    <w:rsid w:val="0046023C"/>
    <w:rsid w:val="00461E24"/>
    <w:rsid w:val="00462852"/>
    <w:rsid w:val="00464FCB"/>
    <w:rsid w:val="004768FB"/>
    <w:rsid w:val="00477035"/>
    <w:rsid w:val="004816FA"/>
    <w:rsid w:val="0048192E"/>
    <w:rsid w:val="00481DC5"/>
    <w:rsid w:val="00485B97"/>
    <w:rsid w:val="00486F42"/>
    <w:rsid w:val="00487342"/>
    <w:rsid w:val="00487731"/>
    <w:rsid w:val="00487EC0"/>
    <w:rsid w:val="00496311"/>
    <w:rsid w:val="00497CBD"/>
    <w:rsid w:val="004A359E"/>
    <w:rsid w:val="004B0DE4"/>
    <w:rsid w:val="004B2969"/>
    <w:rsid w:val="004B3EF4"/>
    <w:rsid w:val="004B4093"/>
    <w:rsid w:val="004B7AD4"/>
    <w:rsid w:val="004C369F"/>
    <w:rsid w:val="004C6BC1"/>
    <w:rsid w:val="004D6A91"/>
    <w:rsid w:val="004D6E63"/>
    <w:rsid w:val="004E1D2F"/>
    <w:rsid w:val="004E2D1D"/>
    <w:rsid w:val="004E6961"/>
    <w:rsid w:val="004F37E0"/>
    <w:rsid w:val="004F5789"/>
    <w:rsid w:val="0050204E"/>
    <w:rsid w:val="00503AFA"/>
    <w:rsid w:val="005051D1"/>
    <w:rsid w:val="00507F4D"/>
    <w:rsid w:val="005129D7"/>
    <w:rsid w:val="005148B4"/>
    <w:rsid w:val="0052128D"/>
    <w:rsid w:val="00522166"/>
    <w:rsid w:val="00530EAF"/>
    <w:rsid w:val="0053155A"/>
    <w:rsid w:val="0053483E"/>
    <w:rsid w:val="00537F32"/>
    <w:rsid w:val="0054587C"/>
    <w:rsid w:val="005512F4"/>
    <w:rsid w:val="00551D59"/>
    <w:rsid w:val="00552D62"/>
    <w:rsid w:val="00564A89"/>
    <w:rsid w:val="00567201"/>
    <w:rsid w:val="005738FC"/>
    <w:rsid w:val="00575041"/>
    <w:rsid w:val="00585BEC"/>
    <w:rsid w:val="005870E7"/>
    <w:rsid w:val="005879AB"/>
    <w:rsid w:val="005924D5"/>
    <w:rsid w:val="005965E3"/>
    <w:rsid w:val="005A7484"/>
    <w:rsid w:val="005A7A68"/>
    <w:rsid w:val="005B222D"/>
    <w:rsid w:val="005B2751"/>
    <w:rsid w:val="005B573F"/>
    <w:rsid w:val="005B6627"/>
    <w:rsid w:val="005C074C"/>
    <w:rsid w:val="005C2471"/>
    <w:rsid w:val="005C53FF"/>
    <w:rsid w:val="005C56A4"/>
    <w:rsid w:val="005D2607"/>
    <w:rsid w:val="005D556E"/>
    <w:rsid w:val="005E1E3E"/>
    <w:rsid w:val="005E48C5"/>
    <w:rsid w:val="005E6184"/>
    <w:rsid w:val="005F05DE"/>
    <w:rsid w:val="005F0AD5"/>
    <w:rsid w:val="005F64B2"/>
    <w:rsid w:val="005F6A49"/>
    <w:rsid w:val="005F737B"/>
    <w:rsid w:val="0060243C"/>
    <w:rsid w:val="00616F3E"/>
    <w:rsid w:val="0062058D"/>
    <w:rsid w:val="0062194B"/>
    <w:rsid w:val="00623716"/>
    <w:rsid w:val="00626349"/>
    <w:rsid w:val="00627315"/>
    <w:rsid w:val="0063055D"/>
    <w:rsid w:val="00630ABE"/>
    <w:rsid w:val="0063368A"/>
    <w:rsid w:val="006371E1"/>
    <w:rsid w:val="006434E8"/>
    <w:rsid w:val="00643A1E"/>
    <w:rsid w:val="006445B0"/>
    <w:rsid w:val="006519F5"/>
    <w:rsid w:val="00655AB8"/>
    <w:rsid w:val="00655FB2"/>
    <w:rsid w:val="00657F7E"/>
    <w:rsid w:val="00660F53"/>
    <w:rsid w:val="00675760"/>
    <w:rsid w:val="00681A98"/>
    <w:rsid w:val="00686F7A"/>
    <w:rsid w:val="00697EDA"/>
    <w:rsid w:val="006A768C"/>
    <w:rsid w:val="006A78C7"/>
    <w:rsid w:val="006B1016"/>
    <w:rsid w:val="006B2D3C"/>
    <w:rsid w:val="006C25FE"/>
    <w:rsid w:val="006C7AEF"/>
    <w:rsid w:val="006D23CA"/>
    <w:rsid w:val="006D25CC"/>
    <w:rsid w:val="006D56E8"/>
    <w:rsid w:val="006F11C6"/>
    <w:rsid w:val="006F319F"/>
    <w:rsid w:val="006F383A"/>
    <w:rsid w:val="006F5B66"/>
    <w:rsid w:val="006F7BA4"/>
    <w:rsid w:val="00701145"/>
    <w:rsid w:val="00702BD0"/>
    <w:rsid w:val="00705508"/>
    <w:rsid w:val="00712101"/>
    <w:rsid w:val="00723886"/>
    <w:rsid w:val="00727232"/>
    <w:rsid w:val="00730B6F"/>
    <w:rsid w:val="00731FDE"/>
    <w:rsid w:val="007322D1"/>
    <w:rsid w:val="00733737"/>
    <w:rsid w:val="00734C42"/>
    <w:rsid w:val="00735403"/>
    <w:rsid w:val="00740910"/>
    <w:rsid w:val="0074271C"/>
    <w:rsid w:val="007548B0"/>
    <w:rsid w:val="007575DA"/>
    <w:rsid w:val="0076000F"/>
    <w:rsid w:val="00764DEF"/>
    <w:rsid w:val="007666E8"/>
    <w:rsid w:val="00766D8B"/>
    <w:rsid w:val="00767697"/>
    <w:rsid w:val="007705F4"/>
    <w:rsid w:val="00774D0F"/>
    <w:rsid w:val="007829F5"/>
    <w:rsid w:val="00784B42"/>
    <w:rsid w:val="00790160"/>
    <w:rsid w:val="00790AD4"/>
    <w:rsid w:val="00792631"/>
    <w:rsid w:val="00795D10"/>
    <w:rsid w:val="007A00C7"/>
    <w:rsid w:val="007A138C"/>
    <w:rsid w:val="007A19BB"/>
    <w:rsid w:val="007A1D35"/>
    <w:rsid w:val="007A40FE"/>
    <w:rsid w:val="007A5DDB"/>
    <w:rsid w:val="007B091E"/>
    <w:rsid w:val="007B1047"/>
    <w:rsid w:val="007B4998"/>
    <w:rsid w:val="007B7B45"/>
    <w:rsid w:val="007D1001"/>
    <w:rsid w:val="007D1923"/>
    <w:rsid w:val="007D298C"/>
    <w:rsid w:val="007F3828"/>
    <w:rsid w:val="007F5FA6"/>
    <w:rsid w:val="0080413D"/>
    <w:rsid w:val="008072C7"/>
    <w:rsid w:val="0080799A"/>
    <w:rsid w:val="00807FC5"/>
    <w:rsid w:val="00812539"/>
    <w:rsid w:val="00812610"/>
    <w:rsid w:val="0081434C"/>
    <w:rsid w:val="0081475D"/>
    <w:rsid w:val="00814772"/>
    <w:rsid w:val="00814D9E"/>
    <w:rsid w:val="00815949"/>
    <w:rsid w:val="008161DE"/>
    <w:rsid w:val="0082280D"/>
    <w:rsid w:val="00824F61"/>
    <w:rsid w:val="00825C75"/>
    <w:rsid w:val="008279EE"/>
    <w:rsid w:val="00832AEE"/>
    <w:rsid w:val="00834126"/>
    <w:rsid w:val="00835031"/>
    <w:rsid w:val="00836285"/>
    <w:rsid w:val="00836ABD"/>
    <w:rsid w:val="00837430"/>
    <w:rsid w:val="008429C1"/>
    <w:rsid w:val="00845362"/>
    <w:rsid w:val="00846202"/>
    <w:rsid w:val="00846EB6"/>
    <w:rsid w:val="0085204A"/>
    <w:rsid w:val="00854739"/>
    <w:rsid w:val="00854C0B"/>
    <w:rsid w:val="0086025E"/>
    <w:rsid w:val="0086084C"/>
    <w:rsid w:val="008639FB"/>
    <w:rsid w:val="0086524E"/>
    <w:rsid w:val="0087616A"/>
    <w:rsid w:val="00876669"/>
    <w:rsid w:val="008768E2"/>
    <w:rsid w:val="00886631"/>
    <w:rsid w:val="00891F2E"/>
    <w:rsid w:val="008929FD"/>
    <w:rsid w:val="00893445"/>
    <w:rsid w:val="00894AB2"/>
    <w:rsid w:val="00894D23"/>
    <w:rsid w:val="00895258"/>
    <w:rsid w:val="008A0E48"/>
    <w:rsid w:val="008A1119"/>
    <w:rsid w:val="008A13F0"/>
    <w:rsid w:val="008A2BEA"/>
    <w:rsid w:val="008A35B1"/>
    <w:rsid w:val="008A752D"/>
    <w:rsid w:val="008B0283"/>
    <w:rsid w:val="008B15A6"/>
    <w:rsid w:val="008B56EF"/>
    <w:rsid w:val="008C08AF"/>
    <w:rsid w:val="008C2847"/>
    <w:rsid w:val="008C407E"/>
    <w:rsid w:val="008C4C72"/>
    <w:rsid w:val="008C5585"/>
    <w:rsid w:val="008C65D0"/>
    <w:rsid w:val="008D2A99"/>
    <w:rsid w:val="008D4C62"/>
    <w:rsid w:val="008D5856"/>
    <w:rsid w:val="008E6B60"/>
    <w:rsid w:val="008F13E7"/>
    <w:rsid w:val="008F152A"/>
    <w:rsid w:val="008F354E"/>
    <w:rsid w:val="008F4787"/>
    <w:rsid w:val="008F4CA7"/>
    <w:rsid w:val="009001C1"/>
    <w:rsid w:val="00903700"/>
    <w:rsid w:val="00903B30"/>
    <w:rsid w:val="00903C6E"/>
    <w:rsid w:val="00920BCE"/>
    <w:rsid w:val="00920CE7"/>
    <w:rsid w:val="009214C1"/>
    <w:rsid w:val="00941D56"/>
    <w:rsid w:val="009514EB"/>
    <w:rsid w:val="00953B6F"/>
    <w:rsid w:val="009576CA"/>
    <w:rsid w:val="00962E85"/>
    <w:rsid w:val="00965051"/>
    <w:rsid w:val="00973573"/>
    <w:rsid w:val="00976F49"/>
    <w:rsid w:val="00987F20"/>
    <w:rsid w:val="00990566"/>
    <w:rsid w:val="0099405B"/>
    <w:rsid w:val="00996DFB"/>
    <w:rsid w:val="009B0C60"/>
    <w:rsid w:val="009B439B"/>
    <w:rsid w:val="009B4EE1"/>
    <w:rsid w:val="009B6A23"/>
    <w:rsid w:val="009C210E"/>
    <w:rsid w:val="009C5366"/>
    <w:rsid w:val="009D01BC"/>
    <w:rsid w:val="009D0ACF"/>
    <w:rsid w:val="009D65D2"/>
    <w:rsid w:val="009D7BF1"/>
    <w:rsid w:val="009F20EA"/>
    <w:rsid w:val="009F22B7"/>
    <w:rsid w:val="009F24C4"/>
    <w:rsid w:val="009F59B9"/>
    <w:rsid w:val="009F6170"/>
    <w:rsid w:val="009F6BD2"/>
    <w:rsid w:val="00A00807"/>
    <w:rsid w:val="00A032A1"/>
    <w:rsid w:val="00A11B8E"/>
    <w:rsid w:val="00A13DEC"/>
    <w:rsid w:val="00A14667"/>
    <w:rsid w:val="00A1753D"/>
    <w:rsid w:val="00A202A1"/>
    <w:rsid w:val="00A21C06"/>
    <w:rsid w:val="00A26093"/>
    <w:rsid w:val="00A26185"/>
    <w:rsid w:val="00A26B0F"/>
    <w:rsid w:val="00A30B8B"/>
    <w:rsid w:val="00A30E92"/>
    <w:rsid w:val="00A37FB2"/>
    <w:rsid w:val="00A40E24"/>
    <w:rsid w:val="00A41E87"/>
    <w:rsid w:val="00A46766"/>
    <w:rsid w:val="00A50888"/>
    <w:rsid w:val="00A531F3"/>
    <w:rsid w:val="00A53D4D"/>
    <w:rsid w:val="00A5510E"/>
    <w:rsid w:val="00A617B0"/>
    <w:rsid w:val="00A639F9"/>
    <w:rsid w:val="00A64C9E"/>
    <w:rsid w:val="00A739FD"/>
    <w:rsid w:val="00A7747D"/>
    <w:rsid w:val="00A84F59"/>
    <w:rsid w:val="00A853D3"/>
    <w:rsid w:val="00A86BBC"/>
    <w:rsid w:val="00A87DD2"/>
    <w:rsid w:val="00A91495"/>
    <w:rsid w:val="00A97046"/>
    <w:rsid w:val="00AA159A"/>
    <w:rsid w:val="00AA2567"/>
    <w:rsid w:val="00AA565A"/>
    <w:rsid w:val="00AA6EBD"/>
    <w:rsid w:val="00AB1015"/>
    <w:rsid w:val="00AB1889"/>
    <w:rsid w:val="00AB53E4"/>
    <w:rsid w:val="00AC1121"/>
    <w:rsid w:val="00AC1D43"/>
    <w:rsid w:val="00AC41A9"/>
    <w:rsid w:val="00AC5411"/>
    <w:rsid w:val="00AC75DF"/>
    <w:rsid w:val="00AD1987"/>
    <w:rsid w:val="00AE0EC5"/>
    <w:rsid w:val="00AE647F"/>
    <w:rsid w:val="00AE7168"/>
    <w:rsid w:val="00AE76C4"/>
    <w:rsid w:val="00AF33FA"/>
    <w:rsid w:val="00B00617"/>
    <w:rsid w:val="00B00BFB"/>
    <w:rsid w:val="00B01982"/>
    <w:rsid w:val="00B03AB7"/>
    <w:rsid w:val="00B04CA3"/>
    <w:rsid w:val="00B04FF5"/>
    <w:rsid w:val="00B065A9"/>
    <w:rsid w:val="00B11A81"/>
    <w:rsid w:val="00B155F0"/>
    <w:rsid w:val="00B2026C"/>
    <w:rsid w:val="00B21D56"/>
    <w:rsid w:val="00B236A5"/>
    <w:rsid w:val="00B23701"/>
    <w:rsid w:val="00B256EF"/>
    <w:rsid w:val="00B30408"/>
    <w:rsid w:val="00B30BF8"/>
    <w:rsid w:val="00B37214"/>
    <w:rsid w:val="00B37DF1"/>
    <w:rsid w:val="00B41984"/>
    <w:rsid w:val="00B50272"/>
    <w:rsid w:val="00B50BC0"/>
    <w:rsid w:val="00B60AA4"/>
    <w:rsid w:val="00B67631"/>
    <w:rsid w:val="00B851BD"/>
    <w:rsid w:val="00B853F8"/>
    <w:rsid w:val="00B91331"/>
    <w:rsid w:val="00BA604C"/>
    <w:rsid w:val="00BB0D9D"/>
    <w:rsid w:val="00BB2405"/>
    <w:rsid w:val="00BB3A7B"/>
    <w:rsid w:val="00BC22EB"/>
    <w:rsid w:val="00BD3F86"/>
    <w:rsid w:val="00BD56F5"/>
    <w:rsid w:val="00BE37DA"/>
    <w:rsid w:val="00BE6F5D"/>
    <w:rsid w:val="00BE7568"/>
    <w:rsid w:val="00BF0D9A"/>
    <w:rsid w:val="00BF6BAE"/>
    <w:rsid w:val="00C01EF0"/>
    <w:rsid w:val="00C028A2"/>
    <w:rsid w:val="00C03184"/>
    <w:rsid w:val="00C056FD"/>
    <w:rsid w:val="00C05D22"/>
    <w:rsid w:val="00C10D47"/>
    <w:rsid w:val="00C12E4A"/>
    <w:rsid w:val="00C1733A"/>
    <w:rsid w:val="00C17393"/>
    <w:rsid w:val="00C21262"/>
    <w:rsid w:val="00C216A5"/>
    <w:rsid w:val="00C23C79"/>
    <w:rsid w:val="00C31A92"/>
    <w:rsid w:val="00C332F1"/>
    <w:rsid w:val="00C41C9F"/>
    <w:rsid w:val="00C507E8"/>
    <w:rsid w:val="00C51DC1"/>
    <w:rsid w:val="00C542F2"/>
    <w:rsid w:val="00C626DF"/>
    <w:rsid w:val="00C63760"/>
    <w:rsid w:val="00C65F48"/>
    <w:rsid w:val="00C661F6"/>
    <w:rsid w:val="00C74631"/>
    <w:rsid w:val="00C75838"/>
    <w:rsid w:val="00C77606"/>
    <w:rsid w:val="00C82BA5"/>
    <w:rsid w:val="00C84993"/>
    <w:rsid w:val="00C93182"/>
    <w:rsid w:val="00C94D48"/>
    <w:rsid w:val="00CB0E52"/>
    <w:rsid w:val="00CD09E5"/>
    <w:rsid w:val="00CD1CBC"/>
    <w:rsid w:val="00CE4735"/>
    <w:rsid w:val="00CE6A48"/>
    <w:rsid w:val="00CF04FD"/>
    <w:rsid w:val="00CF0E1E"/>
    <w:rsid w:val="00CF33D2"/>
    <w:rsid w:val="00D16626"/>
    <w:rsid w:val="00D34CDE"/>
    <w:rsid w:val="00D4341A"/>
    <w:rsid w:val="00D44541"/>
    <w:rsid w:val="00D4711F"/>
    <w:rsid w:val="00D51E08"/>
    <w:rsid w:val="00D54188"/>
    <w:rsid w:val="00D56CA2"/>
    <w:rsid w:val="00D575F3"/>
    <w:rsid w:val="00D72F4B"/>
    <w:rsid w:val="00D74132"/>
    <w:rsid w:val="00D86010"/>
    <w:rsid w:val="00D91F2F"/>
    <w:rsid w:val="00D92D85"/>
    <w:rsid w:val="00D944AE"/>
    <w:rsid w:val="00D9538C"/>
    <w:rsid w:val="00D959A2"/>
    <w:rsid w:val="00D96BAB"/>
    <w:rsid w:val="00D96C20"/>
    <w:rsid w:val="00D9747C"/>
    <w:rsid w:val="00DA36C4"/>
    <w:rsid w:val="00DB01DE"/>
    <w:rsid w:val="00DB1F31"/>
    <w:rsid w:val="00DB32E5"/>
    <w:rsid w:val="00DC092A"/>
    <w:rsid w:val="00DC24CC"/>
    <w:rsid w:val="00DC2BE9"/>
    <w:rsid w:val="00DC48F1"/>
    <w:rsid w:val="00DC7628"/>
    <w:rsid w:val="00DD5103"/>
    <w:rsid w:val="00DE1CD4"/>
    <w:rsid w:val="00DF43D9"/>
    <w:rsid w:val="00E02314"/>
    <w:rsid w:val="00E02B7D"/>
    <w:rsid w:val="00E0377A"/>
    <w:rsid w:val="00E06775"/>
    <w:rsid w:val="00E12E15"/>
    <w:rsid w:val="00E12FCA"/>
    <w:rsid w:val="00E1458B"/>
    <w:rsid w:val="00E1632F"/>
    <w:rsid w:val="00E16967"/>
    <w:rsid w:val="00E202C4"/>
    <w:rsid w:val="00E24894"/>
    <w:rsid w:val="00E31CE1"/>
    <w:rsid w:val="00E33C66"/>
    <w:rsid w:val="00E350D6"/>
    <w:rsid w:val="00E36D74"/>
    <w:rsid w:val="00E37834"/>
    <w:rsid w:val="00E4053C"/>
    <w:rsid w:val="00E45E43"/>
    <w:rsid w:val="00E46AEB"/>
    <w:rsid w:val="00E50372"/>
    <w:rsid w:val="00E5203C"/>
    <w:rsid w:val="00E54977"/>
    <w:rsid w:val="00E57A0B"/>
    <w:rsid w:val="00E57C46"/>
    <w:rsid w:val="00E60B5C"/>
    <w:rsid w:val="00E618B7"/>
    <w:rsid w:val="00E61ED2"/>
    <w:rsid w:val="00E642C3"/>
    <w:rsid w:val="00E668A8"/>
    <w:rsid w:val="00E828A4"/>
    <w:rsid w:val="00E974C7"/>
    <w:rsid w:val="00EA312E"/>
    <w:rsid w:val="00EA324E"/>
    <w:rsid w:val="00EA3BB8"/>
    <w:rsid w:val="00EA61A4"/>
    <w:rsid w:val="00EA681C"/>
    <w:rsid w:val="00EB2041"/>
    <w:rsid w:val="00EB63EC"/>
    <w:rsid w:val="00EC01B9"/>
    <w:rsid w:val="00EC091D"/>
    <w:rsid w:val="00EC2186"/>
    <w:rsid w:val="00EC2EF2"/>
    <w:rsid w:val="00EC722B"/>
    <w:rsid w:val="00ED52DB"/>
    <w:rsid w:val="00ED733B"/>
    <w:rsid w:val="00EE7B5F"/>
    <w:rsid w:val="00EE7E36"/>
    <w:rsid w:val="00EF0DDE"/>
    <w:rsid w:val="00EF1EA6"/>
    <w:rsid w:val="00EF4BC8"/>
    <w:rsid w:val="00EF5E01"/>
    <w:rsid w:val="00EF6ED8"/>
    <w:rsid w:val="00F245A7"/>
    <w:rsid w:val="00F26A7E"/>
    <w:rsid w:val="00F26CD5"/>
    <w:rsid w:val="00F34DE2"/>
    <w:rsid w:val="00F371C5"/>
    <w:rsid w:val="00F41E74"/>
    <w:rsid w:val="00F57ADA"/>
    <w:rsid w:val="00F66060"/>
    <w:rsid w:val="00F66349"/>
    <w:rsid w:val="00F672D0"/>
    <w:rsid w:val="00F70340"/>
    <w:rsid w:val="00F722D0"/>
    <w:rsid w:val="00F74BA4"/>
    <w:rsid w:val="00F80C71"/>
    <w:rsid w:val="00F8303F"/>
    <w:rsid w:val="00F932AD"/>
    <w:rsid w:val="00F96BF5"/>
    <w:rsid w:val="00F96CCA"/>
    <w:rsid w:val="00FA05D6"/>
    <w:rsid w:val="00FA1A96"/>
    <w:rsid w:val="00FA22A9"/>
    <w:rsid w:val="00FA232B"/>
    <w:rsid w:val="00FA38B1"/>
    <w:rsid w:val="00FB36CC"/>
    <w:rsid w:val="00FB401F"/>
    <w:rsid w:val="00FB532E"/>
    <w:rsid w:val="00FB5F03"/>
    <w:rsid w:val="00FD0241"/>
    <w:rsid w:val="00FD719E"/>
    <w:rsid w:val="00FE1116"/>
    <w:rsid w:val="00FE45D0"/>
    <w:rsid w:val="00FF06DC"/>
    <w:rsid w:val="00FF3460"/>
    <w:rsid w:val="00FF3660"/>
    <w:rsid w:val="00FF5265"/>
    <w:rsid w:val="00FF792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91FEF5"/>
  <w15:chartTrackingRefBased/>
  <w15:docId w15:val="{682F8304-0A6C-410D-B171-07F2C0EAC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itle" w:qFormat="1"/>
    <w:lsdException w:name="Body Text" w:uiPriority="1"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7BB9"/>
    <w:rPr>
      <w:color w:val="000000"/>
      <w:sz w:val="24"/>
      <w:szCs w:val="24"/>
      <w:lang w:val="en-US" w:eastAsia="en-US"/>
    </w:rPr>
  </w:style>
  <w:style w:type="paragraph" w:styleId="Heading1">
    <w:name w:val="heading 1"/>
    <w:aliases w:val="MSC :: SKYRIUS"/>
    <w:basedOn w:val="Normal"/>
    <w:next w:val="TOC1"/>
    <w:link w:val="Heading1Char"/>
    <w:autoRedefine/>
    <w:qFormat/>
    <w:rsid w:val="00414861"/>
    <w:pPr>
      <w:pageBreakBefore/>
      <w:numPr>
        <w:numId w:val="8"/>
      </w:numPr>
      <w:tabs>
        <w:tab w:val="clear" w:pos="912"/>
        <w:tab w:val="left" w:pos="360"/>
      </w:tabs>
      <w:spacing w:after="240" w:line="360" w:lineRule="auto"/>
      <w:ind w:left="0"/>
      <w:jc w:val="center"/>
      <w:outlineLvl w:val="0"/>
    </w:pPr>
    <w:rPr>
      <w:rFonts w:ascii="Tahoma" w:hAnsi="Tahoma" w:cs="Arial"/>
      <w:b/>
      <w:bCs/>
      <w:caps/>
      <w:color w:val="0B4DC7"/>
      <w:kern w:val="32"/>
      <w:sz w:val="28"/>
      <w:szCs w:val="32"/>
      <w:lang w:val="lt-LT"/>
    </w:rPr>
  </w:style>
  <w:style w:type="paragraph" w:styleId="Heading2">
    <w:name w:val="heading 2"/>
    <w:aliases w:val="MSC :: POSKYRIS"/>
    <w:basedOn w:val="Normal"/>
    <w:next w:val="Normal"/>
    <w:autoRedefine/>
    <w:qFormat/>
    <w:rsid w:val="00414861"/>
    <w:pPr>
      <w:keepNext/>
      <w:numPr>
        <w:ilvl w:val="1"/>
        <w:numId w:val="8"/>
      </w:numPr>
      <w:tabs>
        <w:tab w:val="clear" w:pos="539"/>
        <w:tab w:val="left" w:pos="992"/>
      </w:tabs>
      <w:spacing w:before="240" w:after="240"/>
      <w:ind w:left="992" w:hanging="567"/>
      <w:jc w:val="both"/>
      <w:outlineLvl w:val="1"/>
    </w:pPr>
    <w:rPr>
      <w:rFonts w:ascii="Tahoma" w:hAnsi="Tahoma"/>
      <w:b/>
      <w:color w:val="0B4DC7"/>
      <w:sz w:val="26"/>
      <w:szCs w:val="28"/>
      <w:lang w:val="lt-LT"/>
    </w:rPr>
  </w:style>
  <w:style w:type="paragraph" w:styleId="Heading3">
    <w:name w:val="heading 3"/>
    <w:aliases w:val="MSC :: SKYRELIS"/>
    <w:basedOn w:val="Normal"/>
    <w:next w:val="Normal"/>
    <w:qFormat/>
    <w:rsid w:val="007A00C7"/>
    <w:pPr>
      <w:keepNext/>
      <w:numPr>
        <w:ilvl w:val="2"/>
        <w:numId w:val="8"/>
      </w:numPr>
      <w:tabs>
        <w:tab w:val="clear" w:pos="965"/>
        <w:tab w:val="left" w:pos="851"/>
      </w:tabs>
      <w:spacing w:before="240" w:after="240"/>
      <w:ind w:left="851" w:hanging="851"/>
      <w:outlineLvl w:val="2"/>
    </w:pPr>
    <w:rPr>
      <w:rFonts w:ascii="Tahoma" w:hAnsi="Tahoma"/>
      <w:b/>
      <w:color w:val="0B4DC7"/>
      <w:lang w:val="lt-LT"/>
    </w:rPr>
  </w:style>
  <w:style w:type="paragraph" w:styleId="Heading5">
    <w:name w:val="heading 5"/>
    <w:basedOn w:val="Normal"/>
    <w:next w:val="Normal"/>
    <w:link w:val="Heading5Char"/>
    <w:rsid w:val="008F4787"/>
    <w:pPr>
      <w:keepNext/>
      <w:ind w:left="7319"/>
      <w:jc w:val="both"/>
      <w:outlineLvl w:val="4"/>
    </w:pPr>
    <w:rPr>
      <w:szCs w:val="20"/>
      <w:lang w:val="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A00C7"/>
    <w:pPr>
      <w:tabs>
        <w:tab w:val="left" w:pos="255"/>
        <w:tab w:val="right" w:pos="9639"/>
      </w:tabs>
      <w:spacing w:before="120"/>
      <w:ind w:left="255" w:right="567" w:hanging="255"/>
      <w:jc w:val="both"/>
    </w:pPr>
    <w:rPr>
      <w:b/>
      <w:noProof/>
    </w:rPr>
  </w:style>
  <w:style w:type="character" w:customStyle="1" w:styleId="Heading1Char">
    <w:name w:val="Heading 1 Char"/>
    <w:aliases w:val="MSC :: SKYRIUS Char"/>
    <w:basedOn w:val="DefaultParagraphFont"/>
    <w:link w:val="Heading1"/>
    <w:rsid w:val="00414861"/>
    <w:rPr>
      <w:rFonts w:ascii="Tahoma" w:hAnsi="Tahoma" w:cs="Arial"/>
      <w:b/>
      <w:bCs/>
      <w:caps/>
      <w:color w:val="0B4DC7"/>
      <w:kern w:val="32"/>
      <w:sz w:val="28"/>
      <w:szCs w:val="32"/>
      <w:lang w:eastAsia="en-US"/>
    </w:rPr>
  </w:style>
  <w:style w:type="character" w:customStyle="1" w:styleId="Heading5Char">
    <w:name w:val="Heading 5 Char"/>
    <w:basedOn w:val="DefaultParagraphFont"/>
    <w:link w:val="Heading5"/>
    <w:rsid w:val="008F4787"/>
    <w:rPr>
      <w:sz w:val="24"/>
      <w:lang w:eastAsia="en-US"/>
    </w:rPr>
  </w:style>
  <w:style w:type="paragraph" w:styleId="Footer">
    <w:name w:val="footer"/>
    <w:basedOn w:val="Normal"/>
    <w:link w:val="FooterChar"/>
    <w:uiPriority w:val="99"/>
    <w:rsid w:val="00272C29"/>
    <w:pPr>
      <w:tabs>
        <w:tab w:val="center" w:pos="4320"/>
        <w:tab w:val="right" w:pos="8640"/>
      </w:tabs>
    </w:pPr>
    <w:rPr>
      <w:sz w:val="22"/>
      <w:szCs w:val="22"/>
    </w:rPr>
  </w:style>
  <w:style w:type="character" w:customStyle="1" w:styleId="FooterChar">
    <w:name w:val="Footer Char"/>
    <w:basedOn w:val="DefaultParagraphFont"/>
    <w:link w:val="Footer"/>
    <w:uiPriority w:val="99"/>
    <w:rsid w:val="00990566"/>
    <w:rPr>
      <w:sz w:val="22"/>
      <w:szCs w:val="22"/>
      <w:lang w:val="en-US" w:eastAsia="en-US"/>
    </w:rPr>
  </w:style>
  <w:style w:type="character" w:styleId="PageNumber">
    <w:name w:val="page number"/>
    <w:basedOn w:val="DefaultParagraphFont"/>
    <w:semiHidden/>
    <w:rsid w:val="00272C29"/>
  </w:style>
  <w:style w:type="paragraph" w:styleId="Header">
    <w:name w:val="header"/>
    <w:basedOn w:val="Normal"/>
    <w:semiHidden/>
    <w:rsid w:val="00272C29"/>
    <w:pPr>
      <w:tabs>
        <w:tab w:val="center" w:pos="4320"/>
        <w:tab w:val="right" w:pos="8640"/>
      </w:tabs>
    </w:pPr>
    <w:rPr>
      <w:sz w:val="22"/>
      <w:szCs w:val="22"/>
    </w:rPr>
  </w:style>
  <w:style w:type="table" w:styleId="TableGrid">
    <w:name w:val="Table Grid"/>
    <w:basedOn w:val="TableNormal"/>
    <w:semiHidden/>
    <w:rsid w:val="00272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kyrius1lygis">
    <w:name w:val="Skyrius_1_lygis"/>
    <w:basedOn w:val="Normal"/>
    <w:next w:val="TOC1"/>
    <w:link w:val="Skyrius1lygisChar"/>
    <w:autoRedefine/>
    <w:semiHidden/>
    <w:rsid w:val="00A53D4D"/>
    <w:pPr>
      <w:pageBreakBefore/>
      <w:numPr>
        <w:numId w:val="7"/>
      </w:numPr>
      <w:tabs>
        <w:tab w:val="clear" w:pos="360"/>
        <w:tab w:val="num" w:pos="855"/>
      </w:tabs>
      <w:spacing w:after="240" w:line="360" w:lineRule="auto"/>
      <w:ind w:left="798" w:hanging="342"/>
      <w:jc w:val="both"/>
      <w:outlineLvl w:val="1"/>
    </w:pPr>
    <w:rPr>
      <w:b/>
      <w:sz w:val="28"/>
      <w:szCs w:val="40"/>
      <w:lang w:val="lt-LT"/>
    </w:rPr>
  </w:style>
  <w:style w:type="character" w:customStyle="1" w:styleId="Skyrius1lygisChar">
    <w:name w:val="Skyrius_1_lygis Char"/>
    <w:basedOn w:val="DefaultParagraphFont"/>
    <w:link w:val="Skyrius1lygis"/>
    <w:rsid w:val="00A53D4D"/>
    <w:rPr>
      <w:b/>
      <w:sz w:val="28"/>
      <w:szCs w:val="40"/>
      <w:lang w:val="lt-LT" w:eastAsia="en-US" w:bidi="ar-SA"/>
    </w:rPr>
  </w:style>
  <w:style w:type="character" w:styleId="Hyperlink">
    <w:name w:val="Hyperlink"/>
    <w:basedOn w:val="DefaultParagraphFont"/>
    <w:semiHidden/>
    <w:rsid w:val="009F20EA"/>
    <w:rPr>
      <w:color w:val="0000FF"/>
      <w:u w:val="single"/>
    </w:rPr>
  </w:style>
  <w:style w:type="paragraph" w:styleId="TOC2">
    <w:name w:val="toc 2"/>
    <w:basedOn w:val="Normal"/>
    <w:next w:val="Normal"/>
    <w:autoRedefine/>
    <w:uiPriority w:val="39"/>
    <w:rsid w:val="00766D8B"/>
    <w:pPr>
      <w:tabs>
        <w:tab w:val="left" w:pos="680"/>
        <w:tab w:val="right" w:leader="dot" w:pos="9639"/>
      </w:tabs>
      <w:ind w:left="680" w:right="567" w:hanging="425"/>
      <w:jc w:val="both"/>
    </w:pPr>
  </w:style>
  <w:style w:type="paragraph" w:styleId="TOC3">
    <w:name w:val="toc 3"/>
    <w:basedOn w:val="Normal"/>
    <w:next w:val="Normal"/>
    <w:autoRedefine/>
    <w:uiPriority w:val="39"/>
    <w:rsid w:val="00766D8B"/>
    <w:pPr>
      <w:tabs>
        <w:tab w:val="left" w:pos="1304"/>
        <w:tab w:val="right" w:leader="dot" w:pos="9639"/>
      </w:tabs>
      <w:ind w:left="1304" w:right="567" w:hanging="624"/>
      <w:jc w:val="both"/>
    </w:pPr>
  </w:style>
  <w:style w:type="paragraph" w:customStyle="1" w:styleId="MSCPastraipostsa">
    <w:name w:val="MSC :: Pastraipos tąsa"/>
    <w:basedOn w:val="Normal"/>
    <w:next w:val="MSCPastraipa"/>
    <w:link w:val="MSCPastraipostsaChar"/>
    <w:autoRedefine/>
    <w:rsid w:val="00B236A5"/>
    <w:pPr>
      <w:numPr>
        <w:numId w:val="41"/>
      </w:numPr>
      <w:spacing w:line="360" w:lineRule="auto"/>
      <w:jc w:val="both"/>
    </w:pPr>
    <w:rPr>
      <w:bCs/>
      <w:szCs w:val="2"/>
      <w:lang w:val="lt-LT"/>
    </w:rPr>
  </w:style>
  <w:style w:type="paragraph" w:customStyle="1" w:styleId="MSCPastraipa">
    <w:name w:val="MSC :: Pastraipa"/>
    <w:basedOn w:val="Normal"/>
    <w:link w:val="MSCPastraipaChar"/>
    <w:autoRedefine/>
    <w:rsid w:val="00B37214"/>
    <w:pPr>
      <w:keepNext/>
      <w:spacing w:line="360" w:lineRule="auto"/>
      <w:ind w:firstLine="425"/>
      <w:jc w:val="both"/>
    </w:pPr>
    <w:rPr>
      <w:bCs/>
      <w:szCs w:val="20"/>
      <w:lang w:val="lt-LT"/>
    </w:rPr>
  </w:style>
  <w:style w:type="character" w:customStyle="1" w:styleId="MSCPastraipaChar">
    <w:name w:val="MSC :: Pastraipa Char"/>
    <w:basedOn w:val="DefaultParagraphFont"/>
    <w:link w:val="MSCPastraipa"/>
    <w:rsid w:val="00B37214"/>
    <w:rPr>
      <w:bCs/>
      <w:color w:val="000000"/>
      <w:sz w:val="24"/>
      <w:lang w:eastAsia="en-US"/>
    </w:rPr>
  </w:style>
  <w:style w:type="character" w:customStyle="1" w:styleId="MSCPastraipostsaChar">
    <w:name w:val="MSC :: Pastraipos tąsa Char"/>
    <w:basedOn w:val="DefaultParagraphFont"/>
    <w:link w:val="MSCPastraipostsa"/>
    <w:rsid w:val="00B236A5"/>
    <w:rPr>
      <w:bCs/>
      <w:color w:val="000000"/>
      <w:sz w:val="24"/>
      <w:szCs w:val="2"/>
      <w:lang w:eastAsia="en-US"/>
    </w:rPr>
  </w:style>
  <w:style w:type="character" w:styleId="CommentReference">
    <w:name w:val="annotation reference"/>
    <w:basedOn w:val="DefaultParagraphFont"/>
    <w:semiHidden/>
    <w:rsid w:val="004B7AD4"/>
    <w:rPr>
      <w:sz w:val="16"/>
      <w:szCs w:val="16"/>
    </w:rPr>
  </w:style>
  <w:style w:type="paragraph" w:styleId="CommentText">
    <w:name w:val="annotation text"/>
    <w:basedOn w:val="Normal"/>
    <w:semiHidden/>
    <w:rsid w:val="004B7AD4"/>
    <w:rPr>
      <w:sz w:val="20"/>
      <w:szCs w:val="20"/>
    </w:rPr>
  </w:style>
  <w:style w:type="paragraph" w:styleId="CommentSubject">
    <w:name w:val="annotation subject"/>
    <w:basedOn w:val="CommentText"/>
    <w:next w:val="CommentText"/>
    <w:semiHidden/>
    <w:rsid w:val="004B7AD4"/>
    <w:rPr>
      <w:b/>
      <w:bCs/>
    </w:rPr>
  </w:style>
  <w:style w:type="paragraph" w:styleId="BalloonText">
    <w:name w:val="Balloon Text"/>
    <w:basedOn w:val="Normal"/>
    <w:semiHidden/>
    <w:rsid w:val="004B7AD4"/>
    <w:rPr>
      <w:rFonts w:ascii="Tahoma" w:hAnsi="Tahoma" w:cs="Tahoma"/>
      <w:sz w:val="16"/>
      <w:szCs w:val="16"/>
    </w:rPr>
  </w:style>
  <w:style w:type="paragraph" w:styleId="Caption">
    <w:name w:val="caption"/>
    <w:basedOn w:val="Normal"/>
    <w:next w:val="Normal"/>
    <w:link w:val="CaptionChar"/>
    <w:qFormat/>
    <w:rsid w:val="002E1512"/>
    <w:pPr>
      <w:spacing w:before="120" w:after="120"/>
    </w:pPr>
    <w:rPr>
      <w:b/>
      <w:bCs/>
      <w:sz w:val="20"/>
      <w:szCs w:val="20"/>
    </w:rPr>
  </w:style>
  <w:style w:type="character" w:customStyle="1" w:styleId="CaptionChar">
    <w:name w:val="Caption Char"/>
    <w:basedOn w:val="DefaultParagraphFont"/>
    <w:link w:val="Caption"/>
    <w:rsid w:val="005E6184"/>
    <w:rPr>
      <w:b/>
      <w:bCs/>
      <w:lang w:val="en-US" w:eastAsia="en-US" w:bidi="ar-SA"/>
    </w:rPr>
  </w:style>
  <w:style w:type="paragraph" w:customStyle="1" w:styleId="MSCPavadinimaslent">
    <w:name w:val="MSC :: Pavadinimas (lent."/>
    <w:aliases w:val="pav.,prog.)"/>
    <w:basedOn w:val="Normal"/>
    <w:link w:val="MSCPavadinimaslentChar"/>
    <w:autoRedefine/>
    <w:rsid w:val="0008070E"/>
    <w:pPr>
      <w:spacing w:before="120" w:after="120" w:line="360" w:lineRule="auto"/>
      <w:ind w:left="851" w:right="851"/>
      <w:jc w:val="center"/>
    </w:pPr>
    <w:rPr>
      <w:sz w:val="22"/>
      <w:lang w:val="lt-LT"/>
    </w:rPr>
  </w:style>
  <w:style w:type="character" w:customStyle="1" w:styleId="MSCPavadinimaslentChar">
    <w:name w:val="MSC :: Pavadinimas (lent. Char"/>
    <w:aliases w:val="pav. Char,prog.) Char"/>
    <w:basedOn w:val="CaptionChar"/>
    <w:link w:val="MSCPavadinimaslent"/>
    <w:rsid w:val="0008070E"/>
    <w:rPr>
      <w:b/>
      <w:bCs/>
      <w:sz w:val="22"/>
      <w:szCs w:val="24"/>
      <w:lang w:val="en-US" w:eastAsia="en-US" w:bidi="ar-SA"/>
    </w:rPr>
  </w:style>
  <w:style w:type="paragraph" w:customStyle="1" w:styleId="MSCNumeravimaspav">
    <w:name w:val="MSC :: Numeravimas (pav."/>
    <w:aliases w:val="lent.,progr.)"/>
    <w:basedOn w:val="Normal"/>
    <w:next w:val="Normal"/>
    <w:link w:val="MSCNumeravimaspavChar"/>
    <w:autoRedefine/>
    <w:rsid w:val="0008070E"/>
    <w:rPr>
      <w:b/>
      <w:sz w:val="22"/>
      <w:lang w:val="lt-LT"/>
    </w:rPr>
  </w:style>
  <w:style w:type="character" w:customStyle="1" w:styleId="MSCNumeravimaspavChar">
    <w:name w:val="MSC :: Numeravimas (pav. Char"/>
    <w:aliases w:val="lent. Char,progr.) Char"/>
    <w:basedOn w:val="MSCPavadinimaslentChar"/>
    <w:link w:val="MSCNumeravimaspav"/>
    <w:rsid w:val="0008070E"/>
    <w:rPr>
      <w:b/>
      <w:bCs/>
      <w:sz w:val="22"/>
      <w:szCs w:val="24"/>
      <w:lang w:val="en-US" w:eastAsia="en-US" w:bidi="ar-SA"/>
    </w:rPr>
  </w:style>
  <w:style w:type="paragraph" w:customStyle="1" w:styleId="MSCFormul">
    <w:name w:val="MSC :: Formulė"/>
    <w:basedOn w:val="Normal"/>
    <w:rsid w:val="001A2F8E"/>
    <w:pPr>
      <w:tabs>
        <w:tab w:val="center" w:pos="4845"/>
        <w:tab w:val="right" w:pos="9633"/>
      </w:tabs>
      <w:spacing w:before="120" w:after="120" w:line="360" w:lineRule="auto"/>
    </w:pPr>
  </w:style>
  <w:style w:type="paragraph" w:customStyle="1" w:styleId="MSCPoskyrisnenumeruotas">
    <w:name w:val="MSC :: Poskyris (nenumeruotas)"/>
    <w:basedOn w:val="Heading2"/>
    <w:rsid w:val="00414861"/>
    <w:pPr>
      <w:numPr>
        <w:ilvl w:val="0"/>
        <w:numId w:val="0"/>
      </w:numPr>
      <w:ind w:left="425"/>
    </w:pPr>
  </w:style>
  <w:style w:type="paragraph" w:styleId="TableofFigures">
    <w:name w:val="table of figures"/>
    <w:aliases w:val="Paveikslų sąrašas"/>
    <w:basedOn w:val="Normal"/>
    <w:next w:val="Normal"/>
    <w:autoRedefine/>
    <w:semiHidden/>
    <w:rsid w:val="00EC2186"/>
    <w:pPr>
      <w:ind w:left="480" w:hanging="480"/>
    </w:pPr>
  </w:style>
  <w:style w:type="paragraph" w:customStyle="1" w:styleId="MSCLentelsduomenys">
    <w:name w:val="MSC :: Lentelės duomenys"/>
    <w:basedOn w:val="Normal"/>
    <w:next w:val="Normal"/>
    <w:autoRedefine/>
    <w:rsid w:val="001409D6"/>
    <w:pPr>
      <w:spacing w:before="60" w:after="60"/>
      <w:jc w:val="center"/>
    </w:pPr>
  </w:style>
  <w:style w:type="paragraph" w:customStyle="1" w:styleId="Ivados">
    <w:name w:val="Išvados"/>
    <w:basedOn w:val="Normal"/>
    <w:link w:val="IvadosChar"/>
    <w:autoRedefine/>
    <w:semiHidden/>
    <w:rsid w:val="000A494D"/>
    <w:pPr>
      <w:spacing w:before="240" w:after="240"/>
      <w:ind w:left="454"/>
    </w:pPr>
    <w:rPr>
      <w:b/>
      <w:bCs/>
      <w:lang w:val="lt-LT"/>
    </w:rPr>
  </w:style>
  <w:style w:type="character" w:customStyle="1" w:styleId="IvadosChar">
    <w:name w:val="Išvados Char"/>
    <w:basedOn w:val="Skyrius1lygisChar"/>
    <w:link w:val="Ivados"/>
    <w:rsid w:val="000A494D"/>
    <w:rPr>
      <w:b/>
      <w:bCs/>
      <w:sz w:val="24"/>
      <w:szCs w:val="24"/>
      <w:lang w:val="lt-LT" w:eastAsia="en-US" w:bidi="ar-SA"/>
    </w:rPr>
  </w:style>
  <w:style w:type="paragraph" w:customStyle="1" w:styleId="MSCSkyriusnenumeruotas">
    <w:name w:val="MSC :: Skyrius (nenumeruotas)"/>
    <w:basedOn w:val="Skyrius1lygis"/>
    <w:link w:val="MSCSkyriusnenumeruotasChar"/>
    <w:autoRedefine/>
    <w:rsid w:val="00414861"/>
    <w:pPr>
      <w:numPr>
        <w:numId w:val="0"/>
      </w:numPr>
      <w:tabs>
        <w:tab w:val="left" w:pos="425"/>
      </w:tabs>
      <w:jc w:val="center"/>
      <w:outlineLvl w:val="0"/>
    </w:pPr>
    <w:rPr>
      <w:rFonts w:ascii="Tahoma" w:hAnsi="Tahoma"/>
      <w:caps/>
      <w:color w:val="0B4DC7"/>
      <w:szCs w:val="28"/>
    </w:rPr>
  </w:style>
  <w:style w:type="character" w:customStyle="1" w:styleId="MSCSkyriusnenumeruotasChar">
    <w:name w:val="MSC :: Skyrius (nenumeruotas) Char"/>
    <w:basedOn w:val="Skyrius1lygisChar"/>
    <w:link w:val="MSCSkyriusnenumeruotas"/>
    <w:rsid w:val="00414861"/>
    <w:rPr>
      <w:rFonts w:ascii="Tahoma" w:hAnsi="Tahoma"/>
      <w:b/>
      <w:caps/>
      <w:color w:val="0B4DC7"/>
      <w:sz w:val="28"/>
      <w:szCs w:val="28"/>
      <w:lang w:val="lt-LT" w:eastAsia="en-US" w:bidi="ar-SA"/>
    </w:rPr>
  </w:style>
  <w:style w:type="paragraph" w:customStyle="1" w:styleId="Ivadtekstas">
    <w:name w:val="Išvadų tekstas"/>
    <w:basedOn w:val="Normal"/>
    <w:autoRedefine/>
    <w:semiHidden/>
    <w:rsid w:val="00D575F3"/>
    <w:pPr>
      <w:numPr>
        <w:numId w:val="2"/>
      </w:numPr>
      <w:spacing w:line="360" w:lineRule="auto"/>
      <w:ind w:left="357" w:hanging="357"/>
      <w:jc w:val="both"/>
    </w:pPr>
    <w:rPr>
      <w:bCs/>
      <w:lang w:val="lt-LT"/>
    </w:rPr>
  </w:style>
  <w:style w:type="paragraph" w:customStyle="1" w:styleId="MSCProgramoskodas">
    <w:name w:val="MSC :: Programos kodas"/>
    <w:basedOn w:val="Normal"/>
    <w:autoRedefine/>
    <w:rsid w:val="001C48C0"/>
    <w:pPr>
      <w:tabs>
        <w:tab w:val="left" w:pos="454"/>
        <w:tab w:val="left" w:pos="907"/>
        <w:tab w:val="left" w:pos="1361"/>
        <w:tab w:val="left" w:pos="1814"/>
        <w:tab w:val="left" w:pos="2268"/>
      </w:tabs>
      <w:ind w:left="454"/>
    </w:pPr>
    <w:rPr>
      <w:rFonts w:ascii="Courier New" w:hAnsi="Courier New" w:cs="Courier New"/>
      <w:sz w:val="20"/>
    </w:rPr>
  </w:style>
  <w:style w:type="paragraph" w:styleId="TOC4">
    <w:name w:val="toc 4"/>
    <w:basedOn w:val="Normal"/>
    <w:next w:val="Normal"/>
    <w:autoRedefine/>
    <w:uiPriority w:val="39"/>
    <w:rsid w:val="00025535"/>
    <w:pPr>
      <w:tabs>
        <w:tab w:val="left" w:pos="1710"/>
        <w:tab w:val="right" w:leader="dot" w:pos="9639"/>
      </w:tabs>
      <w:ind w:left="1021"/>
    </w:pPr>
  </w:style>
  <w:style w:type="paragraph" w:styleId="TOC5">
    <w:name w:val="toc 5"/>
    <w:basedOn w:val="Normal"/>
    <w:next w:val="Normal"/>
    <w:autoRedefine/>
    <w:uiPriority w:val="39"/>
    <w:rsid w:val="000E22B3"/>
    <w:pPr>
      <w:tabs>
        <w:tab w:val="right" w:leader="dot" w:pos="9639"/>
      </w:tabs>
      <w:ind w:left="960"/>
    </w:pPr>
  </w:style>
  <w:style w:type="paragraph" w:styleId="Index3">
    <w:name w:val="index 3"/>
    <w:basedOn w:val="Normal"/>
    <w:next w:val="Normal"/>
    <w:autoRedefine/>
    <w:semiHidden/>
    <w:rsid w:val="002E4D4F"/>
    <w:pPr>
      <w:ind w:left="720" w:hanging="240"/>
    </w:pPr>
  </w:style>
  <w:style w:type="paragraph" w:styleId="BodyText">
    <w:name w:val="Body Text"/>
    <w:basedOn w:val="Normal"/>
    <w:link w:val="BodyTextChar"/>
    <w:uiPriority w:val="1"/>
    <w:qFormat/>
    <w:rsid w:val="008F4787"/>
    <w:rPr>
      <w:szCs w:val="20"/>
      <w:lang w:val="lt-LT"/>
    </w:rPr>
  </w:style>
  <w:style w:type="character" w:customStyle="1" w:styleId="BodyTextChar">
    <w:name w:val="Body Text Char"/>
    <w:basedOn w:val="DefaultParagraphFont"/>
    <w:link w:val="BodyText"/>
    <w:uiPriority w:val="1"/>
    <w:rsid w:val="008F4787"/>
    <w:rPr>
      <w:sz w:val="24"/>
      <w:lang w:eastAsia="en-US"/>
    </w:rPr>
  </w:style>
  <w:style w:type="paragraph" w:customStyle="1" w:styleId="MSCSraasnumeruotas">
    <w:name w:val="MSC :: Sąrašas (numeruotas)"/>
    <w:basedOn w:val="MSCPastraipa"/>
    <w:link w:val="MSCSraasnumeruotasChar"/>
    <w:qFormat/>
    <w:rsid w:val="001D46AD"/>
    <w:pPr>
      <w:numPr>
        <w:numId w:val="31"/>
      </w:numPr>
      <w:tabs>
        <w:tab w:val="left" w:pos="851"/>
      </w:tabs>
      <w:ind w:left="851" w:hanging="425"/>
    </w:pPr>
  </w:style>
  <w:style w:type="character" w:customStyle="1" w:styleId="MSCSraasnumeruotasChar">
    <w:name w:val="MSC :: Sąrašas (numeruotas) Char"/>
    <w:basedOn w:val="MSCPastraipaChar"/>
    <w:link w:val="MSCSraasnumeruotas"/>
    <w:rsid w:val="001D46AD"/>
    <w:rPr>
      <w:bCs/>
      <w:color w:val="000000"/>
      <w:sz w:val="24"/>
      <w:lang w:eastAsia="en-US"/>
    </w:rPr>
  </w:style>
  <w:style w:type="paragraph" w:customStyle="1" w:styleId="MSCSraas">
    <w:name w:val="MSC :: Sąrašas"/>
    <w:basedOn w:val="MSCSraasnumeruotas"/>
    <w:link w:val="MSCSraasChar"/>
    <w:qFormat/>
    <w:rsid w:val="001D46AD"/>
    <w:pPr>
      <w:numPr>
        <w:numId w:val="33"/>
      </w:numPr>
      <w:ind w:left="851" w:hanging="425"/>
    </w:pPr>
  </w:style>
  <w:style w:type="character" w:customStyle="1" w:styleId="MSCSraasChar">
    <w:name w:val="MSC :: Sąrašas Char"/>
    <w:basedOn w:val="MSCSraasnumeruotasChar"/>
    <w:link w:val="MSCSraas"/>
    <w:rsid w:val="001D46AD"/>
    <w:rPr>
      <w:bCs/>
      <w:color w:val="000000"/>
      <w:sz w:val="24"/>
      <w:lang w:eastAsia="en-US"/>
    </w:rPr>
  </w:style>
  <w:style w:type="paragraph" w:customStyle="1" w:styleId="MSCLiteratra">
    <w:name w:val="MSC :: Literatūra"/>
    <w:basedOn w:val="Normal"/>
    <w:link w:val="MSCLiteratraChar"/>
    <w:qFormat/>
    <w:rsid w:val="0060243C"/>
    <w:pPr>
      <w:numPr>
        <w:numId w:val="3"/>
      </w:numPr>
      <w:tabs>
        <w:tab w:val="clear" w:pos="720"/>
        <w:tab w:val="num" w:pos="426"/>
      </w:tabs>
      <w:spacing w:line="360" w:lineRule="auto"/>
      <w:ind w:left="426" w:hanging="426"/>
      <w:jc w:val="both"/>
    </w:pPr>
    <w:rPr>
      <w:sz w:val="22"/>
      <w:lang w:val="lt-LT"/>
    </w:rPr>
  </w:style>
  <w:style w:type="character" w:customStyle="1" w:styleId="MSCLiteratraChar">
    <w:name w:val="MSC :: Literatūra Char"/>
    <w:basedOn w:val="DefaultParagraphFont"/>
    <w:link w:val="MSCLiteratra"/>
    <w:rsid w:val="0060243C"/>
    <w:rPr>
      <w:sz w:val="22"/>
      <w:szCs w:val="24"/>
      <w:lang w:eastAsia="en-US"/>
    </w:rPr>
  </w:style>
  <w:style w:type="paragraph" w:styleId="ListParagraph">
    <w:name w:val="List Paragraph"/>
    <w:basedOn w:val="Normal"/>
    <w:uiPriority w:val="34"/>
    <w:qFormat/>
    <w:rsid w:val="00337BB9"/>
    <w:pPr>
      <w:ind w:left="720"/>
      <w:contextualSpacing/>
    </w:pPr>
  </w:style>
  <w:style w:type="character" w:styleId="UnresolvedMention">
    <w:name w:val="Unresolved Mention"/>
    <w:basedOn w:val="DefaultParagraphFont"/>
    <w:uiPriority w:val="99"/>
    <w:semiHidden/>
    <w:unhideWhenUsed/>
    <w:rsid w:val="00FE4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hyperlink" Target="https://doi.org/10.3390/app100308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i.org/10.1109/TCSVT.2016.2539684" TargetMode="External"/><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353;ra\OneDrive\Desktop\Magistro%20baigiamasis%20darbas\Magistro%20baigiamojo%20darbo%20forma%20LT%20v2.4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Magistro baigiamojo darbo forma LT v2.41</Template>
  <TotalTime>204</TotalTime>
  <Pages>25</Pages>
  <Words>4642</Words>
  <Characters>33780</Characters>
  <Application>Microsoft Office Word</Application>
  <DocSecurity>0</DocSecurity>
  <Lines>281</Lines>
  <Paragraphs>76</Paragraphs>
  <ScaleCrop>false</ScaleCrop>
  <HeadingPairs>
    <vt:vector size="2" baseType="variant">
      <vt:variant>
        <vt:lpstr>Title</vt:lpstr>
      </vt:variant>
      <vt:variant>
        <vt:i4>1</vt:i4>
      </vt:variant>
    </vt:vector>
  </HeadingPairs>
  <TitlesOfParts>
    <vt:vector size="1" baseType="lpstr">
      <vt:lpstr>Magistro baigiamojo darbo forma v.2.3</vt:lpstr>
    </vt:vector>
  </TitlesOfParts>
  <Manager>ITG</Manager>
  <Company>VGTU EF Elektroninių sistemų katedra</Company>
  <LinksUpToDate>false</LinksUpToDate>
  <CharactersWithSpaces>38346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Magistro baigiamojo darbo forma v.2.3</dc:title>
  <dc:subject>Forma rekomenduotina baigiamųjų darbų apiforminimui</dc:subject>
  <dc:creator>Aušra</dc:creator>
  <cp:keywords>Šablonas, forma, apiforminimas, rekomendacijos</cp:keywords>
  <dc:description>2.40LT versija
Copyright 2009-2021 VGTU Elektroninių sistemų katedra
http://www.esk.el.vgtu.lt</dc:description>
  <cp:lastModifiedBy>ausrajon0101@gmail.com</cp:lastModifiedBy>
  <cp:revision>13</cp:revision>
  <cp:lastPrinted>2009-03-04T09:12:00Z</cp:lastPrinted>
  <dcterms:created xsi:type="dcterms:W3CDTF">2022-01-24T20:14:00Z</dcterms:created>
  <dcterms:modified xsi:type="dcterms:W3CDTF">2022-01-26T17:33:00Z</dcterms:modified>
  <cp:category>eForma</cp:category>
</cp:coreProperties>
</file>