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Loss Prevention Policy for Laptop Computers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ata Loss Prevention Policy (DLP) explains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strategy on how to prevent data from being accessed by unauthorized users. This helps ensure not only the security of the organization, but also the security of clients that are partnering with the company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at any point in time.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in order to make sure all data is secured and protected across the organization, we require all </w:t>
      </w:r>
      <w:r w:rsidDel="00000000" w:rsidR="00000000" w:rsidRPr="00000000">
        <w:rPr>
          <w:rFonts w:ascii="Times New Roman" w:cs="Times New Roman" w:eastAsia="Times New Roman" w:hAnsi="Times New Roman"/>
          <w:rtl w:val="0"/>
        </w:rPr>
        <w:t xml:space="preserve">employees implement the following practices on their company devices and when handling other company technologies.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Protection: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DLP starts from the protection of employee accounts as many of these accounts under the employee may contain sensitive data to the company and our clients.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should be taken to ensure that all company accounts are secured.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secure passwords on all accounts. </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Guidelines: Password is at least 8 characters long, containing letters (upper and lowercase), numbers, as well as special characters such as (but not limited to) !@#$%^&amp;*() .</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two-factor authentication whenever possible. </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lock devices when stepping away from the workspace. </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out of accounts after each use whether on your personal work computer or another device. </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Protection: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all data on devices are secured, all employees are asked to practice the following when storing data on work laptops.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all data on laptops.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data is extremely sensitive make sure to protect the document with a password as well.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asked to delete data that is not being used off of laptops. </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data that is deleted is not recoverable (Ex. empty recycling bin on laptop). </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Measures: </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practices mentioned above, the following steps must also be implemented to ensure the extra layer of protection.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on devices must be backed up by the employee before clocking out for the day.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and use only authorized websites through company devices.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are asked to limit data transmission through USB drives or other peripherals. </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situations where sensitive data needs to be transmitted, use the company’s cloud to share data with coworkers.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download data onto computers unless it is work related material that has been verified.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laptop protection software (should already be installed on computer).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ensures that in the event that company laptops are compensated, employees are able to delete all data from the device remotely.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data is breached, notify the supervisor and IT department immediately for additional procedures. Following, make sure to remotely delete all data from the device using the laptop protection software.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relation to the practices in relation to Data Loss Prevention, please contact the IT department at any point in time.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t>
      </w:r>
    </w:p>
    <w:p w:rsidR="00000000" w:rsidDel="00000000" w:rsidP="00000000" w:rsidRDefault="00000000" w:rsidRPr="00000000" w14:paraId="00000026">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https://digitalguardian.com/blog/establishing-data-loss-prevention-policy-within-your-organization</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https://aceits.net/employee-monitoring-as-a-data-loss-prevention-dlp-strategy/</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talguardian.com/blog/establishing-data-loss-prevention-policy-within-your-organization" TargetMode="External"/><Relationship Id="rId7" Type="http://schemas.openxmlformats.org/officeDocument/2006/relationships/hyperlink" Target="https://aceits.net/employee-monitoring-as-a-data-loss-prevention-dlp-strateg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