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488" w:rsidRPr="000A3488" w:rsidRDefault="000A3488" w:rsidP="000A3488">
      <w:pPr>
        <w:spacing w:after="0" w:line="240" w:lineRule="auto"/>
        <w:jc w:val="right"/>
        <w:rPr>
          <w:rFonts w:ascii="Times New Roman" w:hAnsi="Times New Roman" w:cs="Times New Roman"/>
        </w:rPr>
      </w:pPr>
      <w:r w:rsidRPr="000A3488">
        <w:rPr>
          <w:rFonts w:ascii="Times New Roman" w:hAnsi="Times New Roman" w:cs="Times New Roman"/>
        </w:rPr>
        <w:t>Austen Hsiao</w:t>
      </w:r>
    </w:p>
    <w:p w:rsidR="000A3488" w:rsidRPr="000A3488" w:rsidRDefault="000A3488" w:rsidP="000A3488">
      <w:pPr>
        <w:spacing w:after="0" w:line="240" w:lineRule="auto"/>
        <w:jc w:val="right"/>
        <w:rPr>
          <w:rFonts w:ascii="Times New Roman" w:hAnsi="Times New Roman" w:cs="Times New Roman"/>
        </w:rPr>
      </w:pPr>
      <w:r w:rsidRPr="000A3488">
        <w:rPr>
          <w:rFonts w:ascii="Times New Roman" w:hAnsi="Times New Roman" w:cs="Times New Roman"/>
        </w:rPr>
        <w:t>Assignment 4 Machine Learning</w:t>
      </w:r>
      <w:r w:rsidRPr="000A3488">
        <w:rPr>
          <w:rFonts w:ascii="Times New Roman" w:hAnsi="Times New Roman" w:cs="Times New Roman"/>
        </w:rPr>
        <w:br/>
        <w:t>985647212</w:t>
      </w:r>
    </w:p>
    <w:p w:rsidR="000A3488" w:rsidRPr="000A3488" w:rsidRDefault="000A3488" w:rsidP="000A3488">
      <w:pPr>
        <w:spacing w:after="0" w:line="240" w:lineRule="auto"/>
        <w:rPr>
          <w:rFonts w:ascii="Times New Roman" w:hAnsi="Times New Roman" w:cs="Times New Roman"/>
          <w:b/>
        </w:rPr>
      </w:pPr>
      <w:r w:rsidRPr="000A3488">
        <w:rPr>
          <w:rFonts w:ascii="Times New Roman" w:hAnsi="Times New Roman" w:cs="Times New Roman"/>
          <w:b/>
        </w:rPr>
        <w:t>Experiment 1</w:t>
      </w:r>
    </w:p>
    <w:p w:rsidR="00CA266C" w:rsidRDefault="00CA266C" w:rsidP="000A3488">
      <w:pPr>
        <w:spacing w:after="0" w:line="240" w:lineRule="auto"/>
        <w:rPr>
          <w:rFonts w:ascii="Times New Roman" w:hAnsi="Times New Roman" w:cs="Times New Roman"/>
        </w:rPr>
      </w:pPr>
    </w:p>
    <w:p w:rsidR="000A3488" w:rsidRDefault="000A3488" w:rsidP="002C2E8B">
      <w:pPr>
        <w:spacing w:after="0" w:line="360" w:lineRule="auto"/>
        <w:rPr>
          <w:rFonts w:ascii="Times New Roman" w:hAnsi="Times New Roman" w:cs="Times New Roman"/>
        </w:rPr>
      </w:pPr>
      <w:r>
        <w:rPr>
          <w:rFonts w:ascii="Times New Roman" w:hAnsi="Times New Roman" w:cs="Times New Roman"/>
        </w:rPr>
        <w:t xml:space="preserve">Of 5 runs, the lowest average </w:t>
      </w:r>
      <w:r w:rsidRPr="00CA266C">
        <w:rPr>
          <w:rFonts w:ascii="Times New Roman" w:hAnsi="Times New Roman" w:cs="Times New Roman"/>
          <w:i/>
        </w:rPr>
        <w:t>mean square error</w:t>
      </w:r>
      <w:r>
        <w:rPr>
          <w:rFonts w:ascii="Times New Roman" w:hAnsi="Times New Roman" w:cs="Times New Roman"/>
        </w:rPr>
        <w:t xml:space="preserve"> is </w:t>
      </w:r>
      <w:r w:rsidR="00261A24" w:rsidRPr="00261A24">
        <w:rPr>
          <w:rFonts w:ascii="Times New Roman" w:hAnsi="Times New Roman" w:cs="Times New Roman"/>
        </w:rPr>
        <w:t>643.737214697591</w:t>
      </w:r>
      <w:r>
        <w:rPr>
          <w:rFonts w:ascii="Times New Roman" w:hAnsi="Times New Roman" w:cs="Times New Roman"/>
        </w:rPr>
        <w:t xml:space="preserve">. </w:t>
      </w:r>
    </w:p>
    <w:p w:rsidR="000A3488" w:rsidRDefault="000A3488" w:rsidP="002C2E8B">
      <w:pPr>
        <w:spacing w:after="0" w:line="360" w:lineRule="auto"/>
        <w:rPr>
          <w:rFonts w:ascii="Times New Roman" w:hAnsi="Times New Roman" w:cs="Times New Roman"/>
        </w:rPr>
      </w:pPr>
      <w:r>
        <w:rPr>
          <w:rFonts w:ascii="Times New Roman" w:hAnsi="Times New Roman" w:cs="Times New Roman"/>
        </w:rPr>
        <w:t>For the same trial,</w:t>
      </w:r>
    </w:p>
    <w:p w:rsidR="000A3488" w:rsidRPr="000A3488" w:rsidRDefault="000A3488" w:rsidP="002C2E8B">
      <w:pPr>
        <w:spacing w:after="0" w:line="360" w:lineRule="auto"/>
        <w:rPr>
          <w:rFonts w:ascii="Times New Roman" w:hAnsi="Times New Roman" w:cs="Times New Roman"/>
        </w:rPr>
      </w:pPr>
      <w:r w:rsidRPr="00CA266C">
        <w:rPr>
          <w:rFonts w:ascii="Times New Roman" w:hAnsi="Times New Roman" w:cs="Times New Roman"/>
          <w:i/>
        </w:rPr>
        <w:t>Mean square separation</w:t>
      </w:r>
      <w:r w:rsidRPr="000A3488">
        <w:rPr>
          <w:rFonts w:ascii="Times New Roman" w:hAnsi="Times New Roman" w:cs="Times New Roman"/>
        </w:rPr>
        <w:t xml:space="preserve">: </w:t>
      </w:r>
      <w:r w:rsidR="00261A24" w:rsidRPr="00261A24">
        <w:rPr>
          <w:rFonts w:ascii="Times New Roman" w:hAnsi="Times New Roman" w:cs="Times New Roman"/>
        </w:rPr>
        <w:t>1172.1925342925265</w:t>
      </w:r>
    </w:p>
    <w:p w:rsidR="000A3488" w:rsidRDefault="000A3488" w:rsidP="002C2E8B">
      <w:pPr>
        <w:spacing w:after="0" w:line="360" w:lineRule="auto"/>
        <w:rPr>
          <w:rFonts w:ascii="Times New Roman" w:hAnsi="Times New Roman" w:cs="Times New Roman"/>
        </w:rPr>
      </w:pPr>
      <w:r w:rsidRPr="00CA266C">
        <w:rPr>
          <w:rFonts w:ascii="Times New Roman" w:hAnsi="Times New Roman" w:cs="Times New Roman"/>
          <w:i/>
        </w:rPr>
        <w:t>Mean entropy</w:t>
      </w:r>
      <w:r w:rsidRPr="000A3488">
        <w:rPr>
          <w:rFonts w:ascii="Times New Roman" w:hAnsi="Times New Roman" w:cs="Times New Roman"/>
        </w:rPr>
        <w:t xml:space="preserve">: </w:t>
      </w:r>
      <w:r w:rsidR="00261A24" w:rsidRPr="00261A24">
        <w:rPr>
          <w:rFonts w:ascii="Times New Roman" w:hAnsi="Times New Roman" w:cs="Times New Roman"/>
        </w:rPr>
        <w:t>0.9715052940059584</w:t>
      </w:r>
    </w:p>
    <w:p w:rsidR="000A3488" w:rsidRDefault="000A3488" w:rsidP="002C2E8B">
      <w:pPr>
        <w:spacing w:after="0" w:line="360" w:lineRule="auto"/>
        <w:rPr>
          <w:rFonts w:ascii="Times New Roman" w:hAnsi="Times New Roman" w:cs="Times New Roman"/>
        </w:rPr>
      </w:pPr>
    </w:p>
    <w:p w:rsidR="000A3488" w:rsidRDefault="000A3488" w:rsidP="002C2E8B">
      <w:pPr>
        <w:spacing w:after="0" w:line="360" w:lineRule="auto"/>
        <w:rPr>
          <w:rFonts w:ascii="Times New Roman" w:hAnsi="Times New Roman" w:cs="Times New Roman"/>
        </w:rPr>
      </w:pPr>
      <w:r w:rsidRPr="00CA266C">
        <w:rPr>
          <w:rFonts w:ascii="Times New Roman" w:hAnsi="Times New Roman" w:cs="Times New Roman"/>
          <w:i/>
        </w:rPr>
        <w:t>Classification accuracy</w:t>
      </w:r>
      <w:r w:rsidR="00261A24">
        <w:rPr>
          <w:rFonts w:ascii="Times New Roman" w:hAnsi="Times New Roman" w:cs="Times New Roman"/>
        </w:rPr>
        <w:t xml:space="preserve"> for the test data</w:t>
      </w:r>
      <w:r w:rsidRPr="000A3488">
        <w:rPr>
          <w:rFonts w:ascii="Times New Roman" w:hAnsi="Times New Roman" w:cs="Times New Roman"/>
        </w:rPr>
        <w:t xml:space="preserve">: </w:t>
      </w:r>
      <w:r w:rsidR="00261A24" w:rsidRPr="00261A24">
        <w:rPr>
          <w:rFonts w:ascii="Times New Roman" w:hAnsi="Times New Roman" w:cs="Times New Roman"/>
        </w:rPr>
        <w:t>0.7451307735114079</w:t>
      </w:r>
    </w:p>
    <w:p w:rsidR="000A3488" w:rsidRDefault="000A3488" w:rsidP="002C2E8B">
      <w:pPr>
        <w:spacing w:after="0" w:line="360" w:lineRule="auto"/>
        <w:rPr>
          <w:rFonts w:ascii="Times New Roman" w:hAnsi="Times New Roman" w:cs="Times New Roman"/>
        </w:rPr>
      </w:pPr>
    </w:p>
    <w:p w:rsidR="00261A24" w:rsidRDefault="006900E8" w:rsidP="002C2E8B">
      <w:pPr>
        <w:spacing w:after="0" w:line="360" w:lineRule="auto"/>
        <w:rPr>
          <w:rFonts w:ascii="Times New Roman" w:hAnsi="Times New Roman" w:cs="Times New Roman"/>
        </w:rPr>
      </w:pPr>
      <w:r w:rsidRPr="00CA266C">
        <w:rPr>
          <w:rFonts w:ascii="Times New Roman" w:hAnsi="Times New Roman" w:cs="Times New Roman"/>
          <w:i/>
        </w:rPr>
        <w:t>Confusion matrix</w:t>
      </w:r>
      <w:r w:rsidR="00261A24">
        <w:rPr>
          <w:rFonts w:ascii="Times New Roman" w:hAnsi="Times New Roman" w:cs="Times New Roman"/>
        </w:rPr>
        <w:t xml:space="preserve"> for test data</w:t>
      </w:r>
      <w:r>
        <w:rPr>
          <w:rFonts w:ascii="Times New Roman" w:hAnsi="Times New Roman" w:cs="Times New Roman"/>
        </w:rPr>
        <w:t>:</w:t>
      </w:r>
    </w:p>
    <w:p w:rsidR="006900E8" w:rsidRDefault="00261A24" w:rsidP="002C2E8B">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1" layoutInCell="1" allowOverlap="1">
            <wp:simplePos x="0" y="0"/>
            <wp:positionH relativeFrom="column">
              <wp:posOffset>19050</wp:posOffset>
            </wp:positionH>
            <wp:positionV relativeFrom="paragraph">
              <wp:posOffset>0</wp:posOffset>
            </wp:positionV>
            <wp:extent cx="3724275" cy="22479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24275" cy="2247900"/>
                    </a:xfrm>
                    <a:prstGeom prst="rect">
                      <a:avLst/>
                    </a:prstGeom>
                    <a:noFill/>
                    <a:ln w="9525">
                      <a:noFill/>
                      <a:miter lim="800000"/>
                      <a:headEnd/>
                      <a:tailEnd/>
                    </a:ln>
                  </pic:spPr>
                </pic:pic>
              </a:graphicData>
            </a:graphic>
          </wp:anchor>
        </w:drawing>
      </w: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Default="006900E8" w:rsidP="002C2E8B">
      <w:pPr>
        <w:spacing w:after="0" w:line="360" w:lineRule="auto"/>
        <w:rPr>
          <w:rFonts w:ascii="Times New Roman" w:hAnsi="Times New Roman" w:cs="Times New Roman"/>
        </w:rPr>
      </w:pPr>
    </w:p>
    <w:p w:rsidR="006900E8" w:rsidRPr="00261A24" w:rsidRDefault="00261A24" w:rsidP="002C2E8B">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On this particular trial, ‘9’ did not appear most frequently in any of the clusters, so it could not be predicted</w:t>
      </w:r>
    </w:p>
    <w:p w:rsidR="006900E8" w:rsidRDefault="006900E8" w:rsidP="002C2E8B">
      <w:pPr>
        <w:spacing w:after="0" w:line="360" w:lineRule="auto"/>
        <w:rPr>
          <w:rFonts w:ascii="Times New Roman" w:hAnsi="Times New Roman" w:cs="Times New Roman"/>
        </w:rPr>
      </w:pPr>
    </w:p>
    <w:p w:rsidR="00CA266C" w:rsidRPr="00CA266C" w:rsidRDefault="00CA266C" w:rsidP="002C2E8B">
      <w:pPr>
        <w:spacing w:after="0" w:line="360" w:lineRule="auto"/>
        <w:rPr>
          <w:rFonts w:ascii="Times New Roman" w:hAnsi="Times New Roman" w:cs="Times New Roman"/>
          <w:i/>
        </w:rPr>
      </w:pPr>
      <w:r w:rsidRPr="00CA266C">
        <w:rPr>
          <w:rFonts w:ascii="Times New Roman" w:hAnsi="Times New Roman" w:cs="Times New Roman"/>
          <w:i/>
        </w:rPr>
        <w:t>Visualization data:</w:t>
      </w:r>
    </w:p>
    <w:p w:rsidR="006900E8" w:rsidRDefault="00CA266C" w:rsidP="002C2E8B">
      <w:pPr>
        <w:spacing w:after="0" w:line="360" w:lineRule="auto"/>
        <w:ind w:left="720"/>
        <w:rPr>
          <w:rFonts w:ascii="Times New Roman" w:hAnsi="Times New Roman" w:cs="Times New Roman"/>
        </w:rPr>
      </w:pPr>
      <w:r>
        <w:rPr>
          <w:rFonts w:ascii="Times New Roman" w:hAnsi="Times New Roman" w:cs="Times New Roman"/>
        </w:rPr>
        <w:t xml:space="preserve">In my script, the order of the clusters’ classes as computed is: </w:t>
      </w:r>
      <w:r w:rsidRPr="00CA266C">
        <w:rPr>
          <w:rFonts w:ascii="Times New Roman" w:hAnsi="Times New Roman" w:cs="Times New Roman"/>
        </w:rPr>
        <w:t>[4, 0, 2, 1, 6, 8, 5, 7, 3, 2]</w:t>
      </w:r>
      <w:r>
        <w:rPr>
          <w:rFonts w:ascii="Times New Roman" w:hAnsi="Times New Roman" w:cs="Times New Roman"/>
        </w:rPr>
        <w:t>. In other words, the 0</w:t>
      </w:r>
      <w:r w:rsidRPr="00CA266C">
        <w:rPr>
          <w:rFonts w:ascii="Times New Roman" w:hAnsi="Times New Roman" w:cs="Times New Roman"/>
          <w:vertAlign w:val="superscript"/>
        </w:rPr>
        <w:t>th</w:t>
      </w:r>
      <w:r>
        <w:rPr>
          <w:rFonts w:ascii="Times New Roman" w:hAnsi="Times New Roman" w:cs="Times New Roman"/>
        </w:rPr>
        <w:t xml:space="preserve"> cluster was found to have the highest number of 4s, cluster 1 was found to have the highest number of 0s, so on and so forth. </w:t>
      </w:r>
      <w:r w:rsidRPr="00CA266C">
        <w:rPr>
          <w:rFonts w:ascii="Times New Roman" w:hAnsi="Times New Roman" w:cs="Times New Roman"/>
          <w:b/>
        </w:rPr>
        <w:t>In the same order, the visualization data is presented below</w:t>
      </w:r>
      <w:r>
        <w:rPr>
          <w:rFonts w:ascii="Times New Roman" w:hAnsi="Times New Roman" w:cs="Times New Roman"/>
        </w:rPr>
        <w:t>. Note that this has no bearing on the order of the rows and columns of the confusion matrix.</w:t>
      </w:r>
    </w:p>
    <w:p w:rsidR="00CA266C" w:rsidRDefault="00CA266C" w:rsidP="002C2E8B">
      <w:pPr>
        <w:spacing w:after="0" w:line="360" w:lineRule="auto"/>
        <w:ind w:left="720"/>
        <w:rPr>
          <w:rFonts w:ascii="Times New Roman" w:hAnsi="Times New Roman" w:cs="Times New Roman"/>
        </w:rPr>
      </w:pPr>
    </w:p>
    <w:p w:rsidR="00CA266C" w:rsidRDefault="00CA266C" w:rsidP="002C2E8B">
      <w:pPr>
        <w:spacing w:after="0"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v:imagedata r:id="rId6" o:title="0"/>
          </v:shape>
        </w:pict>
      </w:r>
      <w:r>
        <w:rPr>
          <w:rFonts w:ascii="Times New Roman" w:hAnsi="Times New Roman" w:cs="Times New Roman"/>
        </w:rPr>
        <w:t xml:space="preserve"> </w:t>
      </w:r>
      <w:r>
        <w:rPr>
          <w:rFonts w:ascii="Times New Roman" w:hAnsi="Times New Roman" w:cs="Times New Roman"/>
        </w:rPr>
        <w:pict>
          <v:shape id="_x0000_i1034" type="#_x0000_t75" style="width:36pt;height:36pt">
            <v:imagedata r:id="rId7" o:title="1"/>
          </v:shape>
        </w:pict>
      </w:r>
      <w:r>
        <w:rPr>
          <w:rFonts w:ascii="Times New Roman" w:hAnsi="Times New Roman" w:cs="Times New Roman"/>
        </w:rPr>
        <w:t xml:space="preserve"> </w:t>
      </w:r>
      <w:r>
        <w:rPr>
          <w:rFonts w:ascii="Times New Roman" w:hAnsi="Times New Roman" w:cs="Times New Roman"/>
        </w:rPr>
        <w:pict>
          <v:shape id="_x0000_i1026" type="#_x0000_t75" style="width:36pt;height:36pt">
            <v:imagedata r:id="rId8" o:title="2"/>
          </v:shape>
        </w:pict>
      </w:r>
      <w:r>
        <w:rPr>
          <w:rFonts w:ascii="Times New Roman" w:hAnsi="Times New Roman" w:cs="Times New Roman"/>
        </w:rPr>
        <w:t xml:space="preserve"> </w:t>
      </w:r>
      <w:r>
        <w:rPr>
          <w:rFonts w:ascii="Times New Roman" w:hAnsi="Times New Roman" w:cs="Times New Roman"/>
        </w:rPr>
        <w:pict>
          <v:shape id="_x0000_i1027" type="#_x0000_t75" style="width:36pt;height:36pt">
            <v:imagedata r:id="rId9" o:title="3"/>
          </v:shape>
        </w:pict>
      </w:r>
      <w:r>
        <w:rPr>
          <w:rFonts w:ascii="Times New Roman" w:hAnsi="Times New Roman" w:cs="Times New Roman"/>
        </w:rPr>
        <w:t xml:space="preserve"> </w:t>
      </w:r>
      <w:r>
        <w:rPr>
          <w:rFonts w:ascii="Times New Roman" w:hAnsi="Times New Roman" w:cs="Times New Roman"/>
        </w:rPr>
        <w:pict>
          <v:shape id="_x0000_i1028" type="#_x0000_t75" style="width:36pt;height:36pt">
            <v:imagedata r:id="rId10" o:title="4"/>
          </v:shape>
        </w:pict>
      </w:r>
      <w:r>
        <w:rPr>
          <w:rFonts w:ascii="Times New Roman" w:hAnsi="Times New Roman" w:cs="Times New Roman"/>
        </w:rPr>
        <w:t xml:space="preserve"> </w:t>
      </w:r>
      <w:r>
        <w:rPr>
          <w:rFonts w:ascii="Times New Roman" w:hAnsi="Times New Roman" w:cs="Times New Roman"/>
        </w:rPr>
        <w:pict>
          <v:shape id="_x0000_i1029" type="#_x0000_t75" style="width:36pt;height:36pt">
            <v:imagedata r:id="rId11" o:title="5"/>
          </v:shape>
        </w:pict>
      </w:r>
      <w:r>
        <w:rPr>
          <w:rFonts w:ascii="Times New Roman" w:hAnsi="Times New Roman" w:cs="Times New Roman"/>
        </w:rPr>
        <w:t xml:space="preserve"> </w:t>
      </w:r>
      <w:r>
        <w:rPr>
          <w:rFonts w:ascii="Times New Roman" w:hAnsi="Times New Roman" w:cs="Times New Roman"/>
        </w:rPr>
        <w:pict>
          <v:shape id="_x0000_i1030" type="#_x0000_t75" style="width:36pt;height:36pt">
            <v:imagedata r:id="rId12" o:title="6"/>
          </v:shape>
        </w:pict>
      </w:r>
      <w:r>
        <w:rPr>
          <w:rFonts w:ascii="Times New Roman" w:hAnsi="Times New Roman" w:cs="Times New Roman"/>
        </w:rPr>
        <w:t xml:space="preserve"> </w:t>
      </w:r>
      <w:r>
        <w:rPr>
          <w:rFonts w:ascii="Times New Roman" w:hAnsi="Times New Roman" w:cs="Times New Roman"/>
        </w:rPr>
        <w:pict>
          <v:shape id="_x0000_i1031" type="#_x0000_t75" style="width:36pt;height:36pt">
            <v:imagedata r:id="rId13" o:title="7"/>
          </v:shape>
        </w:pict>
      </w:r>
      <w:r>
        <w:rPr>
          <w:rFonts w:ascii="Times New Roman" w:hAnsi="Times New Roman" w:cs="Times New Roman"/>
        </w:rPr>
        <w:t xml:space="preserve"> </w:t>
      </w:r>
      <w:r>
        <w:rPr>
          <w:rFonts w:ascii="Times New Roman" w:hAnsi="Times New Roman" w:cs="Times New Roman"/>
        </w:rPr>
        <w:pict>
          <v:shape id="_x0000_i1032" type="#_x0000_t75" style="width:36pt;height:36pt">
            <v:imagedata r:id="rId14" o:title="8"/>
          </v:shape>
        </w:pict>
      </w:r>
      <w:r>
        <w:rPr>
          <w:rFonts w:ascii="Times New Roman" w:hAnsi="Times New Roman" w:cs="Times New Roman"/>
        </w:rPr>
        <w:t xml:space="preserve"> </w:t>
      </w:r>
      <w:r>
        <w:rPr>
          <w:rFonts w:ascii="Times New Roman" w:hAnsi="Times New Roman" w:cs="Times New Roman"/>
        </w:rPr>
        <w:pict>
          <v:shape id="_x0000_i1033" type="#_x0000_t75" style="width:36pt;height:36pt">
            <v:imagedata r:id="rId15" o:title="9"/>
          </v:shape>
        </w:pict>
      </w:r>
    </w:p>
    <w:p w:rsidR="00CA266C" w:rsidRDefault="00CA266C" w:rsidP="002C2E8B">
      <w:pPr>
        <w:spacing w:after="0" w:line="360" w:lineRule="auto"/>
        <w:rPr>
          <w:rFonts w:ascii="Times New Roman" w:hAnsi="Times New Roman" w:cs="Times New Roman"/>
        </w:rPr>
      </w:pPr>
    </w:p>
    <w:p w:rsidR="00CA266C" w:rsidRPr="00CA266C" w:rsidRDefault="00CA266C" w:rsidP="002C2E8B">
      <w:pPr>
        <w:spacing w:after="0" w:line="360" w:lineRule="auto"/>
        <w:rPr>
          <w:rFonts w:ascii="Times New Roman" w:hAnsi="Times New Roman" w:cs="Times New Roman"/>
          <w:i/>
        </w:rPr>
      </w:pPr>
      <w:r w:rsidRPr="00CA266C">
        <w:rPr>
          <w:rFonts w:ascii="Times New Roman" w:hAnsi="Times New Roman" w:cs="Times New Roman"/>
          <w:i/>
        </w:rPr>
        <w:t>Discussion:</w:t>
      </w:r>
    </w:p>
    <w:p w:rsidR="00CA266C" w:rsidRPr="00630CEC" w:rsidRDefault="00CA266C" w:rsidP="002C2E8B">
      <w:pPr>
        <w:spacing w:after="0" w:line="360" w:lineRule="auto"/>
        <w:rPr>
          <w:rFonts w:ascii="Times New Roman" w:hAnsi="Times New Roman" w:cs="Times New Roman"/>
        </w:rPr>
      </w:pPr>
      <w:r>
        <w:rPr>
          <w:rFonts w:ascii="Times New Roman" w:hAnsi="Times New Roman" w:cs="Times New Roman"/>
          <w:b/>
        </w:rPr>
        <w:tab/>
      </w:r>
      <w:r w:rsidR="00630CEC" w:rsidRPr="00630CEC">
        <w:rPr>
          <w:rFonts w:ascii="Times New Roman" w:hAnsi="Times New Roman" w:cs="Times New Roman"/>
        </w:rPr>
        <w:t xml:space="preserve">The classification accuracy </w:t>
      </w:r>
      <w:r w:rsidR="00630CEC">
        <w:rPr>
          <w:rFonts w:ascii="Times New Roman" w:hAnsi="Times New Roman" w:cs="Times New Roman"/>
        </w:rPr>
        <w:t xml:space="preserve">of ~75% in the test set </w:t>
      </w:r>
      <w:r w:rsidR="002C2E8B">
        <w:rPr>
          <w:rFonts w:ascii="Times New Roman" w:hAnsi="Times New Roman" w:cs="Times New Roman"/>
        </w:rPr>
        <w:t>indicates K</w:t>
      </w:r>
      <w:r w:rsidR="00630CEC">
        <w:rPr>
          <w:rFonts w:ascii="Times New Roman" w:hAnsi="Times New Roman" w:cs="Times New Roman"/>
        </w:rPr>
        <w:t>-means clustering as a quick and e</w:t>
      </w:r>
      <w:r w:rsidR="002C2E8B">
        <w:rPr>
          <w:rFonts w:ascii="Times New Roman" w:hAnsi="Times New Roman" w:cs="Times New Roman"/>
        </w:rPr>
        <w:t>ffective method for elucidating hand-written digits. The visualized cluster centers look like the digits they represent with one notable inconsistency—the 4</w:t>
      </w:r>
      <w:r w:rsidR="002C2E8B" w:rsidRPr="002C2E8B">
        <w:rPr>
          <w:rFonts w:ascii="Times New Roman" w:hAnsi="Times New Roman" w:cs="Times New Roman"/>
          <w:vertAlign w:val="superscript"/>
        </w:rPr>
        <w:t>th</w:t>
      </w:r>
      <w:r w:rsidR="002C2E8B">
        <w:rPr>
          <w:rFonts w:ascii="Times New Roman" w:hAnsi="Times New Roman" w:cs="Times New Roman"/>
        </w:rPr>
        <w:t xml:space="preserve"> digit above looks like a ‘4’ but was identified as a ‘1’. Also, the digit ‘9’ was not identified as a cluster label for any of the clusters. </w:t>
      </w:r>
      <w:r w:rsidR="00D35E21">
        <w:rPr>
          <w:rFonts w:ascii="Times New Roman" w:hAnsi="Times New Roman" w:cs="Times New Roman"/>
        </w:rPr>
        <w:t xml:space="preserve">The digit ‘9’ seems to have been confused with the digit ‘3’, based on data from the confusion matrix. When the predicted class is ‘3’, the frequency of the actual class being ‘9’ was less than 10% smaller than the frequency of the actual class being ‘3’. </w:t>
      </w:r>
    </w:p>
    <w:p w:rsidR="002C2E8B" w:rsidRDefault="002C2E8B" w:rsidP="002C2E8B">
      <w:pPr>
        <w:spacing w:after="0" w:line="360" w:lineRule="auto"/>
        <w:rPr>
          <w:rFonts w:ascii="Times New Roman" w:hAnsi="Times New Roman" w:cs="Times New Roman"/>
        </w:rPr>
      </w:pPr>
      <w:r>
        <w:rPr>
          <w:rFonts w:ascii="Times New Roman" w:hAnsi="Times New Roman" w:cs="Times New Roman"/>
        </w:rPr>
        <w:br w:type="page"/>
      </w:r>
    </w:p>
    <w:p w:rsidR="002C2E8B" w:rsidRDefault="002C2E8B" w:rsidP="002C2E8B">
      <w:pPr>
        <w:spacing w:after="0" w:line="240" w:lineRule="auto"/>
        <w:rPr>
          <w:rFonts w:ascii="Times New Roman" w:hAnsi="Times New Roman" w:cs="Times New Roman"/>
          <w:b/>
        </w:rPr>
      </w:pPr>
      <w:r>
        <w:rPr>
          <w:rFonts w:ascii="Times New Roman" w:hAnsi="Times New Roman" w:cs="Times New Roman"/>
          <w:b/>
        </w:rPr>
        <w:lastRenderedPageBreak/>
        <w:t>Experiment 2</w:t>
      </w:r>
    </w:p>
    <w:p w:rsidR="002C2E8B" w:rsidRPr="000A3488" w:rsidRDefault="002C2E8B" w:rsidP="002C2E8B">
      <w:pPr>
        <w:spacing w:after="0" w:line="360" w:lineRule="auto"/>
        <w:rPr>
          <w:rFonts w:ascii="Times New Roman" w:hAnsi="Times New Roman" w:cs="Times New Roman"/>
          <w:b/>
        </w:rPr>
      </w:pPr>
    </w:p>
    <w:p w:rsidR="002C2E8B" w:rsidRPr="002C2E8B" w:rsidRDefault="002C2E8B" w:rsidP="002C2E8B">
      <w:pPr>
        <w:spacing w:after="0" w:line="360" w:lineRule="auto"/>
        <w:rPr>
          <w:rFonts w:ascii="Times New Roman" w:hAnsi="Times New Roman" w:cs="Times New Roman"/>
        </w:rPr>
      </w:pPr>
      <w:r w:rsidRPr="002C2E8B">
        <w:rPr>
          <w:rFonts w:ascii="Times New Roman" w:hAnsi="Times New Roman" w:cs="Times New Roman"/>
          <w:i/>
        </w:rPr>
        <w:t>AverageMSE</w:t>
      </w:r>
      <w:r w:rsidRPr="002C2E8B">
        <w:rPr>
          <w:rFonts w:ascii="Times New Roman" w:hAnsi="Times New Roman" w:cs="Times New Roman"/>
        </w:rPr>
        <w:t>: 486.3288401524133</w:t>
      </w:r>
    </w:p>
    <w:p w:rsidR="002C2E8B" w:rsidRPr="002C2E8B" w:rsidRDefault="002C2E8B" w:rsidP="002C2E8B">
      <w:pPr>
        <w:spacing w:after="0" w:line="360" w:lineRule="auto"/>
        <w:rPr>
          <w:rFonts w:ascii="Times New Roman" w:hAnsi="Times New Roman" w:cs="Times New Roman"/>
        </w:rPr>
      </w:pPr>
      <w:r w:rsidRPr="002C2E8B">
        <w:rPr>
          <w:rFonts w:ascii="Times New Roman" w:hAnsi="Times New Roman" w:cs="Times New Roman"/>
          <w:i/>
        </w:rPr>
        <w:t>MSS</w:t>
      </w:r>
      <w:r w:rsidRPr="002C2E8B">
        <w:rPr>
          <w:rFonts w:ascii="Times New Roman" w:hAnsi="Times New Roman" w:cs="Times New Roman"/>
        </w:rPr>
        <w:t>: 1410.6401569832967</w:t>
      </w:r>
    </w:p>
    <w:p w:rsidR="002C2E8B" w:rsidRPr="002C2E8B" w:rsidRDefault="002C2E8B" w:rsidP="002C2E8B">
      <w:pPr>
        <w:spacing w:after="0" w:line="360" w:lineRule="auto"/>
        <w:rPr>
          <w:rFonts w:ascii="Times New Roman" w:hAnsi="Times New Roman" w:cs="Times New Roman"/>
        </w:rPr>
      </w:pPr>
      <w:r w:rsidRPr="002C2E8B">
        <w:rPr>
          <w:rFonts w:ascii="Times New Roman" w:hAnsi="Times New Roman" w:cs="Times New Roman"/>
          <w:i/>
        </w:rPr>
        <w:t>MeanEntropy</w:t>
      </w:r>
      <w:r w:rsidRPr="002C2E8B">
        <w:rPr>
          <w:rFonts w:ascii="Times New Roman" w:hAnsi="Times New Roman" w:cs="Times New Roman"/>
        </w:rPr>
        <w:t>: 0.31642073234244616</w:t>
      </w:r>
    </w:p>
    <w:p w:rsidR="00CA266C" w:rsidRDefault="002C2E8B" w:rsidP="002C2E8B">
      <w:pPr>
        <w:spacing w:after="0" w:line="360" w:lineRule="auto"/>
        <w:rPr>
          <w:rFonts w:ascii="Times New Roman" w:hAnsi="Times New Roman" w:cs="Times New Roman"/>
        </w:rPr>
      </w:pPr>
      <w:r w:rsidRPr="002C2E8B">
        <w:rPr>
          <w:rFonts w:ascii="Times New Roman" w:hAnsi="Times New Roman" w:cs="Times New Roman"/>
          <w:i/>
        </w:rPr>
        <w:t>Accuracy on test set</w:t>
      </w:r>
      <w:r w:rsidRPr="002C2E8B">
        <w:rPr>
          <w:rFonts w:ascii="Times New Roman" w:hAnsi="Times New Roman" w:cs="Times New Roman"/>
        </w:rPr>
        <w:t>: 0.9248747913188647</w:t>
      </w:r>
    </w:p>
    <w:p w:rsidR="002C2E8B" w:rsidRDefault="002C2E8B" w:rsidP="002C2E8B">
      <w:pPr>
        <w:spacing w:after="0" w:line="360" w:lineRule="auto"/>
        <w:rPr>
          <w:rFonts w:ascii="Times New Roman" w:hAnsi="Times New Roman" w:cs="Times New Roman"/>
        </w:rPr>
      </w:pPr>
      <w:r w:rsidRPr="002C2E8B">
        <w:rPr>
          <w:rFonts w:ascii="Times New Roman" w:hAnsi="Times New Roman" w:cs="Times New Roman"/>
          <w:i/>
        </w:rPr>
        <w:t>Confusion Matrix on test set</w:t>
      </w:r>
      <w:r>
        <w:rPr>
          <w:rFonts w:ascii="Times New Roman" w:hAnsi="Times New Roman" w:cs="Times New Roman"/>
        </w:rPr>
        <w:t>:</w:t>
      </w:r>
    </w:p>
    <w:p w:rsidR="000A3488" w:rsidRDefault="002C2E8B" w:rsidP="002C2E8B">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3733800" cy="2247900"/>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cstate="print"/>
                    <a:srcRect/>
                    <a:stretch>
                      <a:fillRect/>
                    </a:stretch>
                  </pic:blipFill>
                  <pic:spPr bwMode="auto">
                    <a:xfrm>
                      <a:off x="0" y="0"/>
                      <a:ext cx="3733800" cy="2247900"/>
                    </a:xfrm>
                    <a:prstGeom prst="rect">
                      <a:avLst/>
                    </a:prstGeom>
                    <a:noFill/>
                    <a:ln w="9525">
                      <a:noFill/>
                      <a:miter lim="800000"/>
                      <a:headEnd/>
                      <a:tailEnd/>
                    </a:ln>
                  </pic:spPr>
                </pic:pic>
              </a:graphicData>
            </a:graphic>
          </wp:inline>
        </w:drawing>
      </w:r>
    </w:p>
    <w:p w:rsidR="002C2E8B" w:rsidRDefault="002C2E8B" w:rsidP="002C2E8B">
      <w:pPr>
        <w:spacing w:after="0" w:line="360" w:lineRule="auto"/>
        <w:rPr>
          <w:rFonts w:ascii="Times New Roman" w:hAnsi="Times New Roman" w:cs="Times New Roman"/>
          <w:i/>
        </w:rPr>
      </w:pPr>
      <w:r w:rsidRPr="002C2E8B">
        <w:rPr>
          <w:rFonts w:ascii="Times New Roman" w:hAnsi="Times New Roman" w:cs="Times New Roman"/>
          <w:i/>
        </w:rPr>
        <w:t>Visualization data:</w:t>
      </w:r>
    </w:p>
    <w:p w:rsidR="00C56352" w:rsidRDefault="002C2E8B" w:rsidP="002C2E8B">
      <w:pPr>
        <w:spacing w:after="0" w:line="360" w:lineRule="auto"/>
        <w:rPr>
          <w:rFonts w:ascii="Times New Roman" w:hAnsi="Times New Roman" w:cs="Times New Roman"/>
        </w:rPr>
      </w:pPr>
      <w:r>
        <w:rPr>
          <w:rFonts w:ascii="Times New Roman" w:hAnsi="Times New Roman" w:cs="Times New Roman"/>
        </w:rPr>
        <w:tab/>
        <w:t xml:space="preserve">The order of the clusters’ classes </w:t>
      </w:r>
      <w:r w:rsidR="006D545E">
        <w:rPr>
          <w:rFonts w:ascii="Times New Roman" w:hAnsi="Times New Roman" w:cs="Times New Roman"/>
        </w:rPr>
        <w:t>as</w:t>
      </w:r>
      <w:r>
        <w:rPr>
          <w:rFonts w:ascii="Times New Roman" w:hAnsi="Times New Roman" w:cs="Times New Roman"/>
        </w:rPr>
        <w:t xml:space="preserve"> computed </w:t>
      </w:r>
      <w:r w:rsidR="006D545E">
        <w:rPr>
          <w:rFonts w:ascii="Times New Roman" w:hAnsi="Times New Roman" w:cs="Times New Roman"/>
        </w:rPr>
        <w:t>is</w:t>
      </w:r>
      <w:r>
        <w:rPr>
          <w:rFonts w:ascii="Times New Roman" w:hAnsi="Times New Roman" w:cs="Times New Roman"/>
        </w:rPr>
        <w:t xml:space="preserve">: </w:t>
      </w:r>
    </w:p>
    <w:p w:rsidR="00C56352" w:rsidRDefault="002C2E8B" w:rsidP="00C56352">
      <w:pPr>
        <w:spacing w:after="0" w:line="360" w:lineRule="auto"/>
        <w:ind w:firstLine="720"/>
        <w:rPr>
          <w:rFonts w:ascii="Times New Roman" w:hAnsi="Times New Roman" w:cs="Times New Roman"/>
        </w:rPr>
      </w:pPr>
      <w:r w:rsidRPr="002C2E8B">
        <w:rPr>
          <w:rFonts w:ascii="Times New Roman" w:hAnsi="Times New Roman" w:cs="Times New Roman"/>
        </w:rPr>
        <w:t xml:space="preserve">[4, 1, 3, 2, 8, 2, </w:t>
      </w:r>
    </w:p>
    <w:p w:rsidR="00C56352" w:rsidRDefault="002C2E8B" w:rsidP="00C56352">
      <w:pPr>
        <w:spacing w:after="0" w:line="360" w:lineRule="auto"/>
        <w:ind w:firstLine="720"/>
        <w:rPr>
          <w:rFonts w:ascii="Times New Roman" w:hAnsi="Times New Roman" w:cs="Times New Roman"/>
        </w:rPr>
      </w:pPr>
      <w:r w:rsidRPr="002C2E8B">
        <w:rPr>
          <w:rFonts w:ascii="Times New Roman" w:hAnsi="Times New Roman" w:cs="Times New Roman"/>
        </w:rPr>
        <w:t xml:space="preserve">2, 0, 1, 1, 5, 7, </w:t>
      </w:r>
    </w:p>
    <w:p w:rsidR="00C56352" w:rsidRDefault="002C2E8B" w:rsidP="00C56352">
      <w:pPr>
        <w:spacing w:after="0" w:line="360" w:lineRule="auto"/>
        <w:ind w:firstLine="720"/>
        <w:rPr>
          <w:rFonts w:ascii="Times New Roman" w:hAnsi="Times New Roman" w:cs="Times New Roman"/>
        </w:rPr>
      </w:pPr>
      <w:r w:rsidRPr="002C2E8B">
        <w:rPr>
          <w:rFonts w:ascii="Times New Roman" w:hAnsi="Times New Roman" w:cs="Times New Roman"/>
        </w:rPr>
        <w:t xml:space="preserve">3, 0, 5, 4, 1, 8, </w:t>
      </w:r>
    </w:p>
    <w:p w:rsidR="00C56352" w:rsidRDefault="002C2E8B" w:rsidP="00C56352">
      <w:pPr>
        <w:spacing w:after="0" w:line="360" w:lineRule="auto"/>
        <w:ind w:firstLine="720"/>
        <w:rPr>
          <w:rFonts w:ascii="Times New Roman" w:hAnsi="Times New Roman" w:cs="Times New Roman"/>
        </w:rPr>
      </w:pPr>
      <w:r w:rsidRPr="002C2E8B">
        <w:rPr>
          <w:rFonts w:ascii="Times New Roman" w:hAnsi="Times New Roman" w:cs="Times New Roman"/>
        </w:rPr>
        <w:t xml:space="preserve">9, 8, 7, 8, 4, 6, </w:t>
      </w:r>
    </w:p>
    <w:p w:rsidR="002C2E8B" w:rsidRDefault="002C2E8B" w:rsidP="00C56352">
      <w:pPr>
        <w:spacing w:after="0" w:line="360" w:lineRule="auto"/>
        <w:ind w:firstLine="720"/>
        <w:rPr>
          <w:rFonts w:ascii="Times New Roman" w:hAnsi="Times New Roman" w:cs="Times New Roman"/>
        </w:rPr>
      </w:pPr>
      <w:r w:rsidRPr="002C2E8B">
        <w:rPr>
          <w:rFonts w:ascii="Times New Roman" w:hAnsi="Times New Roman" w:cs="Times New Roman"/>
        </w:rPr>
        <w:t>7, 5, 1, 2, 9, 9]</w:t>
      </w:r>
      <w:r>
        <w:rPr>
          <w:rFonts w:ascii="Times New Roman" w:hAnsi="Times New Roman" w:cs="Times New Roman"/>
        </w:rPr>
        <w:t xml:space="preserve">. </w:t>
      </w:r>
      <w:r w:rsidR="00C56352">
        <w:rPr>
          <w:rFonts w:ascii="Times New Roman" w:hAnsi="Times New Roman" w:cs="Times New Roman"/>
        </w:rPr>
        <w:t>The</w:t>
      </w:r>
      <w:r>
        <w:rPr>
          <w:rFonts w:ascii="Times New Roman" w:hAnsi="Times New Roman" w:cs="Times New Roman"/>
        </w:rPr>
        <w:t xml:space="preserve"> visualization data is presented below.</w:t>
      </w:r>
    </w:p>
    <w:p w:rsidR="00C56352" w:rsidRDefault="00C56352" w:rsidP="00C56352">
      <w:pPr>
        <w:spacing w:after="0" w:line="360" w:lineRule="auto"/>
        <w:jc w:val="center"/>
        <w:rPr>
          <w:rFonts w:ascii="Times New Roman" w:hAnsi="Times New Roman" w:cs="Times New Roman"/>
        </w:rPr>
      </w:pPr>
      <w:r>
        <w:rPr>
          <w:rFonts w:ascii="Times New Roman" w:hAnsi="Times New Roman" w:cs="Times New Roman"/>
        </w:rPr>
        <w:pict>
          <v:shape id="_x0000_i1035" type="#_x0000_t75" style="width:36pt;height:36pt">
            <v:imagedata r:id="rId17" o:title="0"/>
          </v:shape>
        </w:pict>
      </w:r>
      <w:r>
        <w:rPr>
          <w:rFonts w:ascii="Times New Roman" w:hAnsi="Times New Roman" w:cs="Times New Roman"/>
        </w:rPr>
        <w:t xml:space="preserve"> </w:t>
      </w:r>
      <w:r>
        <w:rPr>
          <w:rFonts w:ascii="Times New Roman" w:hAnsi="Times New Roman" w:cs="Times New Roman"/>
        </w:rPr>
        <w:pict>
          <v:shape id="_x0000_i1036" type="#_x0000_t75" style="width:36pt;height:36pt">
            <v:imagedata r:id="rId18" o:title="1"/>
          </v:shape>
        </w:pict>
      </w:r>
      <w:r>
        <w:rPr>
          <w:rFonts w:ascii="Times New Roman" w:hAnsi="Times New Roman" w:cs="Times New Roman"/>
        </w:rPr>
        <w:t xml:space="preserve"> </w:t>
      </w:r>
      <w:r>
        <w:rPr>
          <w:rFonts w:ascii="Times New Roman" w:hAnsi="Times New Roman" w:cs="Times New Roman"/>
        </w:rPr>
        <w:pict>
          <v:shape id="_x0000_i1037" type="#_x0000_t75" style="width:36pt;height:36pt">
            <v:imagedata r:id="rId19" o:title="2"/>
          </v:shape>
        </w:pict>
      </w:r>
      <w:r>
        <w:rPr>
          <w:rFonts w:ascii="Times New Roman" w:hAnsi="Times New Roman" w:cs="Times New Roman"/>
        </w:rPr>
        <w:t xml:space="preserve"> </w:t>
      </w:r>
      <w:r>
        <w:rPr>
          <w:rFonts w:ascii="Times New Roman" w:hAnsi="Times New Roman" w:cs="Times New Roman"/>
        </w:rPr>
        <w:pict>
          <v:shape id="_x0000_i1038" type="#_x0000_t75" style="width:36pt;height:36pt">
            <v:imagedata r:id="rId20" o:title="3"/>
          </v:shape>
        </w:pict>
      </w:r>
      <w:r>
        <w:rPr>
          <w:rFonts w:ascii="Times New Roman" w:hAnsi="Times New Roman" w:cs="Times New Roman"/>
        </w:rPr>
        <w:t xml:space="preserve"> </w:t>
      </w:r>
      <w:r>
        <w:rPr>
          <w:rFonts w:ascii="Times New Roman" w:hAnsi="Times New Roman" w:cs="Times New Roman"/>
        </w:rPr>
        <w:pict>
          <v:shape id="_x0000_i1039" type="#_x0000_t75" style="width:36pt;height:36pt">
            <v:imagedata r:id="rId21" o:title="4"/>
          </v:shape>
        </w:pict>
      </w:r>
      <w:r>
        <w:rPr>
          <w:rFonts w:ascii="Times New Roman" w:hAnsi="Times New Roman" w:cs="Times New Roman"/>
        </w:rPr>
        <w:t xml:space="preserve"> </w:t>
      </w:r>
      <w:r>
        <w:rPr>
          <w:rFonts w:ascii="Times New Roman" w:hAnsi="Times New Roman" w:cs="Times New Roman"/>
        </w:rPr>
        <w:pict>
          <v:shape id="_x0000_i1040" type="#_x0000_t75" style="width:36pt;height:36pt">
            <v:imagedata r:id="rId22" o:title="5"/>
          </v:shape>
        </w:pict>
      </w:r>
    </w:p>
    <w:p w:rsidR="00C56352" w:rsidRDefault="00C56352" w:rsidP="00C56352">
      <w:pPr>
        <w:spacing w:after="0" w:line="360" w:lineRule="auto"/>
        <w:jc w:val="center"/>
        <w:rPr>
          <w:rFonts w:ascii="Times New Roman" w:hAnsi="Times New Roman" w:cs="Times New Roman"/>
        </w:rPr>
      </w:pPr>
      <w:r>
        <w:rPr>
          <w:rFonts w:ascii="Times New Roman" w:hAnsi="Times New Roman" w:cs="Times New Roman"/>
        </w:rPr>
        <w:pict>
          <v:shape id="_x0000_i1041" type="#_x0000_t75" style="width:36pt;height:36pt">
            <v:imagedata r:id="rId23" o:title="6"/>
          </v:shape>
        </w:pict>
      </w:r>
      <w:r>
        <w:rPr>
          <w:rFonts w:ascii="Times New Roman" w:hAnsi="Times New Roman" w:cs="Times New Roman"/>
        </w:rPr>
        <w:t xml:space="preserve"> </w:t>
      </w:r>
      <w:r>
        <w:rPr>
          <w:rFonts w:ascii="Times New Roman" w:hAnsi="Times New Roman" w:cs="Times New Roman"/>
        </w:rPr>
        <w:pict>
          <v:shape id="_x0000_i1042" type="#_x0000_t75" style="width:36pt;height:36pt">
            <v:imagedata r:id="rId24" o:title="7"/>
          </v:shape>
        </w:pict>
      </w:r>
      <w:r>
        <w:rPr>
          <w:rFonts w:ascii="Times New Roman" w:hAnsi="Times New Roman" w:cs="Times New Roman"/>
        </w:rPr>
        <w:t xml:space="preserve"> </w:t>
      </w:r>
      <w:r>
        <w:rPr>
          <w:rFonts w:ascii="Times New Roman" w:hAnsi="Times New Roman" w:cs="Times New Roman"/>
        </w:rPr>
        <w:pict>
          <v:shape id="_x0000_i1043" type="#_x0000_t75" style="width:36pt;height:36pt">
            <v:imagedata r:id="rId25" o:title="8"/>
          </v:shape>
        </w:pict>
      </w:r>
      <w:r>
        <w:rPr>
          <w:rFonts w:ascii="Times New Roman" w:hAnsi="Times New Roman" w:cs="Times New Roman"/>
        </w:rPr>
        <w:t xml:space="preserve"> </w:t>
      </w:r>
      <w:r>
        <w:rPr>
          <w:rFonts w:ascii="Times New Roman" w:hAnsi="Times New Roman" w:cs="Times New Roman"/>
        </w:rPr>
        <w:pict>
          <v:shape id="_x0000_i1044" type="#_x0000_t75" style="width:36pt;height:36pt">
            <v:imagedata r:id="rId26" o:title="9"/>
          </v:shape>
        </w:pict>
      </w:r>
      <w:r>
        <w:rPr>
          <w:rFonts w:ascii="Times New Roman" w:hAnsi="Times New Roman" w:cs="Times New Roman"/>
        </w:rPr>
        <w:t xml:space="preserve"> </w:t>
      </w:r>
      <w:r>
        <w:rPr>
          <w:rFonts w:ascii="Times New Roman" w:hAnsi="Times New Roman" w:cs="Times New Roman"/>
        </w:rPr>
        <w:pict>
          <v:shape id="_x0000_i1045" type="#_x0000_t75" style="width:36pt;height:36pt">
            <v:imagedata r:id="rId27" o:title="10"/>
          </v:shape>
        </w:pict>
      </w:r>
      <w:r>
        <w:rPr>
          <w:rFonts w:ascii="Times New Roman" w:hAnsi="Times New Roman" w:cs="Times New Roman"/>
        </w:rPr>
        <w:t xml:space="preserve"> </w:t>
      </w:r>
      <w:r>
        <w:rPr>
          <w:rFonts w:ascii="Times New Roman" w:hAnsi="Times New Roman" w:cs="Times New Roman"/>
        </w:rPr>
        <w:pict>
          <v:shape id="_x0000_i1046" type="#_x0000_t75" style="width:36pt;height:36pt">
            <v:imagedata r:id="rId28" o:title="11"/>
          </v:shape>
        </w:pict>
      </w:r>
    </w:p>
    <w:p w:rsidR="00C56352" w:rsidRDefault="00C56352" w:rsidP="00C56352">
      <w:pPr>
        <w:spacing w:after="0" w:line="360" w:lineRule="auto"/>
        <w:jc w:val="center"/>
        <w:rPr>
          <w:rFonts w:ascii="Times New Roman" w:hAnsi="Times New Roman" w:cs="Times New Roman"/>
        </w:rPr>
      </w:pPr>
      <w:r>
        <w:rPr>
          <w:rFonts w:ascii="Times New Roman" w:hAnsi="Times New Roman" w:cs="Times New Roman"/>
        </w:rPr>
        <w:pict>
          <v:shape id="_x0000_i1047" type="#_x0000_t75" style="width:36pt;height:36pt">
            <v:imagedata r:id="rId29" o:title="12"/>
          </v:shape>
        </w:pict>
      </w:r>
      <w:r>
        <w:rPr>
          <w:rFonts w:ascii="Times New Roman" w:hAnsi="Times New Roman" w:cs="Times New Roman"/>
        </w:rPr>
        <w:t xml:space="preserve"> </w:t>
      </w:r>
      <w:r>
        <w:rPr>
          <w:rFonts w:ascii="Times New Roman" w:hAnsi="Times New Roman" w:cs="Times New Roman"/>
        </w:rPr>
        <w:pict>
          <v:shape id="_x0000_i1048" type="#_x0000_t75" style="width:36pt;height:36pt">
            <v:imagedata r:id="rId30" o:title="13"/>
          </v:shape>
        </w:pict>
      </w:r>
      <w:r>
        <w:rPr>
          <w:rFonts w:ascii="Times New Roman" w:hAnsi="Times New Roman" w:cs="Times New Roman"/>
        </w:rPr>
        <w:t xml:space="preserve"> </w:t>
      </w:r>
      <w:r>
        <w:rPr>
          <w:rFonts w:ascii="Times New Roman" w:hAnsi="Times New Roman" w:cs="Times New Roman"/>
        </w:rPr>
        <w:pict>
          <v:shape id="_x0000_i1049" type="#_x0000_t75" style="width:36pt;height:36pt">
            <v:imagedata r:id="rId31" o:title="14"/>
          </v:shape>
        </w:pict>
      </w:r>
      <w:r>
        <w:rPr>
          <w:rFonts w:ascii="Times New Roman" w:hAnsi="Times New Roman" w:cs="Times New Roman"/>
        </w:rPr>
        <w:t xml:space="preserve"> </w:t>
      </w:r>
      <w:r>
        <w:rPr>
          <w:rFonts w:ascii="Times New Roman" w:hAnsi="Times New Roman" w:cs="Times New Roman"/>
        </w:rPr>
        <w:pict>
          <v:shape id="_x0000_i1050" type="#_x0000_t75" style="width:36pt;height:36pt">
            <v:imagedata r:id="rId32" o:title="15"/>
          </v:shape>
        </w:pict>
      </w:r>
      <w:r>
        <w:rPr>
          <w:rFonts w:ascii="Times New Roman" w:hAnsi="Times New Roman" w:cs="Times New Roman"/>
        </w:rPr>
        <w:t xml:space="preserve"> </w:t>
      </w:r>
      <w:r>
        <w:rPr>
          <w:rFonts w:ascii="Times New Roman" w:hAnsi="Times New Roman" w:cs="Times New Roman"/>
        </w:rPr>
        <w:pict>
          <v:shape id="_x0000_i1051" type="#_x0000_t75" style="width:36pt;height:36pt">
            <v:imagedata r:id="rId33" o:title="16"/>
          </v:shape>
        </w:pict>
      </w:r>
      <w:r>
        <w:rPr>
          <w:rFonts w:ascii="Times New Roman" w:hAnsi="Times New Roman" w:cs="Times New Roman"/>
        </w:rPr>
        <w:t xml:space="preserve"> </w:t>
      </w:r>
      <w:r>
        <w:rPr>
          <w:rFonts w:ascii="Times New Roman" w:hAnsi="Times New Roman" w:cs="Times New Roman"/>
        </w:rPr>
        <w:pict>
          <v:shape id="_x0000_i1052" type="#_x0000_t75" style="width:36pt;height:36pt">
            <v:imagedata r:id="rId34" o:title="17"/>
          </v:shape>
        </w:pict>
      </w:r>
    </w:p>
    <w:p w:rsidR="00C56352" w:rsidRDefault="00C56352" w:rsidP="00C56352">
      <w:pPr>
        <w:spacing w:after="0" w:line="360" w:lineRule="auto"/>
        <w:jc w:val="center"/>
        <w:rPr>
          <w:rFonts w:ascii="Times New Roman" w:hAnsi="Times New Roman" w:cs="Times New Roman"/>
        </w:rPr>
      </w:pPr>
      <w:r>
        <w:rPr>
          <w:rFonts w:ascii="Times New Roman" w:hAnsi="Times New Roman" w:cs="Times New Roman"/>
        </w:rPr>
        <w:pict>
          <v:shape id="_x0000_i1053" type="#_x0000_t75" style="width:36pt;height:36pt">
            <v:imagedata r:id="rId35" o:title="18"/>
          </v:shape>
        </w:pict>
      </w:r>
      <w:r>
        <w:rPr>
          <w:rFonts w:ascii="Times New Roman" w:hAnsi="Times New Roman" w:cs="Times New Roman"/>
        </w:rPr>
        <w:t xml:space="preserve"> </w:t>
      </w:r>
      <w:r>
        <w:rPr>
          <w:rFonts w:ascii="Times New Roman" w:hAnsi="Times New Roman" w:cs="Times New Roman"/>
        </w:rPr>
        <w:pict>
          <v:shape id="_x0000_i1054" type="#_x0000_t75" style="width:36pt;height:36pt">
            <v:imagedata r:id="rId36" o:title="19"/>
          </v:shape>
        </w:pict>
      </w:r>
      <w:r>
        <w:rPr>
          <w:rFonts w:ascii="Times New Roman" w:hAnsi="Times New Roman" w:cs="Times New Roman"/>
        </w:rPr>
        <w:t xml:space="preserve"> </w:t>
      </w:r>
      <w:r>
        <w:rPr>
          <w:rFonts w:ascii="Times New Roman" w:hAnsi="Times New Roman" w:cs="Times New Roman"/>
        </w:rPr>
        <w:pict>
          <v:shape id="_x0000_i1055" type="#_x0000_t75" style="width:36pt;height:36pt">
            <v:imagedata r:id="rId37" o:title="20"/>
          </v:shape>
        </w:pict>
      </w:r>
      <w:r>
        <w:rPr>
          <w:rFonts w:ascii="Times New Roman" w:hAnsi="Times New Roman" w:cs="Times New Roman"/>
        </w:rPr>
        <w:t xml:space="preserve"> </w:t>
      </w:r>
      <w:r>
        <w:rPr>
          <w:rFonts w:ascii="Times New Roman" w:hAnsi="Times New Roman" w:cs="Times New Roman"/>
        </w:rPr>
        <w:pict>
          <v:shape id="_x0000_i1056" type="#_x0000_t75" style="width:36pt;height:36pt">
            <v:imagedata r:id="rId38" o:title="21"/>
          </v:shape>
        </w:pict>
      </w:r>
      <w:r>
        <w:rPr>
          <w:rFonts w:ascii="Times New Roman" w:hAnsi="Times New Roman" w:cs="Times New Roman"/>
        </w:rPr>
        <w:t xml:space="preserve"> </w:t>
      </w:r>
      <w:r>
        <w:rPr>
          <w:rFonts w:ascii="Times New Roman" w:hAnsi="Times New Roman" w:cs="Times New Roman"/>
        </w:rPr>
        <w:pict>
          <v:shape id="_x0000_i1057" type="#_x0000_t75" style="width:36pt;height:36pt">
            <v:imagedata r:id="rId39" o:title="22"/>
          </v:shape>
        </w:pict>
      </w:r>
      <w:r>
        <w:rPr>
          <w:rFonts w:ascii="Times New Roman" w:hAnsi="Times New Roman" w:cs="Times New Roman"/>
        </w:rPr>
        <w:t xml:space="preserve"> </w:t>
      </w:r>
      <w:r>
        <w:rPr>
          <w:rFonts w:ascii="Times New Roman" w:hAnsi="Times New Roman" w:cs="Times New Roman"/>
        </w:rPr>
        <w:pict>
          <v:shape id="_x0000_i1058" type="#_x0000_t75" style="width:36pt;height:36pt">
            <v:imagedata r:id="rId40" o:title="23"/>
          </v:shape>
        </w:pict>
      </w:r>
    </w:p>
    <w:p w:rsidR="002C2E8B" w:rsidRDefault="00C56352" w:rsidP="00C56352">
      <w:pPr>
        <w:spacing w:after="0" w:line="360" w:lineRule="auto"/>
        <w:jc w:val="center"/>
        <w:rPr>
          <w:rFonts w:ascii="Times New Roman" w:hAnsi="Times New Roman" w:cs="Times New Roman"/>
        </w:rPr>
      </w:pPr>
      <w:r>
        <w:rPr>
          <w:rFonts w:ascii="Times New Roman" w:hAnsi="Times New Roman" w:cs="Times New Roman"/>
        </w:rPr>
        <w:pict>
          <v:shape id="_x0000_i1059" type="#_x0000_t75" style="width:36pt;height:36pt">
            <v:imagedata r:id="rId41" o:title="24"/>
          </v:shape>
        </w:pict>
      </w:r>
      <w:r>
        <w:rPr>
          <w:rFonts w:ascii="Times New Roman" w:hAnsi="Times New Roman" w:cs="Times New Roman"/>
        </w:rPr>
        <w:t xml:space="preserve"> </w:t>
      </w:r>
      <w:r>
        <w:rPr>
          <w:rFonts w:ascii="Times New Roman" w:hAnsi="Times New Roman" w:cs="Times New Roman"/>
        </w:rPr>
        <w:pict>
          <v:shape id="_x0000_i1060" type="#_x0000_t75" style="width:36pt;height:36pt">
            <v:imagedata r:id="rId42" o:title="25"/>
          </v:shape>
        </w:pict>
      </w:r>
      <w:r>
        <w:rPr>
          <w:rFonts w:ascii="Times New Roman" w:hAnsi="Times New Roman" w:cs="Times New Roman"/>
        </w:rPr>
        <w:t xml:space="preserve"> </w:t>
      </w:r>
      <w:r>
        <w:rPr>
          <w:rFonts w:ascii="Times New Roman" w:hAnsi="Times New Roman" w:cs="Times New Roman"/>
        </w:rPr>
        <w:pict>
          <v:shape id="_x0000_i1063" type="#_x0000_t75" style="width:36pt;height:36pt">
            <v:imagedata r:id="rId43" o:title="26"/>
          </v:shape>
        </w:pict>
      </w:r>
      <w:r>
        <w:rPr>
          <w:rFonts w:ascii="Times New Roman" w:hAnsi="Times New Roman" w:cs="Times New Roman"/>
        </w:rPr>
        <w:t xml:space="preserve"> </w:t>
      </w:r>
      <w:r>
        <w:rPr>
          <w:rFonts w:ascii="Times New Roman" w:hAnsi="Times New Roman" w:cs="Times New Roman"/>
        </w:rPr>
        <w:pict>
          <v:shape id="_x0000_i1061" type="#_x0000_t75" style="width:36pt;height:36pt">
            <v:imagedata r:id="rId44" o:title="27"/>
          </v:shape>
        </w:pict>
      </w:r>
      <w:r>
        <w:rPr>
          <w:rFonts w:ascii="Times New Roman" w:hAnsi="Times New Roman" w:cs="Times New Roman"/>
        </w:rPr>
        <w:t xml:space="preserve"> </w:t>
      </w:r>
      <w:r>
        <w:rPr>
          <w:rFonts w:ascii="Times New Roman" w:hAnsi="Times New Roman" w:cs="Times New Roman"/>
        </w:rPr>
        <w:pict>
          <v:shape id="_x0000_i1064" type="#_x0000_t75" style="width:36pt;height:36pt">
            <v:imagedata r:id="rId45" o:title="28"/>
          </v:shape>
        </w:pict>
      </w:r>
      <w:r>
        <w:rPr>
          <w:rFonts w:ascii="Times New Roman" w:hAnsi="Times New Roman" w:cs="Times New Roman"/>
        </w:rPr>
        <w:t xml:space="preserve"> </w:t>
      </w:r>
      <w:r>
        <w:rPr>
          <w:rFonts w:ascii="Times New Roman" w:hAnsi="Times New Roman" w:cs="Times New Roman"/>
        </w:rPr>
        <w:pict>
          <v:shape id="_x0000_i1062" type="#_x0000_t75" style="width:36pt;height:36pt">
            <v:imagedata r:id="rId46" o:title="29"/>
          </v:shape>
        </w:pict>
      </w:r>
    </w:p>
    <w:p w:rsidR="00C56352" w:rsidRDefault="006D545E" w:rsidP="00C56352">
      <w:pPr>
        <w:spacing w:after="0" w:line="360" w:lineRule="auto"/>
        <w:rPr>
          <w:rFonts w:ascii="Times New Roman" w:hAnsi="Times New Roman" w:cs="Times New Roman"/>
          <w:i/>
        </w:rPr>
      </w:pPr>
      <w:r>
        <w:rPr>
          <w:rFonts w:ascii="Times New Roman" w:hAnsi="Times New Roman" w:cs="Times New Roman"/>
          <w:i/>
        </w:rPr>
        <w:lastRenderedPageBreak/>
        <w:t>Discussion:</w:t>
      </w:r>
    </w:p>
    <w:p w:rsidR="006D545E" w:rsidRDefault="006D545E" w:rsidP="00C56352">
      <w:pPr>
        <w:spacing w:after="0" w:line="360" w:lineRule="auto"/>
        <w:rPr>
          <w:rFonts w:ascii="Times New Roman" w:hAnsi="Times New Roman" w:cs="Times New Roman"/>
        </w:rPr>
      </w:pPr>
      <w:r>
        <w:rPr>
          <w:rFonts w:ascii="Times New Roman" w:hAnsi="Times New Roman" w:cs="Times New Roman"/>
        </w:rPr>
        <w:tab/>
        <w:t xml:space="preserve">The stats </w:t>
      </w:r>
      <w:r w:rsidR="00207386">
        <w:rPr>
          <w:rFonts w:ascii="Times New Roman" w:hAnsi="Times New Roman" w:cs="Times New Roman"/>
        </w:rPr>
        <w:t xml:space="preserve">have improved </w:t>
      </w:r>
      <w:r>
        <w:rPr>
          <w:rFonts w:ascii="Times New Roman" w:hAnsi="Times New Roman" w:cs="Times New Roman"/>
        </w:rPr>
        <w:t xml:space="preserve">across the board for the 30 cluster trial </w:t>
      </w:r>
      <w:r w:rsidR="0048105D">
        <w:rPr>
          <w:rFonts w:ascii="Times New Roman" w:hAnsi="Times New Roman" w:cs="Times New Roman"/>
        </w:rPr>
        <w:t>when compared to</w:t>
      </w:r>
      <w:r>
        <w:rPr>
          <w:rFonts w:ascii="Times New Roman" w:hAnsi="Times New Roman" w:cs="Times New Roman"/>
        </w:rPr>
        <w:t xml:space="preserve"> the 10 cluster trial. Average mean squared error is lower, indicating less distance between points and their respective centers. Mean square separation between centers has </w:t>
      </w:r>
      <w:r w:rsidR="00D35E21">
        <w:rPr>
          <w:rFonts w:ascii="Times New Roman" w:hAnsi="Times New Roman" w:cs="Times New Roman"/>
        </w:rPr>
        <w:t>increased,</w:t>
      </w:r>
      <w:r>
        <w:rPr>
          <w:rFonts w:ascii="Times New Roman" w:hAnsi="Times New Roman" w:cs="Times New Roman"/>
        </w:rPr>
        <w:t xml:space="preserve"> a positive sign </w:t>
      </w:r>
      <w:r w:rsidR="00D30784">
        <w:rPr>
          <w:rFonts w:ascii="Times New Roman" w:hAnsi="Times New Roman" w:cs="Times New Roman"/>
        </w:rPr>
        <w:t>good spacing between clusters</w:t>
      </w:r>
      <w:r>
        <w:rPr>
          <w:rFonts w:ascii="Times New Roman" w:hAnsi="Times New Roman" w:cs="Times New Roman"/>
        </w:rPr>
        <w:t xml:space="preserve">. Mean entropy has decreased, indicating less variability in the points’ actual classes within each cluster. </w:t>
      </w:r>
      <w:r w:rsidR="00D35E21">
        <w:rPr>
          <w:rFonts w:ascii="Times New Roman" w:hAnsi="Times New Roman" w:cs="Times New Roman"/>
        </w:rPr>
        <w:t xml:space="preserve">The accuracy has increased from ~75% in the 10 cluster run to about 92% in the 30 cluster run. </w:t>
      </w:r>
    </w:p>
    <w:p w:rsidR="00D30784" w:rsidRDefault="00D30784" w:rsidP="00C56352">
      <w:pPr>
        <w:spacing w:after="0" w:line="360" w:lineRule="auto"/>
        <w:rPr>
          <w:rFonts w:ascii="Times New Roman" w:hAnsi="Times New Roman" w:cs="Times New Roman"/>
        </w:rPr>
      </w:pPr>
      <w:r>
        <w:rPr>
          <w:rFonts w:ascii="Times New Roman" w:hAnsi="Times New Roman" w:cs="Times New Roman"/>
        </w:rPr>
        <w:tab/>
        <w:t xml:space="preserve">In the confusion matrix, it is apparent that the predicted classes matched well with the actual classes. Unlike the 10-cluster trial, the 30-cluster trial confusion matrix exhibited no competition between multiple actual classes within any given predicted class. </w:t>
      </w:r>
    </w:p>
    <w:p w:rsidR="00D30784" w:rsidRPr="006D545E" w:rsidRDefault="00D30784" w:rsidP="00C56352">
      <w:pPr>
        <w:spacing w:after="0" w:line="360" w:lineRule="auto"/>
        <w:rPr>
          <w:rFonts w:ascii="Times New Roman" w:hAnsi="Times New Roman" w:cs="Times New Roman"/>
        </w:rPr>
      </w:pPr>
      <w:r>
        <w:rPr>
          <w:rFonts w:ascii="Times New Roman" w:hAnsi="Times New Roman" w:cs="Times New Roman"/>
        </w:rPr>
        <w:tab/>
        <w:t xml:space="preserve">The visualized data, however, still has one inconsistency between the class and the image. Index 11 was computed as clustering class ‘7’, but the image clearly shows a ‘9’. </w:t>
      </w:r>
      <w:r w:rsidR="000A511A">
        <w:rPr>
          <w:rFonts w:ascii="Times New Roman" w:hAnsi="Times New Roman" w:cs="Times New Roman"/>
        </w:rPr>
        <w:t xml:space="preserve">However, the presence of 1 inconsistency among a sample size of 30 has less impact than 1 inconsistency within a lower sample size. </w:t>
      </w:r>
    </w:p>
    <w:sectPr w:rsidR="00D30784" w:rsidRPr="006D545E" w:rsidSect="005B2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F2C05"/>
    <w:multiLevelType w:val="hybridMultilevel"/>
    <w:tmpl w:val="E92AAA76"/>
    <w:lvl w:ilvl="0" w:tplc="AE3CD2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3488"/>
    <w:rsid w:val="000A3488"/>
    <w:rsid w:val="000A511A"/>
    <w:rsid w:val="00207386"/>
    <w:rsid w:val="00261A24"/>
    <w:rsid w:val="002C2E8B"/>
    <w:rsid w:val="0048105D"/>
    <w:rsid w:val="005B2E56"/>
    <w:rsid w:val="00630CEC"/>
    <w:rsid w:val="006900E8"/>
    <w:rsid w:val="006D545E"/>
    <w:rsid w:val="006D78F5"/>
    <w:rsid w:val="007D70A4"/>
    <w:rsid w:val="00C56352"/>
    <w:rsid w:val="00CA266C"/>
    <w:rsid w:val="00D30784"/>
    <w:rsid w:val="00D35E21"/>
    <w:rsid w:val="00D71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488"/>
    <w:rPr>
      <w:rFonts w:ascii="Tahoma" w:hAnsi="Tahoma" w:cs="Tahoma"/>
      <w:sz w:val="16"/>
      <w:szCs w:val="16"/>
    </w:rPr>
  </w:style>
  <w:style w:type="paragraph" w:styleId="ListParagraph">
    <w:name w:val="List Paragraph"/>
    <w:basedOn w:val="Normal"/>
    <w:uiPriority w:val="34"/>
    <w:qFormat/>
    <w:rsid w:val="00261A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2020-08-12T05:31:00Z</dcterms:created>
  <dcterms:modified xsi:type="dcterms:W3CDTF">2020-08-12T08:17:00Z</dcterms:modified>
</cp:coreProperties>
</file>