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2FB99D" w14:textId="77777777" w:rsidR="00EE6B8A" w:rsidRPr="00E23CCF" w:rsidRDefault="00EE6B8A" w:rsidP="007D37FD">
      <w:pPr>
        <w:pStyle w:val="pdq2pgselectionanchorcontainer"/>
        <w:jc w:val="center"/>
        <w:rPr>
          <w:rStyle w:val="Strong"/>
          <w:b w:val="0"/>
          <w:bCs w:val="0"/>
        </w:rPr>
      </w:pPr>
    </w:p>
    <w:p w14:paraId="63910AA8" w14:textId="77777777" w:rsidR="00EE6B8A" w:rsidRPr="00E23CCF" w:rsidRDefault="00EE6B8A" w:rsidP="007D37FD">
      <w:pPr>
        <w:pStyle w:val="pdq2pgselectionanchorcontainer"/>
        <w:jc w:val="center"/>
        <w:rPr>
          <w:rStyle w:val="Strong"/>
          <w:b w:val="0"/>
          <w:bCs w:val="0"/>
        </w:rPr>
      </w:pPr>
    </w:p>
    <w:p w14:paraId="57D41A43" w14:textId="77777777" w:rsidR="00EE6B8A" w:rsidRPr="00E23CCF" w:rsidRDefault="00EE6B8A" w:rsidP="007D37FD">
      <w:pPr>
        <w:pStyle w:val="pdq2pgselectionanchorcontainer"/>
        <w:jc w:val="center"/>
        <w:rPr>
          <w:rStyle w:val="Strong"/>
          <w:b w:val="0"/>
          <w:bCs w:val="0"/>
        </w:rPr>
      </w:pPr>
    </w:p>
    <w:p w14:paraId="4F4C8276" w14:textId="77777777" w:rsidR="00EE6B8A" w:rsidRPr="00E23CCF" w:rsidRDefault="00EE6B8A" w:rsidP="007D37FD">
      <w:pPr>
        <w:pStyle w:val="pdq2pgselectionanchorcontainer"/>
        <w:jc w:val="center"/>
        <w:rPr>
          <w:rStyle w:val="Strong"/>
          <w:b w:val="0"/>
          <w:bCs w:val="0"/>
        </w:rPr>
      </w:pPr>
    </w:p>
    <w:p w14:paraId="3D7DC8C4" w14:textId="77777777" w:rsidR="00EE6B8A" w:rsidRPr="00E23CCF" w:rsidRDefault="00EE6B8A" w:rsidP="007D37FD">
      <w:pPr>
        <w:pStyle w:val="pdq2pgselectionanchorcontainer"/>
        <w:jc w:val="center"/>
        <w:rPr>
          <w:rStyle w:val="Strong"/>
          <w:b w:val="0"/>
          <w:bCs w:val="0"/>
        </w:rPr>
      </w:pPr>
    </w:p>
    <w:p w14:paraId="1B6A677B" w14:textId="77777777" w:rsidR="00EE6B8A" w:rsidRPr="00E23CCF" w:rsidRDefault="00EE6B8A" w:rsidP="007D37FD">
      <w:pPr>
        <w:pStyle w:val="pdq2pgselectionanchorcontainer"/>
        <w:jc w:val="center"/>
        <w:rPr>
          <w:rStyle w:val="Strong"/>
          <w:b w:val="0"/>
          <w:bCs w:val="0"/>
        </w:rPr>
      </w:pPr>
    </w:p>
    <w:p w14:paraId="250D66C3" w14:textId="77777777" w:rsidR="00EE6B8A" w:rsidRPr="00E23CCF" w:rsidRDefault="00EE6B8A" w:rsidP="007D37FD">
      <w:pPr>
        <w:pStyle w:val="pdq2pgselectionanchorcontainer"/>
        <w:rPr>
          <w:rStyle w:val="Strong"/>
          <w:b w:val="0"/>
          <w:bCs w:val="0"/>
        </w:rPr>
      </w:pPr>
    </w:p>
    <w:p w14:paraId="3201E8C1" w14:textId="77777777" w:rsidR="00EE6B8A" w:rsidRPr="00E23CCF" w:rsidRDefault="00EE6B8A" w:rsidP="007D37FD">
      <w:pPr>
        <w:pStyle w:val="pdq2pgselectionanchorcontainer"/>
        <w:jc w:val="center"/>
      </w:pPr>
      <w:r w:rsidRPr="00E23CCF">
        <w:t>Sentiment Intelligence for Mountain Bike Product Reviews:</w:t>
      </w:r>
    </w:p>
    <w:p w14:paraId="4DDD45A9" w14:textId="13AEBFD4" w:rsidR="00EE6B8A" w:rsidRPr="00E23CCF" w:rsidRDefault="00EE6B8A" w:rsidP="007D37FD">
      <w:pPr>
        <w:pStyle w:val="pdq2pgselectionanchorcontainer"/>
        <w:jc w:val="center"/>
      </w:pPr>
      <w:r w:rsidRPr="00E23CCF">
        <w:t>A Comparative NLP Case Study</w:t>
      </w:r>
    </w:p>
    <w:p w14:paraId="70071F73" w14:textId="77777777" w:rsidR="00EE6B8A" w:rsidRPr="00E23CCF" w:rsidRDefault="00EE6B8A" w:rsidP="007D37FD">
      <w:pPr>
        <w:pStyle w:val="pdq2pgselectionanchorcontainer"/>
        <w:jc w:val="center"/>
        <w:rPr>
          <w:rStyle w:val="Strong"/>
          <w:b w:val="0"/>
          <w:bCs w:val="0"/>
        </w:rPr>
      </w:pPr>
    </w:p>
    <w:p w14:paraId="6AD476B6" w14:textId="0E2C203C" w:rsidR="00EE6B8A" w:rsidRPr="00E23CCF" w:rsidRDefault="00EE6B8A" w:rsidP="007D37FD">
      <w:pPr>
        <w:pStyle w:val="pdq2pgselectionanchorcontainer"/>
        <w:jc w:val="center"/>
      </w:pPr>
      <w:r w:rsidRPr="00E23CCF">
        <w:rPr>
          <w:rStyle w:val="Strong"/>
          <w:b w:val="0"/>
          <w:bCs w:val="0"/>
        </w:rPr>
        <w:t>Austin Engstrom</w:t>
      </w:r>
    </w:p>
    <w:p w14:paraId="73DB14BB" w14:textId="77777777" w:rsidR="00EE6B8A" w:rsidRPr="00E23CCF" w:rsidRDefault="00EE6B8A" w:rsidP="007D37FD">
      <w:pPr>
        <w:pStyle w:val="NormalWeb"/>
        <w:jc w:val="center"/>
      </w:pPr>
      <w:r w:rsidRPr="00E23CCF">
        <w:t>DS785 – Data Science Capstone</w:t>
      </w:r>
    </w:p>
    <w:p w14:paraId="1C8A4C20" w14:textId="09E26B9A" w:rsidR="00EE6B8A" w:rsidRPr="00E23CCF" w:rsidRDefault="00EE6B8A" w:rsidP="007D37FD">
      <w:pPr>
        <w:pStyle w:val="NormalWeb"/>
        <w:jc w:val="center"/>
      </w:pPr>
      <w:r w:rsidRPr="00E23CCF">
        <w:t>University of Wisconsin – Superior</w:t>
      </w:r>
    </w:p>
    <w:p w14:paraId="2083F186" w14:textId="719A83C3" w:rsidR="00EE6B8A" w:rsidRPr="00E23CCF" w:rsidRDefault="00EE6B8A" w:rsidP="007D37FD">
      <w:pPr>
        <w:pStyle w:val="NormalWeb"/>
        <w:jc w:val="center"/>
      </w:pPr>
      <w:r w:rsidRPr="00E23CCF">
        <w:t>August 2026</w:t>
      </w:r>
    </w:p>
    <w:p w14:paraId="4FBDCFBE" w14:textId="77777777" w:rsidR="00EE6B8A" w:rsidRPr="00E23CCF" w:rsidRDefault="00EE6B8A" w:rsidP="007D37FD">
      <w:pPr>
        <w:spacing w:line="240" w:lineRule="auto"/>
        <w:rPr>
          <w:rFonts w:ascii="Times New Roman" w:eastAsia="Times New Roman" w:hAnsi="Times New Roman" w:cs="Times New Roman"/>
          <w:kern w:val="0"/>
          <w14:ligatures w14:val="none"/>
        </w:rPr>
      </w:pPr>
      <w:r w:rsidRPr="00E23CCF">
        <w:rPr>
          <w:rFonts w:ascii="Times New Roman" w:hAnsi="Times New Roman" w:cs="Times New Roman"/>
        </w:rPr>
        <w:br w:type="page"/>
      </w:r>
    </w:p>
    <w:p w14:paraId="3DC60AD6" w14:textId="2DAA760C" w:rsidR="00EE6B8A" w:rsidRPr="00BB030B" w:rsidRDefault="00BB030B" w:rsidP="00BB030B">
      <w:pPr>
        <w:pStyle w:val="Heading2"/>
        <w:rPr>
          <w:rFonts w:ascii="Times New Roman" w:hAnsi="Times New Roman" w:cs="Times New Roman"/>
        </w:rPr>
      </w:pPr>
      <w:r w:rsidRPr="00BB030B">
        <w:rPr>
          <w:rFonts w:ascii="Times New Roman" w:hAnsi="Times New Roman" w:cs="Times New Roman"/>
        </w:rPr>
        <w:lastRenderedPageBreak/>
        <w:t>Abstract</w:t>
      </w:r>
    </w:p>
    <w:p w14:paraId="14A09C3E" w14:textId="751DDB4B" w:rsidR="00EE6B8A" w:rsidRPr="00BB030B" w:rsidRDefault="00BB030B" w:rsidP="00BB030B">
      <w:pPr>
        <w:spacing w:line="240" w:lineRule="auto"/>
        <w:rPr>
          <w:rFonts w:ascii="Times New Roman" w:eastAsia="Times New Roman" w:hAnsi="Times New Roman" w:cs="Times New Roman"/>
          <w:kern w:val="0"/>
          <w14:ligatures w14:val="none"/>
        </w:rPr>
      </w:pPr>
      <w:r w:rsidRPr="00BB030B">
        <w:rPr>
          <w:rFonts w:ascii="Times New Roman" w:hAnsi="Times New Roman" w:cs="Times New Roman"/>
        </w:rPr>
        <w:t xml:space="preserve">This study compared multiple natural language processing (NLP) approaches for sentiment analysis of long-form mountain bike product reviews. Because no publicly available dataset existed for this application, a custom data collection pipeline was developed to extract review articles and structured metadata from the Pinkbike review archive. Following preprocessing and manual sentiment labeling, a dataset containing 301 review articles was </w:t>
      </w:r>
      <w:r w:rsidR="009F3692" w:rsidRPr="009F3692">
        <w:rPr>
          <w:rFonts w:ascii="Times New Roman" w:hAnsi="Times New Roman" w:cs="Times New Roman"/>
        </w:rPr>
        <w:t>used to evaluate three approache</w:t>
      </w:r>
      <w:r w:rsidR="00DC5E99">
        <w:rPr>
          <w:rFonts w:ascii="Times New Roman" w:hAnsi="Times New Roman" w:cs="Times New Roman"/>
        </w:rPr>
        <w:t>s, including</w:t>
      </w:r>
      <w:r w:rsidR="009F3692" w:rsidRPr="009F3692">
        <w:rPr>
          <w:rFonts w:ascii="Times New Roman" w:hAnsi="Times New Roman" w:cs="Times New Roman"/>
        </w:rPr>
        <w:t xml:space="preserve"> </w:t>
      </w:r>
      <w:r w:rsidR="009F3692">
        <w:rPr>
          <w:rFonts w:ascii="Times New Roman" w:hAnsi="Times New Roman" w:cs="Times New Roman"/>
        </w:rPr>
        <w:t>a</w:t>
      </w:r>
      <w:r w:rsidR="009F3692" w:rsidRPr="009F3692">
        <w:rPr>
          <w:rFonts w:ascii="Times New Roman" w:hAnsi="Times New Roman" w:cs="Times New Roman"/>
        </w:rPr>
        <w:t xml:space="preserve"> VADER model, a pretrained RoBERTa transformer model, and a supervised machine learning model</w:t>
      </w:r>
      <w:r w:rsidRPr="00BB030B">
        <w:rPr>
          <w:rFonts w:ascii="Times New Roman" w:hAnsi="Times New Roman" w:cs="Times New Roman"/>
        </w:rPr>
        <w:t xml:space="preserve">, and </w:t>
      </w:r>
      <w:r w:rsidR="009F3692" w:rsidRPr="009F3692">
        <w:rPr>
          <w:rFonts w:ascii="Times New Roman" w:hAnsi="Times New Roman" w:cs="Times New Roman"/>
        </w:rPr>
        <w:t>a supervised Logistic Regression model using Term Frequency–Inverse Document Frequency (TF-IDF) features.</w:t>
      </w:r>
      <w:r w:rsidRPr="00BB030B">
        <w:rPr>
          <w:rFonts w:ascii="Times New Roman" w:hAnsi="Times New Roman" w:cs="Times New Roman"/>
        </w:rPr>
        <w:t xml:space="preserve"> Model performance was evaluated using Accuracy, Balanced Accuracy, Macro F1 Score, and Receiver Operating Characteristic Area Under the Curve (ROC AUC). </w:t>
      </w:r>
      <w:r w:rsidR="009F3692">
        <w:rPr>
          <w:rFonts w:ascii="Times New Roman" w:hAnsi="Times New Roman" w:cs="Times New Roman"/>
        </w:rPr>
        <w:t>While</w:t>
      </w:r>
      <w:r w:rsidRPr="00BB030B">
        <w:rPr>
          <w:rFonts w:ascii="Times New Roman" w:hAnsi="Times New Roman" w:cs="Times New Roman"/>
        </w:rPr>
        <w:t xml:space="preserve"> the VADER baseline achieved the highest overall accuracy because of the imbalanced class distribution, the supervised TF-IDF Logistic Regression model consistently achieved the strongest Balanced Accuracy, Macro F1 Score, and ROC AUC, demonstrating superior performance for identifying both positive and non-positive reviews. The pretrained RoBERTa model showed limited transferability to this specialized review domain without task-specific fine-tuning. Examination of model feature weights further </w:t>
      </w:r>
      <w:r w:rsidR="009F3692">
        <w:rPr>
          <w:rFonts w:ascii="Times New Roman" w:hAnsi="Times New Roman" w:cs="Times New Roman"/>
        </w:rPr>
        <w:t>revealed</w:t>
      </w:r>
      <w:r w:rsidRPr="00BB030B">
        <w:rPr>
          <w:rFonts w:ascii="Times New Roman" w:hAnsi="Times New Roman" w:cs="Times New Roman"/>
        </w:rPr>
        <w:t xml:space="preserve"> that the supervised classifier learned meaningful </w:t>
      </w:r>
      <w:r w:rsidR="009F3692">
        <w:rPr>
          <w:rFonts w:ascii="Times New Roman" w:hAnsi="Times New Roman" w:cs="Times New Roman"/>
        </w:rPr>
        <w:t>specialized</w:t>
      </w:r>
      <w:r w:rsidRPr="00BB030B">
        <w:rPr>
          <w:rFonts w:ascii="Times New Roman" w:hAnsi="Times New Roman" w:cs="Times New Roman"/>
        </w:rPr>
        <w:t xml:space="preserve"> terminology associated with product sentiment. These findings demonstrate that domain-specific labeled data and interpretable machine learning techniques can outperform more complex pretrained models when analyzing specialized technical product reviews while also providing actionable insights for business decision-making. </w:t>
      </w:r>
      <w:r w:rsidR="00EE6B8A" w:rsidRPr="00BB030B">
        <w:rPr>
          <w:rFonts w:ascii="Times New Roman" w:hAnsi="Times New Roman" w:cs="Times New Roman"/>
        </w:rPr>
        <w:br w:type="page"/>
      </w:r>
    </w:p>
    <w:p w14:paraId="065315D2" w14:textId="5FB08B54" w:rsidR="007B02E8" w:rsidRPr="00E23CCF" w:rsidRDefault="007B02E8" w:rsidP="00D50DFA">
      <w:pPr>
        <w:pStyle w:val="Heading2"/>
        <w:rPr>
          <w:rFonts w:ascii="Times New Roman" w:hAnsi="Times New Roman" w:cs="Times New Roman"/>
        </w:rPr>
      </w:pPr>
      <w:r w:rsidRPr="00E23CCF">
        <w:rPr>
          <w:rFonts w:ascii="Times New Roman" w:hAnsi="Times New Roman" w:cs="Times New Roman"/>
        </w:rPr>
        <w:lastRenderedPageBreak/>
        <w:t>1. Problem Definition</w:t>
      </w:r>
    </w:p>
    <w:p w14:paraId="7F350550" w14:textId="51FE0680" w:rsidR="007B02E8" w:rsidRPr="00E23CCF" w:rsidRDefault="007B02E8" w:rsidP="007D37FD">
      <w:pPr>
        <w:pStyle w:val="NormalWeb"/>
      </w:pPr>
      <w:r w:rsidRPr="00E23CCF">
        <w:t xml:space="preserve">The rapid growth of online product reviews has created a </w:t>
      </w:r>
      <w:r w:rsidR="009B675E" w:rsidRPr="00E23CCF">
        <w:t>rich source of consumer feedback</w:t>
      </w:r>
      <w:r w:rsidRPr="00E23CCF">
        <w:t xml:space="preserve"> for manufacturers, retailers, and consumers. While numerical ratings provide a high-level indication of customer satisfaction, the accompanying written reviews often contain detailed insights regarding product performance, design, durability, and user experience. Extracting meaningful information from these reviews through manual analysis is time-consuming and difficult to scale, particularly when organizations must evaluate hundreds or thousands of reviews across multiple products and brands. As a result, automated </w:t>
      </w:r>
      <w:r w:rsidR="009F3692">
        <w:t>NLP</w:t>
      </w:r>
      <w:r w:rsidRPr="00E23CCF">
        <w:t xml:space="preserve"> techniques have become an increasingly important tool for transforming unstructured text into actionable business intelligence</w:t>
      </w:r>
      <w:r w:rsidR="00E23CCF" w:rsidRPr="00E23CCF">
        <w:t xml:space="preserve"> (Wolf et al., 2020)</w:t>
      </w:r>
      <w:r w:rsidRPr="00E23CCF">
        <w:t>.</w:t>
      </w:r>
    </w:p>
    <w:p w14:paraId="540B5EE3" w14:textId="77777777" w:rsidR="00C06504" w:rsidRDefault="00C06504" w:rsidP="007D37FD">
      <w:pPr>
        <w:pStyle w:val="pdq2pgselectionanchorcontainer"/>
      </w:pPr>
      <w:r w:rsidRPr="00C06504">
        <w:t>Within the mountain bike industry, independent product reviews provide detailed evaluations of bicycles, components, and accessories under real-world riding conditions. Unlike the brief customer reviews found on many retail websites, these professional articles contain extensive discussions of product strengths, weaknesses, technical specifications, and performance tradeoffs. Reviewers frequently express nuanced opinions based on factors such as durability, geometry, suspension performance, weight, and intended riding conditions rather than simple positive or negative judgments. The length, technical vocabulary, and balanced evaluations make these reviews a challenging but well-suited domain for comparing natural language processing techniques.</w:t>
      </w:r>
    </w:p>
    <w:p w14:paraId="0D4A1125" w14:textId="6694ED77" w:rsidR="007B02E8" w:rsidRPr="00E23CCF" w:rsidRDefault="007B02E8" w:rsidP="007D37FD">
      <w:pPr>
        <w:pStyle w:val="pdq2pgselectionanchorcontainer"/>
      </w:pPr>
      <w:r w:rsidRPr="00E23CCF">
        <w:t xml:space="preserve">The primary objective of this project was to determine which sentiment analysis approach most effectively classified sentiment within long-form mountain bike product reviews. To accomplish this objective, three fundamentally different </w:t>
      </w:r>
      <w:r w:rsidR="00C06504">
        <w:t>methods</w:t>
      </w:r>
      <w:r w:rsidRPr="00E23CCF">
        <w:t xml:space="preserve"> were evaluated</w:t>
      </w:r>
      <w:r w:rsidR="00C06504">
        <w:t>. The approaches included,</w:t>
      </w:r>
      <w:r w:rsidRPr="00E23CCF">
        <w:t xml:space="preserve"> a </w:t>
      </w:r>
      <w:r w:rsidR="00C06504">
        <w:t>rule-based</w:t>
      </w:r>
      <w:r w:rsidRPr="00E23CCF">
        <w:t xml:space="preserve"> VADER</w:t>
      </w:r>
      <w:r w:rsidR="00C06504">
        <w:t xml:space="preserve"> model</w:t>
      </w:r>
      <w:r w:rsidR="001240A8">
        <w:t xml:space="preserve"> </w:t>
      </w:r>
      <w:r w:rsidR="001240A8" w:rsidRPr="00E23CCF">
        <w:t>(Hutto &amp; Gilbert, 2014)</w:t>
      </w:r>
      <w:r w:rsidRPr="00E23CCF">
        <w:t>, a pretrained transformer model based on RoBERTa</w:t>
      </w:r>
      <w:r w:rsidR="00E23CCF" w:rsidRPr="00E23CCF">
        <w:t xml:space="preserve"> (Liu et al., 2019)</w:t>
      </w:r>
      <w:r w:rsidRPr="00E23CCF">
        <w:t xml:space="preserve">, and a supervised machine learning model using TF-IDF features </w:t>
      </w:r>
      <w:r w:rsidR="00E23CCF" w:rsidRPr="00E23CCF">
        <w:t xml:space="preserve">(Salton &amp; Buckley, 1988) </w:t>
      </w:r>
      <w:r w:rsidRPr="00E23CCF">
        <w:t xml:space="preserve">with Logistic Regression. </w:t>
      </w:r>
      <w:r w:rsidR="00C06504">
        <w:t>This comparison highlighted the relative strengths and limitations of rule-based methods, pretrained transformers, and supervised learning for technical product reviews.</w:t>
      </w:r>
    </w:p>
    <w:p w14:paraId="7276CB04" w14:textId="25EDFE0B" w:rsidR="007B02E8" w:rsidRPr="00E23CCF" w:rsidRDefault="00C06504" w:rsidP="007D37FD">
      <w:pPr>
        <w:pStyle w:val="pdq2pgselectionanchorcontainer"/>
      </w:pPr>
      <w:r w:rsidRPr="00C06504">
        <w:rPr>
          <w:rStyle w:val="Strong"/>
          <w:b w:val="0"/>
          <w:bCs w:val="0"/>
        </w:rPr>
        <w:t>Beyond evaluating model performance, the project developed an end-to-end data science workflow to support future sentiment analysis applications.</w:t>
      </w:r>
      <w:r w:rsidR="007B02E8" w:rsidRPr="00E23CCF">
        <w:rPr>
          <w:b/>
          <w:bCs/>
        </w:rPr>
        <w:t xml:space="preserve"> </w:t>
      </w:r>
      <w:r w:rsidRPr="00C06504">
        <w:t xml:space="preserve">The workflow included automated data collection, dataset construction, </w:t>
      </w:r>
      <w:r w:rsidR="00210DDE">
        <w:t>EDA</w:t>
      </w:r>
      <w:r w:rsidRPr="00C06504">
        <w:t>, feature engineering, model development, evaluation, and interpretation from a business perspective.</w:t>
      </w:r>
      <w:r w:rsidR="007B02E8" w:rsidRPr="00E23CCF">
        <w:t xml:space="preserve"> Rather than focusing solely on predictive performance, the project emphasized reproducibility, interpretability, and practical applicability for business decision-making.</w:t>
      </w:r>
      <w:r>
        <w:t xml:space="preserve"> Since</w:t>
      </w:r>
      <w:r w:rsidRPr="00C06504">
        <w:t xml:space="preserve"> the manually labeled dataset was highly imbalanced, model performance was evaluated primarily using Balanced Accuracy, Macro F1 Score, and ROC AUC rather than overall accuracy.</w:t>
      </w:r>
    </w:p>
    <w:p w14:paraId="42926E3B" w14:textId="0D9A89D0" w:rsidR="007B02E8" w:rsidRPr="00E23CCF" w:rsidRDefault="009B675E" w:rsidP="007D37FD">
      <w:pPr>
        <w:pStyle w:val="pdq2pgselectionanchorcontainer"/>
      </w:pPr>
      <w:r w:rsidRPr="00E23CCF">
        <w:t>T</w:t>
      </w:r>
      <w:r w:rsidR="007B02E8" w:rsidRPr="00E23CCF">
        <w:t xml:space="preserve">he findings from this project provide </w:t>
      </w:r>
      <w:r w:rsidR="00E0659D" w:rsidRPr="00E23CCF">
        <w:rPr>
          <w:rStyle w:val="Strong"/>
          <w:b w:val="0"/>
          <w:bCs w:val="0"/>
        </w:rPr>
        <w:t>practical guidance for manufacturers, retailers, and other organizations seeking to analyze large collections of technical product reviews.</w:t>
      </w:r>
      <w:r w:rsidR="007B02E8" w:rsidRPr="00E23CCF">
        <w:t xml:space="preserve"> </w:t>
      </w:r>
      <w:r w:rsidR="00C06504" w:rsidRPr="00C06504">
        <w:t>By identifying the modeling approach that best balances predictive performance and interpretability, the study demonstrates how sentiment analysis can support product evaluation, competitive benchmarking, and customer insight generation.</w:t>
      </w:r>
    </w:p>
    <w:p w14:paraId="20727BAE" w14:textId="306EF860" w:rsidR="007B02E8" w:rsidRPr="00E23CCF" w:rsidRDefault="007B02E8" w:rsidP="00D50DFA">
      <w:pPr>
        <w:pStyle w:val="Heading2"/>
        <w:rPr>
          <w:rFonts w:ascii="Times New Roman" w:eastAsia="Times New Roman" w:hAnsi="Times New Roman" w:cs="Times New Roman"/>
          <w:kern w:val="0"/>
          <w14:ligatures w14:val="none"/>
        </w:rPr>
      </w:pPr>
      <w:r w:rsidRPr="00E23CCF">
        <w:rPr>
          <w:rFonts w:ascii="Times New Roman" w:hAnsi="Times New Roman" w:cs="Times New Roman"/>
        </w:rPr>
        <w:lastRenderedPageBreak/>
        <w:t>2. Data Collection, Cleaning and Preprocessing</w:t>
      </w:r>
    </w:p>
    <w:p w14:paraId="6BDA372C" w14:textId="673FC396" w:rsidR="00E0659D" w:rsidRPr="00E23CCF" w:rsidRDefault="00E0659D" w:rsidP="002E5B89">
      <w:pPr>
        <w:spacing w:line="240" w:lineRule="auto"/>
        <w:rPr>
          <w:rFonts w:ascii="Times New Roman" w:hAnsi="Times New Roman" w:cs="Times New Roman"/>
        </w:rPr>
      </w:pPr>
      <w:r w:rsidRPr="00E23CCF">
        <w:rPr>
          <w:rFonts w:ascii="Times New Roman" w:hAnsi="Times New Roman" w:cs="Times New Roman"/>
        </w:rPr>
        <w:t xml:space="preserve">The success of any supervised machine learning project depends on the quality of the underlying data. Because no publicly available dataset existed that contained sentiment labels and metadata for long-form mountain bike product reviews, a custom data collection and preprocessing pipeline was </w:t>
      </w:r>
      <w:r w:rsidR="00320F5F">
        <w:rPr>
          <w:rFonts w:ascii="Times New Roman" w:hAnsi="Times New Roman" w:cs="Times New Roman"/>
        </w:rPr>
        <w:t>created</w:t>
      </w:r>
      <w:r w:rsidRPr="00E23CCF">
        <w:rPr>
          <w:rFonts w:ascii="Times New Roman" w:hAnsi="Times New Roman" w:cs="Times New Roman"/>
        </w:rPr>
        <w:t xml:space="preserve"> specifically for this project. </w:t>
      </w:r>
      <w:r w:rsidR="00320F5F" w:rsidRPr="00320F5F">
        <w:rPr>
          <w:rFonts w:ascii="Times New Roman" w:hAnsi="Times New Roman" w:cs="Times New Roman"/>
        </w:rPr>
        <w:t xml:space="preserve">The </w:t>
      </w:r>
      <w:r w:rsidR="00320F5F">
        <w:rPr>
          <w:rFonts w:ascii="Times New Roman" w:hAnsi="Times New Roman" w:cs="Times New Roman"/>
        </w:rPr>
        <w:t>workflow</w:t>
      </w:r>
      <w:r w:rsidR="00320F5F" w:rsidRPr="00320F5F">
        <w:rPr>
          <w:rFonts w:ascii="Times New Roman" w:hAnsi="Times New Roman" w:cs="Times New Roman"/>
        </w:rPr>
        <w:t xml:space="preserve"> automated the discovery, collection, cleaning, and organization of review articles, producing a dataset suitable for exploratory </w:t>
      </w:r>
      <w:r w:rsidR="00210DDE">
        <w:rPr>
          <w:rFonts w:ascii="Times New Roman" w:hAnsi="Times New Roman" w:cs="Times New Roman"/>
        </w:rPr>
        <w:t xml:space="preserve">data </w:t>
      </w:r>
      <w:r w:rsidR="00320F5F" w:rsidRPr="00320F5F">
        <w:rPr>
          <w:rFonts w:ascii="Times New Roman" w:hAnsi="Times New Roman" w:cs="Times New Roman"/>
        </w:rPr>
        <w:t xml:space="preserve">analysis </w:t>
      </w:r>
      <w:r w:rsidR="00210DDE">
        <w:rPr>
          <w:rFonts w:ascii="Times New Roman" w:hAnsi="Times New Roman" w:cs="Times New Roman"/>
        </w:rPr>
        <w:t xml:space="preserve">(EDA) </w:t>
      </w:r>
      <w:r w:rsidR="00320F5F" w:rsidRPr="00320F5F">
        <w:rPr>
          <w:rFonts w:ascii="Times New Roman" w:hAnsi="Times New Roman" w:cs="Times New Roman"/>
        </w:rPr>
        <w:t>and model development.</w:t>
      </w:r>
    </w:p>
    <w:p w14:paraId="018B90CB" w14:textId="382DB427" w:rsidR="00E0659D" w:rsidRPr="00E23CCF" w:rsidRDefault="00E0659D" w:rsidP="002E5B89">
      <w:pPr>
        <w:spacing w:before="100" w:beforeAutospacing="1" w:after="100" w:afterAutospacing="1" w:line="240" w:lineRule="auto"/>
        <w:rPr>
          <w:rFonts w:ascii="Times New Roman" w:eastAsia="Times New Roman" w:hAnsi="Times New Roman" w:cs="Times New Roman"/>
          <w:kern w:val="0"/>
          <w14:ligatures w14:val="none"/>
        </w:rPr>
      </w:pPr>
      <w:r w:rsidRPr="00E23CCF">
        <w:rPr>
          <w:rFonts w:ascii="Times New Roman" w:eastAsia="Times New Roman" w:hAnsi="Times New Roman" w:cs="Times New Roman"/>
          <w:kern w:val="0"/>
          <w14:ligatures w14:val="none"/>
        </w:rPr>
        <w:t>The source data for this project consisted of professionally written mountain bike product reviews published on Pinkbike</w:t>
      </w:r>
      <w:r w:rsidR="00E23CCF" w:rsidRPr="00E23CCF">
        <w:rPr>
          <w:rFonts w:ascii="Times New Roman" w:eastAsia="Times New Roman" w:hAnsi="Times New Roman" w:cs="Times New Roman"/>
          <w:kern w:val="0"/>
          <w14:ligatures w14:val="none"/>
        </w:rPr>
        <w:t xml:space="preserve"> (Pinkbike, n.d.).</w:t>
      </w:r>
      <w:r w:rsidRPr="00E23CCF">
        <w:rPr>
          <w:rFonts w:ascii="Times New Roman" w:eastAsia="Times New Roman" w:hAnsi="Times New Roman" w:cs="Times New Roman"/>
          <w:kern w:val="0"/>
          <w14:ligatures w14:val="none"/>
        </w:rPr>
        <w:t xml:space="preserve"> Pinkbike was selected because it maintains </w:t>
      </w:r>
      <w:proofErr w:type="spellStart"/>
      <w:proofErr w:type="gramStart"/>
      <w:r w:rsidRPr="00E23CCF">
        <w:rPr>
          <w:rFonts w:ascii="Times New Roman" w:eastAsia="Times New Roman" w:hAnsi="Times New Roman" w:cs="Times New Roman"/>
          <w:kern w:val="0"/>
          <w14:ligatures w14:val="none"/>
        </w:rPr>
        <w:t>a</w:t>
      </w:r>
      <w:proofErr w:type="spellEnd"/>
      <w:proofErr w:type="gramEnd"/>
      <w:r w:rsidRPr="00E23CCF">
        <w:rPr>
          <w:rFonts w:ascii="Times New Roman" w:eastAsia="Times New Roman" w:hAnsi="Times New Roman" w:cs="Times New Roman"/>
          <w:kern w:val="0"/>
          <w14:ligatures w14:val="none"/>
        </w:rPr>
        <w:t xml:space="preserve"> </w:t>
      </w:r>
      <w:r w:rsidR="00320F5F">
        <w:rPr>
          <w:rFonts w:ascii="Times New Roman" w:eastAsia="Times New Roman" w:hAnsi="Times New Roman" w:cs="Times New Roman"/>
          <w:kern w:val="0"/>
          <w14:ligatures w14:val="none"/>
        </w:rPr>
        <w:t>extensive</w:t>
      </w:r>
      <w:r w:rsidRPr="00E23CCF">
        <w:rPr>
          <w:rFonts w:ascii="Times New Roman" w:eastAsia="Times New Roman" w:hAnsi="Times New Roman" w:cs="Times New Roman"/>
          <w:kern w:val="0"/>
          <w14:ligatures w14:val="none"/>
        </w:rPr>
        <w:t xml:space="preserve"> archive of independent product reviews covering bicycles, components, suspension systems, wheels, accessories, and related equipment from a wide range of manufacturers. Unlike many retail websites that primarily contain short customer reviews, Pinkbike review articles provide detailed evaluations written by experienced reviewers, making them well suited for sentiment analysis of long-form technical text.</w:t>
      </w:r>
    </w:p>
    <w:p w14:paraId="623E66E7" w14:textId="529AC835" w:rsidR="00E0659D" w:rsidRPr="00E23CCF" w:rsidRDefault="00320F5F" w:rsidP="002E5B8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articles were collected </w:t>
      </w:r>
      <w:r w:rsidR="00E0659D" w:rsidRPr="00E23CCF">
        <w:rPr>
          <w:rFonts w:ascii="Times New Roman" w:eastAsia="Times New Roman" w:hAnsi="Times New Roman" w:cs="Times New Roman"/>
          <w:kern w:val="0"/>
          <w14:ligatures w14:val="none"/>
        </w:rPr>
        <w:t xml:space="preserve">using a custom Python-based extraction pipeline developed for this project. The workflow began by identifying all review article URLs from the Pinkbike review archive. Each article was then downloaded using Playwright to render dynamic web content before being parsed with BeautifulSoup. </w:t>
      </w:r>
      <w:r w:rsidR="007D37FD" w:rsidRPr="00E23CCF">
        <w:rPr>
          <w:rFonts w:ascii="Times New Roman" w:hAnsi="Times New Roman" w:cs="Times New Roman"/>
        </w:rPr>
        <w:t>The extraction process captured both the primary review text and metadata, including the article title, author, publication date, review tags, retail price, product brand, product category, review type, and other descriptive attributes.</w:t>
      </w:r>
      <w:r w:rsidR="00E0659D" w:rsidRPr="00E23CCF">
        <w:rPr>
          <w:rFonts w:ascii="Times New Roman" w:eastAsia="Times New Roman" w:hAnsi="Times New Roman" w:cs="Times New Roman"/>
          <w:kern w:val="0"/>
          <w14:ligatures w14:val="none"/>
        </w:rPr>
        <w:t xml:space="preserve"> The extracted information was stored in a CSV dataset for subsequent processing and analysis.</w:t>
      </w:r>
    </w:p>
    <w:p w14:paraId="23CED0BB" w14:textId="38948551" w:rsidR="007D37FD" w:rsidRPr="00E23CCF" w:rsidRDefault="00320F5F" w:rsidP="002E5B8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w:t>
      </w:r>
      <w:r w:rsidR="00E0659D" w:rsidRPr="00E23CCF">
        <w:rPr>
          <w:rFonts w:ascii="Times New Roman" w:eastAsia="Times New Roman" w:hAnsi="Times New Roman" w:cs="Times New Roman"/>
          <w:kern w:val="0"/>
          <w14:ligatures w14:val="none"/>
        </w:rPr>
        <w:t xml:space="preserve"> collection, the dataset underwent a comprehensive preprocessing stage to improve data quality and ensure consistency across all observations. HTML markup, navigation elements, advertisements, and other non-content elements were removed from each article, leaving only the primary review text for analysis. Publication dates and retail prices were standardized into, while missing or inconsistent metadata were corrected through a combination of automated parsing rules and manual validation. Additional extraction logic was </w:t>
      </w:r>
      <w:r>
        <w:rPr>
          <w:rFonts w:ascii="Times New Roman" w:eastAsia="Times New Roman" w:hAnsi="Times New Roman" w:cs="Times New Roman"/>
          <w:kern w:val="0"/>
          <w14:ligatures w14:val="none"/>
        </w:rPr>
        <w:t>designed</w:t>
      </w:r>
      <w:r w:rsidR="00E0659D" w:rsidRPr="00E23CCF">
        <w:rPr>
          <w:rFonts w:ascii="Times New Roman" w:eastAsia="Times New Roman" w:hAnsi="Times New Roman" w:cs="Times New Roman"/>
          <w:kern w:val="0"/>
          <w14:ligatures w14:val="none"/>
        </w:rPr>
        <w:t xml:space="preserve"> to improve identification of product names and categories, particularly for reviews involving multiple products or inconsistent tagging conventions.</w:t>
      </w:r>
    </w:p>
    <w:tbl>
      <w:tblPr>
        <w:tblStyle w:val="TableGrid"/>
        <w:tblW w:w="0" w:type="auto"/>
        <w:tblLook w:val="04A0" w:firstRow="1" w:lastRow="0" w:firstColumn="1" w:lastColumn="0" w:noHBand="0" w:noVBand="1"/>
      </w:tblPr>
      <w:tblGrid>
        <w:gridCol w:w="4675"/>
        <w:gridCol w:w="4675"/>
      </w:tblGrid>
      <w:tr w:rsidR="007D37FD" w:rsidRPr="00E23CCF" w14:paraId="45477676" w14:textId="77777777" w:rsidTr="007D37FD">
        <w:tc>
          <w:tcPr>
            <w:tcW w:w="4675" w:type="dxa"/>
          </w:tcPr>
          <w:p w14:paraId="62F13105" w14:textId="0F214998" w:rsidR="007D37FD" w:rsidRPr="00E23CCF" w:rsidRDefault="007D37FD" w:rsidP="007D37FD">
            <w:pPr>
              <w:spacing w:before="100" w:beforeAutospacing="1" w:after="100" w:afterAutospacing="1"/>
              <w:rPr>
                <w:rFonts w:ascii="Times New Roman" w:eastAsia="Times New Roman" w:hAnsi="Times New Roman" w:cs="Times New Roman"/>
                <w:b/>
                <w:bCs/>
                <w:kern w:val="0"/>
                <w14:ligatures w14:val="none"/>
              </w:rPr>
            </w:pPr>
            <w:r w:rsidRPr="00E23CCF">
              <w:rPr>
                <w:rFonts w:ascii="Times New Roman" w:hAnsi="Times New Roman" w:cs="Times New Roman"/>
                <w:b/>
                <w:bCs/>
              </w:rPr>
              <w:t>Variable</w:t>
            </w:r>
          </w:p>
        </w:tc>
        <w:tc>
          <w:tcPr>
            <w:tcW w:w="4675" w:type="dxa"/>
          </w:tcPr>
          <w:p w14:paraId="59F2738B" w14:textId="0B110757" w:rsidR="007D37FD" w:rsidRPr="00E23CCF" w:rsidRDefault="007D37FD" w:rsidP="007D37FD">
            <w:pPr>
              <w:spacing w:before="100" w:beforeAutospacing="1" w:after="100" w:afterAutospacing="1"/>
              <w:rPr>
                <w:rFonts w:ascii="Times New Roman" w:eastAsia="Times New Roman" w:hAnsi="Times New Roman" w:cs="Times New Roman"/>
                <w:b/>
                <w:bCs/>
                <w:kern w:val="0"/>
                <w14:ligatures w14:val="none"/>
              </w:rPr>
            </w:pPr>
            <w:r w:rsidRPr="00E23CCF">
              <w:rPr>
                <w:rFonts w:ascii="Times New Roman" w:hAnsi="Times New Roman" w:cs="Times New Roman"/>
                <w:b/>
                <w:bCs/>
              </w:rPr>
              <w:t>Description</w:t>
            </w:r>
          </w:p>
        </w:tc>
      </w:tr>
      <w:tr w:rsidR="007D37FD" w:rsidRPr="00E23CCF" w14:paraId="73986952" w14:textId="77777777" w:rsidTr="007D37FD">
        <w:tc>
          <w:tcPr>
            <w:tcW w:w="4675" w:type="dxa"/>
          </w:tcPr>
          <w:p w14:paraId="619853F9" w14:textId="27535426" w:rsidR="007D37FD" w:rsidRPr="00E23CCF" w:rsidRDefault="007D37FD" w:rsidP="007D37FD">
            <w:pPr>
              <w:spacing w:before="100" w:beforeAutospacing="1" w:after="100" w:afterAutospacing="1"/>
              <w:rPr>
                <w:rFonts w:ascii="Times New Roman" w:eastAsia="Times New Roman" w:hAnsi="Times New Roman" w:cs="Times New Roman"/>
                <w:kern w:val="0"/>
                <w14:ligatures w14:val="none"/>
              </w:rPr>
            </w:pPr>
            <w:r w:rsidRPr="00E23CCF">
              <w:rPr>
                <w:rFonts w:ascii="Times New Roman" w:hAnsi="Times New Roman" w:cs="Times New Roman"/>
              </w:rPr>
              <w:t>title</w:t>
            </w:r>
          </w:p>
        </w:tc>
        <w:tc>
          <w:tcPr>
            <w:tcW w:w="4675" w:type="dxa"/>
          </w:tcPr>
          <w:p w14:paraId="2BDA5FC2" w14:textId="42CFEA7B" w:rsidR="007D37FD" w:rsidRPr="00E23CCF" w:rsidRDefault="007D37FD" w:rsidP="007D37FD">
            <w:pPr>
              <w:spacing w:before="100" w:beforeAutospacing="1" w:after="100" w:afterAutospacing="1"/>
              <w:rPr>
                <w:rFonts w:ascii="Times New Roman" w:eastAsia="Times New Roman" w:hAnsi="Times New Roman" w:cs="Times New Roman"/>
                <w:kern w:val="0"/>
                <w14:ligatures w14:val="none"/>
              </w:rPr>
            </w:pPr>
            <w:r w:rsidRPr="00E23CCF">
              <w:rPr>
                <w:rFonts w:ascii="Times New Roman" w:hAnsi="Times New Roman" w:cs="Times New Roman"/>
              </w:rPr>
              <w:t>Review title</w:t>
            </w:r>
          </w:p>
        </w:tc>
      </w:tr>
      <w:tr w:rsidR="007D37FD" w:rsidRPr="00E23CCF" w14:paraId="330E5FB4" w14:textId="77777777" w:rsidTr="007D37FD">
        <w:tc>
          <w:tcPr>
            <w:tcW w:w="4675" w:type="dxa"/>
          </w:tcPr>
          <w:p w14:paraId="390D5272" w14:textId="3D633EC2" w:rsidR="007D37FD" w:rsidRPr="00E23CCF" w:rsidRDefault="007D37FD" w:rsidP="007D37FD">
            <w:pPr>
              <w:spacing w:before="100" w:beforeAutospacing="1" w:after="100" w:afterAutospacing="1"/>
              <w:rPr>
                <w:rFonts w:ascii="Times New Roman" w:eastAsia="Times New Roman" w:hAnsi="Times New Roman" w:cs="Times New Roman"/>
                <w:kern w:val="0"/>
                <w14:ligatures w14:val="none"/>
              </w:rPr>
            </w:pPr>
            <w:r w:rsidRPr="00E23CCF">
              <w:rPr>
                <w:rFonts w:ascii="Times New Roman" w:hAnsi="Times New Roman" w:cs="Times New Roman"/>
              </w:rPr>
              <w:t>author</w:t>
            </w:r>
          </w:p>
        </w:tc>
        <w:tc>
          <w:tcPr>
            <w:tcW w:w="4675" w:type="dxa"/>
          </w:tcPr>
          <w:p w14:paraId="4F20A95E" w14:textId="236B7CA8" w:rsidR="007D37FD" w:rsidRPr="00E23CCF" w:rsidRDefault="007D37FD" w:rsidP="007D37FD">
            <w:pPr>
              <w:spacing w:before="100" w:beforeAutospacing="1" w:after="100" w:afterAutospacing="1"/>
              <w:rPr>
                <w:rFonts w:ascii="Times New Roman" w:eastAsia="Times New Roman" w:hAnsi="Times New Roman" w:cs="Times New Roman"/>
                <w:kern w:val="0"/>
                <w14:ligatures w14:val="none"/>
              </w:rPr>
            </w:pPr>
            <w:r w:rsidRPr="00E23CCF">
              <w:rPr>
                <w:rFonts w:ascii="Times New Roman" w:hAnsi="Times New Roman" w:cs="Times New Roman"/>
              </w:rPr>
              <w:t>Article author</w:t>
            </w:r>
          </w:p>
        </w:tc>
      </w:tr>
      <w:tr w:rsidR="007D37FD" w:rsidRPr="00E23CCF" w14:paraId="48025989" w14:textId="77777777" w:rsidTr="007D37FD">
        <w:tc>
          <w:tcPr>
            <w:tcW w:w="4675" w:type="dxa"/>
          </w:tcPr>
          <w:p w14:paraId="497A4D17" w14:textId="6D9A0D40" w:rsidR="007D37FD" w:rsidRPr="00E23CCF" w:rsidRDefault="007D37FD" w:rsidP="007D37FD">
            <w:pPr>
              <w:spacing w:before="100" w:beforeAutospacing="1" w:after="100" w:afterAutospacing="1"/>
              <w:rPr>
                <w:rFonts w:ascii="Times New Roman" w:eastAsia="Times New Roman" w:hAnsi="Times New Roman" w:cs="Times New Roman"/>
                <w:kern w:val="0"/>
                <w14:ligatures w14:val="none"/>
              </w:rPr>
            </w:pPr>
            <w:proofErr w:type="spellStart"/>
            <w:r w:rsidRPr="00E23CCF">
              <w:rPr>
                <w:rFonts w:ascii="Times New Roman" w:hAnsi="Times New Roman" w:cs="Times New Roman"/>
              </w:rPr>
              <w:t>publish_date</w:t>
            </w:r>
            <w:proofErr w:type="spellEnd"/>
          </w:p>
        </w:tc>
        <w:tc>
          <w:tcPr>
            <w:tcW w:w="4675" w:type="dxa"/>
          </w:tcPr>
          <w:p w14:paraId="73EC36E1" w14:textId="49FB3062" w:rsidR="007D37FD" w:rsidRPr="00E23CCF" w:rsidRDefault="007D37FD" w:rsidP="007D37FD">
            <w:pPr>
              <w:spacing w:before="100" w:beforeAutospacing="1" w:after="100" w:afterAutospacing="1"/>
              <w:rPr>
                <w:rFonts w:ascii="Times New Roman" w:eastAsia="Times New Roman" w:hAnsi="Times New Roman" w:cs="Times New Roman"/>
                <w:kern w:val="0"/>
                <w14:ligatures w14:val="none"/>
              </w:rPr>
            </w:pPr>
            <w:r w:rsidRPr="00E23CCF">
              <w:rPr>
                <w:rFonts w:ascii="Times New Roman" w:hAnsi="Times New Roman" w:cs="Times New Roman"/>
              </w:rPr>
              <w:t>Publication date</w:t>
            </w:r>
          </w:p>
        </w:tc>
      </w:tr>
      <w:tr w:rsidR="007D37FD" w:rsidRPr="00E23CCF" w14:paraId="3F95A4EE" w14:textId="77777777" w:rsidTr="007D37FD">
        <w:tc>
          <w:tcPr>
            <w:tcW w:w="4675" w:type="dxa"/>
          </w:tcPr>
          <w:p w14:paraId="1D31CA18" w14:textId="447BFB3D" w:rsidR="007D37FD" w:rsidRPr="00E23CCF" w:rsidRDefault="007D37FD" w:rsidP="007D37FD">
            <w:pPr>
              <w:spacing w:before="100" w:beforeAutospacing="1" w:after="100" w:afterAutospacing="1"/>
              <w:rPr>
                <w:rFonts w:ascii="Times New Roman" w:eastAsia="Times New Roman" w:hAnsi="Times New Roman" w:cs="Times New Roman"/>
                <w:kern w:val="0"/>
                <w14:ligatures w14:val="none"/>
              </w:rPr>
            </w:pPr>
            <w:r w:rsidRPr="00E23CCF">
              <w:rPr>
                <w:rFonts w:ascii="Times New Roman" w:hAnsi="Times New Roman" w:cs="Times New Roman"/>
              </w:rPr>
              <w:t>brand</w:t>
            </w:r>
          </w:p>
        </w:tc>
        <w:tc>
          <w:tcPr>
            <w:tcW w:w="4675" w:type="dxa"/>
          </w:tcPr>
          <w:p w14:paraId="1A22AEB9" w14:textId="6362329E" w:rsidR="007D37FD" w:rsidRPr="00E23CCF" w:rsidRDefault="007D37FD" w:rsidP="007D37FD">
            <w:pPr>
              <w:spacing w:before="100" w:beforeAutospacing="1" w:after="100" w:afterAutospacing="1"/>
              <w:rPr>
                <w:rFonts w:ascii="Times New Roman" w:eastAsia="Times New Roman" w:hAnsi="Times New Roman" w:cs="Times New Roman"/>
                <w:kern w:val="0"/>
                <w14:ligatures w14:val="none"/>
              </w:rPr>
            </w:pPr>
            <w:r w:rsidRPr="00E23CCF">
              <w:rPr>
                <w:rFonts w:ascii="Times New Roman" w:hAnsi="Times New Roman" w:cs="Times New Roman"/>
              </w:rPr>
              <w:t>Product manufacturer</w:t>
            </w:r>
          </w:p>
        </w:tc>
      </w:tr>
      <w:tr w:rsidR="007D37FD" w:rsidRPr="00E23CCF" w14:paraId="2860872E" w14:textId="77777777" w:rsidTr="007D37FD">
        <w:tc>
          <w:tcPr>
            <w:tcW w:w="4675" w:type="dxa"/>
          </w:tcPr>
          <w:p w14:paraId="6AE5215D" w14:textId="493CC0F9" w:rsidR="007D37FD" w:rsidRPr="00E23CCF" w:rsidRDefault="007D37FD" w:rsidP="007D37FD">
            <w:pPr>
              <w:spacing w:before="100" w:beforeAutospacing="1" w:after="100" w:afterAutospacing="1"/>
              <w:rPr>
                <w:rFonts w:ascii="Times New Roman" w:eastAsia="Times New Roman" w:hAnsi="Times New Roman" w:cs="Times New Roman"/>
                <w:kern w:val="0"/>
                <w14:ligatures w14:val="none"/>
              </w:rPr>
            </w:pPr>
            <w:proofErr w:type="spellStart"/>
            <w:r w:rsidRPr="00E23CCF">
              <w:rPr>
                <w:rFonts w:ascii="Times New Roman" w:hAnsi="Times New Roman" w:cs="Times New Roman"/>
              </w:rPr>
              <w:t>product_name</w:t>
            </w:r>
            <w:proofErr w:type="spellEnd"/>
          </w:p>
        </w:tc>
        <w:tc>
          <w:tcPr>
            <w:tcW w:w="4675" w:type="dxa"/>
          </w:tcPr>
          <w:p w14:paraId="733DE3FE" w14:textId="3AC3E7AD" w:rsidR="007D37FD" w:rsidRPr="00E23CCF" w:rsidRDefault="007D37FD" w:rsidP="007D37FD">
            <w:pPr>
              <w:spacing w:before="100" w:beforeAutospacing="1" w:after="100" w:afterAutospacing="1"/>
              <w:rPr>
                <w:rFonts w:ascii="Times New Roman" w:eastAsia="Times New Roman" w:hAnsi="Times New Roman" w:cs="Times New Roman"/>
                <w:kern w:val="0"/>
                <w14:ligatures w14:val="none"/>
              </w:rPr>
            </w:pPr>
            <w:r w:rsidRPr="00E23CCF">
              <w:rPr>
                <w:rFonts w:ascii="Times New Roman" w:hAnsi="Times New Roman" w:cs="Times New Roman"/>
              </w:rPr>
              <w:t>Reviewed product</w:t>
            </w:r>
          </w:p>
        </w:tc>
      </w:tr>
      <w:tr w:rsidR="007D37FD" w:rsidRPr="00E23CCF" w14:paraId="4C8A5A10" w14:textId="77777777" w:rsidTr="007D37FD">
        <w:tc>
          <w:tcPr>
            <w:tcW w:w="4675" w:type="dxa"/>
          </w:tcPr>
          <w:p w14:paraId="1A2EA596" w14:textId="089B9BD0" w:rsidR="007D37FD" w:rsidRPr="00E23CCF" w:rsidRDefault="007D37FD" w:rsidP="007D37FD">
            <w:pPr>
              <w:spacing w:before="100" w:beforeAutospacing="1" w:after="100" w:afterAutospacing="1"/>
              <w:rPr>
                <w:rFonts w:ascii="Times New Roman" w:eastAsia="Times New Roman" w:hAnsi="Times New Roman" w:cs="Times New Roman"/>
                <w:kern w:val="0"/>
                <w14:ligatures w14:val="none"/>
              </w:rPr>
            </w:pPr>
            <w:proofErr w:type="spellStart"/>
            <w:r w:rsidRPr="00E23CCF">
              <w:rPr>
                <w:rFonts w:ascii="Times New Roman" w:hAnsi="Times New Roman" w:cs="Times New Roman"/>
              </w:rPr>
              <w:t>product_category</w:t>
            </w:r>
            <w:proofErr w:type="spellEnd"/>
          </w:p>
        </w:tc>
        <w:tc>
          <w:tcPr>
            <w:tcW w:w="4675" w:type="dxa"/>
          </w:tcPr>
          <w:p w14:paraId="0A9335F9" w14:textId="54B5245F" w:rsidR="007D37FD" w:rsidRPr="00E23CCF" w:rsidRDefault="007D37FD" w:rsidP="007D37FD">
            <w:pPr>
              <w:spacing w:before="100" w:beforeAutospacing="1" w:after="100" w:afterAutospacing="1"/>
              <w:rPr>
                <w:rFonts w:ascii="Times New Roman" w:eastAsia="Times New Roman" w:hAnsi="Times New Roman" w:cs="Times New Roman"/>
                <w:kern w:val="0"/>
                <w14:ligatures w14:val="none"/>
              </w:rPr>
            </w:pPr>
            <w:r w:rsidRPr="00E23CCF">
              <w:rPr>
                <w:rFonts w:ascii="Times New Roman" w:hAnsi="Times New Roman" w:cs="Times New Roman"/>
              </w:rPr>
              <w:t>Product classification</w:t>
            </w:r>
          </w:p>
        </w:tc>
      </w:tr>
      <w:tr w:rsidR="007D37FD" w:rsidRPr="00E23CCF" w14:paraId="01C8A587" w14:textId="77777777" w:rsidTr="007D37FD">
        <w:tc>
          <w:tcPr>
            <w:tcW w:w="4675" w:type="dxa"/>
          </w:tcPr>
          <w:p w14:paraId="72ADF206" w14:textId="444137FD" w:rsidR="007D37FD" w:rsidRPr="00E23CCF" w:rsidRDefault="007D37FD" w:rsidP="007D37FD">
            <w:pPr>
              <w:spacing w:before="100" w:beforeAutospacing="1" w:after="100" w:afterAutospacing="1"/>
              <w:rPr>
                <w:rFonts w:ascii="Times New Roman" w:eastAsia="Times New Roman" w:hAnsi="Times New Roman" w:cs="Times New Roman"/>
                <w:kern w:val="0"/>
                <w14:ligatures w14:val="none"/>
              </w:rPr>
            </w:pPr>
            <w:proofErr w:type="spellStart"/>
            <w:r w:rsidRPr="00E23CCF">
              <w:rPr>
                <w:rFonts w:ascii="Times New Roman" w:hAnsi="Times New Roman" w:cs="Times New Roman"/>
              </w:rPr>
              <w:t>review_type</w:t>
            </w:r>
            <w:proofErr w:type="spellEnd"/>
          </w:p>
        </w:tc>
        <w:tc>
          <w:tcPr>
            <w:tcW w:w="4675" w:type="dxa"/>
          </w:tcPr>
          <w:p w14:paraId="162AC4B2" w14:textId="150DB8D5" w:rsidR="007D37FD" w:rsidRPr="00E23CCF" w:rsidRDefault="007D37FD" w:rsidP="007D37FD">
            <w:pPr>
              <w:spacing w:before="100" w:beforeAutospacing="1" w:after="100" w:afterAutospacing="1"/>
              <w:rPr>
                <w:rFonts w:ascii="Times New Roman" w:eastAsia="Times New Roman" w:hAnsi="Times New Roman" w:cs="Times New Roman"/>
                <w:kern w:val="0"/>
                <w14:ligatures w14:val="none"/>
              </w:rPr>
            </w:pPr>
            <w:r w:rsidRPr="00E23CCF">
              <w:rPr>
                <w:rFonts w:ascii="Times New Roman" w:hAnsi="Times New Roman" w:cs="Times New Roman"/>
              </w:rPr>
              <w:t>Type of review</w:t>
            </w:r>
          </w:p>
        </w:tc>
      </w:tr>
      <w:tr w:rsidR="007D37FD" w:rsidRPr="00E23CCF" w14:paraId="1160B62D" w14:textId="77777777" w:rsidTr="007D37FD">
        <w:tc>
          <w:tcPr>
            <w:tcW w:w="4675" w:type="dxa"/>
          </w:tcPr>
          <w:p w14:paraId="5E6CF952" w14:textId="4A7887A3" w:rsidR="007D37FD" w:rsidRPr="00E23CCF" w:rsidRDefault="007D37FD" w:rsidP="007D37FD">
            <w:pPr>
              <w:spacing w:before="100" w:beforeAutospacing="1" w:after="100" w:afterAutospacing="1"/>
              <w:rPr>
                <w:rFonts w:ascii="Times New Roman" w:eastAsia="Times New Roman" w:hAnsi="Times New Roman" w:cs="Times New Roman"/>
                <w:kern w:val="0"/>
                <w14:ligatures w14:val="none"/>
              </w:rPr>
            </w:pPr>
            <w:proofErr w:type="spellStart"/>
            <w:r w:rsidRPr="00E23CCF">
              <w:rPr>
                <w:rFonts w:ascii="Times New Roman" w:hAnsi="Times New Roman" w:cs="Times New Roman"/>
              </w:rPr>
              <w:t>retail_price</w:t>
            </w:r>
            <w:proofErr w:type="spellEnd"/>
          </w:p>
        </w:tc>
        <w:tc>
          <w:tcPr>
            <w:tcW w:w="4675" w:type="dxa"/>
          </w:tcPr>
          <w:p w14:paraId="15A5B6C1" w14:textId="0CF86444" w:rsidR="007D37FD" w:rsidRPr="00E23CCF" w:rsidRDefault="007D37FD" w:rsidP="007D37FD">
            <w:pPr>
              <w:spacing w:before="100" w:beforeAutospacing="1" w:after="100" w:afterAutospacing="1"/>
              <w:rPr>
                <w:rFonts w:ascii="Times New Roman" w:eastAsia="Times New Roman" w:hAnsi="Times New Roman" w:cs="Times New Roman"/>
                <w:kern w:val="0"/>
                <w14:ligatures w14:val="none"/>
              </w:rPr>
            </w:pPr>
            <w:r w:rsidRPr="00E23CCF">
              <w:rPr>
                <w:rFonts w:ascii="Times New Roman" w:hAnsi="Times New Roman" w:cs="Times New Roman"/>
              </w:rPr>
              <w:t>Standardized retail price</w:t>
            </w:r>
          </w:p>
        </w:tc>
      </w:tr>
      <w:tr w:rsidR="007D37FD" w:rsidRPr="00E23CCF" w14:paraId="333C7E10" w14:textId="77777777" w:rsidTr="007D37FD">
        <w:tc>
          <w:tcPr>
            <w:tcW w:w="4675" w:type="dxa"/>
          </w:tcPr>
          <w:p w14:paraId="5220E37A" w14:textId="302B3555" w:rsidR="007D37FD" w:rsidRPr="00E23CCF" w:rsidRDefault="007D37FD" w:rsidP="007D37FD">
            <w:pPr>
              <w:spacing w:before="100" w:beforeAutospacing="1" w:after="100" w:afterAutospacing="1"/>
              <w:rPr>
                <w:rFonts w:ascii="Times New Roman" w:eastAsia="Times New Roman" w:hAnsi="Times New Roman" w:cs="Times New Roman"/>
                <w:kern w:val="0"/>
                <w14:ligatures w14:val="none"/>
              </w:rPr>
            </w:pPr>
            <w:proofErr w:type="spellStart"/>
            <w:r w:rsidRPr="00E23CCF">
              <w:rPr>
                <w:rFonts w:ascii="Times New Roman" w:hAnsi="Times New Roman" w:cs="Times New Roman"/>
              </w:rPr>
              <w:t>article_text</w:t>
            </w:r>
            <w:proofErr w:type="spellEnd"/>
          </w:p>
        </w:tc>
        <w:tc>
          <w:tcPr>
            <w:tcW w:w="4675" w:type="dxa"/>
          </w:tcPr>
          <w:p w14:paraId="52C38E72" w14:textId="04A9D34D" w:rsidR="007D37FD" w:rsidRPr="00E23CCF" w:rsidRDefault="007D37FD" w:rsidP="007D37FD">
            <w:pPr>
              <w:spacing w:before="100" w:beforeAutospacing="1" w:after="100" w:afterAutospacing="1"/>
              <w:rPr>
                <w:rFonts w:ascii="Times New Roman" w:eastAsia="Times New Roman" w:hAnsi="Times New Roman" w:cs="Times New Roman"/>
                <w:kern w:val="0"/>
                <w14:ligatures w14:val="none"/>
              </w:rPr>
            </w:pPr>
            <w:r w:rsidRPr="00E23CCF">
              <w:rPr>
                <w:rFonts w:ascii="Times New Roman" w:hAnsi="Times New Roman" w:cs="Times New Roman"/>
              </w:rPr>
              <w:t>Cleaned review text</w:t>
            </w:r>
          </w:p>
        </w:tc>
      </w:tr>
      <w:tr w:rsidR="007D37FD" w:rsidRPr="00E23CCF" w14:paraId="2B13F72A" w14:textId="77777777" w:rsidTr="007D37FD">
        <w:tc>
          <w:tcPr>
            <w:tcW w:w="4675" w:type="dxa"/>
          </w:tcPr>
          <w:p w14:paraId="426B8A67" w14:textId="021BE726" w:rsidR="007D37FD" w:rsidRPr="00E23CCF" w:rsidRDefault="007D37FD" w:rsidP="007D37FD">
            <w:pPr>
              <w:spacing w:before="100" w:beforeAutospacing="1" w:after="100" w:afterAutospacing="1"/>
              <w:rPr>
                <w:rFonts w:ascii="Times New Roman" w:eastAsia="Times New Roman" w:hAnsi="Times New Roman" w:cs="Times New Roman"/>
                <w:kern w:val="0"/>
                <w14:ligatures w14:val="none"/>
              </w:rPr>
            </w:pPr>
            <w:r w:rsidRPr="00E23CCF">
              <w:rPr>
                <w:rFonts w:ascii="Times New Roman" w:hAnsi="Times New Roman" w:cs="Times New Roman"/>
              </w:rPr>
              <w:t>sentiment</w:t>
            </w:r>
          </w:p>
        </w:tc>
        <w:tc>
          <w:tcPr>
            <w:tcW w:w="4675" w:type="dxa"/>
          </w:tcPr>
          <w:p w14:paraId="32A97C57" w14:textId="037F5CCC" w:rsidR="007D37FD" w:rsidRPr="00E23CCF" w:rsidRDefault="007D37FD" w:rsidP="00381FB5">
            <w:pPr>
              <w:keepNext/>
              <w:spacing w:before="100" w:beforeAutospacing="1" w:after="100" w:afterAutospacing="1"/>
              <w:rPr>
                <w:rFonts w:ascii="Times New Roman" w:eastAsia="Times New Roman" w:hAnsi="Times New Roman" w:cs="Times New Roman"/>
                <w:kern w:val="0"/>
                <w14:ligatures w14:val="none"/>
              </w:rPr>
            </w:pPr>
            <w:r w:rsidRPr="00E23CCF">
              <w:rPr>
                <w:rFonts w:ascii="Times New Roman" w:hAnsi="Times New Roman" w:cs="Times New Roman"/>
              </w:rPr>
              <w:t>Manual sentiment label</w:t>
            </w:r>
          </w:p>
        </w:tc>
      </w:tr>
    </w:tbl>
    <w:p w14:paraId="09BFA734" w14:textId="2D6B15BE" w:rsidR="00381FB5" w:rsidRPr="00E23CCF" w:rsidRDefault="00381FB5">
      <w:pPr>
        <w:pStyle w:val="Caption"/>
        <w:rPr>
          <w:rFonts w:ascii="Times New Roman" w:hAnsi="Times New Roman" w:cs="Times New Roman"/>
        </w:rPr>
      </w:pPr>
      <w:r w:rsidRPr="00E23CCF">
        <w:rPr>
          <w:rFonts w:ascii="Times New Roman" w:hAnsi="Times New Roman" w:cs="Times New Roman"/>
        </w:rPr>
        <w:t xml:space="preserve">Table </w:t>
      </w:r>
      <w:r w:rsidRPr="00E23CCF">
        <w:rPr>
          <w:rFonts w:ascii="Times New Roman" w:hAnsi="Times New Roman" w:cs="Times New Roman"/>
        </w:rPr>
        <w:fldChar w:fldCharType="begin"/>
      </w:r>
      <w:r w:rsidRPr="00E23CCF">
        <w:rPr>
          <w:rFonts w:ascii="Times New Roman" w:hAnsi="Times New Roman" w:cs="Times New Roman"/>
        </w:rPr>
        <w:instrText xml:space="preserve"> SEQ Table \* ARABIC </w:instrText>
      </w:r>
      <w:r w:rsidRPr="00E23CCF">
        <w:rPr>
          <w:rFonts w:ascii="Times New Roman" w:hAnsi="Times New Roman" w:cs="Times New Roman"/>
        </w:rPr>
        <w:fldChar w:fldCharType="separate"/>
      </w:r>
      <w:r w:rsidR="009E3C2F" w:rsidRPr="00E23CCF">
        <w:rPr>
          <w:rFonts w:ascii="Times New Roman" w:hAnsi="Times New Roman" w:cs="Times New Roman"/>
          <w:noProof/>
        </w:rPr>
        <w:t>1</w:t>
      </w:r>
      <w:r w:rsidRPr="00E23CCF">
        <w:rPr>
          <w:rFonts w:ascii="Times New Roman" w:hAnsi="Times New Roman" w:cs="Times New Roman"/>
        </w:rPr>
        <w:fldChar w:fldCharType="end"/>
      </w:r>
      <w:r w:rsidRPr="00E23CCF">
        <w:rPr>
          <w:rFonts w:ascii="Times New Roman" w:hAnsi="Times New Roman" w:cs="Times New Roman"/>
        </w:rPr>
        <w:t>. Key Variables Included in Final Analysis Dataset</w:t>
      </w:r>
    </w:p>
    <w:p w14:paraId="3CB965B0" w14:textId="5970452E" w:rsidR="00320F5F" w:rsidRDefault="00320F5F" w:rsidP="002E5B8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A</w:t>
      </w:r>
      <w:r w:rsidR="007D37FD" w:rsidRPr="00E23CCF">
        <w:rPr>
          <w:rFonts w:ascii="Times New Roman" w:eastAsia="Times New Roman" w:hAnsi="Times New Roman" w:cs="Times New Roman"/>
          <w:kern w:val="0"/>
          <w14:ligatures w14:val="none"/>
        </w:rPr>
        <w:t xml:space="preserve">dditional features were engineered to support </w:t>
      </w:r>
      <w:r w:rsidR="00210DDE">
        <w:rPr>
          <w:rFonts w:ascii="Times New Roman" w:eastAsia="Times New Roman" w:hAnsi="Times New Roman" w:cs="Times New Roman"/>
          <w:kern w:val="0"/>
          <w14:ligatures w14:val="none"/>
        </w:rPr>
        <w:t>EDA</w:t>
      </w:r>
      <w:r w:rsidR="007D37FD" w:rsidRPr="00E23CCF">
        <w:rPr>
          <w:rFonts w:ascii="Times New Roman" w:eastAsia="Times New Roman" w:hAnsi="Times New Roman" w:cs="Times New Roman"/>
          <w:kern w:val="0"/>
          <w14:ligatures w14:val="none"/>
        </w:rPr>
        <w:t>, statistical summarization, and downstream model development.</w:t>
      </w:r>
      <w:r w:rsidR="00E0659D" w:rsidRPr="00E23CCF">
        <w:rPr>
          <w:rFonts w:ascii="Times New Roman" w:eastAsia="Times New Roman" w:hAnsi="Times New Roman" w:cs="Times New Roman"/>
          <w:kern w:val="0"/>
          <w14:ligatures w14:val="none"/>
        </w:rPr>
        <w:t xml:space="preserve"> Structured variables describing product brand, product category, review type, publication date, retail price, article length, and word count were derived from the collected data. Although the supervised sentiment model relied primarily on textual features generated through TF-IDF vectorization, these engineered variables </w:t>
      </w:r>
      <w:r w:rsidRPr="00320F5F">
        <w:rPr>
          <w:rFonts w:ascii="Times New Roman" w:eastAsia="Times New Roman" w:hAnsi="Times New Roman" w:cs="Times New Roman"/>
          <w:kern w:val="0"/>
          <w14:ligatures w14:val="none"/>
        </w:rPr>
        <w:t xml:space="preserve">provided important context for </w:t>
      </w:r>
      <w:r w:rsidR="00210DDE">
        <w:rPr>
          <w:rFonts w:ascii="Times New Roman" w:eastAsia="Times New Roman" w:hAnsi="Times New Roman" w:cs="Times New Roman"/>
          <w:kern w:val="0"/>
          <w14:ligatures w14:val="none"/>
        </w:rPr>
        <w:t>EDA</w:t>
      </w:r>
      <w:r w:rsidRPr="00320F5F">
        <w:rPr>
          <w:rFonts w:ascii="Times New Roman" w:eastAsia="Times New Roman" w:hAnsi="Times New Roman" w:cs="Times New Roman"/>
          <w:kern w:val="0"/>
          <w14:ligatures w14:val="none"/>
        </w:rPr>
        <w:t xml:space="preserve"> and business interpretation.</w:t>
      </w:r>
    </w:p>
    <w:p w14:paraId="71285088" w14:textId="37CB0109" w:rsidR="007D37FD" w:rsidRPr="00E23CCF" w:rsidRDefault="00320F5F" w:rsidP="002E5B8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Since</w:t>
      </w:r>
      <w:r w:rsidR="00E0659D" w:rsidRPr="00E23CCF">
        <w:rPr>
          <w:rFonts w:ascii="Times New Roman" w:eastAsia="Times New Roman" w:hAnsi="Times New Roman" w:cs="Times New Roman"/>
          <w:kern w:val="0"/>
          <w14:ligatures w14:val="none"/>
        </w:rPr>
        <w:t xml:space="preserve"> supervised machine learning requires labeled training data, </w:t>
      </w:r>
      <w:r w:rsidRPr="00320F5F">
        <w:rPr>
          <w:rFonts w:ascii="Times New Roman" w:eastAsia="Times New Roman" w:hAnsi="Times New Roman" w:cs="Times New Roman"/>
          <w:kern w:val="0"/>
          <w14:ligatures w14:val="none"/>
        </w:rPr>
        <w:t>each review was manually assigned a sentiment label after collection and preprocessing.</w:t>
      </w:r>
      <w:r w:rsidR="00E0659D" w:rsidRPr="00E23CCF">
        <w:rPr>
          <w:rFonts w:ascii="Times New Roman" w:eastAsia="Times New Roman" w:hAnsi="Times New Roman" w:cs="Times New Roman"/>
          <w:kern w:val="0"/>
          <w14:ligatures w14:val="none"/>
        </w:rPr>
        <w:t xml:space="preserve"> Reviews were initially classified </w:t>
      </w:r>
      <w:r>
        <w:rPr>
          <w:rFonts w:ascii="Times New Roman" w:eastAsia="Times New Roman" w:hAnsi="Times New Roman" w:cs="Times New Roman"/>
          <w:kern w:val="0"/>
          <w14:ligatures w14:val="none"/>
        </w:rPr>
        <w:t xml:space="preserve">as </w:t>
      </w:r>
      <w:r w:rsidR="00E0659D" w:rsidRPr="00E23CCF">
        <w:rPr>
          <w:rFonts w:ascii="Times New Roman" w:eastAsia="Times New Roman" w:hAnsi="Times New Roman" w:cs="Times New Roman"/>
          <w:kern w:val="0"/>
          <w14:ligatures w14:val="none"/>
        </w:rPr>
        <w:t xml:space="preserve">positive, mixed, or negative sentiment categories based on the tone expressed throughout the article. For binary classification experiments, the mixed and negative classes were combined into a single non-positive category to create the final target variable used during model development. </w:t>
      </w:r>
      <w:r w:rsidR="007D37FD" w:rsidRPr="00E23CCF">
        <w:rPr>
          <w:rFonts w:ascii="Times New Roman" w:hAnsi="Times New Roman" w:cs="Times New Roman"/>
        </w:rPr>
        <w:t>Although this labeling process resulted in a class-imbalanced dataset, it produced a high-quality reference dataset that enabled direct comparison of the three sentiment analysis approaches evaluated in this study.</w:t>
      </w:r>
    </w:p>
    <w:p w14:paraId="102BBD28" w14:textId="79046066" w:rsidR="007D37FD" w:rsidRPr="00E23CCF" w:rsidRDefault="007D37FD" w:rsidP="00D50DFA">
      <w:pPr>
        <w:pStyle w:val="Heading2"/>
        <w:rPr>
          <w:rFonts w:ascii="Times New Roman" w:hAnsi="Times New Roman" w:cs="Times New Roman"/>
        </w:rPr>
      </w:pPr>
      <w:r w:rsidRPr="00E23CCF">
        <w:rPr>
          <w:rFonts w:ascii="Times New Roman" w:hAnsi="Times New Roman" w:cs="Times New Roman"/>
        </w:rPr>
        <w:t>3. Exploratory Data Analysis and Feature Engineering</w:t>
      </w:r>
    </w:p>
    <w:p w14:paraId="48150132" w14:textId="19CC071C" w:rsidR="00381FB5" w:rsidRPr="00E23CCF" w:rsidRDefault="00381FB5" w:rsidP="00381FB5">
      <w:pPr>
        <w:spacing w:before="100" w:beforeAutospacing="1" w:after="100" w:afterAutospacing="1" w:line="240" w:lineRule="auto"/>
        <w:rPr>
          <w:rFonts w:ascii="Times New Roman" w:hAnsi="Times New Roman" w:cs="Times New Roman"/>
        </w:rPr>
      </w:pPr>
      <w:r w:rsidRPr="00E23CCF">
        <w:rPr>
          <w:rFonts w:ascii="Times New Roman" w:hAnsi="Times New Roman" w:cs="Times New Roman"/>
        </w:rPr>
        <w:t xml:space="preserve">Following data collection and preprocessing, exploratory data analysis (EDA) was conducted to better understand the characteristics of the </w:t>
      </w:r>
      <w:r w:rsidR="00320F5F">
        <w:rPr>
          <w:rFonts w:ascii="Times New Roman" w:hAnsi="Times New Roman" w:cs="Times New Roman"/>
        </w:rPr>
        <w:t>dataset</w:t>
      </w:r>
      <w:r w:rsidRPr="00E23CCF">
        <w:rPr>
          <w:rFonts w:ascii="Times New Roman" w:hAnsi="Times New Roman" w:cs="Times New Roman"/>
        </w:rPr>
        <w:t xml:space="preserve"> and identify patterns that could influence model development. </w:t>
      </w:r>
      <w:r w:rsidR="00210DDE" w:rsidRPr="00210DDE">
        <w:rPr>
          <w:rFonts w:ascii="Times New Roman" w:hAnsi="Times New Roman" w:cs="Times New Roman"/>
        </w:rPr>
        <w:t>The objectives were to summarize the distribution of key variables, evaluate data quality and completeness, identify potential sources of bias, and generate features to support predictive modeling and business interpretation.</w:t>
      </w:r>
      <w:r w:rsidRPr="00E23CCF">
        <w:rPr>
          <w:rFonts w:ascii="Times New Roman" w:hAnsi="Times New Roman" w:cs="Times New Roman"/>
        </w:rPr>
        <w:t xml:space="preserve"> Understanding these characteristics prior to model development helped ensure that subsequent analyses were based on a well-understood and representative dataset.</w:t>
      </w:r>
    </w:p>
    <w:tbl>
      <w:tblPr>
        <w:tblStyle w:val="TableGrid"/>
        <w:tblW w:w="0" w:type="auto"/>
        <w:tblLook w:val="04A0" w:firstRow="1" w:lastRow="0" w:firstColumn="1" w:lastColumn="0" w:noHBand="0" w:noVBand="1"/>
      </w:tblPr>
      <w:tblGrid>
        <w:gridCol w:w="4675"/>
        <w:gridCol w:w="4675"/>
      </w:tblGrid>
      <w:tr w:rsidR="00381FB5" w:rsidRPr="00E23CCF" w14:paraId="1C7ACC2E" w14:textId="77777777" w:rsidTr="00506C14">
        <w:tc>
          <w:tcPr>
            <w:tcW w:w="4675" w:type="dxa"/>
            <w:vAlign w:val="center"/>
          </w:tcPr>
          <w:p w14:paraId="5AB16FE9" w14:textId="63E61745" w:rsidR="00381FB5" w:rsidRPr="00E23CCF" w:rsidRDefault="00381FB5" w:rsidP="00381FB5">
            <w:pPr>
              <w:spacing w:before="100" w:beforeAutospacing="1" w:after="100" w:afterAutospacing="1"/>
              <w:rPr>
                <w:rFonts w:ascii="Times New Roman" w:eastAsia="Times New Roman" w:hAnsi="Times New Roman" w:cs="Times New Roman"/>
                <w:kern w:val="0"/>
                <w14:ligatures w14:val="none"/>
              </w:rPr>
            </w:pPr>
            <w:r w:rsidRPr="00E23CCF">
              <w:rPr>
                <w:rFonts w:ascii="Times New Roman" w:hAnsi="Times New Roman" w:cs="Times New Roman"/>
                <w:b/>
                <w:bCs/>
              </w:rPr>
              <w:t>Characteristic</w:t>
            </w:r>
          </w:p>
        </w:tc>
        <w:tc>
          <w:tcPr>
            <w:tcW w:w="4675" w:type="dxa"/>
            <w:vAlign w:val="center"/>
          </w:tcPr>
          <w:p w14:paraId="641F3681" w14:textId="1B3EFDA4" w:rsidR="00381FB5" w:rsidRPr="00E23CCF" w:rsidRDefault="00381FB5" w:rsidP="00381FB5">
            <w:pPr>
              <w:spacing w:before="100" w:beforeAutospacing="1" w:after="100" w:afterAutospacing="1"/>
              <w:rPr>
                <w:rFonts w:ascii="Times New Roman" w:eastAsia="Times New Roman" w:hAnsi="Times New Roman" w:cs="Times New Roman"/>
                <w:kern w:val="0"/>
                <w14:ligatures w14:val="none"/>
              </w:rPr>
            </w:pPr>
            <w:r w:rsidRPr="00E23CCF">
              <w:rPr>
                <w:rFonts w:ascii="Times New Roman" w:hAnsi="Times New Roman" w:cs="Times New Roman"/>
                <w:b/>
                <w:bCs/>
              </w:rPr>
              <w:t>Value</w:t>
            </w:r>
          </w:p>
        </w:tc>
      </w:tr>
      <w:tr w:rsidR="00381FB5" w:rsidRPr="00E23CCF" w14:paraId="65C5A9B2" w14:textId="77777777" w:rsidTr="00506C14">
        <w:tc>
          <w:tcPr>
            <w:tcW w:w="4675" w:type="dxa"/>
            <w:vAlign w:val="center"/>
          </w:tcPr>
          <w:p w14:paraId="2DF7C7F8" w14:textId="5A954110" w:rsidR="00381FB5" w:rsidRPr="00E23CCF" w:rsidRDefault="00381FB5" w:rsidP="00381FB5">
            <w:pPr>
              <w:spacing w:before="100" w:beforeAutospacing="1" w:after="100" w:afterAutospacing="1"/>
              <w:rPr>
                <w:rFonts w:ascii="Times New Roman" w:eastAsia="Times New Roman" w:hAnsi="Times New Roman" w:cs="Times New Roman"/>
                <w:kern w:val="0"/>
                <w14:ligatures w14:val="none"/>
              </w:rPr>
            </w:pPr>
            <w:r w:rsidRPr="00E23CCF">
              <w:rPr>
                <w:rFonts w:ascii="Times New Roman" w:hAnsi="Times New Roman" w:cs="Times New Roman"/>
              </w:rPr>
              <w:t>Review articles</w:t>
            </w:r>
          </w:p>
        </w:tc>
        <w:tc>
          <w:tcPr>
            <w:tcW w:w="4675" w:type="dxa"/>
            <w:vAlign w:val="center"/>
          </w:tcPr>
          <w:p w14:paraId="15BF44F8" w14:textId="2AEDDD67" w:rsidR="00381FB5" w:rsidRPr="00E23CCF" w:rsidRDefault="00381FB5" w:rsidP="00381FB5">
            <w:pPr>
              <w:spacing w:before="100" w:beforeAutospacing="1" w:after="100" w:afterAutospacing="1"/>
              <w:rPr>
                <w:rFonts w:ascii="Times New Roman" w:eastAsia="Times New Roman" w:hAnsi="Times New Roman" w:cs="Times New Roman"/>
                <w:kern w:val="0"/>
                <w14:ligatures w14:val="none"/>
              </w:rPr>
            </w:pPr>
            <w:r w:rsidRPr="00E23CCF">
              <w:rPr>
                <w:rFonts w:ascii="Times New Roman" w:hAnsi="Times New Roman" w:cs="Times New Roman"/>
              </w:rPr>
              <w:t>301</w:t>
            </w:r>
          </w:p>
        </w:tc>
      </w:tr>
      <w:tr w:rsidR="00381FB5" w:rsidRPr="00E23CCF" w14:paraId="261604D2" w14:textId="77777777" w:rsidTr="00506C14">
        <w:tc>
          <w:tcPr>
            <w:tcW w:w="4675" w:type="dxa"/>
            <w:vAlign w:val="center"/>
          </w:tcPr>
          <w:p w14:paraId="6B0BF611" w14:textId="0253830D" w:rsidR="00381FB5" w:rsidRPr="00E23CCF" w:rsidRDefault="00381FB5" w:rsidP="00381FB5">
            <w:pPr>
              <w:spacing w:before="100" w:beforeAutospacing="1" w:after="100" w:afterAutospacing="1"/>
              <w:rPr>
                <w:rFonts w:ascii="Times New Roman" w:eastAsia="Times New Roman" w:hAnsi="Times New Roman" w:cs="Times New Roman"/>
                <w:kern w:val="0"/>
                <w14:ligatures w14:val="none"/>
              </w:rPr>
            </w:pPr>
            <w:r w:rsidRPr="00E23CCF">
              <w:rPr>
                <w:rFonts w:ascii="Times New Roman" w:hAnsi="Times New Roman" w:cs="Times New Roman"/>
              </w:rPr>
              <w:t>Average article length (words)</w:t>
            </w:r>
          </w:p>
        </w:tc>
        <w:tc>
          <w:tcPr>
            <w:tcW w:w="4675" w:type="dxa"/>
            <w:vAlign w:val="center"/>
          </w:tcPr>
          <w:p w14:paraId="44EBD34D" w14:textId="58D739E6" w:rsidR="00381FB5" w:rsidRPr="00E23CCF" w:rsidRDefault="00381FB5" w:rsidP="00381FB5">
            <w:pPr>
              <w:spacing w:before="100" w:beforeAutospacing="1" w:after="100" w:afterAutospacing="1"/>
              <w:rPr>
                <w:rFonts w:ascii="Times New Roman" w:eastAsia="Times New Roman" w:hAnsi="Times New Roman" w:cs="Times New Roman"/>
                <w:kern w:val="0"/>
                <w14:ligatures w14:val="none"/>
              </w:rPr>
            </w:pPr>
            <w:r w:rsidRPr="00E23CCF">
              <w:rPr>
                <w:rFonts w:ascii="Times New Roman" w:hAnsi="Times New Roman" w:cs="Times New Roman"/>
              </w:rPr>
              <w:t>2,238</w:t>
            </w:r>
          </w:p>
        </w:tc>
      </w:tr>
      <w:tr w:rsidR="00381FB5" w:rsidRPr="00E23CCF" w14:paraId="6EA4E170" w14:textId="77777777" w:rsidTr="00506C14">
        <w:tc>
          <w:tcPr>
            <w:tcW w:w="4675" w:type="dxa"/>
            <w:vAlign w:val="center"/>
          </w:tcPr>
          <w:p w14:paraId="35C3A995" w14:textId="53D524E4" w:rsidR="00381FB5" w:rsidRPr="00E23CCF" w:rsidRDefault="00381FB5" w:rsidP="00381FB5">
            <w:pPr>
              <w:spacing w:before="100" w:beforeAutospacing="1" w:after="100" w:afterAutospacing="1"/>
              <w:rPr>
                <w:rFonts w:ascii="Times New Roman" w:eastAsia="Times New Roman" w:hAnsi="Times New Roman" w:cs="Times New Roman"/>
                <w:kern w:val="0"/>
                <w14:ligatures w14:val="none"/>
              </w:rPr>
            </w:pPr>
            <w:r w:rsidRPr="00E23CCF">
              <w:rPr>
                <w:rFonts w:ascii="Times New Roman" w:hAnsi="Times New Roman" w:cs="Times New Roman"/>
              </w:rPr>
              <w:t>Median article length</w:t>
            </w:r>
          </w:p>
        </w:tc>
        <w:tc>
          <w:tcPr>
            <w:tcW w:w="4675" w:type="dxa"/>
            <w:vAlign w:val="center"/>
          </w:tcPr>
          <w:p w14:paraId="2E4D82EF" w14:textId="32F524BB" w:rsidR="00381FB5" w:rsidRPr="00E23CCF" w:rsidRDefault="00381FB5" w:rsidP="00381FB5">
            <w:pPr>
              <w:spacing w:before="100" w:beforeAutospacing="1" w:after="100" w:afterAutospacing="1"/>
              <w:rPr>
                <w:rFonts w:ascii="Times New Roman" w:eastAsia="Times New Roman" w:hAnsi="Times New Roman" w:cs="Times New Roman"/>
                <w:kern w:val="0"/>
                <w14:ligatures w14:val="none"/>
              </w:rPr>
            </w:pPr>
            <w:r w:rsidRPr="00E23CCF">
              <w:rPr>
                <w:rFonts w:ascii="Times New Roman" w:hAnsi="Times New Roman" w:cs="Times New Roman"/>
              </w:rPr>
              <w:t>1,967</w:t>
            </w:r>
          </w:p>
        </w:tc>
      </w:tr>
      <w:tr w:rsidR="00381FB5" w:rsidRPr="00E23CCF" w14:paraId="3459EA13" w14:textId="77777777" w:rsidTr="00506C14">
        <w:tc>
          <w:tcPr>
            <w:tcW w:w="4675" w:type="dxa"/>
            <w:vAlign w:val="center"/>
          </w:tcPr>
          <w:p w14:paraId="466984FE" w14:textId="018EF4FA" w:rsidR="00381FB5" w:rsidRPr="00E23CCF" w:rsidRDefault="00381FB5" w:rsidP="00381FB5">
            <w:pPr>
              <w:spacing w:before="100" w:beforeAutospacing="1" w:after="100" w:afterAutospacing="1"/>
              <w:rPr>
                <w:rFonts w:ascii="Times New Roman" w:eastAsia="Times New Roman" w:hAnsi="Times New Roman" w:cs="Times New Roman"/>
                <w:kern w:val="0"/>
                <w14:ligatures w14:val="none"/>
              </w:rPr>
            </w:pPr>
            <w:r w:rsidRPr="00E23CCF">
              <w:rPr>
                <w:rFonts w:ascii="Times New Roman" w:hAnsi="Times New Roman" w:cs="Times New Roman"/>
              </w:rPr>
              <w:t>Average retail price</w:t>
            </w:r>
          </w:p>
        </w:tc>
        <w:tc>
          <w:tcPr>
            <w:tcW w:w="4675" w:type="dxa"/>
            <w:vAlign w:val="center"/>
          </w:tcPr>
          <w:p w14:paraId="591FCF20" w14:textId="6458C288" w:rsidR="00381FB5" w:rsidRPr="00E23CCF" w:rsidRDefault="00381FB5" w:rsidP="00381FB5">
            <w:pPr>
              <w:spacing w:before="100" w:beforeAutospacing="1" w:after="100" w:afterAutospacing="1"/>
              <w:rPr>
                <w:rFonts w:ascii="Times New Roman" w:eastAsia="Times New Roman" w:hAnsi="Times New Roman" w:cs="Times New Roman"/>
                <w:kern w:val="0"/>
                <w14:ligatures w14:val="none"/>
              </w:rPr>
            </w:pPr>
            <w:r w:rsidRPr="00E23CCF">
              <w:rPr>
                <w:rFonts w:ascii="Times New Roman" w:hAnsi="Times New Roman" w:cs="Times New Roman"/>
              </w:rPr>
              <w:t>$3,423</w:t>
            </w:r>
          </w:p>
        </w:tc>
      </w:tr>
      <w:tr w:rsidR="00381FB5" w:rsidRPr="00E23CCF" w14:paraId="122E0D94" w14:textId="77777777" w:rsidTr="00506C14">
        <w:tc>
          <w:tcPr>
            <w:tcW w:w="4675" w:type="dxa"/>
            <w:vAlign w:val="center"/>
          </w:tcPr>
          <w:p w14:paraId="7875A082" w14:textId="3C2BBF96" w:rsidR="00381FB5" w:rsidRPr="00E23CCF" w:rsidRDefault="00381FB5" w:rsidP="00381FB5">
            <w:pPr>
              <w:spacing w:before="100" w:beforeAutospacing="1" w:after="100" w:afterAutospacing="1"/>
              <w:rPr>
                <w:rFonts w:ascii="Times New Roman" w:eastAsia="Times New Roman" w:hAnsi="Times New Roman" w:cs="Times New Roman"/>
                <w:kern w:val="0"/>
                <w14:ligatures w14:val="none"/>
              </w:rPr>
            </w:pPr>
            <w:r w:rsidRPr="00E23CCF">
              <w:rPr>
                <w:rFonts w:ascii="Times New Roman" w:hAnsi="Times New Roman" w:cs="Times New Roman"/>
              </w:rPr>
              <w:t>Median retail price</w:t>
            </w:r>
          </w:p>
        </w:tc>
        <w:tc>
          <w:tcPr>
            <w:tcW w:w="4675" w:type="dxa"/>
            <w:vAlign w:val="center"/>
          </w:tcPr>
          <w:p w14:paraId="539B919D" w14:textId="7561BD2C" w:rsidR="00381FB5" w:rsidRPr="00E23CCF" w:rsidRDefault="00381FB5" w:rsidP="00381FB5">
            <w:pPr>
              <w:spacing w:before="100" w:beforeAutospacing="1" w:after="100" w:afterAutospacing="1"/>
              <w:rPr>
                <w:rFonts w:ascii="Times New Roman" w:eastAsia="Times New Roman" w:hAnsi="Times New Roman" w:cs="Times New Roman"/>
                <w:kern w:val="0"/>
                <w14:ligatures w14:val="none"/>
              </w:rPr>
            </w:pPr>
            <w:r w:rsidRPr="00E23CCF">
              <w:rPr>
                <w:rFonts w:ascii="Times New Roman" w:hAnsi="Times New Roman" w:cs="Times New Roman"/>
              </w:rPr>
              <w:t>$1,250</w:t>
            </w:r>
          </w:p>
        </w:tc>
      </w:tr>
      <w:tr w:rsidR="00381FB5" w:rsidRPr="00E23CCF" w14:paraId="0E59402B" w14:textId="77777777" w:rsidTr="00506C14">
        <w:tc>
          <w:tcPr>
            <w:tcW w:w="4675" w:type="dxa"/>
            <w:vAlign w:val="center"/>
          </w:tcPr>
          <w:p w14:paraId="0BCB9C91" w14:textId="41A33F77" w:rsidR="00381FB5" w:rsidRPr="00E23CCF" w:rsidRDefault="00381FB5" w:rsidP="00381FB5">
            <w:pPr>
              <w:spacing w:before="100" w:beforeAutospacing="1" w:after="100" w:afterAutospacing="1"/>
              <w:rPr>
                <w:rFonts w:ascii="Times New Roman" w:eastAsia="Times New Roman" w:hAnsi="Times New Roman" w:cs="Times New Roman"/>
                <w:kern w:val="0"/>
                <w14:ligatures w14:val="none"/>
              </w:rPr>
            </w:pPr>
            <w:r w:rsidRPr="00E23CCF">
              <w:rPr>
                <w:rFonts w:ascii="Times New Roman" w:hAnsi="Times New Roman" w:cs="Times New Roman"/>
              </w:rPr>
              <w:t>Average article title length</w:t>
            </w:r>
          </w:p>
        </w:tc>
        <w:tc>
          <w:tcPr>
            <w:tcW w:w="4675" w:type="dxa"/>
            <w:vAlign w:val="center"/>
          </w:tcPr>
          <w:p w14:paraId="1D422A30" w14:textId="2EC68316" w:rsidR="00381FB5" w:rsidRPr="00E23CCF" w:rsidRDefault="00381FB5" w:rsidP="00381FB5">
            <w:pPr>
              <w:spacing w:before="100" w:beforeAutospacing="1" w:after="100" w:afterAutospacing="1"/>
              <w:rPr>
                <w:rFonts w:ascii="Times New Roman" w:eastAsia="Times New Roman" w:hAnsi="Times New Roman" w:cs="Times New Roman"/>
                <w:kern w:val="0"/>
                <w14:ligatures w14:val="none"/>
              </w:rPr>
            </w:pPr>
            <w:r w:rsidRPr="00E23CCF">
              <w:rPr>
                <w:rFonts w:ascii="Times New Roman" w:hAnsi="Times New Roman" w:cs="Times New Roman"/>
              </w:rPr>
              <w:t>55.6 characters</w:t>
            </w:r>
          </w:p>
        </w:tc>
      </w:tr>
      <w:tr w:rsidR="00381FB5" w:rsidRPr="00E23CCF" w14:paraId="26A56281" w14:textId="77777777" w:rsidTr="00506C14">
        <w:tc>
          <w:tcPr>
            <w:tcW w:w="4675" w:type="dxa"/>
            <w:vAlign w:val="center"/>
          </w:tcPr>
          <w:p w14:paraId="10FF651A" w14:textId="109FA814" w:rsidR="00381FB5" w:rsidRPr="00E23CCF" w:rsidRDefault="00381FB5" w:rsidP="00381FB5">
            <w:pPr>
              <w:spacing w:before="100" w:beforeAutospacing="1" w:after="100" w:afterAutospacing="1"/>
              <w:rPr>
                <w:rFonts w:ascii="Times New Roman" w:eastAsia="Times New Roman" w:hAnsi="Times New Roman" w:cs="Times New Roman"/>
                <w:kern w:val="0"/>
                <w14:ligatures w14:val="none"/>
              </w:rPr>
            </w:pPr>
            <w:r w:rsidRPr="00E23CCF">
              <w:rPr>
                <w:rFonts w:ascii="Times New Roman" w:hAnsi="Times New Roman" w:cs="Times New Roman"/>
              </w:rPr>
              <w:t>Publication date range</w:t>
            </w:r>
          </w:p>
        </w:tc>
        <w:tc>
          <w:tcPr>
            <w:tcW w:w="4675" w:type="dxa"/>
            <w:vAlign w:val="center"/>
          </w:tcPr>
          <w:p w14:paraId="30D641C1" w14:textId="7BEEEBDA" w:rsidR="00381FB5" w:rsidRPr="00E23CCF" w:rsidRDefault="00381FB5" w:rsidP="00381FB5">
            <w:pPr>
              <w:keepNext/>
              <w:spacing w:before="100" w:beforeAutospacing="1" w:after="100" w:afterAutospacing="1"/>
              <w:rPr>
                <w:rFonts w:ascii="Times New Roman" w:eastAsia="Times New Roman" w:hAnsi="Times New Roman" w:cs="Times New Roman"/>
                <w:kern w:val="0"/>
                <w14:ligatures w14:val="none"/>
              </w:rPr>
            </w:pPr>
            <w:r w:rsidRPr="00E23CCF">
              <w:rPr>
                <w:rFonts w:ascii="Times New Roman" w:eastAsia="Times New Roman" w:hAnsi="Times New Roman" w:cs="Times New Roman"/>
                <w:kern w:val="0"/>
                <w14:ligatures w14:val="none"/>
              </w:rPr>
              <w:t>2017 - 2026</w:t>
            </w:r>
          </w:p>
        </w:tc>
      </w:tr>
    </w:tbl>
    <w:p w14:paraId="0C9DE72C" w14:textId="5C4BDA93" w:rsidR="00381FB5" w:rsidRPr="00E23CCF" w:rsidRDefault="00381FB5">
      <w:pPr>
        <w:pStyle w:val="Caption"/>
        <w:rPr>
          <w:rFonts w:ascii="Times New Roman" w:hAnsi="Times New Roman" w:cs="Times New Roman"/>
        </w:rPr>
      </w:pPr>
      <w:r w:rsidRPr="00E23CCF">
        <w:rPr>
          <w:rFonts w:ascii="Times New Roman" w:hAnsi="Times New Roman" w:cs="Times New Roman"/>
        </w:rPr>
        <w:t xml:space="preserve">Table </w:t>
      </w:r>
      <w:r w:rsidRPr="00E23CCF">
        <w:rPr>
          <w:rFonts w:ascii="Times New Roman" w:hAnsi="Times New Roman" w:cs="Times New Roman"/>
        </w:rPr>
        <w:fldChar w:fldCharType="begin"/>
      </w:r>
      <w:r w:rsidRPr="00E23CCF">
        <w:rPr>
          <w:rFonts w:ascii="Times New Roman" w:hAnsi="Times New Roman" w:cs="Times New Roman"/>
        </w:rPr>
        <w:instrText xml:space="preserve"> SEQ Table \* ARABIC </w:instrText>
      </w:r>
      <w:r w:rsidRPr="00E23CCF">
        <w:rPr>
          <w:rFonts w:ascii="Times New Roman" w:hAnsi="Times New Roman" w:cs="Times New Roman"/>
        </w:rPr>
        <w:fldChar w:fldCharType="separate"/>
      </w:r>
      <w:r w:rsidR="009E3C2F" w:rsidRPr="00E23CCF">
        <w:rPr>
          <w:rFonts w:ascii="Times New Roman" w:hAnsi="Times New Roman" w:cs="Times New Roman"/>
          <w:noProof/>
        </w:rPr>
        <w:t>2</w:t>
      </w:r>
      <w:r w:rsidRPr="00E23CCF">
        <w:rPr>
          <w:rFonts w:ascii="Times New Roman" w:hAnsi="Times New Roman" w:cs="Times New Roman"/>
        </w:rPr>
        <w:fldChar w:fldCharType="end"/>
      </w:r>
      <w:r w:rsidRPr="00E23CCF">
        <w:rPr>
          <w:rFonts w:ascii="Times New Roman" w:hAnsi="Times New Roman" w:cs="Times New Roman"/>
        </w:rPr>
        <w:t xml:space="preserve">. </w:t>
      </w:r>
      <w:r w:rsidR="00BE186C" w:rsidRPr="00E23CCF">
        <w:rPr>
          <w:rFonts w:ascii="Times New Roman" w:hAnsi="Times New Roman" w:cs="Times New Roman"/>
        </w:rPr>
        <w:t>Descriptive Statistics for Final Review Dataset</w:t>
      </w:r>
    </w:p>
    <w:p w14:paraId="64F11B07" w14:textId="6E59DA6D" w:rsidR="004B6C6C" w:rsidRPr="00E23CCF" w:rsidRDefault="004B6C6C" w:rsidP="004B6C6C">
      <w:pPr>
        <w:spacing w:before="100" w:beforeAutospacing="1" w:after="100" w:afterAutospacing="1" w:line="240" w:lineRule="auto"/>
        <w:rPr>
          <w:rFonts w:ascii="Times New Roman" w:eastAsia="Times New Roman" w:hAnsi="Times New Roman" w:cs="Times New Roman"/>
          <w:kern w:val="0"/>
          <w14:ligatures w14:val="none"/>
        </w:rPr>
      </w:pPr>
      <w:r w:rsidRPr="00E23CCF">
        <w:rPr>
          <w:rFonts w:ascii="Times New Roman" w:eastAsia="Times New Roman" w:hAnsi="Times New Roman" w:cs="Times New Roman"/>
          <w:kern w:val="0"/>
          <w14:ligatures w14:val="none"/>
        </w:rPr>
        <w:t>Table 2</w:t>
      </w:r>
      <w:r w:rsidR="00210DDE">
        <w:rPr>
          <w:rFonts w:ascii="Times New Roman" w:eastAsia="Times New Roman" w:hAnsi="Times New Roman" w:cs="Times New Roman"/>
          <w:kern w:val="0"/>
          <w14:ligatures w14:val="none"/>
        </w:rPr>
        <w:t xml:space="preserve"> shows</w:t>
      </w:r>
      <w:r w:rsidRPr="00E23CCF">
        <w:rPr>
          <w:rFonts w:ascii="Times New Roman" w:eastAsia="Times New Roman" w:hAnsi="Times New Roman" w:cs="Times New Roman"/>
          <w:kern w:val="0"/>
          <w14:ligatures w14:val="none"/>
        </w:rPr>
        <w:t xml:space="preserve">, the </w:t>
      </w:r>
      <w:r w:rsidR="00320F5F">
        <w:rPr>
          <w:rFonts w:ascii="Times New Roman" w:eastAsia="Times New Roman" w:hAnsi="Times New Roman" w:cs="Times New Roman"/>
          <w:kern w:val="0"/>
          <w14:ligatures w14:val="none"/>
        </w:rPr>
        <w:t>dataset</w:t>
      </w:r>
      <w:r w:rsidRPr="00E23CCF">
        <w:rPr>
          <w:rFonts w:ascii="Times New Roman" w:eastAsia="Times New Roman" w:hAnsi="Times New Roman" w:cs="Times New Roman"/>
          <w:kern w:val="0"/>
          <w14:ligatures w14:val="none"/>
        </w:rPr>
        <w:t xml:space="preserve"> consisted of long-form review articles, with an average length exceeding 2,200 words. The substantial length of these reviews reflects the detailed technical evaluations published by Pinkbike and distinguishes the </w:t>
      </w:r>
      <w:r w:rsidR="00320F5F">
        <w:rPr>
          <w:rFonts w:ascii="Times New Roman" w:eastAsia="Times New Roman" w:hAnsi="Times New Roman" w:cs="Times New Roman"/>
          <w:kern w:val="0"/>
          <w14:ligatures w14:val="none"/>
        </w:rPr>
        <w:t>data</w:t>
      </w:r>
      <w:r w:rsidRPr="00E23CCF">
        <w:rPr>
          <w:rFonts w:ascii="Times New Roman" w:eastAsia="Times New Roman" w:hAnsi="Times New Roman" w:cs="Times New Roman"/>
          <w:kern w:val="0"/>
          <w14:ligatures w14:val="none"/>
        </w:rPr>
        <w:t xml:space="preserve"> from shorter customer-generated product reviews commonly used in sentiment analysis research. Retail prices also exhibited considerable variation, ranging from relatively inexpensive accessories to premium bicycles and suspension components, providing broad coverage across multiple product segments.</w:t>
      </w:r>
    </w:p>
    <w:p w14:paraId="4F17951B" w14:textId="75F5775D" w:rsidR="00BE186C" w:rsidRPr="00E23CCF" w:rsidRDefault="00BE186C" w:rsidP="00BE186C">
      <w:pPr>
        <w:keepNext/>
        <w:spacing w:before="100" w:beforeAutospacing="1" w:after="100" w:afterAutospacing="1" w:line="240" w:lineRule="auto"/>
        <w:jc w:val="center"/>
        <w:rPr>
          <w:rFonts w:ascii="Times New Roman" w:hAnsi="Times New Roman" w:cs="Times New Roman"/>
        </w:rPr>
      </w:pPr>
      <w:r w:rsidRPr="00E23CCF">
        <w:rPr>
          <w:rFonts w:ascii="Times New Roman" w:eastAsia="Times New Roman" w:hAnsi="Times New Roman" w:cs="Times New Roman"/>
          <w:noProof/>
          <w:kern w:val="0"/>
        </w:rPr>
        <w:lastRenderedPageBreak/>
        <w:drawing>
          <wp:inline distT="0" distB="0" distL="0" distR="0" wp14:anchorId="5B3CBE5C" wp14:editId="624762A0">
            <wp:extent cx="5943600" cy="2286000"/>
            <wp:effectExtent l="0" t="0" r="0" b="0"/>
            <wp:docPr id="183867746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8677463"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p>
    <w:p w14:paraId="13BC856D" w14:textId="6CE57B97" w:rsidR="00BE186C" w:rsidRPr="00E23CCF" w:rsidRDefault="00BE186C" w:rsidP="00BE186C">
      <w:pPr>
        <w:pStyle w:val="Caption"/>
        <w:rPr>
          <w:rFonts w:ascii="Times New Roman" w:eastAsia="Times New Roman" w:hAnsi="Times New Roman" w:cs="Times New Roman"/>
          <w:kern w:val="0"/>
          <w14:ligatures w14:val="none"/>
        </w:rPr>
      </w:pPr>
      <w:r w:rsidRPr="00E23CCF">
        <w:rPr>
          <w:rFonts w:ascii="Times New Roman" w:hAnsi="Times New Roman" w:cs="Times New Roman"/>
        </w:rPr>
        <w:t xml:space="preserve">Figure </w:t>
      </w:r>
      <w:r w:rsidRPr="00E23CCF">
        <w:rPr>
          <w:rFonts w:ascii="Times New Roman" w:hAnsi="Times New Roman" w:cs="Times New Roman"/>
        </w:rPr>
        <w:fldChar w:fldCharType="begin"/>
      </w:r>
      <w:r w:rsidRPr="00E23CCF">
        <w:rPr>
          <w:rFonts w:ascii="Times New Roman" w:hAnsi="Times New Roman" w:cs="Times New Roman"/>
        </w:rPr>
        <w:instrText xml:space="preserve"> SEQ Figure \* ARABIC </w:instrText>
      </w:r>
      <w:r w:rsidRPr="00E23CCF">
        <w:rPr>
          <w:rFonts w:ascii="Times New Roman" w:hAnsi="Times New Roman" w:cs="Times New Roman"/>
        </w:rPr>
        <w:fldChar w:fldCharType="separate"/>
      </w:r>
      <w:r w:rsidR="0035089B" w:rsidRPr="00E23CCF">
        <w:rPr>
          <w:rFonts w:ascii="Times New Roman" w:hAnsi="Times New Roman" w:cs="Times New Roman"/>
          <w:noProof/>
        </w:rPr>
        <w:t>1</w:t>
      </w:r>
      <w:r w:rsidRPr="00E23CCF">
        <w:rPr>
          <w:rFonts w:ascii="Times New Roman" w:hAnsi="Times New Roman" w:cs="Times New Roman"/>
        </w:rPr>
        <w:fldChar w:fldCharType="end"/>
      </w:r>
      <w:r w:rsidRPr="00E23CCF">
        <w:rPr>
          <w:rFonts w:ascii="Times New Roman" w:hAnsi="Times New Roman" w:cs="Times New Roman"/>
        </w:rPr>
        <w:t>. Distribution of Review Article Length</w:t>
      </w:r>
    </w:p>
    <w:p w14:paraId="5CC74CE0" w14:textId="3DB168D4" w:rsidR="004B6C6C" w:rsidRPr="00E23CCF" w:rsidRDefault="004B6C6C" w:rsidP="004B6C6C">
      <w:pPr>
        <w:pStyle w:val="NormalWeb"/>
      </w:pPr>
      <w:r w:rsidRPr="00E23CCF">
        <w:t xml:space="preserve">Figure 1 illustrates the distribution of article lengths within the </w:t>
      </w:r>
      <w:r w:rsidR="00320F5F">
        <w:t>dataset</w:t>
      </w:r>
      <w:r w:rsidRPr="00E23CCF">
        <w:t xml:space="preserve">. Although article lengths varied considerably, the distribution was concentrated around reviews containing approximately 1,500 to 2,500 words, with a smaller number of substantially longer articles extending beyond 5,000 words. This variation reflects the </w:t>
      </w:r>
      <w:r w:rsidR="00210DDE">
        <w:t xml:space="preserve">diversity </w:t>
      </w:r>
      <w:r w:rsidRPr="00E23CCF">
        <w:t>of the review archive, where some articles focus on individual components while others provide comprehensive evaluations of complete bicycles or comparative product tests. The prevalence of long-form content distinguished the dataset from traditional sentiment analysis datasets composed of short customer reviews and influenced subsequent modeling decisions. In particular, the transformer-based approach required lengthy reviews to be divided into multiple text segments before inference, while the TF-IDF model was able to represent each review as a single document.</w:t>
      </w:r>
    </w:p>
    <w:p w14:paraId="13CBD7FE" w14:textId="77777777" w:rsidR="004B6C6C" w:rsidRPr="00E23CCF" w:rsidRDefault="004B6C6C" w:rsidP="007D37FD">
      <w:pPr>
        <w:spacing w:before="100" w:beforeAutospacing="1" w:after="100" w:afterAutospacing="1" w:line="240" w:lineRule="auto"/>
        <w:rPr>
          <w:rFonts w:ascii="Times New Roman" w:eastAsia="Times New Roman" w:hAnsi="Times New Roman" w:cs="Times New Roman"/>
          <w:kern w:val="0"/>
          <w14:ligatures w14:val="none"/>
        </w:rPr>
      </w:pPr>
    </w:p>
    <w:p w14:paraId="2945CAF2" w14:textId="77777777" w:rsidR="00BE186C" w:rsidRPr="00E23CCF" w:rsidRDefault="00BE186C" w:rsidP="00BE186C">
      <w:pPr>
        <w:pStyle w:val="NormalWeb"/>
        <w:keepNext/>
      </w:pPr>
      <w:r w:rsidRPr="00E23CCF">
        <w:rPr>
          <w:noProof/>
          <w14:ligatures w14:val="standardContextual"/>
        </w:rPr>
        <w:drawing>
          <wp:inline distT="0" distB="0" distL="0" distR="0" wp14:anchorId="7B9FC2A2" wp14:editId="150B018E">
            <wp:extent cx="5943600" cy="2286000"/>
            <wp:effectExtent l="0" t="0" r="0" b="0"/>
            <wp:docPr id="168316084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3160841" name="Picture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p>
    <w:p w14:paraId="4F6B8059" w14:textId="3BB2164D" w:rsidR="00BE186C" w:rsidRPr="00E23CCF" w:rsidRDefault="00BE186C" w:rsidP="00BE186C">
      <w:pPr>
        <w:pStyle w:val="Caption"/>
        <w:rPr>
          <w:rFonts w:ascii="Times New Roman" w:hAnsi="Times New Roman" w:cs="Times New Roman"/>
        </w:rPr>
      </w:pPr>
      <w:r w:rsidRPr="00E23CCF">
        <w:rPr>
          <w:rFonts w:ascii="Times New Roman" w:hAnsi="Times New Roman" w:cs="Times New Roman"/>
        </w:rPr>
        <w:t xml:space="preserve">Figure </w:t>
      </w:r>
      <w:r w:rsidRPr="00E23CCF">
        <w:rPr>
          <w:rFonts w:ascii="Times New Roman" w:hAnsi="Times New Roman" w:cs="Times New Roman"/>
        </w:rPr>
        <w:fldChar w:fldCharType="begin"/>
      </w:r>
      <w:r w:rsidRPr="00E23CCF">
        <w:rPr>
          <w:rFonts w:ascii="Times New Roman" w:hAnsi="Times New Roman" w:cs="Times New Roman"/>
        </w:rPr>
        <w:instrText xml:space="preserve"> SEQ Figure \* ARABIC </w:instrText>
      </w:r>
      <w:r w:rsidRPr="00E23CCF">
        <w:rPr>
          <w:rFonts w:ascii="Times New Roman" w:hAnsi="Times New Roman" w:cs="Times New Roman"/>
        </w:rPr>
        <w:fldChar w:fldCharType="separate"/>
      </w:r>
      <w:r w:rsidR="0035089B" w:rsidRPr="00E23CCF">
        <w:rPr>
          <w:rFonts w:ascii="Times New Roman" w:hAnsi="Times New Roman" w:cs="Times New Roman"/>
          <w:noProof/>
        </w:rPr>
        <w:t>2</w:t>
      </w:r>
      <w:r w:rsidRPr="00E23CCF">
        <w:rPr>
          <w:rFonts w:ascii="Times New Roman" w:hAnsi="Times New Roman" w:cs="Times New Roman"/>
        </w:rPr>
        <w:fldChar w:fldCharType="end"/>
      </w:r>
      <w:r w:rsidRPr="00E23CCF">
        <w:rPr>
          <w:rFonts w:ascii="Times New Roman" w:hAnsi="Times New Roman" w:cs="Times New Roman"/>
        </w:rPr>
        <w:t>. Distribution of Retail Prices</w:t>
      </w:r>
    </w:p>
    <w:p w14:paraId="27EC3DCA" w14:textId="688A9CF7" w:rsidR="00D50DFA" w:rsidRPr="00E23CCF" w:rsidRDefault="00D50DFA" w:rsidP="004B6C6C">
      <w:pPr>
        <w:pStyle w:val="NormalWeb"/>
        <w:rPr>
          <w:b/>
          <w:bCs/>
        </w:rPr>
      </w:pPr>
      <w:r w:rsidRPr="00E23CCF">
        <w:rPr>
          <w:rStyle w:val="Strong"/>
          <w:b w:val="0"/>
          <w:bCs w:val="0"/>
        </w:rPr>
        <w:t xml:space="preserve">Figure 2 illustrates the distribution of retail prices represented within the </w:t>
      </w:r>
      <w:r w:rsidR="00320F5F">
        <w:rPr>
          <w:rStyle w:val="Strong"/>
          <w:b w:val="0"/>
          <w:bCs w:val="0"/>
        </w:rPr>
        <w:t>dataset</w:t>
      </w:r>
      <w:r w:rsidRPr="00E23CCF">
        <w:rPr>
          <w:rStyle w:val="Strong"/>
          <w:b w:val="0"/>
          <w:bCs w:val="0"/>
        </w:rPr>
        <w:t xml:space="preserve">. The distribution is positively skewed, reflecting the inclusion of both lower-cost accessories and premium </w:t>
      </w:r>
      <w:r w:rsidRPr="00E23CCF">
        <w:rPr>
          <w:rStyle w:val="Strong"/>
          <w:b w:val="0"/>
          <w:bCs w:val="0"/>
        </w:rPr>
        <w:lastRenderedPageBreak/>
        <w:t xml:space="preserve">bicycles and suspension components. </w:t>
      </w:r>
      <w:r w:rsidR="00210DDE" w:rsidRPr="00210DDE">
        <w:rPr>
          <w:rStyle w:val="Strong"/>
          <w:b w:val="0"/>
          <w:bCs w:val="0"/>
        </w:rPr>
        <w:t>Although retail price was not included in the TF-IDF feature representation, it provided useful context for comparing sentiment across market segments and interpreting business trends.</w:t>
      </w:r>
    </w:p>
    <w:p w14:paraId="3E301E5D" w14:textId="7A02FE94" w:rsidR="009B6A95" w:rsidRPr="00E23CCF" w:rsidRDefault="00210DDE" w:rsidP="004B6C6C">
      <w:pPr>
        <w:pStyle w:val="NormalWeb"/>
      </w:pPr>
      <w:r>
        <w:t>EDA</w:t>
      </w:r>
      <w:r w:rsidRPr="00210DDE">
        <w:t xml:space="preserve"> also retained structured variables describing product brand, category, review type, publication date, retail price, article length, and word count. Although these variables were not included in the TF-IDF representation, they supported business interpretation of sentiment patterns across manufacturers and product segments.</w:t>
      </w:r>
    </w:p>
    <w:p w14:paraId="4F3AEB03" w14:textId="77777777" w:rsidR="009B6A95" w:rsidRPr="00E23CCF" w:rsidRDefault="009B6A95" w:rsidP="009B6A95">
      <w:pPr>
        <w:pStyle w:val="NormalWeb"/>
        <w:keepNext/>
      </w:pPr>
      <w:r w:rsidRPr="00E23CCF">
        <w:rPr>
          <w:noProof/>
          <w14:ligatures w14:val="standardContextual"/>
        </w:rPr>
        <w:drawing>
          <wp:inline distT="0" distB="0" distL="0" distR="0" wp14:anchorId="3207F3E6" wp14:editId="4546EB15">
            <wp:extent cx="5943600" cy="2286000"/>
            <wp:effectExtent l="0" t="0" r="0" b="0"/>
            <wp:docPr id="1412140679"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2140679" name="Picture 1412140679"/>
                    <pic:cNvPicPr/>
                  </pic:nvPicPr>
                  <pic:blipFill>
                    <a:blip r:embed="rId8">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p>
    <w:p w14:paraId="4502174E" w14:textId="2BD17E90" w:rsidR="009B6A95" w:rsidRPr="00E23CCF" w:rsidRDefault="009B6A95" w:rsidP="009B6A95">
      <w:pPr>
        <w:pStyle w:val="Caption"/>
        <w:rPr>
          <w:rFonts w:ascii="Times New Roman" w:hAnsi="Times New Roman" w:cs="Times New Roman"/>
        </w:rPr>
      </w:pPr>
      <w:r w:rsidRPr="00E23CCF">
        <w:rPr>
          <w:rFonts w:ascii="Times New Roman" w:hAnsi="Times New Roman" w:cs="Times New Roman"/>
        </w:rPr>
        <w:t xml:space="preserve">Figure </w:t>
      </w:r>
      <w:r w:rsidRPr="00E23CCF">
        <w:rPr>
          <w:rFonts w:ascii="Times New Roman" w:hAnsi="Times New Roman" w:cs="Times New Roman"/>
        </w:rPr>
        <w:fldChar w:fldCharType="begin"/>
      </w:r>
      <w:r w:rsidRPr="00E23CCF">
        <w:rPr>
          <w:rFonts w:ascii="Times New Roman" w:hAnsi="Times New Roman" w:cs="Times New Roman"/>
        </w:rPr>
        <w:instrText xml:space="preserve"> SEQ Figure \* ARABIC </w:instrText>
      </w:r>
      <w:r w:rsidRPr="00E23CCF">
        <w:rPr>
          <w:rFonts w:ascii="Times New Roman" w:hAnsi="Times New Roman" w:cs="Times New Roman"/>
        </w:rPr>
        <w:fldChar w:fldCharType="separate"/>
      </w:r>
      <w:r w:rsidR="0035089B" w:rsidRPr="00E23CCF">
        <w:rPr>
          <w:rFonts w:ascii="Times New Roman" w:hAnsi="Times New Roman" w:cs="Times New Roman"/>
          <w:noProof/>
        </w:rPr>
        <w:t>3</w:t>
      </w:r>
      <w:r w:rsidRPr="00E23CCF">
        <w:rPr>
          <w:rFonts w:ascii="Times New Roman" w:hAnsi="Times New Roman" w:cs="Times New Roman"/>
        </w:rPr>
        <w:fldChar w:fldCharType="end"/>
      </w:r>
      <w:r w:rsidRPr="00E23CCF">
        <w:rPr>
          <w:rFonts w:ascii="Times New Roman" w:hAnsi="Times New Roman" w:cs="Times New Roman"/>
        </w:rPr>
        <w:t>. Distribution of Manual Sentiment Labels</w:t>
      </w:r>
    </w:p>
    <w:p w14:paraId="0F3ACF5E" w14:textId="4D484820" w:rsidR="00D50DFA" w:rsidRPr="00E23CCF" w:rsidRDefault="00D50DFA" w:rsidP="002E5B89">
      <w:pPr>
        <w:pStyle w:val="NormalWeb"/>
      </w:pPr>
      <w:r w:rsidRPr="00E23CCF">
        <w:t xml:space="preserve">Figure 3 illustrates the distribution of manually assigned sentiment labels across the </w:t>
      </w:r>
      <w:r w:rsidR="00320F5F">
        <w:t>dataset</w:t>
      </w:r>
      <w:r w:rsidRPr="00E23CCF">
        <w:t xml:space="preserve">. The predominance of positive reviews </w:t>
      </w:r>
      <w:r w:rsidR="00210DDE">
        <w:t>likely reflects</w:t>
      </w:r>
      <w:r w:rsidRPr="00E23CCF">
        <w:t xml:space="preserve"> the editorial nature of professional product reviews, where products selected for evaluation are generally considered noteworthy or of high quality. Reviews expressing mixed sentiment were substantially less common, while only one review was classified as negative. Because of this limited representation, the mixed and negative classes were combined to form a single non-positive class for the binary classification experiments conducted in this study. </w:t>
      </w:r>
    </w:p>
    <w:p w14:paraId="764926F7" w14:textId="3497F1CD" w:rsidR="009B6A95" w:rsidRPr="00E23CCF" w:rsidRDefault="00D50DFA" w:rsidP="002E5B89">
      <w:pPr>
        <w:pStyle w:val="NormalWeb"/>
      </w:pPr>
      <w:r w:rsidRPr="00E23CCF">
        <w:t>This class imbalance was an important characteristic of the dataset and directly influenced the model evaluation strategy used throughout the study. While overall accuracy remained useful for comparison, it was insufficient as the primary performance measure because a model predicting only the majority class could still achieve relatively high accuracy. Consequently, Balanced Accuracy, Macro F1 Score, and ROC AUC were emphasized to provide a more informative assessment of model performance across both majority and minority classes.</w:t>
      </w:r>
      <w:r w:rsidR="009B6A95" w:rsidRPr="00E23CCF">
        <w:t xml:space="preserve"> </w:t>
      </w:r>
    </w:p>
    <w:p w14:paraId="258115EB" w14:textId="73F5A17E" w:rsidR="004B6C6C" w:rsidRPr="00E23CCF" w:rsidRDefault="00DC5E99" w:rsidP="002E5B89">
      <w:pPr>
        <w:keepNext/>
        <w:spacing w:before="100" w:beforeAutospacing="1" w:after="100" w:afterAutospacing="1" w:line="240" w:lineRule="auto"/>
        <w:rPr>
          <w:rFonts w:ascii="Times New Roman" w:hAnsi="Times New Roman" w:cs="Times New Roman"/>
          <w:noProof/>
        </w:rPr>
      </w:pPr>
      <w:r>
        <w:rPr>
          <w:rFonts w:ascii="Times New Roman" w:hAnsi="Times New Roman" w:cs="Times New Roman"/>
        </w:rPr>
        <w:t>T</w:t>
      </w:r>
      <w:r w:rsidR="004B6C6C" w:rsidRPr="00E23CCF">
        <w:rPr>
          <w:rFonts w:ascii="Times New Roman" w:hAnsi="Times New Roman" w:cs="Times New Roman"/>
        </w:rPr>
        <w:t xml:space="preserve">he </w:t>
      </w:r>
      <w:r w:rsidR="00210DDE">
        <w:rPr>
          <w:rFonts w:ascii="Times New Roman" w:hAnsi="Times New Roman" w:cs="Times New Roman"/>
        </w:rPr>
        <w:t>EDA</w:t>
      </w:r>
      <w:r w:rsidR="004B6C6C" w:rsidRPr="00E23CCF">
        <w:rPr>
          <w:rFonts w:ascii="Times New Roman" w:hAnsi="Times New Roman" w:cs="Times New Roman"/>
        </w:rPr>
        <w:t xml:space="preserve"> demonstrated that the final dataset provided broad coverage across mountain bike manufacturers, product categories, and price ranges while preserving the rich contextual information contained within long-form review articles. The resulting dataset was well suited for </w:t>
      </w:r>
      <w:r w:rsidR="004B6C6C" w:rsidRPr="00E23CCF">
        <w:rPr>
          <w:rFonts w:ascii="Times New Roman" w:hAnsi="Times New Roman" w:cs="Times New Roman"/>
        </w:rPr>
        <w:lastRenderedPageBreak/>
        <w:t xml:space="preserve">comparing multiple sentiment analysis approaches and </w:t>
      </w:r>
      <w:r w:rsidR="00320F5F">
        <w:rPr>
          <w:rFonts w:ascii="Times New Roman" w:hAnsi="Times New Roman" w:cs="Times New Roman"/>
        </w:rPr>
        <w:t>laid</w:t>
      </w:r>
      <w:r w:rsidR="00D50DFA" w:rsidRPr="00E23CCF">
        <w:rPr>
          <w:rFonts w:ascii="Times New Roman" w:hAnsi="Times New Roman" w:cs="Times New Roman"/>
        </w:rPr>
        <w:t xml:space="preserve"> the foundation for the sentiment analysis models developed and evaluated in the following section</w:t>
      </w:r>
      <w:r w:rsidR="004B6C6C" w:rsidRPr="00E23CCF">
        <w:rPr>
          <w:rFonts w:ascii="Times New Roman" w:hAnsi="Times New Roman" w:cs="Times New Roman"/>
        </w:rPr>
        <w:t>.</w:t>
      </w:r>
      <w:r w:rsidR="004B6C6C" w:rsidRPr="00E23CCF">
        <w:rPr>
          <w:rFonts w:ascii="Times New Roman" w:hAnsi="Times New Roman" w:cs="Times New Roman"/>
          <w:noProof/>
        </w:rPr>
        <w:t xml:space="preserve"> </w:t>
      </w:r>
    </w:p>
    <w:p w14:paraId="170D2ACE" w14:textId="5B56B209" w:rsidR="007B02E8" w:rsidRPr="00E23CCF" w:rsidRDefault="007B02E8" w:rsidP="002E5B89">
      <w:pPr>
        <w:pStyle w:val="Heading2"/>
        <w:rPr>
          <w:rFonts w:ascii="Times New Roman" w:hAnsi="Times New Roman" w:cs="Times New Roman"/>
        </w:rPr>
      </w:pPr>
      <w:r w:rsidRPr="00E23CCF">
        <w:rPr>
          <w:rFonts w:ascii="Times New Roman" w:hAnsi="Times New Roman" w:cs="Times New Roman"/>
        </w:rPr>
        <w:t>4. Model Development and Evaluation</w:t>
      </w:r>
    </w:p>
    <w:p w14:paraId="15EA21F1" w14:textId="405D30CC" w:rsidR="002E5B89" w:rsidRPr="00E23CCF" w:rsidRDefault="002E5B89" w:rsidP="002E5B89">
      <w:pPr>
        <w:keepNext/>
        <w:spacing w:before="100" w:beforeAutospacing="1" w:after="100" w:afterAutospacing="1" w:line="240" w:lineRule="auto"/>
        <w:rPr>
          <w:rFonts w:ascii="Times New Roman" w:hAnsi="Times New Roman" w:cs="Times New Roman"/>
        </w:rPr>
      </w:pPr>
      <w:r w:rsidRPr="00E23CCF">
        <w:rPr>
          <w:rFonts w:ascii="Times New Roman" w:hAnsi="Times New Roman" w:cs="Times New Roman"/>
        </w:rPr>
        <w:t>The objective of the modeling phase was to evaluate multiple sentiment analysis approaches of increasing complexity using the manually labeled review dataset developed during the preprocessing stage. Three complementary methods were selected for comparison</w:t>
      </w:r>
      <w:r w:rsidR="00DC5E99">
        <w:rPr>
          <w:rFonts w:ascii="Times New Roman" w:hAnsi="Times New Roman" w:cs="Times New Roman"/>
        </w:rPr>
        <w:t>, including</w:t>
      </w:r>
      <w:r w:rsidRPr="00E23CCF">
        <w:rPr>
          <w:rFonts w:ascii="Times New Roman" w:hAnsi="Times New Roman" w:cs="Times New Roman"/>
        </w:rPr>
        <w:t xml:space="preserve"> a </w:t>
      </w:r>
      <w:r w:rsidR="00DC5E99">
        <w:rPr>
          <w:rFonts w:ascii="Times New Roman" w:hAnsi="Times New Roman" w:cs="Times New Roman"/>
        </w:rPr>
        <w:t>rule-based</w:t>
      </w:r>
      <w:r w:rsidRPr="00E23CCF">
        <w:rPr>
          <w:rFonts w:ascii="Times New Roman" w:hAnsi="Times New Roman" w:cs="Times New Roman"/>
        </w:rPr>
        <w:t xml:space="preserve"> baseline using VADER, a pretrained transformer model based on RoBERTa, and a supervised machine learning model using TF-IDF feature extraction with Logistic Regression. </w:t>
      </w:r>
      <w:r w:rsidR="0060194F" w:rsidRPr="0060194F">
        <w:rPr>
          <w:rFonts w:ascii="Times New Roman" w:hAnsi="Times New Roman" w:cs="Times New Roman"/>
        </w:rPr>
        <w:t>Together, these approaches provided representative rule-based and deep learning baselines</w:t>
      </w:r>
      <w:r w:rsidRPr="00E23CCF">
        <w:rPr>
          <w:rFonts w:ascii="Times New Roman" w:hAnsi="Times New Roman" w:cs="Times New Roman"/>
        </w:rPr>
        <w:t xml:space="preserve"> for sentiment analysis while differing substantially in their underlying assumptions, computational requirements, and dependence on labeled training data.</w:t>
      </w:r>
    </w:p>
    <w:p w14:paraId="422B3BF4" w14:textId="0FA7C780" w:rsidR="002E5B89" w:rsidRPr="00E23CCF" w:rsidRDefault="002E5B89" w:rsidP="002E5B89">
      <w:pPr>
        <w:keepNext/>
        <w:spacing w:before="100" w:beforeAutospacing="1" w:after="100" w:afterAutospacing="1" w:line="240" w:lineRule="auto"/>
        <w:rPr>
          <w:rFonts w:ascii="Times New Roman" w:hAnsi="Times New Roman" w:cs="Times New Roman"/>
        </w:rPr>
      </w:pPr>
      <w:r w:rsidRPr="00E23CCF">
        <w:rPr>
          <w:rFonts w:ascii="Times New Roman" w:hAnsi="Times New Roman" w:cs="Times New Roman"/>
        </w:rPr>
        <w:t>To ensure a fair comparison, each approach was evaluated using the same binary sentiment labels and consistent performance metrics. Because the labeled dataset exhibited a substantial class imbalance, model performance was assessed using Balanced Accuracy, Macro F1 Score, and ROC AUC, in addition to overall accuracy. This evaluation framework enabled meaningful comparison across models while accounting for performance on both majority and minority sentiment classes.</w:t>
      </w:r>
    </w:p>
    <w:p w14:paraId="53EFD7B0" w14:textId="2D5CB292" w:rsidR="002E5B89" w:rsidRPr="00E23CCF" w:rsidRDefault="002E5B89" w:rsidP="002E5B89">
      <w:pPr>
        <w:pStyle w:val="Heading3"/>
        <w:rPr>
          <w:rFonts w:ascii="Times New Roman" w:hAnsi="Times New Roman" w:cs="Times New Roman"/>
        </w:rPr>
      </w:pPr>
      <w:r w:rsidRPr="00E23CCF">
        <w:rPr>
          <w:rFonts w:ascii="Times New Roman" w:hAnsi="Times New Roman" w:cs="Times New Roman"/>
        </w:rPr>
        <w:t>4.</w:t>
      </w:r>
      <w:r w:rsidR="001240A8">
        <w:rPr>
          <w:rFonts w:ascii="Times New Roman" w:hAnsi="Times New Roman" w:cs="Times New Roman"/>
        </w:rPr>
        <w:t>1</w:t>
      </w:r>
      <w:r w:rsidRPr="00E23CCF">
        <w:rPr>
          <w:rFonts w:ascii="Times New Roman" w:hAnsi="Times New Roman" w:cs="Times New Roman"/>
        </w:rPr>
        <w:t xml:space="preserve"> Baseline Sentiment Analysis Models</w:t>
      </w:r>
    </w:p>
    <w:p w14:paraId="624C90CE" w14:textId="2438B6E6" w:rsidR="002E5B89" w:rsidRPr="00E23CCF" w:rsidRDefault="002E5B89" w:rsidP="002E5B89">
      <w:pPr>
        <w:spacing w:line="240" w:lineRule="auto"/>
        <w:rPr>
          <w:rFonts w:ascii="Times New Roman" w:hAnsi="Times New Roman" w:cs="Times New Roman"/>
        </w:rPr>
      </w:pPr>
      <w:r w:rsidRPr="00E23CCF">
        <w:rPr>
          <w:rFonts w:ascii="Times New Roman" w:hAnsi="Times New Roman" w:cs="Times New Roman"/>
        </w:rPr>
        <w:t xml:space="preserve">To establish reference points for comparison, two baseline sentiment analysis approaches were evaluated prior to developing a supervised machine learning model. </w:t>
      </w:r>
      <w:r w:rsidR="00210DDE">
        <w:rPr>
          <w:rFonts w:ascii="Times New Roman" w:hAnsi="Times New Roman" w:cs="Times New Roman"/>
        </w:rPr>
        <w:t>Coupled</w:t>
      </w:r>
      <w:r w:rsidR="00210DDE" w:rsidRPr="00210DDE">
        <w:rPr>
          <w:rFonts w:ascii="Times New Roman" w:hAnsi="Times New Roman" w:cs="Times New Roman"/>
        </w:rPr>
        <w:t xml:space="preserve"> with the supervised classifier introduced later, these models represent </w:t>
      </w:r>
      <w:r w:rsidR="00DC5E99">
        <w:rPr>
          <w:rFonts w:ascii="Times New Roman" w:hAnsi="Times New Roman" w:cs="Times New Roman"/>
        </w:rPr>
        <w:t>two</w:t>
      </w:r>
      <w:r w:rsidR="00210DDE" w:rsidRPr="00210DDE">
        <w:rPr>
          <w:rFonts w:ascii="Times New Roman" w:hAnsi="Times New Roman" w:cs="Times New Roman"/>
        </w:rPr>
        <w:t xml:space="preserve"> common paradigms</w:t>
      </w:r>
      <w:r w:rsidRPr="00E23CCF">
        <w:rPr>
          <w:rFonts w:ascii="Times New Roman" w:hAnsi="Times New Roman" w:cs="Times New Roman"/>
        </w:rPr>
        <w:t xml:space="preserve"> for sentiment analysis that differed substantially in their underlying assumptions, computational requirements, and reliance on labeled training data. The first baseline employed the lexicon-based VADER sentiment analyzer, while the second utilized a pretrained RoBERTa transformer model. Together, these </w:t>
      </w:r>
      <w:r w:rsidR="00210DDE">
        <w:rPr>
          <w:rFonts w:ascii="Times New Roman" w:hAnsi="Times New Roman" w:cs="Times New Roman"/>
        </w:rPr>
        <w:t>models</w:t>
      </w:r>
      <w:r w:rsidRPr="00E23CCF">
        <w:rPr>
          <w:rFonts w:ascii="Times New Roman" w:hAnsi="Times New Roman" w:cs="Times New Roman"/>
        </w:rPr>
        <w:t xml:space="preserve"> enabled comparison across rule-based and deep learning </w:t>
      </w:r>
      <w:r w:rsidR="00DC5E99">
        <w:rPr>
          <w:rFonts w:ascii="Times New Roman" w:hAnsi="Times New Roman" w:cs="Times New Roman"/>
        </w:rPr>
        <w:t>models</w:t>
      </w:r>
      <w:r w:rsidRPr="00E23CCF">
        <w:rPr>
          <w:rFonts w:ascii="Times New Roman" w:hAnsi="Times New Roman" w:cs="Times New Roman"/>
        </w:rPr>
        <w:t xml:space="preserve"> before introducing a domain-specific supervised classifier.</w:t>
      </w:r>
    </w:p>
    <w:p w14:paraId="336454D9" w14:textId="783B2D2F" w:rsidR="002E5B89" w:rsidRPr="00E23CCF" w:rsidRDefault="002E5B89" w:rsidP="002E5B89">
      <w:pPr>
        <w:pStyle w:val="Heading3"/>
        <w:rPr>
          <w:rFonts w:ascii="Times New Roman" w:hAnsi="Times New Roman" w:cs="Times New Roman"/>
        </w:rPr>
      </w:pPr>
      <w:r w:rsidRPr="00E23CCF">
        <w:rPr>
          <w:rFonts w:ascii="Times New Roman" w:hAnsi="Times New Roman" w:cs="Times New Roman"/>
        </w:rPr>
        <w:t>4.</w:t>
      </w:r>
      <w:r w:rsidR="001240A8">
        <w:rPr>
          <w:rFonts w:ascii="Times New Roman" w:hAnsi="Times New Roman" w:cs="Times New Roman"/>
        </w:rPr>
        <w:t>1</w:t>
      </w:r>
      <w:r w:rsidRPr="00E23CCF">
        <w:rPr>
          <w:rFonts w:ascii="Times New Roman" w:hAnsi="Times New Roman" w:cs="Times New Roman"/>
        </w:rPr>
        <w:t>.1 VADER Sentiment Analysis</w:t>
      </w:r>
    </w:p>
    <w:p w14:paraId="6C38C94A" w14:textId="00A0CF34" w:rsidR="002E5B89" w:rsidRPr="00E23CCF" w:rsidRDefault="002E5B89" w:rsidP="002E5B89">
      <w:pPr>
        <w:spacing w:line="240" w:lineRule="auto"/>
        <w:rPr>
          <w:rFonts w:ascii="Times New Roman" w:hAnsi="Times New Roman" w:cs="Times New Roman"/>
        </w:rPr>
      </w:pPr>
      <w:r w:rsidRPr="00E23CCF">
        <w:rPr>
          <w:rFonts w:ascii="Times New Roman" w:hAnsi="Times New Roman" w:cs="Times New Roman"/>
        </w:rPr>
        <w:t>VADER</w:t>
      </w:r>
      <w:r w:rsidR="00E23CCF" w:rsidRPr="00E23CCF">
        <w:rPr>
          <w:rFonts w:ascii="Times New Roman" w:hAnsi="Times New Roman" w:cs="Times New Roman"/>
        </w:rPr>
        <w:t xml:space="preserve"> </w:t>
      </w:r>
      <w:r w:rsidRPr="00E23CCF">
        <w:rPr>
          <w:rFonts w:ascii="Times New Roman" w:hAnsi="Times New Roman" w:cs="Times New Roman"/>
        </w:rPr>
        <w:t xml:space="preserve">was selected as the initial baseline because it provides a lightweight, rule-based approach to sentiment analysis that does not require model training. Each review article was analyzed using the compound sentiment score generated by the VADER lexicon. </w:t>
      </w:r>
      <w:r w:rsidR="009E3C2F" w:rsidRPr="00E23CCF">
        <w:rPr>
          <w:rFonts w:ascii="Times New Roman" w:hAnsi="Times New Roman" w:cs="Times New Roman"/>
        </w:rPr>
        <w:t xml:space="preserve">The compound score </w:t>
      </w:r>
      <w:r w:rsidR="00210DDE">
        <w:rPr>
          <w:rFonts w:ascii="Times New Roman" w:hAnsi="Times New Roman" w:cs="Times New Roman"/>
        </w:rPr>
        <w:t>produces</w:t>
      </w:r>
      <w:r w:rsidR="009E3C2F" w:rsidRPr="00E23CCF">
        <w:rPr>
          <w:rFonts w:ascii="Times New Roman" w:hAnsi="Times New Roman" w:cs="Times New Roman"/>
        </w:rPr>
        <w:t xml:space="preserve"> a normalized measure of sentiment ranging from -1 to 1, where larger positive values indicate increasingly positive sentiment and larger negative values indicate increasingly negative sentiment.</w:t>
      </w:r>
      <w:r w:rsidRPr="00E23CCF">
        <w:rPr>
          <w:rFonts w:ascii="Times New Roman" w:hAnsi="Times New Roman" w:cs="Times New Roman"/>
        </w:rPr>
        <w:t xml:space="preserve"> Standard VADER thresholds</w:t>
      </w:r>
      <w:r w:rsidR="00E23CCF" w:rsidRPr="00E23CCF">
        <w:rPr>
          <w:rFonts w:ascii="Times New Roman" w:hAnsi="Times New Roman" w:cs="Times New Roman"/>
        </w:rPr>
        <w:t xml:space="preserve"> (Hutto &amp; Gilbert, 2014)</w:t>
      </w:r>
      <w:r w:rsidRPr="00E23CCF">
        <w:rPr>
          <w:rFonts w:ascii="Times New Roman" w:hAnsi="Times New Roman" w:cs="Times New Roman"/>
        </w:rPr>
        <w:t xml:space="preserve"> were applied to classify each review as positive, neutral, or negative. For comparison with the manually labeled dataset, the neutral and negative predictions were combined into a single non-positive class to produce binary sentiment classifications consistent with the study objectives.</w:t>
      </w:r>
    </w:p>
    <w:p w14:paraId="798B334C" w14:textId="153AC356" w:rsidR="002E5B89" w:rsidRPr="00E23CCF" w:rsidRDefault="002E5B89" w:rsidP="002E5B89">
      <w:pPr>
        <w:pStyle w:val="Heading3"/>
        <w:rPr>
          <w:rFonts w:ascii="Times New Roman" w:hAnsi="Times New Roman" w:cs="Times New Roman"/>
        </w:rPr>
      </w:pPr>
      <w:r w:rsidRPr="00E23CCF">
        <w:rPr>
          <w:rFonts w:ascii="Times New Roman" w:hAnsi="Times New Roman" w:cs="Times New Roman"/>
        </w:rPr>
        <w:t>4.</w:t>
      </w:r>
      <w:r w:rsidR="001240A8">
        <w:rPr>
          <w:rFonts w:ascii="Times New Roman" w:hAnsi="Times New Roman" w:cs="Times New Roman"/>
        </w:rPr>
        <w:t>1</w:t>
      </w:r>
      <w:r w:rsidRPr="00E23CCF">
        <w:rPr>
          <w:rFonts w:ascii="Times New Roman" w:hAnsi="Times New Roman" w:cs="Times New Roman"/>
        </w:rPr>
        <w:t>.2 RoBERTa Transformer Model</w:t>
      </w:r>
    </w:p>
    <w:p w14:paraId="48EBC9E1" w14:textId="048B3C89" w:rsidR="002E5B89" w:rsidRPr="00E23CCF" w:rsidRDefault="002E5B89" w:rsidP="002E5B89">
      <w:pPr>
        <w:spacing w:line="240" w:lineRule="auto"/>
        <w:rPr>
          <w:rFonts w:ascii="Times New Roman" w:hAnsi="Times New Roman" w:cs="Times New Roman"/>
        </w:rPr>
      </w:pPr>
      <w:r w:rsidRPr="00E23CCF">
        <w:rPr>
          <w:rFonts w:ascii="Times New Roman" w:hAnsi="Times New Roman" w:cs="Times New Roman"/>
        </w:rPr>
        <w:t xml:space="preserve">A pretrained RoBERTa transformer model </w:t>
      </w:r>
      <w:r w:rsidR="00E23CCF" w:rsidRPr="00E23CCF">
        <w:rPr>
          <w:rFonts w:ascii="Times New Roman" w:hAnsi="Times New Roman" w:cs="Times New Roman"/>
        </w:rPr>
        <w:t xml:space="preserve">(Liu et al., 2019) </w:t>
      </w:r>
      <w:r w:rsidRPr="00E23CCF">
        <w:rPr>
          <w:rFonts w:ascii="Times New Roman" w:hAnsi="Times New Roman" w:cs="Times New Roman"/>
        </w:rPr>
        <w:t xml:space="preserve">was evaluated as a second baseline to determine whether a modern deep learning architecture could improve sentiment classification </w:t>
      </w:r>
      <w:r w:rsidRPr="00E23CCF">
        <w:rPr>
          <w:rFonts w:ascii="Times New Roman" w:hAnsi="Times New Roman" w:cs="Times New Roman"/>
        </w:rPr>
        <w:lastRenderedPageBreak/>
        <w:t xml:space="preserve">without task-specific fine-tuning. Because the review articles substantially exceeded the maximum input length supported by the </w:t>
      </w:r>
      <w:r w:rsidR="00210DDE">
        <w:rPr>
          <w:rFonts w:ascii="Times New Roman" w:hAnsi="Times New Roman" w:cs="Times New Roman"/>
        </w:rPr>
        <w:t>architecture</w:t>
      </w:r>
      <w:r w:rsidRPr="00E23CCF">
        <w:rPr>
          <w:rFonts w:ascii="Times New Roman" w:hAnsi="Times New Roman" w:cs="Times New Roman"/>
        </w:rPr>
        <w:t xml:space="preserve">, each article was divided into smaller text segments prior to inference. Individual chunk-level predictions were then aggregated to produce a single sentiment prediction for each review article. This chunking strategy enabled the transformer model to process long-form technical reviews while preserving compatibility with its input constraints. </w:t>
      </w:r>
      <w:r w:rsidR="009E3C2F" w:rsidRPr="00E23CCF">
        <w:rPr>
          <w:rFonts w:ascii="Times New Roman" w:hAnsi="Times New Roman" w:cs="Times New Roman"/>
        </w:rPr>
        <w:t>No task-specific fine-tuning was performed, allowing the evaluation to assess how effectively a general-purpose pretrained sentiment model transferred to the specialized domain of mountain bike product reviews.</w:t>
      </w:r>
    </w:p>
    <w:p w14:paraId="1932A2CC" w14:textId="49E61C9C" w:rsidR="009E3C2F" w:rsidRPr="00E23CCF" w:rsidRDefault="009E3C2F" w:rsidP="009E3C2F">
      <w:pPr>
        <w:pStyle w:val="Heading2"/>
        <w:rPr>
          <w:rFonts w:ascii="Times New Roman" w:hAnsi="Times New Roman" w:cs="Times New Roman"/>
        </w:rPr>
      </w:pPr>
      <w:r w:rsidRPr="00E23CCF">
        <w:rPr>
          <w:rFonts w:ascii="Times New Roman" w:hAnsi="Times New Roman" w:cs="Times New Roman"/>
        </w:rPr>
        <w:t>4.</w:t>
      </w:r>
      <w:r w:rsidR="001240A8">
        <w:rPr>
          <w:rFonts w:ascii="Times New Roman" w:hAnsi="Times New Roman" w:cs="Times New Roman"/>
        </w:rPr>
        <w:t>2</w:t>
      </w:r>
      <w:r w:rsidRPr="00E23CCF">
        <w:rPr>
          <w:rFonts w:ascii="Times New Roman" w:hAnsi="Times New Roman" w:cs="Times New Roman"/>
        </w:rPr>
        <w:t xml:space="preserve"> Supervised Model Development</w:t>
      </w:r>
    </w:p>
    <w:p w14:paraId="2928AA2E" w14:textId="1474D3BE" w:rsidR="009E3C2F" w:rsidRPr="00E23CCF" w:rsidRDefault="009E3C2F" w:rsidP="009E3C2F">
      <w:pPr>
        <w:spacing w:line="240" w:lineRule="auto"/>
        <w:rPr>
          <w:rFonts w:ascii="Times New Roman" w:hAnsi="Times New Roman" w:cs="Times New Roman"/>
        </w:rPr>
      </w:pPr>
      <w:r w:rsidRPr="00E23CCF">
        <w:rPr>
          <w:rFonts w:ascii="Times New Roman" w:hAnsi="Times New Roman" w:cs="Times New Roman"/>
        </w:rPr>
        <w:t>To evaluate whether a domain-specific supervised learning approach could improve sentiment classification, a machine learning model was developed using the manually labeled review dataset. Each review article was represented as a single document and transformed into a numerical feature vector using TF-IDF</w:t>
      </w:r>
      <w:r w:rsidR="00E23CCF" w:rsidRPr="00E23CCF">
        <w:rPr>
          <w:rFonts w:ascii="Times New Roman" w:hAnsi="Times New Roman" w:cs="Times New Roman"/>
        </w:rPr>
        <w:t xml:space="preserve"> (Salton &amp; Buckley, 1988)</w:t>
      </w:r>
      <w:r w:rsidRPr="00E23CCF">
        <w:rPr>
          <w:rFonts w:ascii="Times New Roman" w:hAnsi="Times New Roman" w:cs="Times New Roman"/>
        </w:rPr>
        <w:t xml:space="preserve">. </w:t>
      </w:r>
      <w:r w:rsidR="00210DDE" w:rsidRPr="00210DDE">
        <w:rPr>
          <w:rFonts w:ascii="Times New Roman" w:hAnsi="Times New Roman" w:cs="Times New Roman"/>
        </w:rPr>
        <w:t xml:space="preserve">TF-IDF assigns greater importance to words that occur frequently within individual documents while reducing the influence of terms common across the </w:t>
      </w:r>
      <w:r w:rsidR="00210DDE">
        <w:rPr>
          <w:rFonts w:ascii="Times New Roman" w:hAnsi="Times New Roman" w:cs="Times New Roman"/>
        </w:rPr>
        <w:t>dataset</w:t>
      </w:r>
      <w:r w:rsidR="00210DDE" w:rsidRPr="00210DDE">
        <w:rPr>
          <w:rFonts w:ascii="Times New Roman" w:hAnsi="Times New Roman" w:cs="Times New Roman"/>
        </w:rPr>
        <w:t>.</w:t>
      </w:r>
    </w:p>
    <w:p w14:paraId="5428B412" w14:textId="206EF1F5" w:rsidR="009E3C2F" w:rsidRPr="00E23CCF" w:rsidRDefault="009E3C2F" w:rsidP="009E3C2F">
      <w:pPr>
        <w:spacing w:line="240" w:lineRule="auto"/>
        <w:rPr>
          <w:rFonts w:ascii="Times New Roman" w:hAnsi="Times New Roman" w:cs="Times New Roman"/>
        </w:rPr>
      </w:pPr>
      <w:r w:rsidRPr="00E23CCF">
        <w:rPr>
          <w:rFonts w:ascii="Times New Roman" w:hAnsi="Times New Roman" w:cs="Times New Roman"/>
        </w:rPr>
        <w:t xml:space="preserve">A Logistic Regression classifier was selected because of its strong performance on high-dimensional sparse text representations and its ability to produce interpretable classification results. To account for class imbalance, balanced class weights were incorporated during model training. The labeled dataset was partitioned into training and testing subsets using a stratified train-test split to preserve the class distribution across both datasets. </w:t>
      </w:r>
      <w:r w:rsidR="00210DDE">
        <w:rPr>
          <w:rFonts w:ascii="Times New Roman" w:hAnsi="Times New Roman" w:cs="Times New Roman"/>
        </w:rPr>
        <w:t>H</w:t>
      </w:r>
      <w:r w:rsidRPr="00E23CCF">
        <w:rPr>
          <w:rFonts w:ascii="Times New Roman" w:hAnsi="Times New Roman" w:cs="Times New Roman"/>
        </w:rPr>
        <w:t>yperparameter optimization</w:t>
      </w:r>
      <w:r w:rsidR="00210DDE">
        <w:rPr>
          <w:rFonts w:ascii="Times New Roman" w:hAnsi="Times New Roman" w:cs="Times New Roman"/>
        </w:rPr>
        <w:t xml:space="preserve"> </w:t>
      </w:r>
      <w:r w:rsidRPr="00E23CCF">
        <w:rPr>
          <w:rFonts w:ascii="Times New Roman" w:hAnsi="Times New Roman" w:cs="Times New Roman"/>
        </w:rPr>
        <w:t xml:space="preserve">and feature selection were performed exclusively on the training data, while the testing data were reserved for </w:t>
      </w:r>
      <w:proofErr w:type="gramStart"/>
      <w:r w:rsidRPr="00E23CCF">
        <w:rPr>
          <w:rFonts w:ascii="Times New Roman" w:hAnsi="Times New Roman" w:cs="Times New Roman"/>
        </w:rPr>
        <w:t xml:space="preserve">final </w:t>
      </w:r>
      <w:r w:rsidR="00DC5E99">
        <w:rPr>
          <w:rFonts w:ascii="Times New Roman" w:hAnsi="Times New Roman" w:cs="Times New Roman"/>
        </w:rPr>
        <w:t>result</w:t>
      </w:r>
      <w:proofErr w:type="gramEnd"/>
      <w:r w:rsidR="00DC5E99">
        <w:rPr>
          <w:rFonts w:ascii="Times New Roman" w:hAnsi="Times New Roman" w:cs="Times New Roman"/>
        </w:rPr>
        <w:t xml:space="preserve"> </w:t>
      </w:r>
      <w:r w:rsidRPr="00E23CCF">
        <w:rPr>
          <w:rFonts w:ascii="Times New Roman" w:hAnsi="Times New Roman" w:cs="Times New Roman"/>
        </w:rPr>
        <w:t>evaluation.</w:t>
      </w:r>
    </w:p>
    <w:p w14:paraId="0A7FB542" w14:textId="6CEEA083" w:rsidR="009E3C2F" w:rsidRPr="00E23CCF" w:rsidRDefault="009E3C2F" w:rsidP="009E3C2F">
      <w:pPr>
        <w:spacing w:line="240" w:lineRule="auto"/>
        <w:rPr>
          <w:rFonts w:ascii="Times New Roman" w:hAnsi="Times New Roman" w:cs="Times New Roman"/>
        </w:rPr>
      </w:pPr>
      <w:r w:rsidRPr="00E23CCF">
        <w:rPr>
          <w:rFonts w:ascii="Times New Roman" w:hAnsi="Times New Roman" w:cs="Times New Roman"/>
        </w:rPr>
        <w:t xml:space="preserve">Hyperparameter optimization was conducted using GridSearchCV </w:t>
      </w:r>
      <w:r w:rsidR="00E23CCF" w:rsidRPr="00E23CCF">
        <w:rPr>
          <w:rFonts w:ascii="Times New Roman" w:hAnsi="Times New Roman" w:cs="Times New Roman"/>
        </w:rPr>
        <w:t xml:space="preserve">(Pedregosa et al., 2011) </w:t>
      </w:r>
      <w:r w:rsidRPr="00E23CCF">
        <w:rPr>
          <w:rFonts w:ascii="Times New Roman" w:hAnsi="Times New Roman" w:cs="Times New Roman"/>
        </w:rPr>
        <w:t xml:space="preserve">with five-fold stratified cross-validation. </w:t>
      </w:r>
      <w:r w:rsidR="00210DDE">
        <w:rPr>
          <w:rFonts w:ascii="Times New Roman" w:hAnsi="Times New Roman" w:cs="Times New Roman"/>
        </w:rPr>
        <w:t xml:space="preserve">GridSearchCV </w:t>
      </w:r>
      <w:r w:rsidR="00DC5E99">
        <w:rPr>
          <w:rFonts w:ascii="Times New Roman" w:hAnsi="Times New Roman" w:cs="Times New Roman"/>
        </w:rPr>
        <w:t>assessed</w:t>
      </w:r>
      <w:r w:rsidRPr="00E23CCF">
        <w:rPr>
          <w:rFonts w:ascii="Times New Roman" w:hAnsi="Times New Roman" w:cs="Times New Roman"/>
        </w:rPr>
        <w:t xml:space="preserve"> multiple combinations of regularization strength, minimum document frequency, maximum document frequency, and n-gram configuration. Model selection was based on Macro F1 Score to emphasize balanced performance across both sentiment classes rather than maximizing overall accuracy alone. The optimal configuration consisted of a regularization parameter (C) of 0.1, balanced class weighting, unigram features, a minimum document frequency of two, and a maximum document frequency of 0.85. </w:t>
      </w:r>
      <w:r w:rsidR="00210DDE">
        <w:rPr>
          <w:rFonts w:ascii="Times New Roman" w:hAnsi="Times New Roman" w:cs="Times New Roman"/>
        </w:rPr>
        <w:t>In total, the grid search</w:t>
      </w:r>
      <w:r w:rsidRPr="00E23CCF">
        <w:rPr>
          <w:rFonts w:ascii="Times New Roman" w:hAnsi="Times New Roman" w:cs="Times New Roman"/>
        </w:rPr>
        <w:t xml:space="preserve"> </w:t>
      </w:r>
      <w:r w:rsidR="00DC5E99">
        <w:rPr>
          <w:rFonts w:ascii="Times New Roman" w:hAnsi="Times New Roman" w:cs="Times New Roman"/>
        </w:rPr>
        <w:t>compared</w:t>
      </w:r>
      <w:r w:rsidRPr="00E23CCF">
        <w:rPr>
          <w:rFonts w:ascii="Times New Roman" w:hAnsi="Times New Roman" w:cs="Times New Roman"/>
        </w:rPr>
        <w:t xml:space="preserve"> 120 unique hyperparameter combinations across five cross-validation folds, resulting in a total of 600 model fits before selecting the final classifier.</w:t>
      </w:r>
    </w:p>
    <w:p w14:paraId="0EA72DB9" w14:textId="329D3465" w:rsidR="007B02E8" w:rsidRPr="00E23CCF" w:rsidRDefault="007B02E8" w:rsidP="009E3C2F">
      <w:pPr>
        <w:pStyle w:val="Heading2"/>
        <w:rPr>
          <w:rFonts w:ascii="Times New Roman" w:hAnsi="Times New Roman" w:cs="Times New Roman"/>
        </w:rPr>
      </w:pPr>
      <w:r w:rsidRPr="00E23CCF">
        <w:rPr>
          <w:rFonts w:ascii="Times New Roman" w:hAnsi="Times New Roman" w:cs="Times New Roman"/>
        </w:rPr>
        <w:t>5. Results, Insights and Recommendations</w:t>
      </w:r>
    </w:p>
    <w:p w14:paraId="58AF4A44" w14:textId="3439B437" w:rsidR="009E3C2F" w:rsidRDefault="009E3C2F" w:rsidP="009E3C2F">
      <w:pPr>
        <w:spacing w:line="240" w:lineRule="auto"/>
        <w:rPr>
          <w:rFonts w:ascii="Times New Roman" w:hAnsi="Times New Roman" w:cs="Times New Roman"/>
        </w:rPr>
      </w:pPr>
      <w:r w:rsidRPr="00E23CCF">
        <w:rPr>
          <w:rFonts w:ascii="Times New Roman" w:hAnsi="Times New Roman" w:cs="Times New Roman"/>
        </w:rPr>
        <w:t xml:space="preserve">Table 3 summarizes the performance of the three sentiment analysis approaches evaluated in this study. Although the VADER lexicon-based model achieved the highest overall accuracy, accuracy alone proved to be a misleading measure because of the substantial class imbalance within the manually labeled dataset. When evaluation emphasized metrics that account for </w:t>
      </w:r>
      <w:r w:rsidR="00DC5E99">
        <w:rPr>
          <w:rFonts w:ascii="Times New Roman" w:hAnsi="Times New Roman" w:cs="Times New Roman"/>
        </w:rPr>
        <w:t>results</w:t>
      </w:r>
      <w:r w:rsidRPr="00E23CCF">
        <w:rPr>
          <w:rFonts w:ascii="Times New Roman" w:hAnsi="Times New Roman" w:cs="Times New Roman"/>
        </w:rPr>
        <w:t xml:space="preserve"> across both sentiment classes, the supervised TF-IDF Logistic Regression model consistently achieved the strongest results.</w:t>
      </w:r>
    </w:p>
    <w:p w14:paraId="19DB4B81" w14:textId="77777777" w:rsidR="00DC5E99" w:rsidRDefault="00DC5E99" w:rsidP="009E3C2F">
      <w:pPr>
        <w:spacing w:line="240" w:lineRule="auto"/>
        <w:rPr>
          <w:rFonts w:ascii="Times New Roman" w:hAnsi="Times New Roman" w:cs="Times New Roman"/>
        </w:rPr>
      </w:pPr>
    </w:p>
    <w:p w14:paraId="61EC4A15" w14:textId="77777777" w:rsidR="00DC5E99" w:rsidRPr="00E23CCF" w:rsidRDefault="00DC5E99" w:rsidP="009E3C2F">
      <w:pPr>
        <w:spacing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3226"/>
        <w:gridCol w:w="1189"/>
        <w:gridCol w:w="2245"/>
        <w:gridCol w:w="1258"/>
        <w:gridCol w:w="1432"/>
      </w:tblGrid>
      <w:tr w:rsidR="009E3C2F" w:rsidRPr="00E23CCF" w14:paraId="130108C3" w14:textId="77777777" w:rsidTr="009E3C2F">
        <w:tc>
          <w:tcPr>
            <w:tcW w:w="3235" w:type="dxa"/>
            <w:vAlign w:val="center"/>
          </w:tcPr>
          <w:p w14:paraId="005B4F9B" w14:textId="3BA65426" w:rsidR="009E3C2F" w:rsidRPr="00E23CCF" w:rsidRDefault="009E3C2F" w:rsidP="009E3C2F">
            <w:pPr>
              <w:spacing w:after="160"/>
              <w:rPr>
                <w:rFonts w:ascii="Times New Roman" w:hAnsi="Times New Roman" w:cs="Times New Roman"/>
                <w:b/>
                <w:bCs/>
              </w:rPr>
            </w:pPr>
            <w:r w:rsidRPr="00E23CCF">
              <w:rPr>
                <w:rFonts w:ascii="Times New Roman" w:hAnsi="Times New Roman" w:cs="Times New Roman"/>
                <w:b/>
                <w:bCs/>
              </w:rPr>
              <w:lastRenderedPageBreak/>
              <w:t>Model</w:t>
            </w:r>
          </w:p>
        </w:tc>
        <w:tc>
          <w:tcPr>
            <w:tcW w:w="1170" w:type="dxa"/>
            <w:vAlign w:val="center"/>
          </w:tcPr>
          <w:p w14:paraId="4A099120" w14:textId="5B59858D" w:rsidR="009E3C2F" w:rsidRPr="00E23CCF" w:rsidRDefault="009E3C2F" w:rsidP="009E3C2F">
            <w:pPr>
              <w:spacing w:after="160"/>
              <w:rPr>
                <w:rFonts w:ascii="Times New Roman" w:hAnsi="Times New Roman" w:cs="Times New Roman"/>
                <w:b/>
                <w:bCs/>
              </w:rPr>
            </w:pPr>
            <w:r w:rsidRPr="00E23CCF">
              <w:rPr>
                <w:rFonts w:ascii="Times New Roman" w:hAnsi="Times New Roman" w:cs="Times New Roman"/>
                <w:b/>
                <w:bCs/>
              </w:rPr>
              <w:t>Accuracy</w:t>
            </w:r>
          </w:p>
        </w:tc>
        <w:tc>
          <w:tcPr>
            <w:tcW w:w="2250" w:type="dxa"/>
            <w:vAlign w:val="center"/>
          </w:tcPr>
          <w:p w14:paraId="6C114BB8" w14:textId="14655A87" w:rsidR="009E3C2F" w:rsidRPr="00E23CCF" w:rsidRDefault="009E3C2F" w:rsidP="009E3C2F">
            <w:pPr>
              <w:spacing w:after="160"/>
              <w:rPr>
                <w:rFonts w:ascii="Times New Roman" w:hAnsi="Times New Roman" w:cs="Times New Roman"/>
                <w:b/>
                <w:bCs/>
              </w:rPr>
            </w:pPr>
            <w:r w:rsidRPr="00E23CCF">
              <w:rPr>
                <w:rFonts w:ascii="Times New Roman" w:hAnsi="Times New Roman" w:cs="Times New Roman"/>
                <w:b/>
                <w:bCs/>
              </w:rPr>
              <w:t>Balanced Accuracy</w:t>
            </w:r>
          </w:p>
        </w:tc>
        <w:tc>
          <w:tcPr>
            <w:tcW w:w="1260" w:type="dxa"/>
            <w:vAlign w:val="center"/>
          </w:tcPr>
          <w:p w14:paraId="6E92CAED" w14:textId="0F4E9A87" w:rsidR="009E3C2F" w:rsidRPr="00E23CCF" w:rsidRDefault="009E3C2F" w:rsidP="009E3C2F">
            <w:pPr>
              <w:spacing w:after="160"/>
              <w:rPr>
                <w:rFonts w:ascii="Times New Roman" w:hAnsi="Times New Roman" w:cs="Times New Roman"/>
                <w:b/>
                <w:bCs/>
              </w:rPr>
            </w:pPr>
            <w:r w:rsidRPr="00E23CCF">
              <w:rPr>
                <w:rFonts w:ascii="Times New Roman" w:hAnsi="Times New Roman" w:cs="Times New Roman"/>
                <w:b/>
                <w:bCs/>
              </w:rPr>
              <w:t>Macro F1</w:t>
            </w:r>
          </w:p>
        </w:tc>
        <w:tc>
          <w:tcPr>
            <w:tcW w:w="1435" w:type="dxa"/>
            <w:vAlign w:val="center"/>
          </w:tcPr>
          <w:p w14:paraId="107FD452" w14:textId="558AEA55" w:rsidR="009E3C2F" w:rsidRPr="00E23CCF" w:rsidRDefault="009E3C2F" w:rsidP="009E3C2F">
            <w:pPr>
              <w:spacing w:after="160"/>
              <w:rPr>
                <w:rFonts w:ascii="Times New Roman" w:hAnsi="Times New Roman" w:cs="Times New Roman"/>
                <w:b/>
                <w:bCs/>
              </w:rPr>
            </w:pPr>
            <w:r w:rsidRPr="00E23CCF">
              <w:rPr>
                <w:rFonts w:ascii="Times New Roman" w:hAnsi="Times New Roman" w:cs="Times New Roman"/>
                <w:b/>
                <w:bCs/>
              </w:rPr>
              <w:t>ROC AUC</w:t>
            </w:r>
          </w:p>
        </w:tc>
      </w:tr>
      <w:tr w:rsidR="009E3C2F" w:rsidRPr="00E23CCF" w14:paraId="44628E56" w14:textId="77777777" w:rsidTr="009E3C2F">
        <w:tc>
          <w:tcPr>
            <w:tcW w:w="3235" w:type="dxa"/>
            <w:vAlign w:val="center"/>
          </w:tcPr>
          <w:p w14:paraId="29B9D272" w14:textId="4D4CAF0C" w:rsidR="009E3C2F" w:rsidRPr="00E23CCF" w:rsidRDefault="009E3C2F" w:rsidP="009E3C2F">
            <w:pPr>
              <w:spacing w:after="160"/>
              <w:rPr>
                <w:rFonts w:ascii="Times New Roman" w:hAnsi="Times New Roman" w:cs="Times New Roman"/>
              </w:rPr>
            </w:pPr>
            <w:r w:rsidRPr="00E23CCF">
              <w:rPr>
                <w:rFonts w:ascii="Times New Roman" w:hAnsi="Times New Roman" w:cs="Times New Roman"/>
              </w:rPr>
              <w:t>VADER</w:t>
            </w:r>
          </w:p>
        </w:tc>
        <w:tc>
          <w:tcPr>
            <w:tcW w:w="1170" w:type="dxa"/>
            <w:vAlign w:val="center"/>
          </w:tcPr>
          <w:p w14:paraId="58CB1C54" w14:textId="11E435FB" w:rsidR="009E3C2F" w:rsidRPr="00E23CCF" w:rsidRDefault="009E3C2F" w:rsidP="009E3C2F">
            <w:pPr>
              <w:spacing w:after="160"/>
              <w:rPr>
                <w:rFonts w:ascii="Times New Roman" w:hAnsi="Times New Roman" w:cs="Times New Roman"/>
                <w:b/>
                <w:bCs/>
              </w:rPr>
            </w:pPr>
            <w:r w:rsidRPr="00E23CCF">
              <w:rPr>
                <w:rFonts w:ascii="Times New Roman" w:hAnsi="Times New Roman" w:cs="Times New Roman"/>
                <w:b/>
                <w:bCs/>
              </w:rPr>
              <w:t>0.784</w:t>
            </w:r>
          </w:p>
        </w:tc>
        <w:tc>
          <w:tcPr>
            <w:tcW w:w="2250" w:type="dxa"/>
            <w:vAlign w:val="center"/>
          </w:tcPr>
          <w:p w14:paraId="030AB635" w14:textId="7AF790C2" w:rsidR="009E3C2F" w:rsidRPr="00E23CCF" w:rsidRDefault="009E3C2F" w:rsidP="009E3C2F">
            <w:pPr>
              <w:spacing w:after="160"/>
              <w:rPr>
                <w:rFonts w:ascii="Times New Roman" w:hAnsi="Times New Roman" w:cs="Times New Roman"/>
              </w:rPr>
            </w:pPr>
            <w:r w:rsidRPr="00E23CCF">
              <w:rPr>
                <w:rFonts w:ascii="Times New Roman" w:hAnsi="Times New Roman" w:cs="Times New Roman"/>
              </w:rPr>
              <w:t>0.492</w:t>
            </w:r>
          </w:p>
        </w:tc>
        <w:tc>
          <w:tcPr>
            <w:tcW w:w="1260" w:type="dxa"/>
            <w:vAlign w:val="center"/>
          </w:tcPr>
          <w:p w14:paraId="4CFCD41D" w14:textId="0679539F" w:rsidR="009E3C2F" w:rsidRPr="00E23CCF" w:rsidRDefault="009E3C2F" w:rsidP="009E3C2F">
            <w:pPr>
              <w:spacing w:after="160"/>
              <w:rPr>
                <w:rFonts w:ascii="Times New Roman" w:hAnsi="Times New Roman" w:cs="Times New Roman"/>
              </w:rPr>
            </w:pPr>
            <w:r w:rsidRPr="00E23CCF">
              <w:rPr>
                <w:rFonts w:ascii="Times New Roman" w:hAnsi="Times New Roman" w:cs="Times New Roman"/>
              </w:rPr>
              <w:t>0.440</w:t>
            </w:r>
          </w:p>
        </w:tc>
        <w:tc>
          <w:tcPr>
            <w:tcW w:w="1435" w:type="dxa"/>
            <w:vAlign w:val="center"/>
          </w:tcPr>
          <w:p w14:paraId="1A62339B" w14:textId="7789B906" w:rsidR="009E3C2F" w:rsidRPr="00E23CCF" w:rsidRDefault="009E3C2F" w:rsidP="009E3C2F">
            <w:pPr>
              <w:spacing w:after="160"/>
              <w:rPr>
                <w:rFonts w:ascii="Times New Roman" w:hAnsi="Times New Roman" w:cs="Times New Roman"/>
              </w:rPr>
            </w:pPr>
            <w:r w:rsidRPr="00E23CCF">
              <w:rPr>
                <w:rFonts w:ascii="Times New Roman" w:hAnsi="Times New Roman" w:cs="Times New Roman"/>
              </w:rPr>
              <w:t>0.549</w:t>
            </w:r>
          </w:p>
        </w:tc>
      </w:tr>
      <w:tr w:rsidR="009E3C2F" w:rsidRPr="00E23CCF" w14:paraId="2364B48C" w14:textId="77777777" w:rsidTr="009E3C2F">
        <w:tc>
          <w:tcPr>
            <w:tcW w:w="3235" w:type="dxa"/>
            <w:vAlign w:val="center"/>
          </w:tcPr>
          <w:p w14:paraId="13FB4898" w14:textId="798C1935" w:rsidR="009E3C2F" w:rsidRPr="00E23CCF" w:rsidRDefault="009E3C2F" w:rsidP="009E3C2F">
            <w:pPr>
              <w:spacing w:after="160"/>
              <w:rPr>
                <w:rFonts w:ascii="Times New Roman" w:hAnsi="Times New Roman" w:cs="Times New Roman"/>
              </w:rPr>
            </w:pPr>
            <w:r w:rsidRPr="00E23CCF">
              <w:rPr>
                <w:rFonts w:ascii="Times New Roman" w:hAnsi="Times New Roman" w:cs="Times New Roman"/>
              </w:rPr>
              <w:t>RoBERTa</w:t>
            </w:r>
          </w:p>
        </w:tc>
        <w:tc>
          <w:tcPr>
            <w:tcW w:w="1170" w:type="dxa"/>
            <w:vAlign w:val="center"/>
          </w:tcPr>
          <w:p w14:paraId="2A1CB068" w14:textId="0EAFF42D" w:rsidR="009E3C2F" w:rsidRPr="00E23CCF" w:rsidRDefault="009E3C2F" w:rsidP="009E3C2F">
            <w:pPr>
              <w:spacing w:after="160"/>
              <w:rPr>
                <w:rFonts w:ascii="Times New Roman" w:hAnsi="Times New Roman" w:cs="Times New Roman"/>
              </w:rPr>
            </w:pPr>
            <w:r w:rsidRPr="00E23CCF">
              <w:rPr>
                <w:rFonts w:ascii="Times New Roman" w:hAnsi="Times New Roman" w:cs="Times New Roman"/>
              </w:rPr>
              <w:t>0.269</w:t>
            </w:r>
          </w:p>
        </w:tc>
        <w:tc>
          <w:tcPr>
            <w:tcW w:w="2250" w:type="dxa"/>
            <w:vAlign w:val="center"/>
          </w:tcPr>
          <w:p w14:paraId="29A860AC" w14:textId="0F3727CF" w:rsidR="009E3C2F" w:rsidRPr="00E23CCF" w:rsidRDefault="009E3C2F" w:rsidP="009E3C2F">
            <w:pPr>
              <w:spacing w:after="160"/>
              <w:rPr>
                <w:rFonts w:ascii="Times New Roman" w:hAnsi="Times New Roman" w:cs="Times New Roman"/>
              </w:rPr>
            </w:pPr>
            <w:r w:rsidRPr="00E23CCF">
              <w:rPr>
                <w:rFonts w:ascii="Times New Roman" w:hAnsi="Times New Roman" w:cs="Times New Roman"/>
              </w:rPr>
              <w:t>0.511</w:t>
            </w:r>
          </w:p>
        </w:tc>
        <w:tc>
          <w:tcPr>
            <w:tcW w:w="1260" w:type="dxa"/>
            <w:vAlign w:val="center"/>
          </w:tcPr>
          <w:p w14:paraId="3B9166A0" w14:textId="51FEF249" w:rsidR="009E3C2F" w:rsidRPr="00E23CCF" w:rsidRDefault="009E3C2F" w:rsidP="009E3C2F">
            <w:pPr>
              <w:spacing w:after="160"/>
              <w:rPr>
                <w:rFonts w:ascii="Times New Roman" w:hAnsi="Times New Roman" w:cs="Times New Roman"/>
              </w:rPr>
            </w:pPr>
            <w:r w:rsidRPr="00E23CCF">
              <w:rPr>
                <w:rFonts w:ascii="Times New Roman" w:hAnsi="Times New Roman" w:cs="Times New Roman"/>
              </w:rPr>
              <w:t>0.261</w:t>
            </w:r>
          </w:p>
        </w:tc>
        <w:tc>
          <w:tcPr>
            <w:tcW w:w="1435" w:type="dxa"/>
            <w:vAlign w:val="center"/>
          </w:tcPr>
          <w:p w14:paraId="541ACE2F" w14:textId="3CA1BC4D" w:rsidR="009E3C2F" w:rsidRPr="00E23CCF" w:rsidRDefault="009E3C2F" w:rsidP="009E3C2F">
            <w:pPr>
              <w:spacing w:after="160"/>
              <w:rPr>
                <w:rFonts w:ascii="Times New Roman" w:hAnsi="Times New Roman" w:cs="Times New Roman"/>
              </w:rPr>
            </w:pPr>
            <w:r w:rsidRPr="00E23CCF">
              <w:rPr>
                <w:rFonts w:ascii="Times New Roman" w:hAnsi="Times New Roman" w:cs="Times New Roman"/>
              </w:rPr>
              <w:t>0.558</w:t>
            </w:r>
          </w:p>
        </w:tc>
      </w:tr>
      <w:tr w:rsidR="009E3C2F" w:rsidRPr="00E23CCF" w14:paraId="2E359BF8" w14:textId="77777777" w:rsidTr="009E3C2F">
        <w:tc>
          <w:tcPr>
            <w:tcW w:w="3235" w:type="dxa"/>
            <w:vAlign w:val="center"/>
          </w:tcPr>
          <w:p w14:paraId="696F1FAC" w14:textId="23C1B163" w:rsidR="009E3C2F" w:rsidRPr="00E23CCF" w:rsidRDefault="009E3C2F" w:rsidP="009E3C2F">
            <w:pPr>
              <w:spacing w:after="160"/>
              <w:rPr>
                <w:rFonts w:ascii="Times New Roman" w:hAnsi="Times New Roman" w:cs="Times New Roman"/>
              </w:rPr>
            </w:pPr>
            <w:r w:rsidRPr="00E23CCF">
              <w:rPr>
                <w:rFonts w:ascii="Times New Roman" w:hAnsi="Times New Roman" w:cs="Times New Roman"/>
              </w:rPr>
              <w:t>TF-IDF + Logistic Regression</w:t>
            </w:r>
          </w:p>
        </w:tc>
        <w:tc>
          <w:tcPr>
            <w:tcW w:w="1170" w:type="dxa"/>
            <w:vAlign w:val="center"/>
          </w:tcPr>
          <w:p w14:paraId="671EE7E4" w14:textId="58BEED84" w:rsidR="009E3C2F" w:rsidRPr="00E23CCF" w:rsidRDefault="009E3C2F" w:rsidP="009E3C2F">
            <w:pPr>
              <w:spacing w:after="160"/>
              <w:rPr>
                <w:rFonts w:ascii="Times New Roman" w:hAnsi="Times New Roman" w:cs="Times New Roman"/>
              </w:rPr>
            </w:pPr>
            <w:r w:rsidRPr="00E23CCF">
              <w:rPr>
                <w:rFonts w:ascii="Times New Roman" w:hAnsi="Times New Roman" w:cs="Times New Roman"/>
              </w:rPr>
              <w:t>0.656</w:t>
            </w:r>
          </w:p>
        </w:tc>
        <w:tc>
          <w:tcPr>
            <w:tcW w:w="2250" w:type="dxa"/>
            <w:vAlign w:val="center"/>
          </w:tcPr>
          <w:p w14:paraId="27B310F0" w14:textId="2FAAD6E4" w:rsidR="009E3C2F" w:rsidRPr="00E23CCF" w:rsidRDefault="009E3C2F" w:rsidP="009E3C2F">
            <w:pPr>
              <w:spacing w:after="160"/>
              <w:rPr>
                <w:rFonts w:ascii="Times New Roman" w:hAnsi="Times New Roman" w:cs="Times New Roman"/>
                <w:b/>
                <w:bCs/>
              </w:rPr>
            </w:pPr>
            <w:r w:rsidRPr="00E23CCF">
              <w:rPr>
                <w:rFonts w:ascii="Times New Roman" w:hAnsi="Times New Roman" w:cs="Times New Roman"/>
                <w:b/>
                <w:bCs/>
              </w:rPr>
              <w:t>0.597</w:t>
            </w:r>
          </w:p>
        </w:tc>
        <w:tc>
          <w:tcPr>
            <w:tcW w:w="1260" w:type="dxa"/>
            <w:vAlign w:val="center"/>
          </w:tcPr>
          <w:p w14:paraId="1B9D8B60" w14:textId="4802BEEC" w:rsidR="009E3C2F" w:rsidRPr="00E23CCF" w:rsidRDefault="009E3C2F" w:rsidP="009E3C2F">
            <w:pPr>
              <w:spacing w:after="160"/>
              <w:rPr>
                <w:rFonts w:ascii="Times New Roman" w:hAnsi="Times New Roman" w:cs="Times New Roman"/>
                <w:b/>
                <w:bCs/>
              </w:rPr>
            </w:pPr>
            <w:r w:rsidRPr="00E23CCF">
              <w:rPr>
                <w:rFonts w:ascii="Times New Roman" w:hAnsi="Times New Roman" w:cs="Times New Roman"/>
                <w:b/>
                <w:bCs/>
              </w:rPr>
              <w:t>0.564</w:t>
            </w:r>
          </w:p>
        </w:tc>
        <w:tc>
          <w:tcPr>
            <w:tcW w:w="1435" w:type="dxa"/>
            <w:vAlign w:val="center"/>
          </w:tcPr>
          <w:p w14:paraId="05F8A098" w14:textId="2C633243" w:rsidR="009E3C2F" w:rsidRPr="00E23CCF" w:rsidRDefault="009E3C2F" w:rsidP="009E3C2F">
            <w:pPr>
              <w:keepNext/>
              <w:spacing w:after="160"/>
              <w:rPr>
                <w:rFonts w:ascii="Times New Roman" w:hAnsi="Times New Roman" w:cs="Times New Roman"/>
                <w:b/>
                <w:bCs/>
              </w:rPr>
            </w:pPr>
            <w:r w:rsidRPr="00E23CCF">
              <w:rPr>
                <w:rFonts w:ascii="Times New Roman" w:hAnsi="Times New Roman" w:cs="Times New Roman"/>
                <w:b/>
                <w:bCs/>
              </w:rPr>
              <w:t>0.665</w:t>
            </w:r>
          </w:p>
        </w:tc>
      </w:tr>
    </w:tbl>
    <w:p w14:paraId="164E1BCE" w14:textId="56F6DC0D" w:rsidR="009E3C2F" w:rsidRPr="00E23CCF" w:rsidRDefault="009E3C2F" w:rsidP="009E3C2F">
      <w:pPr>
        <w:pStyle w:val="Caption"/>
        <w:rPr>
          <w:rFonts w:ascii="Times New Roman" w:hAnsi="Times New Roman" w:cs="Times New Roman"/>
        </w:rPr>
      </w:pPr>
      <w:r w:rsidRPr="00E23CCF">
        <w:rPr>
          <w:rFonts w:ascii="Times New Roman" w:hAnsi="Times New Roman" w:cs="Times New Roman"/>
        </w:rPr>
        <w:t xml:space="preserve">Table </w:t>
      </w:r>
      <w:r w:rsidRPr="00E23CCF">
        <w:rPr>
          <w:rFonts w:ascii="Times New Roman" w:hAnsi="Times New Roman" w:cs="Times New Roman"/>
        </w:rPr>
        <w:fldChar w:fldCharType="begin"/>
      </w:r>
      <w:r w:rsidRPr="00E23CCF">
        <w:rPr>
          <w:rFonts w:ascii="Times New Roman" w:hAnsi="Times New Roman" w:cs="Times New Roman"/>
        </w:rPr>
        <w:instrText xml:space="preserve"> SEQ Table \* ARABIC </w:instrText>
      </w:r>
      <w:r w:rsidRPr="00E23CCF">
        <w:rPr>
          <w:rFonts w:ascii="Times New Roman" w:hAnsi="Times New Roman" w:cs="Times New Roman"/>
        </w:rPr>
        <w:fldChar w:fldCharType="separate"/>
      </w:r>
      <w:r w:rsidRPr="00E23CCF">
        <w:rPr>
          <w:rFonts w:ascii="Times New Roman" w:hAnsi="Times New Roman" w:cs="Times New Roman"/>
          <w:noProof/>
        </w:rPr>
        <w:t>3</w:t>
      </w:r>
      <w:r w:rsidRPr="00E23CCF">
        <w:rPr>
          <w:rFonts w:ascii="Times New Roman" w:hAnsi="Times New Roman" w:cs="Times New Roman"/>
        </w:rPr>
        <w:fldChar w:fldCharType="end"/>
      </w:r>
      <w:r w:rsidRPr="00E23CCF">
        <w:rPr>
          <w:rFonts w:ascii="Times New Roman" w:hAnsi="Times New Roman" w:cs="Times New Roman"/>
        </w:rPr>
        <w:t>. Performance Comparison of Sentiment Analysis</w:t>
      </w:r>
    </w:p>
    <w:p w14:paraId="60D7B1BC" w14:textId="35CA0ABD" w:rsidR="0035089B" w:rsidRPr="00E23CCF" w:rsidRDefault="0035089B" w:rsidP="0035089B">
      <w:pPr>
        <w:pStyle w:val="pdq2pgselectionanchorcontainer"/>
      </w:pPr>
      <w:r w:rsidRPr="00E23CCF">
        <w:t xml:space="preserve">The TF-IDF Logistic Regression model produced the highest Balanced Accuracy, Macro F1 Score, and ROC AUC, </w:t>
      </w:r>
      <w:r w:rsidR="00DC5E99">
        <w:t>showing</w:t>
      </w:r>
      <w:r w:rsidRPr="00E23CCF">
        <w:t xml:space="preserve"> a greater ability to distinguish between positive and non-positive reviews than either baseline approach. These improvements indicate that a supervised model trained on domain-specific data was better able to identify the language patterns associated with sentiment than methods relying solely on predefined sentiment lexicons or general-purpose pretrained language representations.</w:t>
      </w:r>
    </w:p>
    <w:p w14:paraId="4DCA74B4" w14:textId="77777777" w:rsidR="0035089B" w:rsidRPr="00E23CCF" w:rsidRDefault="0035089B" w:rsidP="0035089B">
      <w:pPr>
        <w:pStyle w:val="NormalWeb"/>
      </w:pPr>
      <w:r w:rsidRPr="00E23CCF">
        <w:t>The VADER baseline provided competitive overall accuracy despite requiring no model training. However, its lower Balanced Accuracy and Macro F1 Score indicated that the rule-based lexicon struggled to accurately classify the minority non-positive class. This limitation was expected because VADER was designed primarily for general-purpose social media and consumer text rather than long-form technical product reviews containing specialized mountain biking terminology.</w:t>
      </w:r>
    </w:p>
    <w:p w14:paraId="6AEBFD72" w14:textId="230AD10D" w:rsidR="0035089B" w:rsidRPr="00E23CCF" w:rsidRDefault="0035089B" w:rsidP="0035089B">
      <w:pPr>
        <w:pStyle w:val="NormalWeb"/>
      </w:pPr>
      <w:r w:rsidRPr="00E23CCF">
        <w:t>The pretrained RoBERTa transformer model produced the weakest performance despite representing the most sophisticated modeling approach evaluated in this study. Although transformer architectures have demonstrated state-of-the-art performance across many natural language processing tasks, the absence of task-specific fine-tuning limited the model's ability to generalize to this specialized review domain. The results illustrate that greater model complexity alone does not guarantee improved classification performance when the pretrained language representations differ substantially from the target corpus.</w:t>
      </w:r>
    </w:p>
    <w:p w14:paraId="7A66F95E" w14:textId="7DD0CB51" w:rsidR="0035089B" w:rsidRPr="00E23CCF" w:rsidRDefault="00DC5E99" w:rsidP="0035089B">
      <w:pPr>
        <w:pStyle w:val="NormalWeb"/>
      </w:pPr>
      <w:r w:rsidRPr="00DC5E99">
        <w:t>The comparative evaluation showed that domain adaptation through supervised learning provided greater benefit than increasing model complexity.</w:t>
      </w:r>
      <w:r w:rsidR="0035089B" w:rsidRPr="00E23CCF">
        <w:t xml:space="preserve"> The TF-IDF Logistic Regression model successfully leveraged the manually labeled review dataset to capture domain-specific language patterns, resulting in more balanced and reliable sentiment classification than either baseline approach.</w:t>
      </w:r>
    </w:p>
    <w:p w14:paraId="4E3FDB87" w14:textId="37AB9A9E" w:rsidR="009E3C2F" w:rsidRPr="00E23CCF" w:rsidRDefault="0035089B" w:rsidP="0035089B">
      <w:pPr>
        <w:pStyle w:val="Heading3"/>
        <w:rPr>
          <w:rFonts w:ascii="Times New Roman" w:hAnsi="Times New Roman" w:cs="Times New Roman"/>
        </w:rPr>
      </w:pPr>
      <w:r w:rsidRPr="00E23CCF">
        <w:rPr>
          <w:rFonts w:ascii="Times New Roman" w:hAnsi="Times New Roman" w:cs="Times New Roman"/>
        </w:rPr>
        <w:t>5.2 Error Analysis and Model Interpretation</w:t>
      </w:r>
    </w:p>
    <w:p w14:paraId="1FA42005" w14:textId="4E14DCDC" w:rsidR="0035089B" w:rsidRPr="00E23CCF" w:rsidRDefault="0060194F" w:rsidP="00240E19">
      <w:pPr>
        <w:pStyle w:val="NormalWeb"/>
      </w:pPr>
      <w:r w:rsidRPr="0060194F">
        <w:rPr>
          <w:rStyle w:val="Strong"/>
          <w:b w:val="0"/>
          <w:bCs w:val="0"/>
        </w:rPr>
        <w:t xml:space="preserve">Although the comparative evaluation identified the TF-IDF Logistic Regression model as the strongest overall performer, additional analysis was conducted to better understand its classification behavior and interpretability. The final classifier was examined using both its confusion matrix and feature importance scores. </w:t>
      </w:r>
      <w:r w:rsidR="0035089B" w:rsidRPr="00E23CCF">
        <w:t>These analyses provided insight into the types of classification errors that remained while also identifying the vocabulary that most strongly influenced model predictions.</w:t>
      </w:r>
    </w:p>
    <w:p w14:paraId="10965679" w14:textId="77777777" w:rsidR="0035089B" w:rsidRPr="00E23CCF" w:rsidRDefault="0035089B" w:rsidP="0035089B">
      <w:pPr>
        <w:keepNext/>
        <w:spacing w:line="240" w:lineRule="auto"/>
        <w:rPr>
          <w:rFonts w:ascii="Times New Roman" w:hAnsi="Times New Roman" w:cs="Times New Roman"/>
        </w:rPr>
      </w:pPr>
      <w:r w:rsidRPr="00E23CCF">
        <w:rPr>
          <w:rFonts w:ascii="Times New Roman" w:hAnsi="Times New Roman" w:cs="Times New Roman"/>
          <w:noProof/>
        </w:rPr>
        <w:lastRenderedPageBreak/>
        <w:drawing>
          <wp:inline distT="0" distB="0" distL="0" distR="0" wp14:anchorId="5BAF6C35" wp14:editId="41F2B20F">
            <wp:extent cx="5943600" cy="2286000"/>
            <wp:effectExtent l="0" t="0" r="0" b="0"/>
            <wp:docPr id="619375798"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9375798" name="Picture 6193757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p>
    <w:p w14:paraId="3006A881" w14:textId="4FA0C2D9" w:rsidR="0035089B" w:rsidRPr="00E23CCF" w:rsidRDefault="0035089B" w:rsidP="0035089B">
      <w:pPr>
        <w:pStyle w:val="Caption"/>
        <w:rPr>
          <w:rFonts w:ascii="Times New Roman" w:hAnsi="Times New Roman" w:cs="Times New Roman"/>
        </w:rPr>
      </w:pPr>
      <w:r w:rsidRPr="00E23CCF">
        <w:rPr>
          <w:rFonts w:ascii="Times New Roman" w:hAnsi="Times New Roman" w:cs="Times New Roman"/>
        </w:rPr>
        <w:t xml:space="preserve">Figure </w:t>
      </w:r>
      <w:r w:rsidRPr="00E23CCF">
        <w:rPr>
          <w:rFonts w:ascii="Times New Roman" w:hAnsi="Times New Roman" w:cs="Times New Roman"/>
        </w:rPr>
        <w:fldChar w:fldCharType="begin"/>
      </w:r>
      <w:r w:rsidRPr="00E23CCF">
        <w:rPr>
          <w:rFonts w:ascii="Times New Roman" w:hAnsi="Times New Roman" w:cs="Times New Roman"/>
        </w:rPr>
        <w:instrText xml:space="preserve"> SEQ Figure \* ARABIC </w:instrText>
      </w:r>
      <w:r w:rsidRPr="00E23CCF">
        <w:rPr>
          <w:rFonts w:ascii="Times New Roman" w:hAnsi="Times New Roman" w:cs="Times New Roman"/>
        </w:rPr>
        <w:fldChar w:fldCharType="separate"/>
      </w:r>
      <w:r w:rsidRPr="00E23CCF">
        <w:rPr>
          <w:rFonts w:ascii="Times New Roman" w:hAnsi="Times New Roman" w:cs="Times New Roman"/>
          <w:noProof/>
        </w:rPr>
        <w:t>4</w:t>
      </w:r>
      <w:r w:rsidRPr="00E23CCF">
        <w:rPr>
          <w:rFonts w:ascii="Times New Roman" w:hAnsi="Times New Roman" w:cs="Times New Roman"/>
        </w:rPr>
        <w:fldChar w:fldCharType="end"/>
      </w:r>
      <w:r w:rsidRPr="00E23CCF">
        <w:rPr>
          <w:rFonts w:ascii="Times New Roman" w:hAnsi="Times New Roman" w:cs="Times New Roman"/>
        </w:rPr>
        <w:t>. Confusion Matrix for the TF-IDF Logistic Regression Model</w:t>
      </w:r>
    </w:p>
    <w:p w14:paraId="4B4A48CF" w14:textId="24C36FE9" w:rsidR="0035089B" w:rsidRPr="00E23CCF" w:rsidRDefault="0035089B" w:rsidP="0035089B">
      <w:pPr>
        <w:pStyle w:val="pdq2pgselectionanchorcontainer"/>
      </w:pPr>
      <w:r w:rsidRPr="00E23CCF">
        <w:t xml:space="preserve">Figure 4 demonstrates that </w:t>
      </w:r>
      <w:proofErr w:type="gramStart"/>
      <w:r w:rsidRPr="00E23CCF">
        <w:t>the majority of</w:t>
      </w:r>
      <w:proofErr w:type="gramEnd"/>
      <w:r w:rsidRPr="00E23CCF">
        <w:t xml:space="preserve"> positive reviews were correctly classified, while most remaining classification errors involved non-positive reviews being predicted as positive. </w:t>
      </w:r>
      <w:r w:rsidR="00240E19" w:rsidRPr="00E23CCF">
        <w:t xml:space="preserve">This outcome is consistent with the class imbalance observed during </w:t>
      </w:r>
      <w:r w:rsidR="00210DDE">
        <w:t>EDA</w:t>
      </w:r>
      <w:r w:rsidR="00240E19" w:rsidRPr="00E23CCF">
        <w:t>, where positive reviews substantially outnumbered non-positive reviews, making the minority class inherently more difficult to learn.</w:t>
      </w:r>
      <w:r w:rsidRPr="00E23CCF">
        <w:t xml:space="preserve"> Despite these remaining errors, the model achieved the strongest Balanced Accuracy and Macro F1 Score among the evaluated approaches, indicating that it provided the most reliable performance across both sentiment classes.</w:t>
      </w:r>
    </w:p>
    <w:p w14:paraId="7762265D" w14:textId="13D4F519" w:rsidR="0035089B" w:rsidRPr="00E23CCF" w:rsidRDefault="0035089B" w:rsidP="0035089B">
      <w:pPr>
        <w:pStyle w:val="NormalWeb"/>
      </w:pPr>
      <w:r w:rsidRPr="00E23CCF">
        <w:t>Unlike transformer models, the TF-IDF Logistic Regression classifier also provides a transparent view of the language influencing its predictions. Examination of the learned feature weights revealed that the model relied on meaningful domain-specific terminology rather than arbitrary or unrelated words. This interpretability represents an important advantage for practical business</w:t>
      </w:r>
      <w:r w:rsidR="0060194F">
        <w:t xml:space="preserve"> </w:t>
      </w:r>
      <w:r w:rsidRPr="00E23CCF">
        <w:t>applications, where understanding why a prediction was made is often as valuable as the prediction itself.</w:t>
      </w:r>
    </w:p>
    <w:p w14:paraId="7A53540B" w14:textId="77777777" w:rsidR="0035089B" w:rsidRPr="00E23CCF" w:rsidRDefault="0035089B" w:rsidP="0035089B">
      <w:pPr>
        <w:keepNext/>
        <w:spacing w:line="240" w:lineRule="auto"/>
        <w:rPr>
          <w:rFonts w:ascii="Times New Roman" w:hAnsi="Times New Roman" w:cs="Times New Roman"/>
        </w:rPr>
      </w:pPr>
      <w:r w:rsidRPr="00E23CCF">
        <w:rPr>
          <w:rFonts w:ascii="Times New Roman" w:hAnsi="Times New Roman" w:cs="Times New Roman"/>
          <w:noProof/>
        </w:rPr>
        <w:drawing>
          <wp:inline distT="0" distB="0" distL="0" distR="0" wp14:anchorId="469F7BE3" wp14:editId="5269DA90">
            <wp:extent cx="5943600" cy="2286000"/>
            <wp:effectExtent l="0" t="0" r="0" b="0"/>
            <wp:docPr id="1207905726"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7905726" name="Picture 120790572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p>
    <w:p w14:paraId="6646E949" w14:textId="76B740B6" w:rsidR="0035089B" w:rsidRPr="00E23CCF" w:rsidRDefault="0035089B" w:rsidP="00240E19">
      <w:pPr>
        <w:pStyle w:val="Caption"/>
        <w:rPr>
          <w:rFonts w:ascii="Times New Roman" w:hAnsi="Times New Roman" w:cs="Times New Roman"/>
        </w:rPr>
      </w:pPr>
      <w:r w:rsidRPr="00E23CCF">
        <w:rPr>
          <w:rFonts w:ascii="Times New Roman" w:hAnsi="Times New Roman" w:cs="Times New Roman"/>
        </w:rPr>
        <w:t xml:space="preserve">Figure </w:t>
      </w:r>
      <w:r w:rsidRPr="00E23CCF">
        <w:rPr>
          <w:rFonts w:ascii="Times New Roman" w:hAnsi="Times New Roman" w:cs="Times New Roman"/>
        </w:rPr>
        <w:fldChar w:fldCharType="begin"/>
      </w:r>
      <w:r w:rsidRPr="00E23CCF">
        <w:rPr>
          <w:rFonts w:ascii="Times New Roman" w:hAnsi="Times New Roman" w:cs="Times New Roman"/>
        </w:rPr>
        <w:instrText xml:space="preserve"> SEQ Figure \* ARABIC </w:instrText>
      </w:r>
      <w:r w:rsidRPr="00E23CCF">
        <w:rPr>
          <w:rFonts w:ascii="Times New Roman" w:hAnsi="Times New Roman" w:cs="Times New Roman"/>
        </w:rPr>
        <w:fldChar w:fldCharType="separate"/>
      </w:r>
      <w:r w:rsidRPr="00E23CCF">
        <w:rPr>
          <w:rFonts w:ascii="Times New Roman" w:hAnsi="Times New Roman" w:cs="Times New Roman"/>
          <w:noProof/>
        </w:rPr>
        <w:t>5</w:t>
      </w:r>
      <w:r w:rsidRPr="00E23CCF">
        <w:rPr>
          <w:rFonts w:ascii="Times New Roman" w:hAnsi="Times New Roman" w:cs="Times New Roman"/>
        </w:rPr>
        <w:fldChar w:fldCharType="end"/>
      </w:r>
      <w:r w:rsidRPr="00E23CCF">
        <w:rPr>
          <w:rFonts w:ascii="Times New Roman" w:hAnsi="Times New Roman" w:cs="Times New Roman"/>
        </w:rPr>
        <w:t>. Top TF-IDF Features Associated with</w:t>
      </w:r>
      <w:r w:rsidR="00240E19" w:rsidRPr="00E23CCF">
        <w:rPr>
          <w:rFonts w:ascii="Times New Roman" w:hAnsi="Times New Roman" w:cs="Times New Roman"/>
        </w:rPr>
        <w:t xml:space="preserve"> </w:t>
      </w:r>
      <w:r w:rsidRPr="00E23CCF">
        <w:rPr>
          <w:rFonts w:ascii="Times New Roman" w:hAnsi="Times New Roman" w:cs="Times New Roman"/>
        </w:rPr>
        <w:t>Positive Reviews</w:t>
      </w:r>
    </w:p>
    <w:p w14:paraId="7CF0A59C" w14:textId="20DB7434" w:rsidR="0035089B" w:rsidRPr="00E23CCF" w:rsidRDefault="00240E19" w:rsidP="00240E19">
      <w:pPr>
        <w:spacing w:line="240" w:lineRule="auto"/>
        <w:rPr>
          <w:rFonts w:ascii="Times New Roman" w:hAnsi="Times New Roman" w:cs="Times New Roman"/>
        </w:rPr>
      </w:pPr>
      <w:r w:rsidRPr="00E23CCF">
        <w:rPr>
          <w:rStyle w:val="Strong"/>
          <w:rFonts w:ascii="Times New Roman" w:hAnsi="Times New Roman" w:cs="Times New Roman"/>
          <w:b w:val="0"/>
          <w:bCs w:val="0"/>
        </w:rPr>
        <w:lastRenderedPageBreak/>
        <w:t>Figure 5</w:t>
      </w:r>
      <w:r w:rsidRPr="00E23CCF">
        <w:rPr>
          <w:rFonts w:ascii="Times New Roman" w:hAnsi="Times New Roman" w:cs="Times New Roman"/>
        </w:rPr>
        <w:t xml:space="preserve"> </w:t>
      </w:r>
      <w:r w:rsidR="00DC5E99">
        <w:rPr>
          <w:rFonts w:ascii="Times New Roman" w:hAnsi="Times New Roman" w:cs="Times New Roman"/>
        </w:rPr>
        <w:t>highlights</w:t>
      </w:r>
      <w:r w:rsidRPr="00E23CCF">
        <w:rPr>
          <w:rFonts w:ascii="Times New Roman" w:hAnsi="Times New Roman" w:cs="Times New Roman"/>
        </w:rPr>
        <w:t xml:space="preserve"> the features that contributed most strongly to positive sentiment predictions. Many of the highest-weighted features correspond to technical product terminology, component names, materials, and performance-related vocabulary, indicating that the classifier learned meaningful domain-specific language associated with favorable product evaluations.</w:t>
      </w:r>
    </w:p>
    <w:p w14:paraId="3A9EAEC1" w14:textId="77777777" w:rsidR="0035089B" w:rsidRPr="00E23CCF" w:rsidRDefault="0035089B" w:rsidP="0035089B">
      <w:pPr>
        <w:keepNext/>
        <w:spacing w:line="240" w:lineRule="auto"/>
        <w:rPr>
          <w:rFonts w:ascii="Times New Roman" w:hAnsi="Times New Roman" w:cs="Times New Roman"/>
        </w:rPr>
      </w:pPr>
      <w:r w:rsidRPr="00E23CCF">
        <w:rPr>
          <w:rFonts w:ascii="Times New Roman" w:hAnsi="Times New Roman" w:cs="Times New Roman"/>
          <w:noProof/>
        </w:rPr>
        <w:drawing>
          <wp:inline distT="0" distB="0" distL="0" distR="0" wp14:anchorId="3CE3594B" wp14:editId="303DEAEA">
            <wp:extent cx="5943600" cy="2286000"/>
            <wp:effectExtent l="0" t="0" r="0" b="0"/>
            <wp:docPr id="563918831"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3918831" name="Picture 5639188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p>
    <w:p w14:paraId="12391195" w14:textId="23C786BE" w:rsidR="0035089B" w:rsidRPr="00E23CCF" w:rsidRDefault="0035089B" w:rsidP="0035089B">
      <w:pPr>
        <w:pStyle w:val="Caption"/>
        <w:rPr>
          <w:rFonts w:ascii="Times New Roman" w:hAnsi="Times New Roman" w:cs="Times New Roman"/>
        </w:rPr>
      </w:pPr>
      <w:r w:rsidRPr="00E23CCF">
        <w:rPr>
          <w:rFonts w:ascii="Times New Roman" w:hAnsi="Times New Roman" w:cs="Times New Roman"/>
        </w:rPr>
        <w:t xml:space="preserve">Figure </w:t>
      </w:r>
      <w:r w:rsidRPr="00E23CCF">
        <w:rPr>
          <w:rFonts w:ascii="Times New Roman" w:hAnsi="Times New Roman" w:cs="Times New Roman"/>
        </w:rPr>
        <w:fldChar w:fldCharType="begin"/>
      </w:r>
      <w:r w:rsidRPr="00E23CCF">
        <w:rPr>
          <w:rFonts w:ascii="Times New Roman" w:hAnsi="Times New Roman" w:cs="Times New Roman"/>
        </w:rPr>
        <w:instrText xml:space="preserve"> SEQ Figure \* ARABIC </w:instrText>
      </w:r>
      <w:r w:rsidRPr="00E23CCF">
        <w:rPr>
          <w:rFonts w:ascii="Times New Roman" w:hAnsi="Times New Roman" w:cs="Times New Roman"/>
        </w:rPr>
        <w:fldChar w:fldCharType="separate"/>
      </w:r>
      <w:r w:rsidRPr="00E23CCF">
        <w:rPr>
          <w:rFonts w:ascii="Times New Roman" w:hAnsi="Times New Roman" w:cs="Times New Roman"/>
          <w:noProof/>
        </w:rPr>
        <w:t>6</w:t>
      </w:r>
      <w:r w:rsidRPr="00E23CCF">
        <w:rPr>
          <w:rFonts w:ascii="Times New Roman" w:hAnsi="Times New Roman" w:cs="Times New Roman"/>
        </w:rPr>
        <w:fldChar w:fldCharType="end"/>
      </w:r>
      <w:r w:rsidRPr="00E23CCF">
        <w:rPr>
          <w:rFonts w:ascii="Times New Roman" w:hAnsi="Times New Roman" w:cs="Times New Roman"/>
        </w:rPr>
        <w:t xml:space="preserve">. Top TF-IDF Features Associated with </w:t>
      </w:r>
      <w:r w:rsidR="00240E19" w:rsidRPr="00E23CCF">
        <w:rPr>
          <w:rFonts w:ascii="Times New Roman" w:hAnsi="Times New Roman" w:cs="Times New Roman"/>
        </w:rPr>
        <w:t>Non-</w:t>
      </w:r>
      <w:r w:rsidRPr="00E23CCF">
        <w:rPr>
          <w:rFonts w:ascii="Times New Roman" w:hAnsi="Times New Roman" w:cs="Times New Roman"/>
        </w:rPr>
        <w:t>Positive Reviews</w:t>
      </w:r>
    </w:p>
    <w:p w14:paraId="4C25AEBE" w14:textId="76A99569" w:rsidR="0035089B" w:rsidRPr="00E23CCF" w:rsidRDefault="00240E19" w:rsidP="00240E19">
      <w:pPr>
        <w:spacing w:line="240" w:lineRule="auto"/>
        <w:rPr>
          <w:rFonts w:ascii="Times New Roman" w:hAnsi="Times New Roman" w:cs="Times New Roman"/>
        </w:rPr>
      </w:pPr>
      <w:r w:rsidRPr="00E23CCF">
        <w:rPr>
          <w:rStyle w:val="Strong"/>
          <w:rFonts w:ascii="Times New Roman" w:hAnsi="Times New Roman" w:cs="Times New Roman"/>
          <w:b w:val="0"/>
          <w:bCs w:val="0"/>
        </w:rPr>
        <w:t>Figure 6</w:t>
      </w:r>
      <w:r w:rsidRPr="00E23CCF">
        <w:rPr>
          <w:rFonts w:ascii="Times New Roman" w:hAnsi="Times New Roman" w:cs="Times New Roman"/>
        </w:rPr>
        <w:t xml:space="preserve"> presents the features most strongly associated with non-positive reviews. Several of the highest-weighted non-positive features describe product limitations, uncertainty, wear, or component-specific issues, reflecting the language commonly used when reviewers discuss weaknesses or opportunities for improvement. The presence of meaningful technical vocabulary in both figures suggests that the classifier relied on relevant product characteristics rather than arbitrary correlations within the training data.</w:t>
      </w:r>
    </w:p>
    <w:p w14:paraId="0A98DEBE" w14:textId="403F6193" w:rsidR="0035089B" w:rsidRPr="00E23CCF" w:rsidRDefault="00240E19" w:rsidP="00240E19">
      <w:pPr>
        <w:pStyle w:val="Heading3"/>
        <w:rPr>
          <w:rFonts w:ascii="Times New Roman" w:hAnsi="Times New Roman" w:cs="Times New Roman"/>
        </w:rPr>
      </w:pPr>
      <w:r w:rsidRPr="00E23CCF">
        <w:rPr>
          <w:rFonts w:ascii="Times New Roman" w:hAnsi="Times New Roman" w:cs="Times New Roman"/>
        </w:rPr>
        <w:t>5.3 Business Implications</w:t>
      </w:r>
    </w:p>
    <w:p w14:paraId="341615E8" w14:textId="7A7AE19D" w:rsidR="00240E19" w:rsidRPr="00E23CCF" w:rsidRDefault="00240E19" w:rsidP="00240E19">
      <w:pPr>
        <w:spacing w:line="240" w:lineRule="auto"/>
        <w:rPr>
          <w:rFonts w:ascii="Times New Roman" w:hAnsi="Times New Roman" w:cs="Times New Roman"/>
        </w:rPr>
      </w:pPr>
      <w:r w:rsidRPr="00E23CCF">
        <w:rPr>
          <w:rFonts w:ascii="Times New Roman" w:hAnsi="Times New Roman" w:cs="Times New Roman"/>
        </w:rPr>
        <w:t xml:space="preserve">Beyond identifying the highest-performing sentiment classification model, this study </w:t>
      </w:r>
      <w:r w:rsidR="00DC5E99">
        <w:rPr>
          <w:rFonts w:ascii="Times New Roman" w:hAnsi="Times New Roman" w:cs="Times New Roman"/>
        </w:rPr>
        <w:t>shows</w:t>
      </w:r>
      <w:r w:rsidRPr="00E23CCF">
        <w:rPr>
          <w:rFonts w:ascii="Times New Roman" w:hAnsi="Times New Roman" w:cs="Times New Roman"/>
        </w:rPr>
        <w:t xml:space="preserve"> how natural language processing can be used to extract actionable insights from long-form product reviews. The supervised TF-IDF Logistic Regression model provides an efficient and interpretable approach for summarizing customer and editorial sentiment at scale while preserving transparency in the language driving each prediction. Organizations can leverage similar techniques to monitor product perception across manufacturers, product categories, and review types without requiring manual review of large volumes of text.</w:t>
      </w:r>
    </w:p>
    <w:p w14:paraId="6BCE8CBD" w14:textId="3212A3F7" w:rsidR="00240E19" w:rsidRPr="00E23CCF" w:rsidRDefault="00240E19" w:rsidP="00240E19">
      <w:pPr>
        <w:spacing w:line="240" w:lineRule="auto"/>
        <w:rPr>
          <w:rFonts w:ascii="Times New Roman" w:hAnsi="Times New Roman" w:cs="Times New Roman"/>
        </w:rPr>
      </w:pPr>
      <w:r w:rsidRPr="00E23CCF">
        <w:rPr>
          <w:rFonts w:ascii="Times New Roman" w:hAnsi="Times New Roman" w:cs="Times New Roman"/>
        </w:rPr>
        <w:t>The interpretability of the Logistic Regression model also provides practical advantages over more complex deep learning approaches. Because influential features can be directly examined, product managers and marketing teams can identify the technical characteristics most frequently associated with favorable and unfavorable product evaluations. These insights can support product development decisions, competitive benchmarking, and targeted marketing strategies by highlighting the language customers and reviewers use when discussing product strengths and weaknesses.</w:t>
      </w:r>
    </w:p>
    <w:p w14:paraId="46B351D2" w14:textId="78A8F906" w:rsidR="0035089B" w:rsidRPr="00E23CCF" w:rsidRDefault="00240E19" w:rsidP="00240E19">
      <w:pPr>
        <w:spacing w:line="240" w:lineRule="auto"/>
        <w:rPr>
          <w:rFonts w:ascii="Times New Roman" w:hAnsi="Times New Roman" w:cs="Times New Roman"/>
        </w:rPr>
      </w:pPr>
      <w:r w:rsidRPr="00E23CCF">
        <w:rPr>
          <w:rFonts w:ascii="Times New Roman" w:hAnsi="Times New Roman" w:cs="Times New Roman"/>
        </w:rPr>
        <w:t xml:space="preserve">More broadly, the results of this study demonstrate that increasing model complexity does not necessarily produce superior performance in specialized domains. Although the pretrained RoBERTa transformer represents a more advanced natural language processing architecture, the </w:t>
      </w:r>
      <w:r w:rsidRPr="00E23CCF">
        <w:rPr>
          <w:rFonts w:ascii="Times New Roman" w:hAnsi="Times New Roman" w:cs="Times New Roman"/>
        </w:rPr>
        <w:lastRenderedPageBreak/>
        <w:t xml:space="preserve">TF-IDF Logistic Regression model achieved stronger performance because it was trained using domain-specific labeled data. These findings reinforce the importance of selecting modeling approaches that align with the characteristics of the available data rather than </w:t>
      </w:r>
      <w:r w:rsidR="00DC5E99">
        <w:rPr>
          <w:rFonts w:ascii="Times New Roman" w:hAnsi="Times New Roman" w:cs="Times New Roman"/>
        </w:rPr>
        <w:t>assuming</w:t>
      </w:r>
      <w:r w:rsidRPr="00E23CCF">
        <w:rPr>
          <w:rFonts w:ascii="Times New Roman" w:hAnsi="Times New Roman" w:cs="Times New Roman"/>
        </w:rPr>
        <w:t xml:space="preserve"> more sophisticated models will consistently produce better results.</w:t>
      </w:r>
    </w:p>
    <w:p w14:paraId="785F877F" w14:textId="7630BC43" w:rsidR="007B02E8" w:rsidRPr="00E23CCF" w:rsidRDefault="007B02E8" w:rsidP="00240E19">
      <w:pPr>
        <w:pStyle w:val="Heading2"/>
        <w:rPr>
          <w:rFonts w:ascii="Times New Roman" w:eastAsia="Times New Roman" w:hAnsi="Times New Roman" w:cs="Times New Roman"/>
          <w:kern w:val="0"/>
          <w14:ligatures w14:val="none"/>
        </w:rPr>
      </w:pPr>
      <w:r w:rsidRPr="00E23CCF">
        <w:rPr>
          <w:rFonts w:ascii="Times New Roman" w:hAnsi="Times New Roman" w:cs="Times New Roman"/>
        </w:rPr>
        <w:t>6. Conclusion</w:t>
      </w:r>
    </w:p>
    <w:p w14:paraId="76F445A8" w14:textId="1A4B0D01" w:rsidR="00240E19" w:rsidRPr="00E23CCF" w:rsidRDefault="00240E19" w:rsidP="00240E19">
      <w:pPr>
        <w:spacing w:line="240" w:lineRule="auto"/>
        <w:rPr>
          <w:rFonts w:ascii="Times New Roman" w:hAnsi="Times New Roman" w:cs="Times New Roman"/>
        </w:rPr>
      </w:pPr>
      <w:r w:rsidRPr="00E23CCF">
        <w:rPr>
          <w:rFonts w:ascii="Times New Roman" w:hAnsi="Times New Roman" w:cs="Times New Roman"/>
        </w:rPr>
        <w:t>This study compared three sentiment analysis approaches for classifying sentiment within long-form mountain bike product reviews</w:t>
      </w:r>
      <w:r w:rsidR="009D7930">
        <w:rPr>
          <w:rFonts w:ascii="Times New Roman" w:hAnsi="Times New Roman" w:cs="Times New Roman"/>
        </w:rPr>
        <w:t>.</w:t>
      </w:r>
      <w:r w:rsidRPr="00E23CCF">
        <w:rPr>
          <w:rFonts w:ascii="Times New Roman" w:hAnsi="Times New Roman" w:cs="Times New Roman"/>
        </w:rPr>
        <w:t xml:space="preserve"> </w:t>
      </w:r>
      <w:r w:rsidR="009D7930" w:rsidRPr="009D7930">
        <w:rPr>
          <w:rFonts w:ascii="Times New Roman" w:hAnsi="Times New Roman" w:cs="Times New Roman"/>
        </w:rPr>
        <w:t>By developing an end-to-end natural language processing workflow, the study showed how web-scraped editorial reviews can be transformed into a structured dataset for machine learning and business analysis.</w:t>
      </w:r>
    </w:p>
    <w:p w14:paraId="5EF0A810" w14:textId="759BCAAB" w:rsidR="00240E19" w:rsidRPr="00E23CCF" w:rsidRDefault="00240E19" w:rsidP="00240E19">
      <w:pPr>
        <w:spacing w:line="240" w:lineRule="auto"/>
        <w:rPr>
          <w:rFonts w:ascii="Times New Roman" w:hAnsi="Times New Roman" w:cs="Times New Roman"/>
        </w:rPr>
      </w:pPr>
      <w:r w:rsidRPr="00E23CCF">
        <w:rPr>
          <w:rFonts w:ascii="Times New Roman" w:hAnsi="Times New Roman" w:cs="Times New Roman"/>
        </w:rPr>
        <w:t xml:space="preserve">Although the VADER model provided a useful rule-based baseline and the pretrained RoBERTa transformer represented a more sophisticated deep learning architecture, the supervised TF-IDF Logistic Regression model achieved the strongest performance when evaluated using Balanced Accuracy, Macro F1 Score, and ROC AUC. These findings </w:t>
      </w:r>
      <w:r w:rsidR="009D7930">
        <w:rPr>
          <w:rFonts w:ascii="Times New Roman" w:hAnsi="Times New Roman" w:cs="Times New Roman"/>
        </w:rPr>
        <w:t>show</w:t>
      </w:r>
      <w:r w:rsidRPr="00E23CCF">
        <w:rPr>
          <w:rFonts w:ascii="Times New Roman" w:hAnsi="Times New Roman" w:cs="Times New Roman"/>
        </w:rPr>
        <w:t xml:space="preserve"> that domain-specific labeled data can provide greater improvements in predictive performance than increasing model complexity alone, particularly when analyzing specialized technical text.</w:t>
      </w:r>
    </w:p>
    <w:p w14:paraId="1598FA3B" w14:textId="693AAFB8" w:rsidR="00240E19" w:rsidRPr="00E23CCF" w:rsidRDefault="00240E19" w:rsidP="00240E19">
      <w:pPr>
        <w:spacing w:line="240" w:lineRule="auto"/>
        <w:rPr>
          <w:rFonts w:ascii="Times New Roman" w:hAnsi="Times New Roman" w:cs="Times New Roman"/>
        </w:rPr>
      </w:pPr>
      <w:r w:rsidRPr="00E23CCF">
        <w:rPr>
          <w:rFonts w:ascii="Times New Roman" w:hAnsi="Times New Roman" w:cs="Times New Roman"/>
        </w:rPr>
        <w:t xml:space="preserve">Beyond model performance, this project demonstrated the practical value of interpretable machine learning for sentiment analysis. Examination of influential TF-IDF features showed that the classifier learned meaningful </w:t>
      </w:r>
      <w:r w:rsidR="009D7930">
        <w:rPr>
          <w:rFonts w:ascii="Times New Roman" w:hAnsi="Times New Roman" w:cs="Times New Roman"/>
        </w:rPr>
        <w:t>technical</w:t>
      </w:r>
      <w:r w:rsidRPr="00E23CCF">
        <w:rPr>
          <w:rFonts w:ascii="Times New Roman" w:hAnsi="Times New Roman" w:cs="Times New Roman"/>
        </w:rPr>
        <w:t xml:space="preserve"> terminology associated with both positive and non-positive product evaluations, providing insights that extend beyond simple sentiment classification. </w:t>
      </w:r>
      <w:r w:rsidR="009D7930">
        <w:rPr>
          <w:rFonts w:ascii="Times New Roman" w:hAnsi="Times New Roman" w:cs="Times New Roman"/>
        </w:rPr>
        <w:t>This</w:t>
      </w:r>
      <w:r w:rsidRPr="00E23CCF">
        <w:rPr>
          <w:rFonts w:ascii="Times New Roman" w:hAnsi="Times New Roman" w:cs="Times New Roman"/>
        </w:rPr>
        <w:t xml:space="preserve"> interpretability supports practical applications including competitive benchmarking, product development, and large-scale analysis of customer and editorial feedback.</w:t>
      </w:r>
    </w:p>
    <w:p w14:paraId="30C68707" w14:textId="468C0F39" w:rsidR="00EE6B8A" w:rsidRPr="00E23CCF" w:rsidRDefault="00240E19" w:rsidP="00240E19">
      <w:pPr>
        <w:spacing w:line="240" w:lineRule="auto"/>
        <w:rPr>
          <w:rStyle w:val="Heading2Char"/>
          <w:rFonts w:ascii="Times New Roman" w:hAnsi="Times New Roman" w:cs="Times New Roman"/>
        </w:rPr>
      </w:pPr>
      <w:r w:rsidRPr="00E23CCF">
        <w:rPr>
          <w:rFonts w:ascii="Times New Roman" w:hAnsi="Times New Roman" w:cs="Times New Roman"/>
        </w:rPr>
        <w:t>Future work could expand the labeled dataset, incorporate reviews from additional cycling publications, and investigate fine-tuned transformer models trained specifically on technical cycling content. These extensions would provide opportunities to improve predictive performance while evaluating whether domain-adapted deep learning models can outperform traditional supervised machine learning approaches in specialized review domains.</w:t>
      </w:r>
      <w:r w:rsidR="007B02E8" w:rsidRPr="00E23CCF">
        <w:rPr>
          <w:rFonts w:ascii="Times New Roman" w:hAnsi="Times New Roman" w:cs="Times New Roman"/>
        </w:rPr>
        <w:br w:type="page"/>
      </w:r>
      <w:r w:rsidR="007B02E8" w:rsidRPr="00E23CCF">
        <w:rPr>
          <w:rStyle w:val="Heading2Char"/>
          <w:rFonts w:ascii="Times New Roman" w:hAnsi="Times New Roman" w:cs="Times New Roman"/>
        </w:rPr>
        <w:lastRenderedPageBreak/>
        <w:t>References</w:t>
      </w:r>
    </w:p>
    <w:p w14:paraId="652F0F17" w14:textId="77777777" w:rsidR="00AF3B5E" w:rsidRPr="00E23CCF" w:rsidRDefault="00AF3B5E" w:rsidP="00AF3B5E">
      <w:pPr>
        <w:pStyle w:val="pdq2pgselectionanchorcontainer"/>
        <w:ind w:left="720" w:hanging="720"/>
      </w:pPr>
      <w:r w:rsidRPr="00E23CCF">
        <w:t xml:space="preserve">Hutto, C. J., &amp; Gilbert, E. (2014). VADER: A parsimonious rule-based model for sentiment analysis of social media text. </w:t>
      </w:r>
      <w:r w:rsidRPr="00E23CCF">
        <w:rPr>
          <w:rStyle w:val="Emphasis"/>
        </w:rPr>
        <w:t>Proceedings of the International AAAI Conference on Web and Social Media, 8</w:t>
      </w:r>
      <w:r w:rsidRPr="00E23CCF">
        <w:t>(1), 216–225.</w:t>
      </w:r>
    </w:p>
    <w:p w14:paraId="5962D047" w14:textId="77777777" w:rsidR="00AF3B5E" w:rsidRPr="00E23CCF" w:rsidRDefault="00AF3B5E" w:rsidP="00AF3B5E">
      <w:pPr>
        <w:pStyle w:val="NormalWeb"/>
        <w:ind w:left="720" w:hanging="720"/>
      </w:pPr>
      <w:r w:rsidRPr="00E23CCF">
        <w:t xml:space="preserve">Liu, Y., Ott, M., Goyal, N., Du, J., Joshi, M., Chen, D., Levy, O., Lewis, M., Zettlemoyer, L., &amp; Stoyanov, V. (2019). </w:t>
      </w:r>
      <w:r w:rsidRPr="00E23CCF">
        <w:rPr>
          <w:rStyle w:val="Emphasis"/>
        </w:rPr>
        <w:t>RoBERTa: A robustly optimized BERT pretraining approach</w:t>
      </w:r>
      <w:r w:rsidRPr="00E23CCF">
        <w:t xml:space="preserve">. </w:t>
      </w:r>
      <w:proofErr w:type="spellStart"/>
      <w:r w:rsidRPr="00E23CCF">
        <w:t>arXiv</w:t>
      </w:r>
      <w:proofErr w:type="spellEnd"/>
      <w:r w:rsidRPr="00E23CCF">
        <w:t xml:space="preserve">. </w:t>
      </w:r>
      <w:hyperlink r:id="rId12" w:tgtFrame="_new" w:history="1">
        <w:r w:rsidRPr="00E23CCF">
          <w:rPr>
            <w:rStyle w:val="Hyperlink"/>
          </w:rPr>
          <w:t>https://arxiv.org/abs/1907.11692</w:t>
        </w:r>
      </w:hyperlink>
    </w:p>
    <w:p w14:paraId="3EDD155A" w14:textId="77777777" w:rsidR="00AF3B5E" w:rsidRPr="00E23CCF" w:rsidRDefault="00AF3B5E" w:rsidP="00AF3B5E">
      <w:pPr>
        <w:pStyle w:val="NormalWeb"/>
        <w:ind w:left="720" w:hanging="720"/>
      </w:pPr>
      <w:r w:rsidRPr="00E23CCF">
        <w:t xml:space="preserve">Pedregosa, F., </w:t>
      </w:r>
      <w:proofErr w:type="spellStart"/>
      <w:r w:rsidRPr="00E23CCF">
        <w:t>Varoquaux</w:t>
      </w:r>
      <w:proofErr w:type="spellEnd"/>
      <w:r w:rsidRPr="00E23CCF">
        <w:t xml:space="preserve">, G., </w:t>
      </w:r>
      <w:proofErr w:type="spellStart"/>
      <w:r w:rsidRPr="00E23CCF">
        <w:t>Gramfort</w:t>
      </w:r>
      <w:proofErr w:type="spellEnd"/>
      <w:r w:rsidRPr="00E23CCF">
        <w:t xml:space="preserve">, A., Michel, V., Thirion, B., Grisel, O., Blondel, M., </w:t>
      </w:r>
      <w:proofErr w:type="spellStart"/>
      <w:r w:rsidRPr="00E23CCF">
        <w:t>Prettenhofer</w:t>
      </w:r>
      <w:proofErr w:type="spellEnd"/>
      <w:r w:rsidRPr="00E23CCF">
        <w:t xml:space="preserve">, P., Weiss, R., Dubourg, V., Vanderplas, J., Passos, A., </w:t>
      </w:r>
      <w:proofErr w:type="spellStart"/>
      <w:r w:rsidRPr="00E23CCF">
        <w:t>Cournapeau</w:t>
      </w:r>
      <w:proofErr w:type="spellEnd"/>
      <w:r w:rsidRPr="00E23CCF">
        <w:t xml:space="preserve">, D., Brucher, M., Perrot, M., &amp; Duchesnay, É. (2011). Scikit-learn: Machine learning in Python. </w:t>
      </w:r>
      <w:r w:rsidRPr="00E23CCF">
        <w:rPr>
          <w:rStyle w:val="Emphasis"/>
        </w:rPr>
        <w:t>Journal of Machine Learning Research, 12</w:t>
      </w:r>
      <w:r w:rsidRPr="00E23CCF">
        <w:t>, 2825–2830.</w:t>
      </w:r>
    </w:p>
    <w:p w14:paraId="4288E434" w14:textId="77777777" w:rsidR="00AF3B5E" w:rsidRPr="00E23CCF" w:rsidRDefault="00AF3B5E" w:rsidP="00AF3B5E">
      <w:pPr>
        <w:pStyle w:val="NormalWeb"/>
      </w:pPr>
      <w:r w:rsidRPr="00E23CCF">
        <w:t xml:space="preserve">Pinkbike. (n.d.). </w:t>
      </w:r>
      <w:r w:rsidRPr="00E23CCF">
        <w:rPr>
          <w:rStyle w:val="Emphasis"/>
        </w:rPr>
        <w:t>Mountain bike reviews</w:t>
      </w:r>
      <w:r w:rsidRPr="00E23CCF">
        <w:t xml:space="preserve">. </w:t>
      </w:r>
      <w:hyperlink r:id="rId13" w:tgtFrame="_new" w:history="1">
        <w:r w:rsidRPr="00E23CCF">
          <w:rPr>
            <w:rStyle w:val="Hyperlink"/>
          </w:rPr>
          <w:t>https://www.pinkbike.com</w:t>
        </w:r>
      </w:hyperlink>
    </w:p>
    <w:p w14:paraId="7790EBC0" w14:textId="65C586A7" w:rsidR="00AF3B5E" w:rsidRPr="00E23CCF" w:rsidRDefault="00AF3B5E" w:rsidP="00AF3B5E">
      <w:pPr>
        <w:pStyle w:val="NormalWeb"/>
        <w:ind w:left="720" w:hanging="720"/>
      </w:pPr>
      <w:r w:rsidRPr="00E23CCF">
        <w:t xml:space="preserve">Salton, G., &amp; Buckley, C. (1988). Term-weighting approaches in automatic text retrieval. </w:t>
      </w:r>
      <w:r w:rsidRPr="00E23CCF">
        <w:rPr>
          <w:rStyle w:val="Emphasis"/>
        </w:rPr>
        <w:t>Information Processing &amp; Management, 24</w:t>
      </w:r>
      <w:r w:rsidRPr="00E23CCF">
        <w:t>(5), 513–523. https://doi.org/10.1016/0306-4573(88)90021-0</w:t>
      </w:r>
    </w:p>
    <w:p w14:paraId="18A775CF" w14:textId="6AF9431F" w:rsidR="00AF3B5E" w:rsidRPr="00E23CCF" w:rsidRDefault="00AF3B5E" w:rsidP="00AF3B5E">
      <w:pPr>
        <w:pStyle w:val="NormalWeb"/>
        <w:ind w:left="720" w:hanging="720"/>
      </w:pPr>
      <w:r w:rsidRPr="00E23CCF">
        <w:t xml:space="preserve">Wolf, T., Debut, L., Sanh, V., Chaumond, J., </w:t>
      </w:r>
      <w:proofErr w:type="spellStart"/>
      <w:r w:rsidRPr="00E23CCF">
        <w:t>Delangue</w:t>
      </w:r>
      <w:proofErr w:type="spellEnd"/>
      <w:r w:rsidRPr="00E23CCF">
        <w:t xml:space="preserve">, C., Moi, A., </w:t>
      </w:r>
      <w:proofErr w:type="spellStart"/>
      <w:r w:rsidRPr="00E23CCF">
        <w:t>Cistac</w:t>
      </w:r>
      <w:proofErr w:type="spellEnd"/>
      <w:r w:rsidRPr="00E23CCF">
        <w:t xml:space="preserve">, P., Rault, T., </w:t>
      </w:r>
      <w:proofErr w:type="spellStart"/>
      <w:r w:rsidRPr="00E23CCF">
        <w:t>Louf</w:t>
      </w:r>
      <w:proofErr w:type="spellEnd"/>
      <w:r w:rsidRPr="00E23CCF">
        <w:t xml:space="preserve">, R., </w:t>
      </w:r>
      <w:proofErr w:type="spellStart"/>
      <w:r w:rsidRPr="00E23CCF">
        <w:t>Funtowicz</w:t>
      </w:r>
      <w:proofErr w:type="spellEnd"/>
      <w:r w:rsidRPr="00E23CCF">
        <w:t xml:space="preserve">, M., Davison, J., Shleifer, S., von Platen, P., Ma, C., </w:t>
      </w:r>
      <w:proofErr w:type="spellStart"/>
      <w:r w:rsidRPr="00E23CCF">
        <w:t>Jernite</w:t>
      </w:r>
      <w:proofErr w:type="spellEnd"/>
      <w:r w:rsidRPr="00E23CCF">
        <w:t xml:space="preserve">, Y., </w:t>
      </w:r>
      <w:proofErr w:type="spellStart"/>
      <w:r w:rsidRPr="00E23CCF">
        <w:t>Plu</w:t>
      </w:r>
      <w:proofErr w:type="spellEnd"/>
      <w:r w:rsidRPr="00E23CCF">
        <w:t xml:space="preserve">, J., Xu, C., Le </w:t>
      </w:r>
      <w:proofErr w:type="spellStart"/>
      <w:r w:rsidRPr="00E23CCF">
        <w:t>Scao</w:t>
      </w:r>
      <w:proofErr w:type="spellEnd"/>
      <w:r w:rsidRPr="00E23CCF">
        <w:t xml:space="preserve">, T., Gugger, S., … Rush, A. M. (2020). Transformers: State-of-the-art natural language processing. </w:t>
      </w:r>
      <w:r w:rsidRPr="00E23CCF">
        <w:rPr>
          <w:rStyle w:val="Emphasis"/>
        </w:rPr>
        <w:t>Proceedings of the 2020 Conference on Empirical Methods in Natural Language Processing: System Demonstrations</w:t>
      </w:r>
      <w:r w:rsidRPr="00E23CCF">
        <w:t xml:space="preserve">, 38–45. </w:t>
      </w:r>
      <w:hyperlink r:id="rId14" w:tgtFrame="_new" w:history="1">
        <w:r w:rsidRPr="00E23CCF">
          <w:rPr>
            <w:rStyle w:val="Hyperlink"/>
          </w:rPr>
          <w:t>https://doi.org/10.18653/v1/2020.emnlp-demos.6</w:t>
        </w:r>
      </w:hyperlink>
    </w:p>
    <w:p w14:paraId="190C5B94" w14:textId="77777777" w:rsidR="00240E19" w:rsidRPr="00E23CCF" w:rsidRDefault="00240E19" w:rsidP="00240E19">
      <w:pPr>
        <w:spacing w:line="240" w:lineRule="auto"/>
        <w:rPr>
          <w:rFonts w:ascii="Times New Roman" w:eastAsia="Times New Roman" w:hAnsi="Times New Roman" w:cs="Times New Roman"/>
          <w:kern w:val="0"/>
          <w14:ligatures w14:val="none"/>
        </w:rPr>
      </w:pPr>
    </w:p>
    <w:sectPr w:rsidR="00240E19" w:rsidRPr="00E23CCF" w:rsidSect="00D50DFA">
      <w:footerReference w:type="even" r:id="rId15"/>
      <w:footerReference w:type="default" r:id="rId1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2676B0" w14:textId="77777777" w:rsidR="00694CC7" w:rsidRDefault="00694CC7" w:rsidP="00EE6B8A">
      <w:pPr>
        <w:spacing w:after="0" w:line="240" w:lineRule="auto"/>
      </w:pPr>
      <w:r>
        <w:separator/>
      </w:r>
    </w:p>
  </w:endnote>
  <w:endnote w:type="continuationSeparator" w:id="0">
    <w:p w14:paraId="744E6BB5" w14:textId="77777777" w:rsidR="00694CC7" w:rsidRDefault="00694CC7" w:rsidP="00EE6B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11119355"/>
      <w:docPartObj>
        <w:docPartGallery w:val="Page Numbers (Bottom of Page)"/>
        <w:docPartUnique/>
      </w:docPartObj>
    </w:sdtPr>
    <w:sdtContent>
      <w:p w14:paraId="06BB4081" w14:textId="7EA7DDF9" w:rsidR="00EE6B8A" w:rsidRDefault="00EE6B8A" w:rsidP="00D50DF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CA450C4" w14:textId="77777777" w:rsidR="00EE6B8A" w:rsidRDefault="00EE6B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17147838"/>
      <w:docPartObj>
        <w:docPartGallery w:val="Page Numbers (Bottom of Page)"/>
        <w:docPartUnique/>
      </w:docPartObj>
    </w:sdtPr>
    <w:sdtContent>
      <w:p w14:paraId="58E186C2" w14:textId="2B3524EC" w:rsidR="00D50DFA" w:rsidRDefault="00D50DFA" w:rsidP="00D50DFA">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3173AA9" w14:textId="27409886" w:rsidR="00EE6B8A" w:rsidRDefault="00EE6B8A" w:rsidP="00CC24A2">
    <w:pPr>
      <w:pStyle w:val="Footer"/>
      <w:framePr w:wrap="none" w:vAnchor="text" w:hAnchor="margin" w:xAlign="center" w:y="1"/>
      <w:rPr>
        <w:rStyle w:val="PageNumber"/>
      </w:rPr>
    </w:pPr>
  </w:p>
  <w:p w14:paraId="0CC66B83" w14:textId="77777777" w:rsidR="00EE6B8A" w:rsidRDefault="00EE6B8A" w:rsidP="00D50DF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062965" w14:textId="77777777" w:rsidR="00694CC7" w:rsidRDefault="00694CC7" w:rsidP="00EE6B8A">
      <w:pPr>
        <w:spacing w:after="0" w:line="240" w:lineRule="auto"/>
      </w:pPr>
      <w:r>
        <w:separator/>
      </w:r>
    </w:p>
  </w:footnote>
  <w:footnote w:type="continuationSeparator" w:id="0">
    <w:p w14:paraId="611CB818" w14:textId="77777777" w:rsidR="00694CC7" w:rsidRDefault="00694CC7" w:rsidP="00EE6B8A">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B8A"/>
    <w:rsid w:val="001240A8"/>
    <w:rsid w:val="00210DDE"/>
    <w:rsid w:val="00240E19"/>
    <w:rsid w:val="002E5B89"/>
    <w:rsid w:val="00320F5F"/>
    <w:rsid w:val="0035089B"/>
    <w:rsid w:val="00381FB5"/>
    <w:rsid w:val="004B6C6C"/>
    <w:rsid w:val="0060194F"/>
    <w:rsid w:val="00694CC7"/>
    <w:rsid w:val="007B02E8"/>
    <w:rsid w:val="007D07AC"/>
    <w:rsid w:val="007D37FD"/>
    <w:rsid w:val="00956FA5"/>
    <w:rsid w:val="009B675E"/>
    <w:rsid w:val="009B6A95"/>
    <w:rsid w:val="009D7930"/>
    <w:rsid w:val="009E3C2F"/>
    <w:rsid w:val="009F3692"/>
    <w:rsid w:val="00AF3B5E"/>
    <w:rsid w:val="00B65489"/>
    <w:rsid w:val="00BB030B"/>
    <w:rsid w:val="00BB45AD"/>
    <w:rsid w:val="00BE186C"/>
    <w:rsid w:val="00C06504"/>
    <w:rsid w:val="00D50DFA"/>
    <w:rsid w:val="00DC5E99"/>
    <w:rsid w:val="00E0659D"/>
    <w:rsid w:val="00E23CCF"/>
    <w:rsid w:val="00EE6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65BE3"/>
  <w15:chartTrackingRefBased/>
  <w15:docId w15:val="{A4175D38-B4C6-A044-8907-7BAC388B4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6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6B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B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B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B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6B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6B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B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B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B8A"/>
    <w:rPr>
      <w:rFonts w:eastAsiaTheme="majorEastAsia" w:cstheme="majorBidi"/>
      <w:color w:val="272727" w:themeColor="text1" w:themeTint="D8"/>
    </w:rPr>
  </w:style>
  <w:style w:type="paragraph" w:styleId="Title">
    <w:name w:val="Title"/>
    <w:basedOn w:val="Normal"/>
    <w:next w:val="Normal"/>
    <w:link w:val="TitleChar"/>
    <w:uiPriority w:val="10"/>
    <w:qFormat/>
    <w:rsid w:val="00EE6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B8A"/>
    <w:pPr>
      <w:spacing w:before="160"/>
      <w:jc w:val="center"/>
    </w:pPr>
    <w:rPr>
      <w:i/>
      <w:iCs/>
      <w:color w:val="404040" w:themeColor="text1" w:themeTint="BF"/>
    </w:rPr>
  </w:style>
  <w:style w:type="character" w:customStyle="1" w:styleId="QuoteChar">
    <w:name w:val="Quote Char"/>
    <w:basedOn w:val="DefaultParagraphFont"/>
    <w:link w:val="Quote"/>
    <w:uiPriority w:val="29"/>
    <w:rsid w:val="00EE6B8A"/>
    <w:rPr>
      <w:i/>
      <w:iCs/>
      <w:color w:val="404040" w:themeColor="text1" w:themeTint="BF"/>
    </w:rPr>
  </w:style>
  <w:style w:type="paragraph" w:styleId="ListParagraph">
    <w:name w:val="List Paragraph"/>
    <w:basedOn w:val="Normal"/>
    <w:uiPriority w:val="34"/>
    <w:qFormat/>
    <w:rsid w:val="00EE6B8A"/>
    <w:pPr>
      <w:ind w:left="720"/>
      <w:contextualSpacing/>
    </w:pPr>
  </w:style>
  <w:style w:type="character" w:styleId="IntenseEmphasis">
    <w:name w:val="Intense Emphasis"/>
    <w:basedOn w:val="DefaultParagraphFont"/>
    <w:uiPriority w:val="21"/>
    <w:qFormat/>
    <w:rsid w:val="00EE6B8A"/>
    <w:rPr>
      <w:i/>
      <w:iCs/>
      <w:color w:val="0F4761" w:themeColor="accent1" w:themeShade="BF"/>
    </w:rPr>
  </w:style>
  <w:style w:type="paragraph" w:styleId="IntenseQuote">
    <w:name w:val="Intense Quote"/>
    <w:basedOn w:val="Normal"/>
    <w:next w:val="Normal"/>
    <w:link w:val="IntenseQuoteChar"/>
    <w:uiPriority w:val="30"/>
    <w:qFormat/>
    <w:rsid w:val="00EE6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B8A"/>
    <w:rPr>
      <w:i/>
      <w:iCs/>
      <w:color w:val="0F4761" w:themeColor="accent1" w:themeShade="BF"/>
    </w:rPr>
  </w:style>
  <w:style w:type="character" w:styleId="IntenseReference">
    <w:name w:val="Intense Reference"/>
    <w:basedOn w:val="DefaultParagraphFont"/>
    <w:uiPriority w:val="32"/>
    <w:qFormat/>
    <w:rsid w:val="00EE6B8A"/>
    <w:rPr>
      <w:b/>
      <w:bCs/>
      <w:smallCaps/>
      <w:color w:val="0F4761" w:themeColor="accent1" w:themeShade="BF"/>
      <w:spacing w:val="5"/>
    </w:rPr>
  </w:style>
  <w:style w:type="paragraph" w:customStyle="1" w:styleId="pdq2pgselectionanchorcontainer">
    <w:name w:val="pdq2pg_selectionanchorcontainer"/>
    <w:basedOn w:val="Normal"/>
    <w:rsid w:val="00EE6B8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E6B8A"/>
    <w:rPr>
      <w:b/>
      <w:bCs/>
    </w:rPr>
  </w:style>
  <w:style w:type="paragraph" w:styleId="NormalWeb">
    <w:name w:val="Normal (Web)"/>
    <w:basedOn w:val="Normal"/>
    <w:uiPriority w:val="99"/>
    <w:unhideWhenUsed/>
    <w:rsid w:val="00EE6B8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EE6B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6B8A"/>
  </w:style>
  <w:style w:type="character" w:styleId="PageNumber">
    <w:name w:val="page number"/>
    <w:basedOn w:val="DefaultParagraphFont"/>
    <w:uiPriority w:val="99"/>
    <w:semiHidden/>
    <w:unhideWhenUsed/>
    <w:rsid w:val="00EE6B8A"/>
  </w:style>
  <w:style w:type="table" w:styleId="TableGrid">
    <w:name w:val="Table Grid"/>
    <w:basedOn w:val="TableNormal"/>
    <w:uiPriority w:val="39"/>
    <w:rsid w:val="007D37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D37FD"/>
    <w:pPr>
      <w:spacing w:after="200" w:line="240" w:lineRule="auto"/>
    </w:pPr>
    <w:rPr>
      <w:i/>
      <w:iCs/>
      <w:color w:val="0E2841" w:themeColor="text2"/>
      <w:sz w:val="18"/>
      <w:szCs w:val="18"/>
    </w:rPr>
  </w:style>
  <w:style w:type="character" w:styleId="Emphasis">
    <w:name w:val="Emphasis"/>
    <w:basedOn w:val="DefaultParagraphFont"/>
    <w:uiPriority w:val="20"/>
    <w:qFormat/>
    <w:rsid w:val="004B6C6C"/>
    <w:rPr>
      <w:i/>
      <w:iCs/>
    </w:rPr>
  </w:style>
  <w:style w:type="paragraph" w:styleId="Header">
    <w:name w:val="header"/>
    <w:basedOn w:val="Normal"/>
    <w:link w:val="HeaderChar"/>
    <w:uiPriority w:val="99"/>
    <w:unhideWhenUsed/>
    <w:rsid w:val="00D50D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DFA"/>
  </w:style>
  <w:style w:type="character" w:styleId="Hyperlink">
    <w:name w:val="Hyperlink"/>
    <w:basedOn w:val="DefaultParagraphFont"/>
    <w:uiPriority w:val="99"/>
    <w:semiHidden/>
    <w:unhideWhenUsed/>
    <w:rsid w:val="00AF3B5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pinkbike.com"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arxiv.org/abs/1907.11692"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doi.org/10.18653/v1/2020.emnlp-demos.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14</Pages>
  <Words>4620</Words>
  <Characters>26336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Engstrom</dc:creator>
  <cp:keywords/>
  <dc:description/>
  <cp:lastModifiedBy>Austin Engstrom</cp:lastModifiedBy>
  <cp:revision>6</cp:revision>
  <dcterms:created xsi:type="dcterms:W3CDTF">2026-07-30T15:25:00Z</dcterms:created>
  <dcterms:modified xsi:type="dcterms:W3CDTF">2026-08-04T15:10:00Z</dcterms:modified>
</cp:coreProperties>
</file>