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ind w:firstLine="720" w:left="2160"/>
        <w:jc w:val="right"/>
        <w:rPr/>
      </w:pPr>
      <w:r>
        <w:rPr/>
        <w:fldChar w:fldCharType="begin"/>
      </w:r>
      <w:r>
        <w:rPr/>
        <w:instrText xml:space="preserve"> SUBJECT </w:instrText>
      </w:r>
      <w:r>
        <w:rPr/>
        <w:fldChar w:fldCharType="separate"/>
      </w:r>
      <w:r>
        <w:rPr/>
        <w:t>&lt;Project Name&gt;</w:t>
      </w:r>
      <w:r>
        <w:rPr/>
        <w:fldChar w:fldCharType="end"/>
      </w:r>
    </w:p>
    <w:p>
      <w:pPr>
        <w:pStyle w:val="Title"/>
        <w:jc w:val="right"/>
        <w:rPr/>
      </w:pPr>
      <w:r>
        <w:rPr/>
        <w:fldChar w:fldCharType="begin"/>
      </w:r>
      <w:r>
        <w:rPr/>
        <w:instrText xml:space="preserve"> TITLE </w:instrText>
      </w:r>
      <w:r>
        <w:rPr/>
        <w:fldChar w:fldCharType="separate"/>
      </w:r>
      <w:r>
        <w:rPr/>
        <w:t>Software Requirements Specifications</w:t>
      </w:r>
      <w:r>
        <w:rPr/>
        <w:fldChar w:fldCharType="end"/>
      </w:r>
    </w:p>
    <w:p>
      <w:pPr>
        <w:pStyle w:val="Title"/>
        <w:jc w:val="right"/>
        <w:rPr/>
      </w:pPr>
      <w:r>
        <w:rPr/>
      </w:r>
    </w:p>
    <w:p>
      <w:pPr>
        <w:pStyle w:val="Normal"/>
        <w:rPr/>
      </w:pPr>
      <w:r>
        <w:rPr/>
      </w:r>
    </w:p>
    <w:p>
      <w:pPr>
        <w:pStyle w:val="Normal"/>
        <w:rPr/>
      </w:pPr>
      <w:r>
        <w:rPr/>
      </w:r>
    </w:p>
    <w:p>
      <w:pPr>
        <w:pStyle w:val="Title"/>
        <w:jc w:val="right"/>
        <w:rPr>
          <w:highlight w:val="none"/>
          <w:shd w:fill="auto" w:val="clear"/>
        </w:rPr>
      </w:pPr>
      <w:r>
        <w:rPr>
          <w:sz w:val="28"/>
          <w:shd w:fill="auto" w:val="clear"/>
        </w:rPr>
        <w:t>Version 1.</w:t>
      </w:r>
      <w:r>
        <w:rPr>
          <w:sz w:val="28"/>
          <w:shd w:fill="auto" w:val="clear"/>
        </w:rPr>
        <w:t>0</w:t>
      </w:r>
    </w:p>
    <w:p>
      <w:pPr>
        <w:pStyle w:val="Title"/>
        <w:rPr>
          <w:sz w:val="28"/>
        </w:rPr>
      </w:pPr>
      <w:r>
        <w:rPr>
          <w:sz w:val="28"/>
        </w:rPr>
      </w:r>
    </w:p>
    <w:p>
      <w:pPr>
        <w:pStyle w:val="Normal"/>
        <w:jc w:val="right"/>
        <w:rPr/>
      </w:pPr>
      <w:r>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vAlign w:val="center"/>
          <w:textDirection w:val="lrTb"/>
          <w:docGrid w:type="default" w:linePitch="100" w:charSpace="0"/>
        </w:sectPr>
        <w:pStyle w:val="BodyText"/>
        <w:spacing w:before="0" w:after="120"/>
        <w:rPr/>
      </w:pPr>
      <w:r>
        <w:rPr/>
      </w:r>
    </w:p>
    <w:p>
      <w:pPr>
        <w:pStyle w:val="Title"/>
        <w:rPr/>
      </w:pPr>
      <w:r>
        <w:rPr/>
        <w:t>Revision History</w:t>
      </w:r>
    </w:p>
    <w:tbl>
      <w:tblPr>
        <w:tblW w:w="9543"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303"/>
        <w:gridCol w:w="1152"/>
        <w:gridCol w:w="3745"/>
        <w:gridCol w:w="2343"/>
      </w:tblGrid>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Version</w:t>
            </w:r>
          </w:p>
        </w:tc>
        <w:tc>
          <w:tcPr>
            <w:tcW w:w="3745"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Description</w:t>
            </w:r>
          </w:p>
        </w:tc>
        <w:tc>
          <w:tcPr>
            <w:tcW w:w="234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Author</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03/Mar/26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w:t>
            </w:r>
            <w:r>
              <w:rPr/>
              <w:t>.1</w:t>
            </w:r>
          </w:p>
        </w:tc>
        <w:tc>
          <w:tcPr>
            <w:tcW w:w="3745"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content for sections 1.5 and 3.3.</w:t>
            </w:r>
          </w:p>
        </w:tc>
        <w:tc>
          <w:tcPr>
            <w:tcW w:w="2343"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John P.</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7/Mar/26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0.2</w:t>
            </w:r>
          </w:p>
        </w:tc>
        <w:tc>
          <w:tcPr>
            <w:tcW w:w="3745"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 3.1</w:t>
            </w:r>
          </w:p>
        </w:tc>
        <w:tc>
          <w:tcPr>
            <w:tcW w:w="234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Austin Haight</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7/Mar/26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0.3</w:t>
            </w:r>
          </w:p>
        </w:tc>
        <w:tc>
          <w:tcPr>
            <w:tcW w:w="3745"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1.1 and 3.2</w:t>
            </w:r>
          </w:p>
        </w:tc>
        <w:tc>
          <w:tcPr>
            <w:tcW w:w="234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Yecolia E.</w:t>
            </w:r>
          </w:p>
        </w:tc>
      </w:tr>
      <w:tr>
        <w:trPr>
          <w:trHeight w:val="383" w:hRule="atLeast"/>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10/Mar/26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0.4</w:t>
            </w:r>
          </w:p>
        </w:tc>
        <w:tc>
          <w:tcPr>
            <w:tcW w:w="3745"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4 and 5</w:t>
            </w:r>
          </w:p>
        </w:tc>
        <w:tc>
          <w:tcPr>
            <w:tcW w:w="234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Tugs-Oyut T.</w:t>
            </w:r>
          </w:p>
        </w:tc>
      </w:tr>
      <w:tr>
        <w:trPr>
          <w:trHeight w:val="383" w:hRule="atLeast"/>
        </w:trPr>
        <w:tc>
          <w:tcPr>
            <w:tcW w:w="2303" w:type="dxa"/>
            <w:tcBorders>
              <w:left w:val="single" w:sz="6" w:space="0" w:color="000000"/>
              <w:bottom w:val="single" w:sz="6" w:space="0" w:color="000000"/>
              <w:right w:val="single" w:sz="6" w:space="0" w:color="000000"/>
            </w:tcBorders>
          </w:tcPr>
          <w:p>
            <w:pPr>
              <w:pStyle w:val="Tabletext"/>
              <w:spacing w:before="0" w:after="120"/>
              <w:rPr/>
            </w:pPr>
            <w:r>
              <w:rPr/>
              <w:t>10/Mar/26</w:t>
            </w:r>
          </w:p>
        </w:tc>
        <w:tc>
          <w:tcPr>
            <w:tcW w:w="1152" w:type="dxa"/>
            <w:tcBorders>
              <w:left w:val="single" w:sz="6" w:space="0" w:color="000000"/>
              <w:bottom w:val="single" w:sz="6" w:space="0" w:color="000000"/>
              <w:right w:val="single" w:sz="6" w:space="0" w:color="000000"/>
            </w:tcBorders>
          </w:tcPr>
          <w:p>
            <w:pPr>
              <w:pStyle w:val="Tabletext"/>
              <w:spacing w:before="0" w:after="120"/>
              <w:rPr/>
            </w:pPr>
            <w:r>
              <w:rPr/>
              <w:t>0.5</w:t>
            </w:r>
          </w:p>
        </w:tc>
        <w:tc>
          <w:tcPr>
            <w:tcW w:w="3745" w:type="dxa"/>
            <w:tcBorders>
              <w:left w:val="single" w:sz="6" w:space="0" w:color="000000"/>
              <w:bottom w:val="single" w:sz="6" w:space="0" w:color="000000"/>
              <w:right w:val="single" w:sz="6" w:space="0" w:color="000000"/>
            </w:tcBorders>
          </w:tcPr>
          <w:p>
            <w:pPr>
              <w:pStyle w:val="Tabletext"/>
              <w:spacing w:before="0" w:after="120"/>
              <w:rPr/>
            </w:pPr>
            <w:r>
              <w:rPr/>
              <w:t xml:space="preserve">Added content for section 1.2 </w:t>
            </w:r>
          </w:p>
        </w:tc>
        <w:tc>
          <w:tcPr>
            <w:tcW w:w="2343" w:type="dxa"/>
            <w:tcBorders>
              <w:left w:val="single" w:sz="6" w:space="0" w:color="000000"/>
              <w:bottom w:val="single" w:sz="6" w:space="0" w:color="000000"/>
              <w:right w:val="single" w:sz="6" w:space="0" w:color="000000"/>
            </w:tcBorders>
          </w:tcPr>
          <w:p>
            <w:pPr>
              <w:pStyle w:val="Tabletext"/>
              <w:spacing w:before="0" w:after="120"/>
              <w:rPr/>
            </w:pPr>
            <w:r>
              <w:rPr/>
              <w:t>Eric F.</w:t>
            </w:r>
          </w:p>
        </w:tc>
      </w:tr>
      <w:tr>
        <w:trPr>
          <w:trHeight w:val="383" w:hRule="atLeast"/>
        </w:trPr>
        <w:tc>
          <w:tcPr>
            <w:tcW w:w="2303" w:type="dxa"/>
            <w:tcBorders>
              <w:left w:val="single" w:sz="6" w:space="0" w:color="000000"/>
              <w:bottom w:val="single" w:sz="6" w:space="0" w:color="000000"/>
              <w:right w:val="single" w:sz="6" w:space="0" w:color="000000"/>
            </w:tcBorders>
          </w:tcPr>
          <w:p>
            <w:pPr>
              <w:pStyle w:val="Tabletext"/>
              <w:spacing w:before="0" w:after="120"/>
              <w:rPr/>
            </w:pPr>
            <w:r>
              <w:rPr/>
              <w:t>11/Mar/26</w:t>
            </w:r>
          </w:p>
        </w:tc>
        <w:tc>
          <w:tcPr>
            <w:tcW w:w="1152" w:type="dxa"/>
            <w:tcBorders>
              <w:left w:val="single" w:sz="6" w:space="0" w:color="000000"/>
              <w:bottom w:val="single" w:sz="6" w:space="0" w:color="000000"/>
              <w:right w:val="single" w:sz="6" w:space="0" w:color="000000"/>
            </w:tcBorders>
          </w:tcPr>
          <w:p>
            <w:pPr>
              <w:pStyle w:val="Tabletext"/>
              <w:spacing w:before="0" w:after="120"/>
              <w:rPr/>
            </w:pPr>
            <w:r>
              <w:rPr/>
              <w:t>0.6</w:t>
            </w:r>
          </w:p>
        </w:tc>
        <w:tc>
          <w:tcPr>
            <w:tcW w:w="3745" w:type="dxa"/>
            <w:tcBorders>
              <w:left w:val="single" w:sz="6" w:space="0" w:color="000000"/>
              <w:bottom w:val="single" w:sz="6" w:space="0" w:color="000000"/>
              <w:right w:val="single" w:sz="6" w:space="0" w:color="000000"/>
            </w:tcBorders>
          </w:tcPr>
          <w:p>
            <w:pPr>
              <w:pStyle w:val="Tabletext"/>
              <w:spacing w:before="0" w:after="120"/>
              <w:rPr/>
            </w:pPr>
            <w:r>
              <w:rPr/>
              <w:t>Added content for sections 2.*</w:t>
            </w:r>
          </w:p>
        </w:tc>
        <w:tc>
          <w:tcPr>
            <w:tcW w:w="2343" w:type="dxa"/>
            <w:tcBorders>
              <w:left w:val="single" w:sz="6" w:space="0" w:color="000000"/>
              <w:bottom w:val="single" w:sz="6" w:space="0" w:color="000000"/>
              <w:right w:val="single" w:sz="6" w:space="0" w:color="000000"/>
            </w:tcBorders>
          </w:tcPr>
          <w:p>
            <w:pPr>
              <w:pStyle w:val="Tabletext"/>
              <w:spacing w:before="0" w:after="120"/>
              <w:rPr/>
            </w:pPr>
            <w:r>
              <w:rPr/>
              <w:t>Alexander Wichern</w:t>
            </w:r>
          </w:p>
        </w:tc>
      </w:tr>
    </w:tbl>
    <w:p>
      <w:pPr>
        <w:pStyle w:val="Normal"/>
        <w:rPr/>
      </w:pPr>
      <w:r>
        <w:rPr/>
      </w:r>
      <w:r>
        <w:br w:type="page"/>
      </w:r>
    </w:p>
    <w:p>
      <w:pPr>
        <w:pStyle w:val="Title"/>
        <w:rPr/>
      </w:pPr>
      <w:r>
        <w:rPr/>
        <w:t>Table of Contents</w:t>
      </w:r>
    </w:p>
    <w:sdt>
      <w:sdtPr>
        <w:docPartObj>
          <w:docPartGallery w:val="Table of Contents"/>
          <w:docPartUnique w:val="true"/>
        </w:docPartObj>
      </w:sdtPr>
      <w:sdtContent>
        <w:p>
          <w:pPr>
            <w:pStyle w:val="TOC1"/>
            <w:tabs>
              <w:tab w:val="left" w:pos="432" w:leader="none"/>
              <w:tab w:val="right" w:pos="9360" w:leader="none"/>
            </w:tabs>
            <w:rPr>
              <w:sz w:val="24"/>
              <w:szCs w:val="24"/>
            </w:rPr>
          </w:pPr>
          <w:r>
            <w:fldChar w:fldCharType="begin"/>
          </w:r>
          <w:r>
            <w:rPr>
              <w:szCs w:val="24"/>
            </w:rPr>
            <w:instrText xml:space="preserve"> TOC \o "1-3" \h</w:instrText>
          </w:r>
          <w:r>
            <w:rPr>
              <w:szCs w:val="24"/>
            </w:rPr>
            <w:fldChar w:fldCharType="separate"/>
          </w:r>
          <w:r>
            <w:rPr>
              <w:szCs w:val="24"/>
            </w:rPr>
            <w:t>1.</w:t>
          </w:r>
          <w:r>
            <w:rPr>
              <w:sz w:val="24"/>
              <w:szCs w:val="24"/>
            </w:rPr>
            <w:tab/>
          </w:r>
          <w:r>
            <w:rPr>
              <w:szCs w:val="24"/>
            </w:rPr>
            <w:t>Introduction</w:t>
          </w:r>
          <w:r>
            <w:rPr/>
            <w:tab/>
            <w:t>4</w:t>
          </w:r>
        </w:p>
        <w:p>
          <w:pPr>
            <w:pStyle w:val="TOC2"/>
            <w:tabs>
              <w:tab w:val="left" w:pos="1000" w:leader="none"/>
              <w:tab w:val="right" w:pos="9360" w:leader="none"/>
            </w:tabs>
            <w:rPr>
              <w:sz w:val="24"/>
              <w:szCs w:val="24"/>
            </w:rPr>
          </w:pPr>
          <w:r>
            <w:rPr/>
            <w:t>1.1</w:t>
          </w:r>
          <w:r>
            <w:rPr>
              <w:sz w:val="24"/>
              <w:szCs w:val="24"/>
            </w:rPr>
            <w:tab/>
          </w:r>
          <w:r>
            <w:rPr/>
            <w:t>Purpose</w:t>
            <w:tab/>
            <w:t>4</w:t>
          </w:r>
        </w:p>
        <w:p>
          <w:pPr>
            <w:pStyle w:val="TOC2"/>
            <w:tabs>
              <w:tab w:val="left" w:pos="1000" w:leader="none"/>
              <w:tab w:val="right" w:pos="9360" w:leader="none"/>
            </w:tabs>
            <w:rPr>
              <w:sz w:val="24"/>
              <w:szCs w:val="24"/>
            </w:rPr>
          </w:pPr>
          <w:r>
            <w:rPr/>
            <w:t>1.2</w:t>
          </w:r>
          <w:r>
            <w:rPr>
              <w:sz w:val="24"/>
              <w:szCs w:val="24"/>
            </w:rPr>
            <w:tab/>
          </w:r>
          <w:r>
            <w:rPr/>
            <w:t>Scope</w:t>
            <w:tab/>
            <w:t>4</w:t>
          </w:r>
        </w:p>
        <w:p>
          <w:pPr>
            <w:pStyle w:val="TOC2"/>
            <w:tabs>
              <w:tab w:val="left" w:pos="1000" w:leader="none"/>
              <w:tab w:val="right" w:pos="9360" w:leader="none"/>
            </w:tabs>
            <w:rPr>
              <w:sz w:val="24"/>
              <w:szCs w:val="24"/>
            </w:rPr>
          </w:pPr>
          <w:r>
            <w:rPr/>
            <w:t>1.3</w:t>
          </w:r>
          <w:r>
            <w:rPr>
              <w:sz w:val="24"/>
              <w:szCs w:val="24"/>
            </w:rPr>
            <w:tab/>
          </w:r>
          <w:r>
            <w:rPr/>
            <w:t>Definitions, Acronyms, and Abbreviations</w:t>
            <w:tab/>
            <w:t>4</w:t>
          </w:r>
        </w:p>
        <w:p>
          <w:pPr>
            <w:pStyle w:val="TOC2"/>
            <w:tabs>
              <w:tab w:val="left" w:pos="1000" w:leader="none"/>
              <w:tab w:val="right" w:pos="9360" w:leader="none"/>
            </w:tabs>
            <w:rPr>
              <w:sz w:val="24"/>
              <w:szCs w:val="24"/>
            </w:rPr>
          </w:pPr>
          <w:r>
            <w:rPr/>
            <w:t>1.4</w:t>
          </w:r>
          <w:r>
            <w:rPr>
              <w:sz w:val="24"/>
              <w:szCs w:val="24"/>
            </w:rPr>
            <w:tab/>
          </w:r>
          <w:r>
            <w:rPr/>
            <w:t>References</w:t>
            <w:tab/>
            <w:t>4</w:t>
          </w:r>
        </w:p>
        <w:p>
          <w:pPr>
            <w:pStyle w:val="TOC2"/>
            <w:tabs>
              <w:tab w:val="left" w:pos="1000" w:leader="none"/>
              <w:tab w:val="right" w:pos="9360" w:leader="none"/>
            </w:tabs>
            <w:rPr>
              <w:sz w:val="24"/>
              <w:szCs w:val="24"/>
            </w:rPr>
          </w:pPr>
          <w:r>
            <w:rPr/>
            <w:t>1.5</w:t>
          </w:r>
          <w:r>
            <w:rPr>
              <w:sz w:val="24"/>
              <w:szCs w:val="24"/>
            </w:rPr>
            <w:tab/>
          </w:r>
          <w:r>
            <w:rPr/>
            <w:t>Overview</w:t>
            <w:tab/>
            <w:t>4</w:t>
          </w:r>
        </w:p>
        <w:p>
          <w:pPr>
            <w:pStyle w:val="TOC1"/>
            <w:tabs>
              <w:tab w:val="left" w:pos="432" w:leader="none"/>
              <w:tab w:val="right" w:pos="9360" w:leader="none"/>
            </w:tabs>
            <w:rPr>
              <w:sz w:val="24"/>
              <w:szCs w:val="24"/>
            </w:rPr>
          </w:pPr>
          <w:r>
            <w:rPr>
              <w:szCs w:val="24"/>
            </w:rPr>
            <w:t>2.</w:t>
          </w:r>
          <w:r>
            <w:rPr>
              <w:sz w:val="24"/>
              <w:szCs w:val="24"/>
            </w:rPr>
            <w:tab/>
          </w:r>
          <w:r>
            <w:rPr>
              <w:szCs w:val="24"/>
            </w:rPr>
            <w:t>Overall Description</w:t>
          </w:r>
          <w:r>
            <w:rPr/>
            <w:tab/>
            <w:t>6</w:t>
          </w:r>
        </w:p>
        <w:p>
          <w:pPr>
            <w:pStyle w:val="TOC2"/>
            <w:tabs>
              <w:tab w:val="left" w:pos="1000" w:leader="none"/>
              <w:tab w:val="right" w:pos="9360" w:leader="none"/>
            </w:tabs>
            <w:rPr>
              <w:sz w:val="24"/>
              <w:szCs w:val="24"/>
            </w:rPr>
          </w:pPr>
          <w:r>
            <w:rPr/>
            <w:t>2.1</w:t>
          </w:r>
          <w:r>
            <w:rPr>
              <w:sz w:val="24"/>
              <w:szCs w:val="24"/>
            </w:rPr>
            <w:tab/>
          </w:r>
          <w:r>
            <w:rPr/>
            <w:t>Product perspective</w:t>
            <w:tab/>
            <w:t>6</w:t>
          </w:r>
        </w:p>
        <w:p>
          <w:pPr>
            <w:pStyle w:val="TOC3"/>
            <w:tabs>
              <w:tab w:val="left" w:pos="1440" w:leader="none"/>
              <w:tab w:val="left" w:pos="1600" w:leader="none"/>
              <w:tab w:val="right" w:pos="9360" w:leader="none"/>
            </w:tabs>
            <w:rPr>
              <w:sz w:val="24"/>
              <w:szCs w:val="24"/>
            </w:rPr>
          </w:pPr>
          <w:r>
            <w:rPr/>
            <w:t>2.1.1</w:t>
          </w:r>
          <w:r>
            <w:rPr>
              <w:sz w:val="24"/>
              <w:szCs w:val="24"/>
            </w:rPr>
            <w:tab/>
          </w:r>
          <w:r>
            <w:rPr/>
            <w:t>System Interfaces</w:t>
            <w:tab/>
            <w:t>6</w:t>
          </w:r>
        </w:p>
        <w:p>
          <w:pPr>
            <w:pStyle w:val="TOC3"/>
            <w:tabs>
              <w:tab w:val="left" w:pos="1440" w:leader="none"/>
              <w:tab w:val="left" w:pos="1600" w:leader="none"/>
              <w:tab w:val="right" w:pos="9360" w:leader="none"/>
            </w:tabs>
            <w:rPr>
              <w:sz w:val="24"/>
              <w:szCs w:val="24"/>
            </w:rPr>
          </w:pPr>
          <w:r>
            <w:rPr/>
            <w:t>2.1.2</w:t>
          </w:r>
          <w:r>
            <w:rPr>
              <w:sz w:val="24"/>
              <w:szCs w:val="24"/>
            </w:rPr>
            <w:tab/>
          </w:r>
          <w:r>
            <w:rPr/>
            <w:t>User Interfaces</w:t>
            <w:tab/>
            <w:t>6</w:t>
          </w:r>
        </w:p>
        <w:p>
          <w:pPr>
            <w:pStyle w:val="TOC3"/>
            <w:tabs>
              <w:tab w:val="left" w:pos="1440" w:leader="none"/>
              <w:tab w:val="left" w:pos="1600" w:leader="none"/>
              <w:tab w:val="right" w:pos="9360" w:leader="none"/>
            </w:tabs>
            <w:rPr>
              <w:sz w:val="24"/>
              <w:szCs w:val="24"/>
            </w:rPr>
          </w:pPr>
          <w:r>
            <w:rPr/>
            <w:t>2.1.3</w:t>
          </w:r>
          <w:r>
            <w:rPr>
              <w:sz w:val="24"/>
              <w:szCs w:val="24"/>
            </w:rPr>
            <w:tab/>
          </w:r>
          <w:r>
            <w:rPr/>
            <w:t>Hardware Interfaces</w:t>
            <w:tab/>
            <w:t>6</w:t>
          </w:r>
        </w:p>
        <w:p>
          <w:pPr>
            <w:pStyle w:val="TOC3"/>
            <w:tabs>
              <w:tab w:val="left" w:pos="1440" w:leader="none"/>
              <w:tab w:val="left" w:pos="1600" w:leader="none"/>
              <w:tab w:val="right" w:pos="9360" w:leader="none"/>
            </w:tabs>
            <w:rPr>
              <w:sz w:val="24"/>
              <w:szCs w:val="24"/>
            </w:rPr>
          </w:pPr>
          <w:r>
            <w:rPr/>
            <w:t>2.1.4</w:t>
          </w:r>
          <w:r>
            <w:rPr>
              <w:sz w:val="24"/>
              <w:szCs w:val="24"/>
            </w:rPr>
            <w:tab/>
          </w:r>
          <w:r>
            <w:rPr/>
            <w:t>Software Interfaces</w:t>
            <w:tab/>
            <w:t>6</w:t>
          </w:r>
        </w:p>
        <w:p>
          <w:pPr>
            <w:pStyle w:val="TOC3"/>
            <w:tabs>
              <w:tab w:val="left" w:pos="1440" w:leader="none"/>
              <w:tab w:val="left" w:pos="1600" w:leader="none"/>
              <w:tab w:val="right" w:pos="9360" w:leader="none"/>
            </w:tabs>
            <w:rPr>
              <w:sz w:val="24"/>
              <w:szCs w:val="24"/>
            </w:rPr>
          </w:pPr>
          <w:r>
            <w:rPr/>
            <w:t>2.1.5</w:t>
          </w:r>
          <w:r>
            <w:rPr>
              <w:sz w:val="24"/>
              <w:szCs w:val="24"/>
            </w:rPr>
            <w:tab/>
          </w:r>
          <w:r>
            <w:rPr/>
            <w:t>Communication Interfaces</w:t>
            <w:tab/>
            <w:t>6</w:t>
          </w:r>
        </w:p>
        <w:p>
          <w:pPr>
            <w:pStyle w:val="TOC3"/>
            <w:tabs>
              <w:tab w:val="left" w:pos="1440" w:leader="none"/>
              <w:tab w:val="left" w:pos="1600" w:leader="none"/>
              <w:tab w:val="right" w:pos="9360" w:leader="none"/>
            </w:tabs>
            <w:rPr>
              <w:sz w:val="24"/>
              <w:szCs w:val="24"/>
            </w:rPr>
          </w:pPr>
          <w:r>
            <w:rPr/>
            <w:t>2.1.6</w:t>
          </w:r>
          <w:r>
            <w:rPr>
              <w:sz w:val="24"/>
              <w:szCs w:val="24"/>
            </w:rPr>
            <w:tab/>
          </w:r>
          <w:r>
            <w:rPr/>
            <w:t>Memory Constraints</w:t>
            <w:tab/>
            <w:t>6</w:t>
          </w:r>
        </w:p>
        <w:p>
          <w:pPr>
            <w:pStyle w:val="TOC3"/>
            <w:tabs>
              <w:tab w:val="left" w:pos="1440" w:leader="none"/>
              <w:tab w:val="left" w:pos="1600" w:leader="none"/>
              <w:tab w:val="right" w:pos="9360" w:leader="none"/>
            </w:tabs>
            <w:rPr>
              <w:sz w:val="24"/>
              <w:szCs w:val="24"/>
            </w:rPr>
          </w:pPr>
          <w:r>
            <w:rPr/>
            <w:t>2.1.7</w:t>
          </w:r>
          <w:r>
            <w:rPr>
              <w:sz w:val="24"/>
              <w:szCs w:val="24"/>
            </w:rPr>
            <w:tab/>
          </w:r>
          <w:r>
            <w:rPr/>
            <w:t>Operations</w:t>
            <w:tab/>
            <w:t>6</w:t>
          </w:r>
        </w:p>
        <w:p>
          <w:pPr>
            <w:pStyle w:val="TOC2"/>
            <w:tabs>
              <w:tab w:val="left" w:pos="1000" w:leader="none"/>
              <w:tab w:val="right" w:pos="9360" w:leader="none"/>
            </w:tabs>
            <w:rPr>
              <w:sz w:val="24"/>
              <w:szCs w:val="24"/>
            </w:rPr>
          </w:pPr>
          <w:r>
            <w:rPr/>
            <w:t>2.2</w:t>
          </w:r>
          <w:r>
            <w:rPr>
              <w:sz w:val="24"/>
              <w:szCs w:val="24"/>
            </w:rPr>
            <w:tab/>
          </w:r>
          <w:r>
            <w:rPr/>
            <w:t>Product functions</w:t>
            <w:tab/>
            <w:t>6</w:t>
          </w:r>
        </w:p>
        <w:p>
          <w:pPr>
            <w:pStyle w:val="TOC2"/>
            <w:tabs>
              <w:tab w:val="left" w:pos="1000" w:leader="none"/>
              <w:tab w:val="right" w:pos="9360" w:leader="none"/>
            </w:tabs>
            <w:rPr>
              <w:sz w:val="24"/>
              <w:szCs w:val="24"/>
            </w:rPr>
          </w:pPr>
          <w:r>
            <w:rPr/>
            <w:t>2.3</w:t>
          </w:r>
          <w:r>
            <w:rPr>
              <w:sz w:val="24"/>
              <w:szCs w:val="24"/>
            </w:rPr>
            <w:tab/>
          </w:r>
          <w:r>
            <w:rPr/>
            <w:t>User characteristics</w:t>
            <w:tab/>
            <w:t>6</w:t>
          </w:r>
        </w:p>
        <w:p>
          <w:pPr>
            <w:pStyle w:val="TOC2"/>
            <w:tabs>
              <w:tab w:val="left" w:pos="1000" w:leader="none"/>
              <w:tab w:val="right" w:pos="9360" w:leader="none"/>
            </w:tabs>
            <w:rPr>
              <w:sz w:val="24"/>
              <w:szCs w:val="24"/>
            </w:rPr>
          </w:pPr>
          <w:r>
            <w:rPr/>
            <w:t>2.4</w:t>
          </w:r>
          <w:r>
            <w:rPr>
              <w:sz w:val="24"/>
              <w:szCs w:val="24"/>
            </w:rPr>
            <w:tab/>
          </w:r>
          <w:r>
            <w:rPr/>
            <w:t>Constraints</w:t>
            <w:tab/>
            <w:t>6</w:t>
          </w:r>
        </w:p>
        <w:p>
          <w:pPr>
            <w:pStyle w:val="TOC2"/>
            <w:tabs>
              <w:tab w:val="left" w:pos="1000" w:leader="none"/>
              <w:tab w:val="right" w:pos="9360" w:leader="none"/>
            </w:tabs>
            <w:rPr>
              <w:sz w:val="24"/>
              <w:szCs w:val="24"/>
            </w:rPr>
          </w:pPr>
          <w:r>
            <w:rPr/>
            <w:t>2.5</w:t>
          </w:r>
          <w:r>
            <w:rPr>
              <w:sz w:val="24"/>
              <w:szCs w:val="24"/>
            </w:rPr>
            <w:tab/>
          </w:r>
          <w:r>
            <w:rPr/>
            <w:t>Assumptions and dependencies</w:t>
            <w:tab/>
            <w:t>6</w:t>
          </w:r>
        </w:p>
        <w:p>
          <w:pPr>
            <w:pStyle w:val="TOC2"/>
            <w:tabs>
              <w:tab w:val="left" w:pos="1000" w:leader="none"/>
              <w:tab w:val="right" w:pos="9360" w:leader="none"/>
            </w:tabs>
            <w:rPr>
              <w:sz w:val="24"/>
              <w:szCs w:val="24"/>
            </w:rPr>
          </w:pPr>
          <w:r>
            <w:rPr/>
            <w:t>2.6</w:t>
          </w:r>
          <w:r>
            <w:rPr>
              <w:sz w:val="24"/>
              <w:szCs w:val="24"/>
            </w:rPr>
            <w:tab/>
          </w:r>
          <w:r>
            <w:rPr/>
            <w:t>Requirements subsets</w:t>
            <w:tab/>
            <w:t>6</w:t>
          </w:r>
        </w:p>
        <w:p>
          <w:pPr>
            <w:pStyle w:val="TOC1"/>
            <w:tabs>
              <w:tab w:val="left" w:pos="432" w:leader="none"/>
              <w:tab w:val="right" w:pos="9360" w:leader="none"/>
            </w:tabs>
            <w:rPr>
              <w:sz w:val="24"/>
              <w:szCs w:val="24"/>
            </w:rPr>
          </w:pPr>
          <w:r>
            <w:rPr>
              <w:szCs w:val="24"/>
            </w:rPr>
            <w:t>3.</w:t>
          </w:r>
          <w:r>
            <w:rPr>
              <w:sz w:val="24"/>
              <w:szCs w:val="24"/>
            </w:rPr>
            <w:tab/>
          </w:r>
          <w:r>
            <w:rPr>
              <w:szCs w:val="24"/>
            </w:rPr>
            <w:t>Specific Requirements</w:t>
          </w:r>
          <w:r>
            <w:rPr/>
            <w:tab/>
            <w:t>6</w:t>
          </w:r>
        </w:p>
        <w:p>
          <w:pPr>
            <w:pStyle w:val="TOC2"/>
            <w:tabs>
              <w:tab w:val="left" w:pos="1000" w:leader="none"/>
              <w:tab w:val="right" w:pos="9360" w:leader="none"/>
            </w:tabs>
            <w:rPr>
              <w:sz w:val="24"/>
              <w:szCs w:val="24"/>
            </w:rPr>
          </w:pPr>
          <w:r>
            <w:rPr/>
            <w:t>3.1</w:t>
          </w:r>
          <w:r>
            <w:rPr>
              <w:sz w:val="24"/>
              <w:szCs w:val="24"/>
            </w:rPr>
            <w:tab/>
          </w:r>
          <w:r>
            <w:rPr/>
            <w:t>Functionality</w:t>
            <w:tab/>
            <w:t>6</w:t>
          </w:r>
        </w:p>
        <w:p>
          <w:pPr>
            <w:pStyle w:val="TOC3"/>
            <w:tabs>
              <w:tab w:val="left" w:pos="1440" w:leader="none"/>
              <w:tab w:val="left" w:pos="1600" w:leader="none"/>
              <w:tab w:val="right" w:pos="9360" w:leader="none"/>
            </w:tabs>
            <w:rPr>
              <w:sz w:val="24"/>
              <w:szCs w:val="24"/>
            </w:rPr>
          </w:pPr>
          <w:r>
            <w:rPr/>
            <w:t>3.1.1</w:t>
          </w:r>
          <w:r>
            <w:rPr>
              <w:sz w:val="24"/>
              <w:szCs w:val="24"/>
            </w:rPr>
            <w:tab/>
          </w:r>
          <w:r>
            <w:rPr/>
            <w:t>&lt;Functional Requirement One&gt;</w:t>
            <w:tab/>
            <w:t>7</w:t>
          </w:r>
        </w:p>
        <w:p>
          <w:pPr>
            <w:pStyle w:val="TOC2"/>
            <w:tabs>
              <w:tab w:val="left" w:pos="1000" w:leader="none"/>
              <w:tab w:val="right" w:pos="9360" w:leader="none"/>
            </w:tabs>
            <w:rPr>
              <w:sz w:val="24"/>
              <w:szCs w:val="24"/>
            </w:rPr>
          </w:pPr>
          <w:r>
            <w:rPr/>
            <w:t>3.2</w:t>
          </w:r>
          <w:r>
            <w:rPr>
              <w:sz w:val="24"/>
              <w:szCs w:val="24"/>
            </w:rPr>
            <w:tab/>
          </w:r>
          <w:r>
            <w:rPr/>
            <w:t>Use-Case Specifications</w:t>
            <w:tab/>
            <w:t>7</w:t>
          </w:r>
        </w:p>
        <w:p>
          <w:pPr>
            <w:pStyle w:val="TOC2"/>
            <w:tabs>
              <w:tab w:val="left" w:pos="1000" w:leader="none"/>
              <w:tab w:val="right" w:pos="9360" w:leader="none"/>
            </w:tabs>
            <w:rPr/>
          </w:pPr>
          <w:r>
            <w:rPr/>
            <w:t>3.3</w:t>
          </w:r>
          <w:r>
            <w:rPr>
              <w:sz w:val="24"/>
              <w:szCs w:val="24"/>
            </w:rPr>
            <w:tab/>
          </w:r>
          <w:r>
            <w:rPr/>
            <w:t xml:space="preserve">Supplementary Requirements </w:t>
            <w:tab/>
            <w:t>7</w:t>
          </w:r>
        </w:p>
        <w:p>
          <w:pPr>
            <w:pStyle w:val="TOC2"/>
            <w:tabs>
              <w:tab w:val="left" w:pos="1000" w:leader="none"/>
              <w:tab w:val="right" w:pos="9360" w:leader="none"/>
            </w:tabs>
            <w:rPr/>
          </w:pPr>
          <w:r>
            <w:rPr/>
            <w:t xml:space="preserve">         </w:t>
          </w:r>
          <w:r>
            <w:rPr/>
            <w:t xml:space="preserve">3.3.1   Usability </w:t>
            <w:tab/>
            <w:t>7</w:t>
          </w:r>
        </w:p>
        <w:p>
          <w:pPr>
            <w:pStyle w:val="TOC2"/>
            <w:tabs>
              <w:tab w:val="left" w:pos="1000" w:leader="none"/>
              <w:tab w:val="right" w:pos="9360" w:leader="none"/>
            </w:tabs>
            <w:rPr/>
          </w:pPr>
          <w:r>
            <w:rPr/>
            <w:t xml:space="preserve">         </w:t>
          </w:r>
          <w:r>
            <w:rPr/>
            <w:t>3.3.2   Performance</w:t>
            <w:tab/>
            <w:t>7</w:t>
          </w:r>
        </w:p>
        <w:p>
          <w:pPr>
            <w:pStyle w:val="Normal"/>
            <w:rPr/>
          </w:pPr>
          <w:r>
            <w:rPr/>
            <w:tab/>
            <w:t xml:space="preserve">   3.3.3   Reliability </w:t>
            <w:tab/>
            <w:tab/>
            <w:tab/>
            <w:tab/>
            <w:tab/>
            <w:tab/>
            <w:tab/>
            <w:tab/>
            <w:tab/>
            <w:t xml:space="preserve">            7</w:t>
          </w:r>
        </w:p>
        <w:p>
          <w:pPr>
            <w:pStyle w:val="Normal"/>
            <w:rPr/>
          </w:pPr>
          <w:r>
            <w:rPr/>
            <w:tab/>
            <w:t xml:space="preserve">   3.3.4   Portability </w:t>
            <w:tab/>
            <w:tab/>
            <w:tab/>
            <w:tab/>
            <w:tab/>
            <w:tab/>
            <w:tab/>
            <w:tab/>
            <w:tab/>
            <w:t xml:space="preserve">            7</w:t>
          </w:r>
        </w:p>
        <w:p>
          <w:pPr>
            <w:pStyle w:val="Normal"/>
            <w:rPr/>
          </w:pPr>
          <w:r>
            <w:rPr/>
            <w:tab/>
            <w:t xml:space="preserve">   3.3.5   Constraints </w:t>
            <w:tab/>
            <w:tab/>
            <w:tab/>
            <w:tab/>
            <w:tab/>
            <w:tab/>
            <w:tab/>
            <w:tab/>
            <w:tab/>
            <w:t xml:space="preserve">            7</w:t>
          </w:r>
        </w:p>
        <w:p>
          <w:pPr>
            <w:pStyle w:val="TOC1"/>
            <w:tabs>
              <w:tab w:val="left" w:pos="432" w:leader="none"/>
              <w:tab w:val="right" w:pos="9360" w:leader="none"/>
            </w:tabs>
            <w:rPr>
              <w:sz w:val="24"/>
              <w:szCs w:val="24"/>
            </w:rPr>
          </w:pPr>
          <w:r>
            <w:rPr>
              <w:szCs w:val="24"/>
            </w:rPr>
            <w:t>4.</w:t>
          </w:r>
          <w:r>
            <w:rPr>
              <w:sz w:val="24"/>
              <w:szCs w:val="24"/>
            </w:rPr>
            <w:tab/>
          </w:r>
          <w:r>
            <w:rPr>
              <w:szCs w:val="24"/>
            </w:rPr>
            <w:t>Classification of Functional Requirements</w:t>
          </w:r>
          <w:r>
            <w:rPr/>
            <w:tab/>
            <w:t>7</w:t>
          </w:r>
        </w:p>
        <w:p>
          <w:pPr>
            <w:pStyle w:val="TOC1"/>
            <w:tabs>
              <w:tab w:val="left" w:pos="432" w:leader="none"/>
              <w:tab w:val="right" w:pos="9360" w:leader="none"/>
            </w:tabs>
            <w:rPr/>
          </w:pPr>
          <w:r>
            <w:rPr>
              <w:szCs w:val="24"/>
            </w:rPr>
            <w:t>5.</w:t>
          </w:r>
          <w:r>
            <w:rPr>
              <w:sz w:val="24"/>
              <w:szCs w:val="24"/>
            </w:rPr>
            <w:tab/>
          </w:r>
          <w:r>
            <w:rPr>
              <w:szCs w:val="24"/>
            </w:rPr>
            <w:t>Appendices</w:t>
          </w:r>
          <w:r>
            <w:rPr/>
            <w:tab/>
            <w:t>8</w:t>
          </w:r>
        </w:p>
        <w:p>
          <w:pPr>
            <w:pStyle w:val="Normal"/>
            <w:rPr/>
          </w:pPr>
          <w:r>
            <w:rPr/>
          </w:r>
          <w:r>
            <w:rPr/>
            <w:fldChar w:fldCharType="end"/>
          </w:r>
        </w:p>
      </w:sdtContent>
    </w:sdt>
    <w:p>
      <w:pPr>
        <w:pStyle w:val="Title"/>
        <w:spacing w:lineRule="auto" w:line="240"/>
        <w:jc w:val="center"/>
        <w:rPr>
          <w:rFonts w:ascii="Arial" w:hAnsi="Arial"/>
          <w:b/>
          <w:sz w:val="36"/>
        </w:rPr>
      </w:pPr>
      <w:r>
        <w:rPr>
          <w:b/>
          <w:sz w:val="36"/>
        </w:rPr>
      </w:r>
      <w:r>
        <w:br w:type="page"/>
      </w:r>
    </w:p>
    <w:p>
      <w:pPr>
        <w:pStyle w:val="Normal"/>
        <w:spacing w:before="0" w:after="0"/>
        <w:ind w:hanging="0"/>
        <w:rPr/>
      </w:pPr>
      <w:r>
        <w:rPr/>
        <w:fldChar w:fldCharType="begin"/>
      </w:r>
      <w:r>
        <w:rPr/>
        <w:instrText xml:space="preserve"> TITLE </w:instrText>
      </w:r>
      <w:r>
        <w:rPr/>
        <w:fldChar w:fldCharType="separate"/>
      </w:r>
      <w:r>
        <w:rPr/>
        <w:t>Software Requirements Specifications</w:t>
      </w:r>
      <w:r>
        <w:rPr/>
        <w:fldChar w:fldCharType="end"/>
      </w:r>
      <w:r>
        <w:rPr/>
        <w:t xml:space="preserve"> </w:t>
      </w:r>
    </w:p>
    <w:p>
      <w:pPr>
        <w:pStyle w:val="Heading1"/>
        <w:rPr/>
      </w:pPr>
      <w:bookmarkStart w:id="0" w:name="_Toc5537887"/>
      <w:r>
        <w:rPr/>
        <w:t>Introduction</w:t>
      </w:r>
      <w:bookmarkEnd w:id="0"/>
    </w:p>
    <w:p>
      <w:pPr>
        <w:pStyle w:val="Heading2"/>
        <w:rPr/>
      </w:pPr>
      <w:bookmarkStart w:id="1" w:name="_Toc5537888"/>
      <w:r>
        <w:rPr/>
        <w:t>Purpose</w:t>
      </w:r>
      <w:bookmarkEnd w:id="1"/>
    </w:p>
    <w:p>
      <w:pPr>
        <w:pStyle w:val="NormalWeb"/>
        <w:spacing w:before="100" w:after="100"/>
        <w:ind w:left="810"/>
        <w:rPr>
          <w:sz w:val="20"/>
          <w:szCs w:val="20"/>
        </w:rPr>
      </w:pPr>
      <w:r>
        <w:rPr>
          <w:sz w:val="20"/>
          <w:szCs w:val="20"/>
        </w:rPr>
        <w:t>The purpose of this Software Requirements Specification (SRS) is to provide a detailed description of the requirements for the Arithmetic Expression Evaluator system implemented in C++. This document outlines the system's functional and non-functional requirements, including its behavior, constraints, and expected performance.</w:t>
      </w:r>
    </w:p>
    <w:p>
      <w:pPr>
        <w:pStyle w:val="NormalWeb"/>
        <w:spacing w:before="100" w:after="100"/>
        <w:ind w:left="810"/>
        <w:rPr>
          <w:sz w:val="20"/>
          <w:szCs w:val="20"/>
        </w:rPr>
      </w:pPr>
      <w:r>
        <w:rPr>
          <w:sz w:val="20"/>
          <w:szCs w:val="20"/>
        </w:rPr>
        <w:t>The SRS serves as a reference for developers, testers, and project stakeholders by defining how the system should behave when parsing and evaluating arithmetic expressions. It ensures that all team members have a shared understanding of the system requirements before design and implementation begin. Additionally, this document provides a foundation for validating that the final implementation meets the intended system functionality.</w:t>
      </w:r>
    </w:p>
    <w:p>
      <w:pPr>
        <w:pStyle w:val="Heading2"/>
        <w:rPr/>
      </w:pPr>
      <w:bookmarkStart w:id="2" w:name="_Toc5537889"/>
      <w:r>
        <w:rPr/>
        <w:t>Scope</w:t>
      </w:r>
      <w:bookmarkEnd w:id="2"/>
    </w:p>
    <w:p>
      <w:pPr>
        <w:pStyle w:val="Normal"/>
        <w:rPr/>
      </w:pPr>
      <w:r>
        <w:rPr/>
      </w:r>
    </w:p>
    <w:p>
      <w:pPr>
        <w:pStyle w:val="Normal"/>
        <w:ind w:hanging="0" w:left="720"/>
        <w:rPr/>
      </w:pPr>
      <w:r>
        <w:rPr/>
        <w:t xml:space="preserve">This Software Requirements Specification (SRS) describes the requirements for a </w:t>
      </w:r>
      <w:r>
        <w:rPr>
          <w:b/>
          <w:bCs/>
        </w:rPr>
        <w:t>C++ Arithmetic Expression Evaluator</w:t>
      </w:r>
      <w:r>
        <w:rPr/>
        <w:t>. The application allows users to input arithmetic expressions containing numbers, operators (+, −, *, /), and parentheses, and computes the correct result according to standard order of operations. The system will process user input, evaluate the expression, and display the calculated output through a command-line interface. This document defines the functional behavior of the system, including expression parsing, evaluation, and basic error handling for invalid input. The system is limited to evaluating basic arithmetic expressions and does not include advanced mathematical functions or graphical interfaces.</w:t>
      </w:r>
    </w:p>
    <w:p>
      <w:pPr>
        <w:pStyle w:val="Heading2"/>
        <w:rPr/>
      </w:pPr>
      <w:bookmarkStart w:id="3" w:name="_Toc5537890"/>
      <w:r>
        <w:rPr/>
        <w:t>Definitions, Acronyms, and Abbreviations</w:t>
      </w:r>
      <w:bookmarkEnd w:id="3"/>
    </w:p>
    <w:p>
      <w:pPr>
        <w:pStyle w:val="InfoBlue"/>
        <w:rPr/>
      </w:pPr>
      <w:r>
        <w:rPr/>
        <w:t xml:space="preserve">[This subsection provides the definitions of all terms, acronyms, and abbreviations required to properly interpret the </w:t>
      </w:r>
      <w:r>
        <w:rPr>
          <w:b/>
          <w:bCs/>
        </w:rPr>
        <w:t>SRS</w:t>
      </w:r>
      <w:r>
        <w:rPr/>
        <w:t>.  This information may be provided by reference to the project’s Glossary.]</w:t>
      </w:r>
    </w:p>
    <w:p>
      <w:pPr>
        <w:pStyle w:val="Heading2"/>
        <w:rPr/>
      </w:pPr>
      <w:bookmarkStart w:id="4" w:name="_Toc5537891"/>
      <w:r>
        <w:rPr/>
        <w:t>References</w:t>
      </w:r>
      <w:bookmarkEnd w:id="4"/>
    </w:p>
    <w:p>
      <w:pPr>
        <w:pStyle w:val="BodyText"/>
        <w:rPr/>
      </w:pPr>
      <w:r>
        <w:rPr/>
        <w:t>N/A</w:t>
      </w:r>
    </w:p>
    <w:p>
      <w:pPr>
        <w:pStyle w:val="Heading2"/>
        <w:rPr/>
      </w:pPr>
      <w:bookmarkStart w:id="5" w:name="_Toc5537892"/>
      <w:r>
        <w:rPr/>
        <w:t>Overview</w:t>
      </w:r>
      <w:bookmarkEnd w:id="5"/>
    </w:p>
    <w:p>
      <w:pPr>
        <w:pStyle w:val="BodyText"/>
        <w:rPr/>
      </w:pPr>
      <w:r>
        <w:rPr/>
        <w:t xml:space="preserve">The SRS describes what the arithmetic expression parser should accomplish, including its key features, services, and performance objectives. It identifies and documents the purpose of the arithmetic expression evaluator and specifies the capabilities the software must provide, as well as the services it will deliver. </w:t>
      </w:r>
    </w:p>
    <w:p>
      <w:pPr>
        <w:pStyle w:val="BodyText"/>
        <w:rPr/>
      </w:pPr>
      <w:r>
        <w:rPr/>
        <w:t>This document is organized to provide a structured understanding of the expression evaluator and its requirements:</w:t>
      </w:r>
    </w:p>
    <w:p>
      <w:pPr>
        <w:pStyle w:val="BodyText"/>
        <w:numPr>
          <w:ilvl w:val="0"/>
          <w:numId w:val="3"/>
        </w:numPr>
        <w:rPr/>
      </w:pPr>
      <w:r>
        <w:rPr>
          <w:b/>
          <w:bCs/>
        </w:rPr>
        <w:t>Section 1 – Introduction</w:t>
      </w:r>
      <w:r>
        <w:rPr/>
        <w:t>: Establishes the purpose, scope, key terms, references, and context of the SRS using subsections for each.</w:t>
      </w:r>
    </w:p>
    <w:p>
      <w:pPr>
        <w:pStyle w:val="BodyText"/>
        <w:numPr>
          <w:ilvl w:val="0"/>
          <w:numId w:val="3"/>
        </w:numPr>
        <w:rPr/>
      </w:pPr>
      <w:r>
        <w:rPr>
          <w:b/>
          <w:bCs/>
        </w:rPr>
        <w:t>Section 2 – Overall Description:</w:t>
      </w:r>
      <w:r>
        <w:rPr/>
        <w:t xml:space="preserve"> Provides background information and general details to support understanding of the software requirements, including product perspective, product functions, user characteristics, constraints, and assumptions.</w:t>
      </w:r>
    </w:p>
    <w:p>
      <w:pPr>
        <w:pStyle w:val="BodyText"/>
        <w:numPr>
          <w:ilvl w:val="0"/>
          <w:numId w:val="3"/>
        </w:numPr>
        <w:rPr/>
      </w:pPr>
      <w:r>
        <w:rPr>
          <w:b/>
          <w:bCs/>
        </w:rPr>
        <w:t>Section 3 – Specific Requirements:</w:t>
      </w:r>
      <w:r>
        <w:rPr/>
        <w:t xml:space="preserve"> Details use-case specifications, functional and non-functional requirements, and constraints for the arithmetic parser software using natural-language descriptions. </w:t>
      </w:r>
    </w:p>
    <w:p>
      <w:pPr>
        <w:pStyle w:val="BodyText"/>
        <w:numPr>
          <w:ilvl w:val="0"/>
          <w:numId w:val="3"/>
        </w:numPr>
        <w:rPr/>
      </w:pPr>
      <w:r>
        <w:rPr>
          <w:b/>
          <w:bCs/>
        </w:rPr>
        <w:t>Section 4 – Classification of Functional Requirements:</w:t>
      </w:r>
      <w:r>
        <w:rPr/>
        <w:t xml:space="preserve"> Presents a table of all functional requirements, categorized by type or order of appearance.</w:t>
      </w:r>
    </w:p>
    <w:p>
      <w:pPr>
        <w:pStyle w:val="BodyText"/>
        <w:numPr>
          <w:ilvl w:val="0"/>
          <w:numId w:val="3"/>
        </w:numPr>
        <w:rPr>
          <w:rFonts w:ascii="Arial" w:hAnsi="Arial"/>
          <w:b/>
          <w:sz w:val="24"/>
        </w:rPr>
      </w:pPr>
      <w:r>
        <w:rPr>
          <w:b/>
          <w:bCs/>
        </w:rPr>
        <w:t xml:space="preserve">Section 5 – Appendices: </w:t>
      </w:r>
      <w:r>
        <w:rPr/>
        <w:t>Includes references and supporting materials specifying which appendices are part of the requirements.</w:t>
      </w:r>
      <w:r>
        <w:rPr>
          <w:b/>
          <w:bCs/>
        </w:rPr>
        <w:t xml:space="preserve"> </w:t>
      </w:r>
      <w:r>
        <w:br w:type="page"/>
      </w:r>
    </w:p>
    <w:p>
      <w:pPr>
        <w:pStyle w:val="Heading1"/>
        <w:rPr/>
      </w:pPr>
      <w:bookmarkStart w:id="6" w:name="_Toc5537893"/>
      <w:r>
        <w:rPr/>
        <w:t>Overall Description</w:t>
      </w:r>
      <w:bookmarkEnd w:id="6"/>
    </w:p>
    <w:p>
      <w:pPr>
        <w:pStyle w:val="Heading2"/>
        <w:rPr/>
      </w:pPr>
      <w:bookmarkStart w:id="7" w:name="_Toc5537894"/>
      <w:r>
        <w:rPr/>
        <w:t>Product perspective</w:t>
      </w:r>
      <w:bookmarkEnd w:id="7"/>
    </w:p>
    <w:p>
      <w:pPr>
        <w:pStyle w:val="Heading3"/>
        <w:rPr/>
      </w:pPr>
      <w:bookmarkStart w:id="8" w:name="_Toc5537896"/>
      <w:r>
        <w:rPr/>
        <w:t>User Interfaces</w:t>
      </w:r>
      <w:bookmarkEnd w:id="8"/>
    </w:p>
    <w:p>
      <w:pPr>
        <w:pStyle w:val="Normal"/>
        <w:rPr/>
      </w:pPr>
      <w:r>
        <w:rPr/>
      </w:r>
    </w:p>
    <w:p>
      <w:pPr>
        <w:pStyle w:val="Normal"/>
        <w:ind w:firstLine="720"/>
        <w:rPr/>
      </w:pPr>
      <w:r>
        <w:rPr/>
        <w:t>The user interface will be text-based command line prompts. Returning calculated values on valid expression and returning warnings and/or error messages in case of invalid input or ambiguity.</w:t>
      </w:r>
    </w:p>
    <w:p>
      <w:pPr>
        <w:pStyle w:val="Normal"/>
        <w:ind w:firstLine="720"/>
        <w:rPr>
          <w:highlight w:val="yellow"/>
        </w:rPr>
      </w:pPr>
      <w:r>
        <w:rPr/>
      </w:r>
    </w:p>
    <w:p>
      <w:pPr>
        <w:pStyle w:val="Heading3"/>
        <w:rPr/>
      </w:pPr>
      <w:bookmarkStart w:id="9" w:name="_Toc5537898"/>
      <w:r>
        <w:rPr/>
        <w:t>Software Interfaces</w:t>
      </w:r>
      <w:bookmarkEnd w:id="9"/>
    </w:p>
    <w:p>
      <w:pPr>
        <w:pStyle w:val="Normal"/>
        <w:ind w:left="720"/>
        <w:rPr/>
      </w:pPr>
      <w:r>
        <w:rPr/>
        <w:t>Interacts with the C++ standard library.</w:t>
      </w:r>
    </w:p>
    <w:p>
      <w:pPr>
        <w:pStyle w:val="Heading3"/>
        <w:rPr/>
      </w:pPr>
      <w:bookmarkStart w:id="10" w:name="_Toc5537900"/>
      <w:r>
        <w:rPr/>
        <w:t>Memory Constraints</w:t>
      </w:r>
      <w:bookmarkEnd w:id="10"/>
    </w:p>
    <w:p>
      <w:pPr>
        <w:pStyle w:val="Normal"/>
        <w:ind w:firstLine="720"/>
        <w:rPr/>
      </w:pPr>
      <w:r>
        <w:rPr/>
        <w:t>None specified, don’t overflow the stack on nested parentheses.</w:t>
      </w:r>
    </w:p>
    <w:p>
      <w:pPr>
        <w:pStyle w:val="Heading2"/>
        <w:rPr/>
      </w:pPr>
      <w:bookmarkStart w:id="11" w:name="_Toc5537902"/>
      <w:r>
        <w:rPr/>
        <w:t>Product functions</w:t>
      </w:r>
      <w:bookmarkEnd w:id="11"/>
    </w:p>
    <w:p>
      <w:pPr>
        <w:pStyle w:val="Normal"/>
        <w:ind w:hanging="0" w:left="0"/>
        <w:rPr/>
      </w:pPr>
      <w:r>
        <w:rPr/>
        <w:tab/>
        <w:t xml:space="preserve">The software will tokenize user input and evaluate user expressions. This includes maintaining correct </w:t>
        <w:tab/>
        <w:t xml:space="preserve">order of operations and handling precedence in the case of parentheses (PEMDAS). The software will also </w:t>
        <w:tab/>
        <w:t xml:space="preserve">handle unary operators (signage and inc/decrementing) as well as error handling on invalid or ambiguous </w:t>
        <w:tab/>
        <w:t xml:space="preserve">inputs. </w:t>
      </w:r>
    </w:p>
    <w:p>
      <w:pPr>
        <w:pStyle w:val="Normal"/>
        <w:ind w:left="720"/>
        <w:rPr/>
      </w:pPr>
      <w:r>
        <w:rPr/>
      </w:r>
    </w:p>
    <w:p>
      <w:pPr>
        <w:pStyle w:val="Heading2"/>
        <w:rPr/>
      </w:pPr>
      <w:bookmarkStart w:id="12" w:name="_Toc5537903"/>
      <w:r>
        <w:rPr/>
        <w:t>User characteristics</w:t>
      </w:r>
      <w:bookmarkEnd w:id="12"/>
    </w:p>
    <w:p>
      <w:pPr>
        <w:pStyle w:val="Normal"/>
        <w:ind w:left="720"/>
        <w:rPr/>
      </w:pPr>
      <w:r>
        <w:rPr/>
        <w:t>Users are anyone who has a basic understanding of mathematics.</w:t>
      </w:r>
    </w:p>
    <w:p>
      <w:pPr>
        <w:pStyle w:val="Normal"/>
        <w:ind w:left="720"/>
        <w:rPr/>
      </w:pPr>
      <w:r>
        <w:rPr/>
      </w:r>
    </w:p>
    <w:p>
      <w:pPr>
        <w:pStyle w:val="Heading2"/>
        <w:rPr/>
      </w:pPr>
      <w:bookmarkStart w:id="13" w:name="_Toc5537904"/>
      <w:r>
        <w:rPr/>
        <w:t>Constraints</w:t>
      </w:r>
      <w:bookmarkEnd w:id="13"/>
    </w:p>
    <w:p>
      <w:pPr>
        <w:pStyle w:val="Normal"/>
        <w:ind w:firstLine="720"/>
        <w:rPr/>
      </w:pPr>
      <w:r>
        <w:rPr/>
        <w:t xml:space="preserve">Must be written in C++, utilize object-oriented design, have unit test to verify correctness, ensure that the </w:t>
        <w:tab/>
        <w:t>program provides clear and informative messages upon invalid input</w:t>
      </w:r>
    </w:p>
    <w:p>
      <w:pPr>
        <w:pStyle w:val="Heading2"/>
        <w:rPr/>
      </w:pPr>
      <w:bookmarkStart w:id="14" w:name="_Toc5537905"/>
      <w:r>
        <w:rPr/>
        <w:t>Assumptions and dependencies</w:t>
      </w:r>
      <w:bookmarkEnd w:id="14"/>
    </w:p>
    <w:p>
      <w:pPr>
        <w:pStyle w:val="Normal"/>
        <w:ind w:left="720"/>
        <w:rPr/>
      </w:pPr>
      <w:r>
        <w:rPr/>
        <w:t xml:space="preserve">Inputs are signed integers </w:t>
      </w:r>
      <w:r>
        <w:rPr/>
        <w:t>or floats</w:t>
      </w:r>
    </w:p>
    <w:p>
      <w:pPr>
        <w:pStyle w:val="BodyText"/>
        <w:rPr/>
      </w:pPr>
      <w:r>
        <w:rPr/>
      </w:r>
    </w:p>
    <w:p>
      <w:pPr>
        <w:pStyle w:val="Heading1"/>
        <w:rPr/>
      </w:pPr>
      <w:bookmarkStart w:id="15" w:name="_Toc5537907"/>
      <w:r>
        <w:rPr/>
        <w:t>Specific Requirements</w:t>
      </w:r>
      <w:bookmarkEnd w:id="15"/>
      <w:r>
        <w:rPr/>
        <w:t xml:space="preserve"> </w:t>
      </w:r>
    </w:p>
    <w:p>
      <w:pPr>
        <w:pStyle w:val="Heading2"/>
        <w:rPr/>
      </w:pPr>
      <w:bookmarkStart w:id="16" w:name="_Toc5537908"/>
      <w:r>
        <w:rPr/>
        <w:t>Functionality</w:t>
      </w:r>
      <w:bookmarkEnd w:id="16"/>
    </w:p>
    <w:p>
      <w:pPr>
        <w:pStyle w:val="Heading3"/>
        <w:rPr/>
      </w:pPr>
      <w:r>
        <w:rPr/>
        <w:t>User Interface</w:t>
      </w:r>
    </w:p>
    <w:p>
      <w:pPr>
        <w:pStyle w:val="BodyText"/>
        <w:rPr/>
      </w:pPr>
      <w:r>
        <w:rPr/>
        <w:t xml:space="preserve">The program </w:t>
      </w:r>
      <w:r>
        <w:rPr/>
        <w:t>will be interacted with via a command line or shell. The program must have a detailed man page and clearly state errors to the user.</w:t>
      </w:r>
    </w:p>
    <w:p>
      <w:pPr>
        <w:pStyle w:val="Heading3"/>
        <w:rPr/>
      </w:pPr>
      <w:r>
        <w:rPr/>
        <w:t>History/Memory</w:t>
      </w:r>
    </w:p>
    <w:p>
      <w:pPr>
        <w:pStyle w:val="BodyText"/>
        <w:rPr/>
      </w:pPr>
      <w:r>
        <w:rPr/>
        <w:t>The program should keep a number of past expressions from the current session, and make them available to the user. The user should be able to easily pull values from past expressions to use in the current one.</w:t>
      </w:r>
    </w:p>
    <w:p>
      <w:pPr>
        <w:pStyle w:val="Heading3"/>
        <w:rPr/>
      </w:pPr>
      <w:bookmarkStart w:id="17" w:name="_Toc5537909"/>
      <w:r>
        <w:rPr/>
        <w:t>T</w:t>
      </w:r>
      <w:bookmarkEnd w:id="17"/>
      <w:r>
        <w:rPr/>
        <w:t>oken Parsing</w:t>
      </w:r>
    </w:p>
    <w:p>
      <w:pPr>
        <w:pStyle w:val="BodyText"/>
        <w:rPr/>
      </w:pPr>
      <w:r>
        <w:rPr/>
        <w:t>The program must be able to turn any syntactically valid string into an ordered list of token objects, which can be evaluated mathematically. Tokens may be separated by an arbitrary number of space characters. Tokens must be evaluated in PEMDAS order. Tokens include:</w:t>
      </w:r>
    </w:p>
    <w:p>
      <w:pPr>
        <w:pStyle w:val="BodyText"/>
        <w:rPr/>
      </w:pPr>
      <w:r>
        <w:rPr/>
        <w:t>-Integer: Any length of digits, must not contain a period. May have a sign prefix but otherwise is assumed positive valued. Regex: [+-]?[0-9][0-9]*</w:t>
      </w:r>
    </w:p>
    <w:p>
      <w:pPr>
        <w:pStyle w:val="BodyText"/>
        <w:rPr/>
      </w:pPr>
      <w:r>
        <w:rPr/>
        <w:t>-Floating Point: Any two lengths of digits [0-9] with exactly one period. May have a sign prefix but otherwise is assumed positive valued.  Regex: [+-]?([0-9][0-9]*\.[0-9]*|[0-9]*\.[0-9][0-9]*)</w:t>
      </w:r>
    </w:p>
    <w:p>
      <w:pPr>
        <w:pStyle w:val="BodyText"/>
        <w:rPr/>
      </w:pPr>
      <w:r>
        <w:rPr/>
        <w:t>-Binary Addition: Two expressions separated by a ‘+’ operator. Adds the results of the two expressions. Resolves to an Integer only if both operands are Integers, otherwise Floating Point.</w:t>
      </w:r>
    </w:p>
    <w:p>
      <w:pPr>
        <w:pStyle w:val="BodyText"/>
        <w:rPr/>
      </w:pPr>
      <w:r>
        <w:rPr/>
        <w:t>-Binary Subtraction: Two expressions separated by a ‘-’ operator. Subtracts  the result of the second expression from the result of the first expression. Resolves to an Integer only if both operands are Integers, otherwise Floating Point.</w:t>
      </w:r>
    </w:p>
    <w:p>
      <w:pPr>
        <w:pStyle w:val="BodyText"/>
        <w:rPr/>
      </w:pPr>
      <w:r>
        <w:rPr/>
        <w:t>-Binary Multiplication: Two expressions separated by a ‘*’ operator. Multiplies the results of the expressions. Resolves to an Integer only if both operands are Integers, otherwise Floating Point.</w:t>
      </w:r>
    </w:p>
    <w:p>
      <w:pPr>
        <w:pStyle w:val="BodyText"/>
        <w:rPr/>
      </w:pPr>
      <w:r>
        <w:rPr/>
        <w:t>-Binary Division: Two expressions separated by a ‘/’ operator. Divides the result of the second expression from the result of the first expression. Resolves to a Floating Point.</w:t>
      </w:r>
    </w:p>
    <w:p>
      <w:pPr>
        <w:pStyle w:val="BodyText"/>
        <w:rPr/>
      </w:pPr>
      <w:r>
        <w:rPr/>
        <w:t>-Binary Floor Division: Two expressions separated by a ‘//’ operator. Performs Binary Division and then truncates the result into an Integer.</w:t>
      </w:r>
    </w:p>
    <w:p>
      <w:pPr>
        <w:pStyle w:val="BodyText"/>
        <w:rPr/>
      </w:pPr>
      <w:r>
        <w:rPr/>
        <w:t>-Modulus: Two expressions separated by a ‘%’ operator. For input A%B the result is equivalent to           A-((A//B)*A). Resolves to an Integer only if both operands are Integers, otherwise Floating Point.</w:t>
      </w:r>
    </w:p>
    <w:p>
      <w:pPr>
        <w:pStyle w:val="BodyText"/>
        <w:rPr/>
      </w:pPr>
      <w:r>
        <w:rPr/>
        <w:t>-</w:t>
      </w:r>
      <w:r>
        <w:rPr/>
        <w:t>Exponentiation: Any expression followed by a ‘**’ operator and an Integer-valued expression. Multiplies the result of the first expression by itself a number of times equal to the result of the second expression. Resolves to the type of the first expression.</w:t>
      </w:r>
    </w:p>
    <w:p>
      <w:pPr>
        <w:pStyle w:val="BodyText"/>
        <w:rPr/>
      </w:pPr>
      <w:r>
        <w:rPr/>
        <w:t>-Parentheses: Any expression enclosed by parentheses ‘(‘, ‘)’. Forces priority in evaluation.</w:t>
      </w:r>
    </w:p>
    <w:p>
      <w:pPr>
        <w:pStyle w:val="Heading2"/>
        <w:rPr/>
      </w:pPr>
      <w:bookmarkStart w:id="18" w:name="_Toc5537910"/>
      <w:bookmarkStart w:id="19" w:name="_Toc492796467"/>
      <w:r>
        <w:rPr/>
        <w:t xml:space="preserve">Use-Case </w:t>
      </w:r>
      <w:bookmarkEnd w:id="19"/>
      <w:r>
        <w:rPr/>
        <w:t>Specifications</w:t>
      </w:r>
      <w:bookmarkEnd w:id="18"/>
    </w:p>
    <w:p>
      <w:pPr>
        <w:pStyle w:val="Heading1"/>
        <w:numPr>
          <w:ilvl w:val="0"/>
          <w:numId w:val="0"/>
        </w:numPr>
        <w:ind w:hanging="0" w:left="810"/>
        <w:rPr>
          <w:rFonts w:ascii="Times New Roman" w:hAnsi="Times New Roman"/>
          <w:sz w:val="20"/>
        </w:rPr>
      </w:pPr>
      <w:r>
        <w:rPr>
          <w:rFonts w:ascii="Times New Roman" w:hAnsi="Times New Roman"/>
          <w:sz w:val="20"/>
        </w:rPr>
        <w:t>Use Case 1 -- Evaluate Arithmetic Expression</w:t>
      </w:r>
    </w:p>
    <w:p>
      <w:pPr>
        <w:pStyle w:val="NormalWeb"/>
        <w:spacing w:before="100" w:after="100"/>
        <w:ind w:left="810"/>
        <w:rPr>
          <w:sz w:val="20"/>
          <w:szCs w:val="20"/>
        </w:rPr>
      </w:pPr>
      <w:r>
        <w:rPr>
          <w:rStyle w:val="Strong"/>
          <w:sz w:val="20"/>
          <w:szCs w:val="20"/>
        </w:rPr>
        <w:t>Use Case Name:</w:t>
      </w:r>
      <w:r>
        <w:rPr>
          <w:sz w:val="20"/>
          <w:szCs w:val="20"/>
        </w:rPr>
        <w:t xml:space="preserve"> Evaluate Arithmetic Expression</w:t>
      </w:r>
    </w:p>
    <w:p>
      <w:pPr>
        <w:pStyle w:val="NormalWeb"/>
        <w:spacing w:before="100" w:after="100"/>
        <w:ind w:left="810"/>
        <w:rPr>
          <w:sz w:val="20"/>
          <w:szCs w:val="20"/>
        </w:rPr>
      </w:pPr>
      <w:r>
        <w:rPr>
          <w:rStyle w:val="Strong"/>
          <w:sz w:val="20"/>
          <w:szCs w:val="20"/>
        </w:rPr>
        <w:t>Actor:</w:t>
      </w:r>
      <w:r>
        <w:rPr>
          <w:sz w:val="20"/>
          <w:szCs w:val="20"/>
        </w:rPr>
        <w:t xml:space="preserve"> User</w:t>
      </w:r>
    </w:p>
    <w:p>
      <w:pPr>
        <w:pStyle w:val="NormalWeb"/>
        <w:spacing w:before="100" w:after="100"/>
        <w:ind w:left="810"/>
        <w:rPr>
          <w:sz w:val="20"/>
          <w:szCs w:val="20"/>
        </w:rPr>
      </w:pPr>
      <w:r>
        <w:rPr>
          <w:rStyle w:val="Strong"/>
          <w:sz w:val="20"/>
          <w:szCs w:val="20"/>
        </w:rPr>
        <w:t>Description:</w:t>
      </w:r>
      <w:r>
        <w:rPr>
          <w:sz w:val="20"/>
          <w:szCs w:val="20"/>
        </w:rPr>
        <w:br/>
        <w:t>The user enters an arithmetic expression, and the system evaluates the expression according to operator precedence and mathematical rules.</w:t>
      </w:r>
    </w:p>
    <w:p>
      <w:pPr>
        <w:pStyle w:val="NormalWeb"/>
        <w:spacing w:before="100" w:after="100"/>
        <w:ind w:left="810"/>
        <w:rPr>
          <w:sz w:val="20"/>
          <w:szCs w:val="20"/>
        </w:rPr>
      </w:pPr>
      <w:r>
        <w:rPr>
          <w:rStyle w:val="Strong"/>
          <w:sz w:val="20"/>
          <w:szCs w:val="20"/>
        </w:rPr>
        <w:t>Preconditions:</w:t>
      </w:r>
    </w:p>
    <w:p>
      <w:pPr>
        <w:pStyle w:val="NormalWeb"/>
        <w:numPr>
          <w:ilvl w:val="0"/>
          <w:numId w:val="3"/>
        </w:numPr>
        <w:tabs>
          <w:tab w:val="clear" w:pos="720"/>
          <w:tab w:val="left" w:pos="1080" w:leader="none"/>
        </w:tabs>
        <w:spacing w:before="100" w:after="0"/>
        <w:ind w:hanging="0" w:left="1080"/>
        <w:rPr>
          <w:sz w:val="20"/>
          <w:szCs w:val="20"/>
        </w:rPr>
      </w:pPr>
      <w:r>
        <w:rPr>
          <w:sz w:val="20"/>
          <w:szCs w:val="20"/>
        </w:rPr>
        <w:t>The program is running.</w:t>
      </w:r>
    </w:p>
    <w:p>
      <w:pPr>
        <w:pStyle w:val="NormalWeb"/>
        <w:numPr>
          <w:ilvl w:val="0"/>
          <w:numId w:val="3"/>
        </w:numPr>
        <w:tabs>
          <w:tab w:val="clear" w:pos="720"/>
          <w:tab w:val="left" w:pos="1080" w:leader="none"/>
        </w:tabs>
        <w:spacing w:before="0" w:after="100"/>
        <w:ind w:hanging="0" w:left="1080"/>
        <w:rPr>
          <w:sz w:val="20"/>
          <w:szCs w:val="20"/>
        </w:rPr>
      </w:pPr>
      <w:r>
        <w:rPr>
          <w:sz w:val="20"/>
          <w:szCs w:val="20"/>
        </w:rPr>
        <w:t>The user has access to the command-line interface.</w:t>
      </w:r>
    </w:p>
    <w:p>
      <w:pPr>
        <w:pStyle w:val="NormalWeb"/>
        <w:spacing w:before="100" w:after="100"/>
        <w:ind w:left="810"/>
        <w:rPr>
          <w:sz w:val="20"/>
          <w:szCs w:val="20"/>
        </w:rPr>
      </w:pPr>
      <w:r>
        <w:rPr>
          <w:rStyle w:val="Strong"/>
          <w:sz w:val="20"/>
          <w:szCs w:val="20"/>
        </w:rPr>
        <w:t>Main Flow:</w:t>
      </w:r>
    </w:p>
    <w:p>
      <w:pPr>
        <w:pStyle w:val="NormalWeb"/>
        <w:numPr>
          <w:ilvl w:val="0"/>
          <w:numId w:val="4"/>
        </w:numPr>
        <w:tabs>
          <w:tab w:val="clear" w:pos="720"/>
          <w:tab w:val="left" w:pos="1080" w:leader="none"/>
        </w:tabs>
        <w:spacing w:before="100" w:after="0"/>
        <w:ind w:hanging="0" w:left="1080"/>
        <w:rPr>
          <w:sz w:val="20"/>
          <w:szCs w:val="20"/>
        </w:rPr>
      </w:pPr>
      <w:r>
        <w:rPr>
          <w:sz w:val="20"/>
          <w:szCs w:val="20"/>
        </w:rPr>
        <w:t>The user enters an arithmetic expression.</w:t>
      </w:r>
    </w:p>
    <w:p>
      <w:pPr>
        <w:pStyle w:val="NormalWeb"/>
        <w:numPr>
          <w:ilvl w:val="0"/>
          <w:numId w:val="4"/>
        </w:numPr>
        <w:tabs>
          <w:tab w:val="clear" w:pos="720"/>
          <w:tab w:val="left" w:pos="1080" w:leader="none"/>
        </w:tabs>
        <w:spacing w:before="0" w:after="0"/>
        <w:ind w:hanging="0" w:left="1080"/>
        <w:rPr>
          <w:sz w:val="20"/>
          <w:szCs w:val="20"/>
        </w:rPr>
      </w:pPr>
      <w:r>
        <w:rPr>
          <w:sz w:val="20"/>
          <w:szCs w:val="20"/>
        </w:rPr>
        <w:t>The system parses the input expression.</w:t>
      </w:r>
    </w:p>
    <w:p>
      <w:pPr>
        <w:pStyle w:val="NormalWeb"/>
        <w:numPr>
          <w:ilvl w:val="0"/>
          <w:numId w:val="4"/>
        </w:numPr>
        <w:tabs>
          <w:tab w:val="clear" w:pos="720"/>
          <w:tab w:val="left" w:pos="1080" w:leader="none"/>
        </w:tabs>
        <w:spacing w:before="0" w:after="0"/>
        <w:ind w:hanging="0" w:left="1080"/>
        <w:rPr>
          <w:sz w:val="20"/>
          <w:szCs w:val="20"/>
        </w:rPr>
      </w:pPr>
      <w:r>
        <w:rPr>
          <w:sz w:val="20"/>
          <w:szCs w:val="20"/>
        </w:rPr>
        <w:t>The system identifies numbers, operators, and parentheses.</w:t>
      </w:r>
    </w:p>
    <w:p>
      <w:pPr>
        <w:pStyle w:val="NormalWeb"/>
        <w:numPr>
          <w:ilvl w:val="0"/>
          <w:numId w:val="4"/>
        </w:numPr>
        <w:tabs>
          <w:tab w:val="clear" w:pos="720"/>
          <w:tab w:val="left" w:pos="1080" w:leader="none"/>
        </w:tabs>
        <w:spacing w:before="0" w:after="0"/>
        <w:ind w:hanging="0" w:left="1080"/>
        <w:rPr>
          <w:sz w:val="20"/>
          <w:szCs w:val="20"/>
        </w:rPr>
      </w:pPr>
      <w:r>
        <w:rPr>
          <w:sz w:val="20"/>
          <w:szCs w:val="20"/>
        </w:rPr>
        <w:t>The system applies operator precedence rules.</w:t>
      </w:r>
    </w:p>
    <w:p>
      <w:pPr>
        <w:pStyle w:val="NormalWeb"/>
        <w:numPr>
          <w:ilvl w:val="0"/>
          <w:numId w:val="4"/>
        </w:numPr>
        <w:tabs>
          <w:tab w:val="clear" w:pos="720"/>
          <w:tab w:val="left" w:pos="1080" w:leader="none"/>
        </w:tabs>
        <w:spacing w:before="0" w:after="0"/>
        <w:ind w:hanging="0" w:left="1080"/>
        <w:rPr>
          <w:sz w:val="20"/>
          <w:szCs w:val="20"/>
        </w:rPr>
      </w:pPr>
      <w:r>
        <w:rPr>
          <w:sz w:val="20"/>
          <w:szCs w:val="20"/>
        </w:rPr>
        <w:t>The system evaluates the expression.</w:t>
      </w:r>
    </w:p>
    <w:p>
      <w:pPr>
        <w:pStyle w:val="NormalWeb"/>
        <w:numPr>
          <w:ilvl w:val="0"/>
          <w:numId w:val="4"/>
        </w:numPr>
        <w:tabs>
          <w:tab w:val="clear" w:pos="720"/>
          <w:tab w:val="left" w:pos="1080" w:leader="none"/>
        </w:tabs>
        <w:spacing w:before="0" w:after="100"/>
        <w:ind w:hanging="0" w:left="1080"/>
        <w:rPr>
          <w:sz w:val="20"/>
          <w:szCs w:val="20"/>
        </w:rPr>
      </w:pPr>
      <w:r>
        <w:rPr>
          <w:sz w:val="20"/>
          <w:szCs w:val="20"/>
        </w:rPr>
        <w:t>The result is displayed to the user.</w:t>
      </w:r>
    </w:p>
    <w:p>
      <w:pPr>
        <w:pStyle w:val="NormalWeb"/>
        <w:spacing w:before="100" w:after="100"/>
        <w:ind w:left="810"/>
        <w:rPr>
          <w:sz w:val="20"/>
          <w:szCs w:val="20"/>
        </w:rPr>
      </w:pPr>
      <w:r>
        <w:rPr>
          <w:rStyle w:val="Strong"/>
          <w:sz w:val="20"/>
          <w:szCs w:val="20"/>
        </w:rPr>
        <w:t>Postconditions:</w:t>
      </w:r>
    </w:p>
    <w:p>
      <w:pPr>
        <w:pStyle w:val="NormalWeb"/>
        <w:numPr>
          <w:ilvl w:val="0"/>
          <w:numId w:val="5"/>
        </w:numPr>
        <w:tabs>
          <w:tab w:val="clear" w:pos="720"/>
          <w:tab w:val="left" w:pos="1080" w:leader="none"/>
        </w:tabs>
        <w:spacing w:before="100" w:after="100"/>
        <w:ind w:firstLine="360" w:left="810"/>
        <w:rPr>
          <w:sz w:val="20"/>
          <w:szCs w:val="20"/>
        </w:rPr>
      </w:pPr>
      <w:r>
        <w:rPr>
          <w:sz w:val="20"/>
          <w:szCs w:val="20"/>
        </w:rPr>
        <w:t>The correct result of the expression is displayed.</w:t>
      </w:r>
    </w:p>
    <w:p>
      <w:pPr>
        <w:pStyle w:val="NormalWeb"/>
        <w:spacing w:before="100" w:after="100"/>
        <w:ind w:left="810"/>
        <w:rPr>
          <w:sz w:val="20"/>
          <w:szCs w:val="20"/>
        </w:rPr>
      </w:pPr>
      <w:r>
        <w:rPr>
          <w:rStyle w:val="Strong"/>
          <w:sz w:val="20"/>
          <w:szCs w:val="20"/>
        </w:rPr>
        <w:t>Example:</w:t>
      </w:r>
    </w:p>
    <w:p>
      <w:pPr>
        <w:pStyle w:val="NormalWeb"/>
        <w:spacing w:before="100" w:after="100"/>
        <w:ind w:left="1170"/>
        <w:rPr>
          <w:sz w:val="20"/>
          <w:szCs w:val="20"/>
        </w:rPr>
      </w:pPr>
      <w:r>
        <w:rPr>
          <w:sz w:val="20"/>
          <w:szCs w:val="20"/>
        </w:rPr>
        <w:t>Input:  3 + 4 * 2</w:t>
      </w:r>
    </w:p>
    <w:p>
      <w:pPr>
        <w:pStyle w:val="NormalWeb"/>
        <w:spacing w:before="100" w:after="100"/>
        <w:ind w:left="1170"/>
        <w:rPr>
          <w:sz w:val="20"/>
          <w:szCs w:val="20"/>
        </w:rPr>
      </w:pPr>
      <w:r>
        <w:rPr>
          <w:sz w:val="20"/>
          <w:szCs w:val="20"/>
        </w:rPr>
        <w:t>Output: 11</w:t>
      </w:r>
    </w:p>
    <w:p>
      <w:pPr>
        <w:pStyle w:val="Normal"/>
        <w:widowControl/>
        <w:spacing w:lineRule="auto" w:line="240"/>
        <w:rPr/>
      </w:pPr>
      <w:r>
        <w:rPr/>
      </w:r>
    </w:p>
    <w:p>
      <w:pPr>
        <w:pStyle w:val="Heading1"/>
        <w:numPr>
          <w:ilvl w:val="0"/>
          <w:numId w:val="0"/>
        </w:numPr>
        <w:ind w:hanging="0" w:left="810"/>
        <w:rPr>
          <w:rFonts w:ascii="Times New Roman" w:hAnsi="Times New Roman"/>
          <w:sz w:val="20"/>
        </w:rPr>
      </w:pPr>
      <w:r>
        <w:rPr>
          <w:rFonts w:ascii="Times New Roman" w:hAnsi="Times New Roman"/>
          <w:sz w:val="20"/>
        </w:rPr>
        <w:t>Use Case 2 -- Handle Invalid Expression</w:t>
      </w:r>
    </w:p>
    <w:p>
      <w:pPr>
        <w:pStyle w:val="NormalWeb"/>
        <w:spacing w:before="100" w:after="100"/>
        <w:ind w:left="810"/>
        <w:rPr>
          <w:sz w:val="20"/>
          <w:szCs w:val="20"/>
        </w:rPr>
      </w:pPr>
      <w:r>
        <w:rPr>
          <w:rStyle w:val="Strong"/>
          <w:sz w:val="20"/>
          <w:szCs w:val="20"/>
        </w:rPr>
        <w:t>Use Case Name:</w:t>
      </w:r>
      <w:r>
        <w:rPr>
          <w:sz w:val="20"/>
          <w:szCs w:val="20"/>
        </w:rPr>
        <w:t xml:space="preserve"> Handle Invalid Expression</w:t>
      </w:r>
    </w:p>
    <w:p>
      <w:pPr>
        <w:pStyle w:val="NormalWeb"/>
        <w:spacing w:before="100" w:after="100"/>
        <w:ind w:left="810"/>
        <w:rPr>
          <w:sz w:val="20"/>
          <w:szCs w:val="20"/>
        </w:rPr>
      </w:pPr>
      <w:r>
        <w:rPr>
          <w:rStyle w:val="Strong"/>
          <w:sz w:val="20"/>
          <w:szCs w:val="20"/>
        </w:rPr>
        <w:t>Actor:</w:t>
      </w:r>
      <w:r>
        <w:rPr>
          <w:sz w:val="20"/>
          <w:szCs w:val="20"/>
        </w:rPr>
        <w:t xml:space="preserve"> User</w:t>
      </w:r>
    </w:p>
    <w:p>
      <w:pPr>
        <w:pStyle w:val="NormalWeb"/>
        <w:spacing w:before="100" w:after="100"/>
        <w:ind w:left="810"/>
        <w:rPr>
          <w:sz w:val="20"/>
          <w:szCs w:val="20"/>
        </w:rPr>
      </w:pPr>
      <w:r>
        <w:rPr>
          <w:rStyle w:val="Strong"/>
          <w:sz w:val="20"/>
          <w:szCs w:val="20"/>
        </w:rPr>
        <w:t>Description:</w:t>
      </w:r>
      <w:r>
        <w:rPr>
          <w:sz w:val="20"/>
          <w:szCs w:val="20"/>
        </w:rPr>
        <w:br/>
        <w:t>The system detects and reports errors when the user enters an invalid arithmetic expression.</w:t>
      </w:r>
    </w:p>
    <w:p>
      <w:pPr>
        <w:pStyle w:val="NormalWeb"/>
        <w:spacing w:before="100" w:after="100"/>
        <w:ind w:left="810"/>
        <w:rPr>
          <w:sz w:val="20"/>
          <w:szCs w:val="20"/>
        </w:rPr>
      </w:pPr>
      <w:r>
        <w:rPr>
          <w:sz w:val="20"/>
          <w:szCs w:val="20"/>
        </w:rPr>
      </w:r>
    </w:p>
    <w:p>
      <w:pPr>
        <w:pStyle w:val="NormalWeb"/>
        <w:spacing w:before="100" w:after="100"/>
        <w:ind w:left="810"/>
        <w:rPr>
          <w:sz w:val="20"/>
          <w:szCs w:val="20"/>
        </w:rPr>
      </w:pPr>
      <w:r>
        <w:rPr>
          <w:rStyle w:val="Strong"/>
          <w:sz w:val="20"/>
          <w:szCs w:val="20"/>
        </w:rPr>
        <w:t>Preconditions:</w:t>
      </w:r>
    </w:p>
    <w:p>
      <w:pPr>
        <w:pStyle w:val="NormalWeb"/>
        <w:numPr>
          <w:ilvl w:val="0"/>
          <w:numId w:val="6"/>
        </w:numPr>
        <w:tabs>
          <w:tab w:val="clear" w:pos="720"/>
          <w:tab w:val="left" w:pos="1080" w:leader="none"/>
        </w:tabs>
        <w:spacing w:before="100" w:after="100"/>
        <w:ind w:hanging="0" w:left="1170"/>
        <w:rPr>
          <w:sz w:val="20"/>
          <w:szCs w:val="20"/>
        </w:rPr>
      </w:pPr>
      <w:r>
        <w:rPr>
          <w:sz w:val="20"/>
          <w:szCs w:val="20"/>
        </w:rPr>
        <w:t>The program is running.</w:t>
      </w:r>
    </w:p>
    <w:p>
      <w:pPr>
        <w:pStyle w:val="NormalWeb"/>
        <w:spacing w:before="100" w:after="100"/>
        <w:ind w:left="810"/>
        <w:rPr>
          <w:sz w:val="20"/>
          <w:szCs w:val="20"/>
        </w:rPr>
      </w:pPr>
      <w:r>
        <w:rPr>
          <w:rStyle w:val="Strong"/>
          <w:sz w:val="20"/>
          <w:szCs w:val="20"/>
        </w:rPr>
        <w:t>Main Flow:</w:t>
      </w:r>
    </w:p>
    <w:p>
      <w:pPr>
        <w:pStyle w:val="NormalWeb"/>
        <w:numPr>
          <w:ilvl w:val="0"/>
          <w:numId w:val="7"/>
        </w:numPr>
        <w:tabs>
          <w:tab w:val="clear" w:pos="720"/>
          <w:tab w:val="left" w:pos="1440" w:leader="none"/>
        </w:tabs>
        <w:spacing w:before="100" w:after="0"/>
        <w:ind w:hanging="0" w:left="1170"/>
        <w:rPr>
          <w:sz w:val="20"/>
          <w:szCs w:val="20"/>
        </w:rPr>
      </w:pPr>
      <w:r>
        <w:rPr>
          <w:sz w:val="20"/>
          <w:szCs w:val="20"/>
        </w:rPr>
        <w:t>The user enters an arithmetic expression.</w:t>
      </w:r>
    </w:p>
    <w:p>
      <w:pPr>
        <w:pStyle w:val="NormalWeb"/>
        <w:numPr>
          <w:ilvl w:val="0"/>
          <w:numId w:val="7"/>
        </w:numPr>
        <w:tabs>
          <w:tab w:val="clear" w:pos="720"/>
          <w:tab w:val="left" w:pos="1440" w:leader="none"/>
        </w:tabs>
        <w:spacing w:before="0" w:after="0"/>
        <w:ind w:hanging="0" w:left="1170"/>
        <w:rPr>
          <w:sz w:val="20"/>
          <w:szCs w:val="20"/>
        </w:rPr>
      </w:pPr>
      <w:r>
        <w:rPr>
          <w:sz w:val="20"/>
          <w:szCs w:val="20"/>
        </w:rPr>
        <w:t>The system analyzes the expression.</w:t>
      </w:r>
    </w:p>
    <w:p>
      <w:pPr>
        <w:pStyle w:val="NormalWeb"/>
        <w:numPr>
          <w:ilvl w:val="0"/>
          <w:numId w:val="7"/>
        </w:numPr>
        <w:tabs>
          <w:tab w:val="clear" w:pos="720"/>
          <w:tab w:val="left" w:pos="1440" w:leader="none"/>
        </w:tabs>
        <w:spacing w:before="0" w:after="0"/>
        <w:ind w:hanging="270" w:left="1440"/>
        <w:rPr>
          <w:sz w:val="20"/>
          <w:szCs w:val="20"/>
        </w:rPr>
      </w:pPr>
      <w:r>
        <w:rPr>
          <w:sz w:val="20"/>
          <w:szCs w:val="20"/>
        </w:rPr>
        <w:t>The system detects an error (such as division by zero, invalid characters, or unmatched parentheses).</w:t>
      </w:r>
    </w:p>
    <w:p>
      <w:pPr>
        <w:pStyle w:val="NormalWeb"/>
        <w:numPr>
          <w:ilvl w:val="0"/>
          <w:numId w:val="7"/>
        </w:numPr>
        <w:tabs>
          <w:tab w:val="clear" w:pos="720"/>
          <w:tab w:val="left" w:pos="1440" w:leader="none"/>
        </w:tabs>
        <w:spacing w:before="0" w:after="100"/>
        <w:ind w:hanging="0" w:left="1170"/>
        <w:rPr>
          <w:sz w:val="20"/>
          <w:szCs w:val="20"/>
        </w:rPr>
      </w:pPr>
      <w:r>
        <w:rPr>
          <w:sz w:val="20"/>
          <w:szCs w:val="20"/>
        </w:rPr>
        <w:t>The system displays an appropriate error message.</w:t>
      </w:r>
    </w:p>
    <w:p>
      <w:pPr>
        <w:pStyle w:val="NormalWeb"/>
        <w:spacing w:before="100" w:after="100"/>
        <w:ind w:left="810"/>
        <w:rPr>
          <w:sz w:val="20"/>
          <w:szCs w:val="20"/>
        </w:rPr>
      </w:pPr>
      <w:r>
        <w:rPr>
          <w:rStyle w:val="Strong"/>
          <w:sz w:val="20"/>
          <w:szCs w:val="20"/>
        </w:rPr>
        <w:t>Postconditions:</w:t>
      </w:r>
    </w:p>
    <w:p>
      <w:pPr>
        <w:pStyle w:val="NormalWeb"/>
        <w:numPr>
          <w:ilvl w:val="0"/>
          <w:numId w:val="8"/>
        </w:numPr>
        <w:tabs>
          <w:tab w:val="clear" w:pos="720"/>
          <w:tab w:val="left" w:pos="1440" w:leader="none"/>
        </w:tabs>
        <w:spacing w:before="100" w:after="100"/>
        <w:ind w:hanging="270" w:left="1440"/>
        <w:rPr>
          <w:sz w:val="20"/>
          <w:szCs w:val="20"/>
        </w:rPr>
      </w:pPr>
      <w:r>
        <w:rPr>
          <w:sz w:val="20"/>
          <w:szCs w:val="20"/>
        </w:rPr>
        <w:t>The user is informed that the expression is invalid.</w:t>
      </w:r>
    </w:p>
    <w:p>
      <w:pPr>
        <w:pStyle w:val="NormalWeb"/>
        <w:spacing w:before="100" w:after="100"/>
        <w:ind w:left="810"/>
        <w:rPr>
          <w:sz w:val="20"/>
          <w:szCs w:val="20"/>
        </w:rPr>
      </w:pPr>
      <w:r>
        <w:rPr>
          <w:rStyle w:val="Strong"/>
          <w:sz w:val="20"/>
          <w:szCs w:val="20"/>
        </w:rPr>
        <w:t>Example:</w:t>
      </w:r>
    </w:p>
    <w:p>
      <w:pPr>
        <w:pStyle w:val="NormalWeb"/>
        <w:spacing w:before="100" w:after="100"/>
        <w:ind w:left="1170"/>
        <w:rPr>
          <w:sz w:val="20"/>
          <w:szCs w:val="20"/>
        </w:rPr>
      </w:pPr>
      <w:r>
        <w:rPr>
          <w:sz w:val="20"/>
          <w:szCs w:val="20"/>
        </w:rPr>
        <w:t>Input: 5 / 0</w:t>
      </w:r>
    </w:p>
    <w:p>
      <w:pPr>
        <w:pStyle w:val="NormalWeb"/>
        <w:spacing w:before="100" w:after="100"/>
        <w:ind w:left="1170"/>
        <w:rPr>
          <w:sz w:val="20"/>
          <w:szCs w:val="20"/>
        </w:rPr>
      </w:pPr>
      <w:r>
        <w:rPr>
          <w:sz w:val="20"/>
          <w:szCs w:val="20"/>
        </w:rPr>
        <w:t>Output: Error: Division by zero</w:t>
      </w:r>
    </w:p>
    <w:p>
      <w:pPr>
        <w:pStyle w:val="Heading1"/>
        <w:numPr>
          <w:ilvl w:val="0"/>
          <w:numId w:val="0"/>
        </w:numPr>
        <w:ind w:hanging="0" w:left="810"/>
        <w:rPr>
          <w:rFonts w:ascii="Times New Roman" w:hAnsi="Times New Roman"/>
          <w:sz w:val="20"/>
        </w:rPr>
      </w:pPr>
      <w:r>
        <w:rPr>
          <w:rFonts w:ascii="Times New Roman" w:hAnsi="Times New Roman"/>
          <w:sz w:val="20"/>
        </w:rPr>
        <w:t>Use Case 3 -- Evaluate Expression with Parentheses</w:t>
      </w:r>
    </w:p>
    <w:p>
      <w:pPr>
        <w:pStyle w:val="NormalWeb"/>
        <w:spacing w:before="100" w:after="100"/>
        <w:ind w:left="810"/>
        <w:rPr>
          <w:sz w:val="20"/>
          <w:szCs w:val="20"/>
        </w:rPr>
      </w:pPr>
      <w:r>
        <w:rPr>
          <w:rStyle w:val="Strong"/>
          <w:sz w:val="20"/>
          <w:szCs w:val="20"/>
        </w:rPr>
        <w:t>Use Case Name:</w:t>
      </w:r>
      <w:r>
        <w:rPr>
          <w:sz w:val="20"/>
          <w:szCs w:val="20"/>
        </w:rPr>
        <w:t xml:space="preserve"> Evaluate Expression with Parentheses</w:t>
      </w:r>
    </w:p>
    <w:p>
      <w:pPr>
        <w:pStyle w:val="NormalWeb"/>
        <w:spacing w:before="100" w:after="100"/>
        <w:ind w:left="810"/>
        <w:rPr>
          <w:sz w:val="20"/>
          <w:szCs w:val="20"/>
        </w:rPr>
      </w:pPr>
      <w:r>
        <w:rPr>
          <w:rStyle w:val="Strong"/>
          <w:sz w:val="20"/>
          <w:szCs w:val="20"/>
        </w:rPr>
        <w:t>Actor:</w:t>
      </w:r>
      <w:r>
        <w:rPr>
          <w:sz w:val="20"/>
          <w:szCs w:val="20"/>
        </w:rPr>
        <w:t xml:space="preserve"> User</w:t>
      </w:r>
    </w:p>
    <w:p>
      <w:pPr>
        <w:pStyle w:val="NormalWeb"/>
        <w:spacing w:before="100" w:after="100"/>
        <w:ind w:left="810"/>
        <w:rPr>
          <w:sz w:val="20"/>
          <w:szCs w:val="20"/>
        </w:rPr>
      </w:pPr>
      <w:r>
        <w:rPr>
          <w:rStyle w:val="Strong"/>
          <w:sz w:val="20"/>
          <w:szCs w:val="20"/>
        </w:rPr>
        <w:t>Description:</w:t>
      </w:r>
      <w:r>
        <w:rPr>
          <w:sz w:val="20"/>
          <w:szCs w:val="20"/>
        </w:rPr>
        <w:br/>
        <w:t>The system evaluates expressions containing parentheses to ensure the correct order of operations.</w:t>
      </w:r>
    </w:p>
    <w:p>
      <w:pPr>
        <w:pStyle w:val="NormalWeb"/>
        <w:spacing w:before="100" w:after="100"/>
        <w:ind w:left="810"/>
        <w:rPr>
          <w:sz w:val="20"/>
          <w:szCs w:val="20"/>
        </w:rPr>
      </w:pPr>
      <w:r>
        <w:rPr>
          <w:rStyle w:val="Strong"/>
          <w:sz w:val="20"/>
          <w:szCs w:val="20"/>
        </w:rPr>
        <w:t>Main Flow:</w:t>
      </w:r>
    </w:p>
    <w:p>
      <w:pPr>
        <w:pStyle w:val="NormalWeb"/>
        <w:numPr>
          <w:ilvl w:val="0"/>
          <w:numId w:val="9"/>
        </w:numPr>
        <w:tabs>
          <w:tab w:val="clear" w:pos="720"/>
        </w:tabs>
        <w:spacing w:before="100" w:after="0"/>
        <w:ind w:hanging="0" w:left="1170"/>
        <w:rPr>
          <w:sz w:val="20"/>
          <w:szCs w:val="20"/>
        </w:rPr>
      </w:pPr>
      <w:r>
        <w:rPr>
          <w:sz w:val="20"/>
          <w:szCs w:val="20"/>
        </w:rPr>
        <w:t>The user enters an expression containing parentheses.</w:t>
      </w:r>
    </w:p>
    <w:p>
      <w:pPr>
        <w:pStyle w:val="NormalWeb"/>
        <w:numPr>
          <w:ilvl w:val="0"/>
          <w:numId w:val="9"/>
        </w:numPr>
        <w:tabs>
          <w:tab w:val="clear" w:pos="720"/>
        </w:tabs>
        <w:spacing w:before="0" w:after="0"/>
        <w:ind w:hanging="0" w:left="1170"/>
        <w:rPr>
          <w:sz w:val="20"/>
          <w:szCs w:val="20"/>
        </w:rPr>
      </w:pPr>
      <w:r>
        <w:rPr>
          <w:sz w:val="20"/>
          <w:szCs w:val="20"/>
        </w:rPr>
        <w:t>The system evaluates expressions inside parentheses first.</w:t>
      </w:r>
    </w:p>
    <w:p>
      <w:pPr>
        <w:pStyle w:val="NormalWeb"/>
        <w:numPr>
          <w:ilvl w:val="0"/>
          <w:numId w:val="9"/>
        </w:numPr>
        <w:tabs>
          <w:tab w:val="clear" w:pos="720"/>
        </w:tabs>
        <w:spacing w:before="0" w:after="0"/>
        <w:ind w:hanging="0" w:left="1170"/>
        <w:rPr>
          <w:sz w:val="20"/>
          <w:szCs w:val="20"/>
        </w:rPr>
      </w:pPr>
      <w:r>
        <w:rPr>
          <w:sz w:val="20"/>
          <w:szCs w:val="20"/>
        </w:rPr>
        <w:t>The system applies remaining operations according to precedence rules.</w:t>
      </w:r>
    </w:p>
    <w:p>
      <w:pPr>
        <w:pStyle w:val="NormalWeb"/>
        <w:numPr>
          <w:ilvl w:val="0"/>
          <w:numId w:val="9"/>
        </w:numPr>
        <w:tabs>
          <w:tab w:val="clear" w:pos="720"/>
        </w:tabs>
        <w:spacing w:before="0" w:after="100"/>
        <w:ind w:hanging="0" w:left="1170"/>
        <w:rPr>
          <w:sz w:val="20"/>
          <w:szCs w:val="20"/>
        </w:rPr>
      </w:pPr>
      <w:r>
        <w:rPr>
          <w:sz w:val="20"/>
          <w:szCs w:val="20"/>
        </w:rPr>
        <w:t>The final result is displayed.</w:t>
      </w:r>
    </w:p>
    <w:p>
      <w:pPr>
        <w:pStyle w:val="NormalWeb"/>
        <w:spacing w:before="100" w:after="100"/>
        <w:ind w:left="810"/>
        <w:rPr>
          <w:sz w:val="20"/>
          <w:szCs w:val="20"/>
        </w:rPr>
      </w:pPr>
      <w:r>
        <w:rPr>
          <w:rStyle w:val="Strong"/>
          <w:sz w:val="20"/>
          <w:szCs w:val="20"/>
        </w:rPr>
        <w:t>Example:</w:t>
      </w:r>
    </w:p>
    <w:p>
      <w:pPr>
        <w:pStyle w:val="NormalWeb"/>
        <w:spacing w:before="100" w:after="100"/>
        <w:ind w:left="1170"/>
        <w:rPr>
          <w:sz w:val="20"/>
          <w:szCs w:val="20"/>
        </w:rPr>
      </w:pPr>
      <w:r>
        <w:rPr>
          <w:sz w:val="20"/>
          <w:szCs w:val="20"/>
        </w:rPr>
        <w:t>Input:  8 - (5 - 2)</w:t>
      </w:r>
    </w:p>
    <w:p>
      <w:pPr>
        <w:pStyle w:val="Normal"/>
        <w:rPr/>
      </w:pPr>
      <w:r>
        <w:rPr>
          <w:sz w:val="20"/>
          <w:szCs w:val="20"/>
        </w:rPr>
        <w:t>Output:  5</w:t>
      </w:r>
    </w:p>
    <w:p>
      <w:pPr>
        <w:pStyle w:val="Heading2"/>
        <w:rPr/>
      </w:pPr>
      <w:bookmarkStart w:id="20" w:name="_Toc5537911"/>
      <w:bookmarkStart w:id="21" w:name="_Toc492796468"/>
      <w:r>
        <w:rPr/>
        <w:t>Supplementary Requirements</w:t>
      </w:r>
      <w:bookmarkEnd w:id="20"/>
      <w:bookmarkEnd w:id="21"/>
      <w:r>
        <w:rPr/>
        <w:t xml:space="preserve"> </w:t>
      </w:r>
    </w:p>
    <w:p>
      <w:pPr>
        <w:pStyle w:val="BodyText"/>
        <w:spacing w:before="120" w:after="120"/>
        <w:rPr/>
      </w:pPr>
      <w:r>
        <w:rPr/>
        <w:t>This section establishes requirements that create constraints on the functional behavior of the arithmetic expression evaluator. These include non-functional requirements and development constraints.</w:t>
      </w:r>
    </w:p>
    <w:p>
      <w:pPr>
        <w:pStyle w:val="Heading3"/>
        <w:rPr/>
      </w:pPr>
      <w:r>
        <w:rPr/>
        <w:t>Usability</w:t>
      </w:r>
    </w:p>
    <w:p>
      <w:pPr>
        <w:pStyle w:val="Normal"/>
        <w:spacing w:before="120" w:after="0"/>
        <w:ind w:left="720"/>
        <w:rPr/>
      </w:pPr>
      <w:r>
        <w:rPr/>
        <w:t xml:space="preserve">The program must provide a command-line interface that clearly prompts the user to enter an arithmetic expression. After evaluation, the program must display the result in a legible format that clearly highlights the input expression and the calculated output. All prompts and outputs must follow a consistent format using clear and unambiguous language. </w:t>
      </w:r>
    </w:p>
    <w:p>
      <w:pPr>
        <w:pStyle w:val="Heading3"/>
        <w:rPr/>
      </w:pPr>
      <w:r>
        <w:rPr/>
        <w:t>Performance</w:t>
      </w:r>
    </w:p>
    <w:p>
      <w:pPr>
        <w:pStyle w:val="Normal"/>
        <w:spacing w:before="120" w:after="0"/>
        <w:ind w:left="720"/>
        <w:rPr/>
      </w:pPr>
      <w:r>
        <w:rPr/>
        <w:t xml:space="preserve">The parser must evaluate expressions efficiently without a noticeable delay in the time to evaluate. In addition, the software should allow consecutive calculations without a restart. </w:t>
      </w:r>
    </w:p>
    <w:p>
      <w:pPr>
        <w:pStyle w:val="Heading3"/>
        <w:rPr/>
      </w:pPr>
      <w:r>
        <w:rPr/>
        <w:t>Reliability</w:t>
      </w:r>
    </w:p>
    <w:p>
      <w:pPr>
        <w:pStyle w:val="BodyText"/>
        <w:spacing w:before="120" w:after="120"/>
        <w:rPr/>
      </w:pPr>
      <w:r>
        <w:rPr/>
        <w:t>The parser must handle errors, including invalid expressions or division by zero, that display the error in a user-friendly way. All solutions must be accurate and clearly inform the user of the intended result.</w:t>
      </w:r>
    </w:p>
    <w:p>
      <w:pPr>
        <w:pStyle w:val="Heading3"/>
        <w:rPr/>
      </w:pPr>
      <w:r>
        <w:rPr/>
        <w:t>Portability</w:t>
      </w:r>
    </w:p>
    <w:p>
      <w:pPr>
        <w:pStyle w:val="BodyText"/>
        <w:spacing w:before="120" w:after="120"/>
        <w:rPr/>
      </w:pPr>
      <w:r>
        <w:rPr/>
        <w:t>The parser must compile and run on different platforms or environments, such as Windows, Linux, and macOS. Users across all platforms must experience consistent performance that displays the proper functionality.</w:t>
      </w:r>
    </w:p>
    <w:p>
      <w:pPr>
        <w:pStyle w:val="Heading3"/>
        <w:rPr/>
      </w:pPr>
      <w:r>
        <w:rPr/>
        <w:t>Constraints</w:t>
      </w:r>
    </w:p>
    <w:p>
      <w:pPr>
        <w:pStyle w:val="Normal"/>
        <w:spacing w:before="120" w:after="0"/>
        <w:ind w:left="720"/>
        <w:rPr/>
      </w:pPr>
      <w:r>
        <w:rPr/>
        <w:t>The programming must be developed using C++. The standard libraries of C++ can be used to ensure reliability and usability for the user. Also, the only operators that will be supported are +, -, *, /, %, and **, which must use PEMDAS rules to evaluate. Initially, the input must be integers to be evaluated in the expression, but later, floating point input may be available. Finally, the command-line interface must be used for the user and system to interact.</w:t>
      </w:r>
    </w:p>
    <w:p>
      <w:pPr>
        <w:pStyle w:val="Normal"/>
        <w:ind w:left="720"/>
        <w:rPr/>
      </w:pPr>
      <w:r>
        <w:rPr/>
      </w:r>
    </w:p>
    <w:p>
      <w:pPr>
        <w:pStyle w:val="Normal"/>
        <w:ind w:left="720"/>
        <w:rPr/>
      </w:pPr>
      <w:r>
        <w:rPr/>
      </w:r>
    </w:p>
    <w:p>
      <w:pPr>
        <w:pStyle w:val="Heading1"/>
        <w:rPr/>
      </w:pPr>
      <w:bookmarkStart w:id="22" w:name="_Toc5537912"/>
      <w:r>
        <w:rPr/>
        <w:t>Classification of Functional Requirements</w:t>
      </w:r>
      <w:bookmarkEnd w:id="22"/>
    </w:p>
    <w:tbl>
      <w:tblPr>
        <w:tblW w:w="9072" w:type="dxa"/>
        <w:jc w:val="left"/>
        <w:tblInd w:w="496" w:type="dxa"/>
        <w:tblLayout w:type="fixed"/>
        <w:tblCellMar>
          <w:top w:w="0" w:type="dxa"/>
          <w:left w:w="70" w:type="dxa"/>
          <w:bottom w:w="0" w:type="dxa"/>
          <w:right w:w="70" w:type="dxa"/>
        </w:tblCellMar>
        <w:tblLook w:val="0000" w:noHBand="0" w:noVBand="0" w:firstColumn="0" w:lastRow="0" w:lastColumn="0" w:firstRow="0"/>
      </w:tblPr>
      <w:tblGrid>
        <w:gridCol w:w="7087"/>
        <w:gridCol w:w="1984"/>
      </w:tblGrid>
      <w:tr>
        <w:trPr>
          <w:trHeight w:val="484" w:hRule="atLeast"/>
        </w:trPr>
        <w:tc>
          <w:tcPr>
            <w:tcW w:w="7087" w:type="dxa"/>
            <w:tcBorders>
              <w:top w:val="single" w:sz="12" w:space="0" w:color="000000"/>
              <w:left w:val="single" w:sz="12" w:space="0" w:color="000000"/>
              <w:bottom w:val="single" w:sz="12" w:space="0" w:color="000000"/>
              <w:right w:val="single" w:sz="12" w:space="0" w:color="000000"/>
            </w:tcBorders>
            <w:shd w:color="auto" w:fill="CCCCCC" w:val="clear"/>
            <w:vAlign w:val="center"/>
          </w:tcPr>
          <w:p>
            <w:pPr>
              <w:pStyle w:val="Footer"/>
              <w:spacing w:before="120" w:after="120"/>
              <w:rPr>
                <w:rFonts w:ascii="Arial" w:hAnsi="Arial" w:cs="Arial"/>
                <w:b/>
              </w:rPr>
            </w:pPr>
            <w:r>
              <w:rPr>
                <w:rFonts w:cs="Arial" w:ascii="Arial" w:hAnsi="Arial"/>
                <w:b/>
              </w:rPr>
              <w:t>Functionality</w:t>
            </w:r>
          </w:p>
        </w:tc>
        <w:tc>
          <w:tcPr>
            <w:tcW w:w="1984" w:type="dxa"/>
            <w:tcBorders>
              <w:top w:val="single" w:sz="12" w:space="0" w:color="000000"/>
              <w:left w:val="single" w:sz="12" w:space="0" w:color="000000"/>
              <w:bottom w:val="single" w:sz="12" w:space="0" w:color="000000"/>
              <w:right w:val="single" w:sz="12" w:space="0" w:color="000000"/>
            </w:tcBorders>
            <w:shd w:color="auto" w:fill="CCCCCC" w:val="clear"/>
            <w:vAlign w:val="center"/>
          </w:tcPr>
          <w:p>
            <w:pPr>
              <w:pStyle w:val="Footer"/>
              <w:spacing w:before="120" w:after="120"/>
              <w:jc w:val="center"/>
              <w:rPr>
                <w:rFonts w:ascii="Arial" w:hAnsi="Arial" w:cs="Arial"/>
                <w:b/>
              </w:rPr>
            </w:pPr>
            <w:r>
              <w:rPr>
                <w:rFonts w:cs="Arial" w:ascii="Arial" w:hAnsi="Arial"/>
                <w:b/>
              </w:rPr>
              <w:t>Type</w:t>
            </w:r>
          </w:p>
        </w:tc>
      </w:tr>
      <w:tr>
        <w:trPr>
          <w:trHeight w:val="582" w:hRule="atLeast"/>
        </w:trPr>
        <w:tc>
          <w:tcPr>
            <w:tcW w:w="7087" w:type="dxa"/>
            <w:tcBorders>
              <w:top w:val="single" w:sz="12" w:space="0" w:color="000000"/>
              <w:left w:val="single" w:sz="12" w:space="0" w:color="000000"/>
              <w:bottom w:val="single" w:sz="6" w:space="0" w:color="000000"/>
              <w:right w:val="single" w:sz="12" w:space="0" w:color="000000"/>
            </w:tcBorders>
          </w:tcPr>
          <w:p>
            <w:pPr>
              <w:pStyle w:val="Normal"/>
              <w:spacing w:before="120" w:after="120"/>
              <w:rPr/>
            </w:pPr>
            <w:r>
              <w:rPr/>
              <w:t>Evaluate arithmetic expressions entered by the user</w:t>
            </w:r>
          </w:p>
        </w:tc>
        <w:tc>
          <w:tcPr>
            <w:tcW w:w="1984" w:type="dxa"/>
            <w:tcBorders>
              <w:top w:val="single" w:sz="12" w:space="0" w:color="000000"/>
              <w:left w:val="single" w:sz="12" w:space="0" w:color="000000"/>
              <w:bottom w:val="single" w:sz="6" w:space="0" w:color="000000"/>
              <w:right w:val="single" w:sz="12" w:space="0" w:color="000000"/>
            </w:tcBorders>
          </w:tcPr>
          <w:p>
            <w:pPr>
              <w:pStyle w:val="Footer"/>
              <w:spacing w:before="120" w:after="120"/>
              <w:jc w:val="center"/>
              <w:rPr/>
            </w:pPr>
            <w:r>
              <w:rPr/>
              <w:t>Essential</w:t>
            </w:r>
          </w:p>
        </w:tc>
      </w:tr>
      <w:tr>
        <w:trPr>
          <w:trHeight w:val="543" w:hRule="atLeast"/>
        </w:trPr>
        <w:tc>
          <w:tcPr>
            <w:tcW w:w="7087" w:type="dxa"/>
            <w:tcBorders>
              <w:top w:val="single" w:sz="6" w:space="0" w:color="000000"/>
              <w:left w:val="single" w:sz="12" w:space="0" w:color="000000"/>
              <w:bottom w:val="single" w:sz="6" w:space="0" w:color="000000"/>
              <w:right w:val="single" w:sz="12" w:space="0" w:color="000000"/>
            </w:tcBorders>
          </w:tcPr>
          <w:p>
            <w:pPr>
              <w:pStyle w:val="Normal"/>
              <w:spacing w:before="120" w:after="120"/>
              <w:rPr/>
            </w:pPr>
            <w:r>
              <w:rPr/>
              <w:t>Apply operator precedence rules as defined</w:t>
            </w:r>
          </w:p>
        </w:tc>
        <w:tc>
          <w:tcPr>
            <w:tcW w:w="1984" w:type="dxa"/>
            <w:tcBorders>
              <w:top w:val="single" w:sz="6" w:space="0" w:color="000000"/>
              <w:left w:val="single" w:sz="12" w:space="0" w:color="000000"/>
              <w:bottom w:val="single" w:sz="6" w:space="0" w:color="000000"/>
              <w:right w:val="single" w:sz="12" w:space="0" w:color="000000"/>
            </w:tcBorders>
          </w:tcPr>
          <w:p>
            <w:pPr>
              <w:pStyle w:val="Footer"/>
              <w:spacing w:before="120" w:after="120"/>
              <w:jc w:val="center"/>
              <w:rPr/>
            </w:pPr>
            <w:r>
              <w:rPr/>
              <w:t>Essential</w:t>
            </w:r>
          </w:p>
        </w:tc>
      </w:tr>
      <w:tr>
        <w:trPr>
          <w:trHeight w:val="543" w:hRule="atLeast"/>
        </w:trPr>
        <w:tc>
          <w:tcPr>
            <w:tcW w:w="7087" w:type="dxa"/>
            <w:tcBorders>
              <w:top w:val="single" w:sz="6" w:space="0" w:color="000000"/>
              <w:left w:val="single" w:sz="12" w:space="0" w:color="000000"/>
              <w:bottom w:val="single" w:sz="6" w:space="0" w:color="000000"/>
              <w:right w:val="single" w:sz="12" w:space="0" w:color="000000"/>
            </w:tcBorders>
          </w:tcPr>
          <w:p>
            <w:pPr>
              <w:pStyle w:val="Normal"/>
              <w:spacing w:before="120" w:after="120"/>
              <w:rPr/>
            </w:pPr>
            <w:r>
              <w:rPr/>
              <w:t>Invalid expression/Error detection and management</w:t>
            </w:r>
          </w:p>
        </w:tc>
        <w:tc>
          <w:tcPr>
            <w:tcW w:w="1984" w:type="dxa"/>
            <w:tcBorders>
              <w:top w:val="single" w:sz="6" w:space="0" w:color="000000"/>
              <w:left w:val="single" w:sz="12" w:space="0" w:color="000000"/>
              <w:bottom w:val="single" w:sz="6" w:space="0" w:color="000000"/>
              <w:right w:val="single" w:sz="12" w:space="0" w:color="000000"/>
            </w:tcBorders>
          </w:tcPr>
          <w:p>
            <w:pPr>
              <w:pStyle w:val="Footer"/>
              <w:spacing w:before="120" w:after="120"/>
              <w:jc w:val="center"/>
              <w:rPr/>
            </w:pPr>
            <w:r>
              <w:rPr/>
              <w:t>Essential</w:t>
            </w:r>
          </w:p>
        </w:tc>
      </w:tr>
      <w:tr>
        <w:trPr>
          <w:trHeight w:val="543" w:hRule="atLeast"/>
        </w:trPr>
        <w:tc>
          <w:tcPr>
            <w:tcW w:w="7087" w:type="dxa"/>
            <w:tcBorders>
              <w:top w:val="single" w:sz="6" w:space="0" w:color="000000"/>
              <w:left w:val="single" w:sz="12" w:space="0" w:color="000000"/>
              <w:bottom w:val="single" w:sz="6" w:space="0" w:color="000000"/>
              <w:right w:val="single" w:sz="12" w:space="0" w:color="000000"/>
            </w:tcBorders>
          </w:tcPr>
          <w:p>
            <w:pPr>
              <w:pStyle w:val="Normal"/>
              <w:spacing w:before="120" w:after="120"/>
              <w:rPr/>
            </w:pPr>
            <w:r>
              <w:rPr/>
              <w:t>Specific error message display for bad input</w:t>
            </w:r>
          </w:p>
        </w:tc>
        <w:tc>
          <w:tcPr>
            <w:tcW w:w="1984" w:type="dxa"/>
            <w:tcBorders>
              <w:top w:val="single" w:sz="6" w:space="0" w:color="000000"/>
              <w:left w:val="single" w:sz="12" w:space="0" w:color="000000"/>
              <w:bottom w:val="single" w:sz="6" w:space="0" w:color="000000"/>
              <w:right w:val="single" w:sz="12" w:space="0" w:color="000000"/>
            </w:tcBorders>
          </w:tcPr>
          <w:p>
            <w:pPr>
              <w:pStyle w:val="Footer"/>
              <w:spacing w:before="120" w:after="120"/>
              <w:jc w:val="center"/>
              <w:rPr/>
            </w:pPr>
            <w:r>
              <w:rPr/>
              <w:t>Desirable</w:t>
            </w:r>
          </w:p>
        </w:tc>
      </w:tr>
      <w:tr>
        <w:trPr>
          <w:trHeight w:val="543" w:hRule="atLeast"/>
        </w:trPr>
        <w:tc>
          <w:tcPr>
            <w:tcW w:w="7087" w:type="dxa"/>
            <w:tcBorders>
              <w:top w:val="single" w:sz="6" w:space="0" w:color="000000"/>
              <w:left w:val="single" w:sz="12" w:space="0" w:color="000000"/>
              <w:bottom w:val="single" w:sz="12" w:space="0" w:color="000000"/>
              <w:right w:val="single" w:sz="12" w:space="0" w:color="000000"/>
            </w:tcBorders>
          </w:tcPr>
          <w:p>
            <w:pPr>
              <w:pStyle w:val="Normal"/>
              <w:spacing w:before="120" w:after="120"/>
              <w:rPr/>
            </w:pPr>
            <w:r>
              <w:rPr/>
            </w:r>
          </w:p>
        </w:tc>
        <w:tc>
          <w:tcPr>
            <w:tcW w:w="1984" w:type="dxa"/>
            <w:tcBorders>
              <w:top w:val="single" w:sz="6" w:space="0" w:color="000000"/>
              <w:left w:val="single" w:sz="12" w:space="0" w:color="000000"/>
              <w:bottom w:val="single" w:sz="12" w:space="0" w:color="000000"/>
              <w:right w:val="single" w:sz="12" w:space="0" w:color="000000"/>
            </w:tcBorders>
          </w:tcPr>
          <w:p>
            <w:pPr>
              <w:pStyle w:val="Footer"/>
              <w:spacing w:before="120" w:after="120"/>
              <w:jc w:val="center"/>
              <w:rPr/>
            </w:pPr>
            <w:r>
              <w:rPr/>
            </w:r>
          </w:p>
        </w:tc>
      </w:tr>
    </w:tbl>
    <w:p>
      <w:pPr>
        <w:pStyle w:val="InfoBlue"/>
        <w:rPr/>
      </w:pPr>
      <w:r>
        <w:rPr/>
      </w:r>
    </w:p>
    <w:p>
      <w:pPr>
        <w:pStyle w:val="BodyText"/>
        <w:rPr/>
      </w:pPr>
      <w:r>
        <w:rPr/>
      </w:r>
    </w:p>
    <w:p>
      <w:pPr>
        <w:pStyle w:val="Heading1"/>
        <w:rPr/>
      </w:pPr>
      <w:bookmarkStart w:id="23" w:name="_Toc5537913"/>
      <w:r>
        <w:rPr/>
        <w:t>Appendices</w:t>
      </w:r>
      <w:bookmarkEnd w:id="23"/>
    </w:p>
    <w:p>
      <w:pPr>
        <w:pStyle w:val="BodyText"/>
        <w:rPr/>
      </w:pPr>
      <w:r>
        <w:rPr/>
        <w:t>Non-requirement Information:</w:t>
      </w:r>
    </w:p>
    <w:p>
      <w:pPr>
        <w:pStyle w:val="BodyText"/>
        <w:rPr/>
      </w:pPr>
      <w:r>
        <w:rPr/>
        <w:t>System Limitations:</w:t>
      </w:r>
    </w:p>
    <w:p>
      <w:pPr>
        <w:pStyle w:val="BodyText"/>
        <w:numPr>
          <w:ilvl w:val="0"/>
          <w:numId w:val="11"/>
        </w:numPr>
        <w:rPr/>
      </w:pPr>
      <w:r>
        <w:rPr/>
        <w:t>Expressions must be entered using valid numeric values and supported by operators.</w:t>
      </w:r>
    </w:p>
    <w:p>
      <w:pPr>
        <w:pStyle w:val="BodyText"/>
        <w:numPr>
          <w:ilvl w:val="0"/>
          <w:numId w:val="11"/>
        </w:numPr>
        <w:rPr/>
      </w:pPr>
      <w:r>
        <w:rPr/>
        <w:t>Only basic arithmetic operators (+, −, *, /, %,**) are supported for this project.</w:t>
      </w:r>
    </w:p>
    <w:p>
      <w:pPr>
        <w:pStyle w:val="BodyText"/>
        <w:numPr>
          <w:ilvl w:val="0"/>
          <w:numId w:val="11"/>
        </w:numPr>
        <w:rPr/>
      </w:pPr>
      <w:r>
        <w:rPr/>
        <w:t>The program evaluates expressions through a command-line interface.</w:t>
      </w:r>
    </w:p>
    <w:p>
      <w:pPr>
        <w:pStyle w:val="BodyText"/>
        <w:rPr/>
      </w:pPr>
      <w:r>
        <w:rPr/>
        <w:t>Supported Arithmetic Operations:</w:t>
      </w:r>
    </w:p>
    <w:p>
      <w:pPr>
        <w:pStyle w:val="BodyText"/>
        <w:numPr>
          <w:ilvl w:val="0"/>
          <w:numId w:val="10"/>
        </w:numPr>
        <w:rPr/>
      </w:pPr>
      <w:r>
        <w:rPr/>
        <w:t>“</w:t>
      </w:r>
      <w:r>
        <w:rPr/>
        <w:t>+” Addition</w:t>
      </w:r>
    </w:p>
    <w:p>
      <w:pPr>
        <w:pStyle w:val="BodyText"/>
        <w:numPr>
          <w:ilvl w:val="0"/>
          <w:numId w:val="10"/>
        </w:numPr>
        <w:rPr/>
      </w:pPr>
      <w:r>
        <w:rPr/>
        <w:t>“</w:t>
      </w:r>
      <w:r>
        <w:rPr/>
        <w:t>-“ Subtraction</w:t>
      </w:r>
    </w:p>
    <w:p>
      <w:pPr>
        <w:pStyle w:val="BodyText"/>
        <w:numPr>
          <w:ilvl w:val="0"/>
          <w:numId w:val="10"/>
        </w:numPr>
        <w:rPr/>
      </w:pPr>
      <w:r>
        <w:rPr/>
        <w:t>“</w:t>
      </w:r>
      <w:r>
        <w:rPr/>
        <w:t>*” Multiplication</w:t>
      </w:r>
    </w:p>
    <w:p>
      <w:pPr>
        <w:pStyle w:val="BodyText"/>
        <w:numPr>
          <w:ilvl w:val="0"/>
          <w:numId w:val="10"/>
        </w:numPr>
        <w:rPr/>
      </w:pPr>
      <w:r>
        <w:rPr/>
        <w:t>“</w:t>
      </w:r>
      <w:r>
        <w:rPr/>
        <w:t>/” Division</w:t>
      </w:r>
    </w:p>
    <w:p>
      <w:pPr>
        <w:pStyle w:val="BodyText"/>
        <w:numPr>
          <w:ilvl w:val="0"/>
          <w:numId w:val="10"/>
        </w:numPr>
        <w:rPr/>
      </w:pPr>
      <w:r>
        <w:rPr/>
        <w:t>“</w:t>
      </w:r>
      <w:r>
        <w:rPr/>
        <w:t>()” Parentheses used for grouping</w:t>
      </w:r>
    </w:p>
    <w:p>
      <w:pPr>
        <w:pStyle w:val="BodyText"/>
        <w:numPr>
          <w:ilvl w:val="0"/>
          <w:numId w:val="10"/>
        </w:numPr>
        <w:rPr/>
      </w:pPr>
      <w:r>
        <w:rPr/>
        <w:t>“</w:t>
      </w:r>
      <w:r>
        <w:rPr/>
        <w:t>%” Modulo</w:t>
      </w:r>
    </w:p>
    <w:p>
      <w:pPr>
        <w:pStyle w:val="BodyText"/>
        <w:numPr>
          <w:ilvl w:val="0"/>
          <w:numId w:val="10"/>
        </w:numPr>
        <w:spacing w:before="0" w:after="120"/>
        <w:rPr/>
      </w:pPr>
      <w:r>
        <w:rPr/>
        <w:t>“</w:t>
      </w:r>
      <w:r>
        <w:rPr/>
        <w:t>**” Exponentiation</w:t>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40" w:right="144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Tahoma">
    <w:charset w:val="01"/>
    <w:family w:val="swiss"/>
    <w:pitch w:val="variable"/>
  </w:font>
  <w:font w:name="Helvetica">
    <w:altName w:val="Arial"/>
    <w:charset w:val="01"/>
    <w:family w:val="swiss"/>
    <w:pitch w:val="variable"/>
  </w:font>
  <w:font w:name="Book Antiqu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t xml:space="preserve"> </w:t>
          </w:r>
          <w:r>
            <w:rPr/>
            <w:t xml:space="preserve">University of Kansas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t xml:space="preserve"> </w:t>
          </w:r>
          <w:r>
            <w:rPr/>
            <w:t xml:space="preserve">University of Kansas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8"/>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8"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 xml:space="preserve">Version:           </w:t>
          </w:r>
          <w:r>
            <w:rPr>
              <w:shd w:fill="auto" w:val="clear"/>
            </w:rPr>
            <w:t>1.</w:t>
          </w:r>
          <w:r>
            <w:rPr>
              <w:shd w:fill="auto" w:val="clear"/>
            </w:rPr>
            <w:t>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Requirements Specifications</w:t>
          </w:r>
          <w:r>
            <w:rPr/>
            <w:fldChar w:fldCharType="end"/>
          </w:r>
        </w:p>
      </w:tc>
      <w:tc>
        <w:tcPr>
          <w:tcW w:w="3178"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07/Mar/26</w:t>
          </w:r>
        </w:p>
      </w:tc>
    </w:tr>
    <w:tr>
      <w:trPr>
        <w:trHeight w:val="280" w:hRule="atLeast"/>
      </w:trPr>
      <w:tc>
        <w:tcPr>
          <w:tcW w:w="9557"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EECS348-SRS-TermPro</w:t>
          </w:r>
          <w:r>
            <w:rPr>
              <w:shd w:fill="auto" w:val="clear"/>
            </w:rPr>
            <w:t>j-</w:t>
          </w:r>
          <w:r>
            <w:rPr>
              <w:shd w:fill="auto" w:val="clear"/>
            </w:rPr>
            <w:t>v1.</w:t>
          </w:r>
          <w:r>
            <w:rPr>
              <w:shd w:fill="auto" w:val="clear"/>
            </w:rPr>
            <w:t>0</w:t>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8"/>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8"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 xml:space="preserve">Version:           </w:t>
          </w:r>
          <w:r>
            <w:rPr>
              <w:shd w:fill="auto" w:val="clear"/>
            </w:rPr>
            <w:t>1.</w:t>
          </w:r>
          <w:r>
            <w:rPr>
              <w:shd w:fill="auto" w:val="clear"/>
            </w:rPr>
            <w:t>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Requirements Specifications</w:t>
          </w:r>
          <w:r>
            <w:rPr/>
            <w:fldChar w:fldCharType="end"/>
          </w:r>
        </w:p>
      </w:tc>
      <w:tc>
        <w:tcPr>
          <w:tcW w:w="3178"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07/Mar/26</w:t>
          </w:r>
        </w:p>
      </w:tc>
    </w:tr>
    <w:tr>
      <w:trPr>
        <w:trHeight w:val="280" w:hRule="atLeast"/>
      </w:trPr>
      <w:tc>
        <w:tcPr>
          <w:tcW w:w="9557"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EECS348-SRS-TermPro</w:t>
          </w:r>
          <w:r>
            <w:rPr>
              <w:shd w:fill="auto" w:val="clear"/>
            </w:rPr>
            <w:t>j-</w:t>
          </w:r>
          <w:r>
            <w:rPr>
              <w:shd w:fill="auto" w:val="clear"/>
            </w:rPr>
            <w:t>v1.</w:t>
          </w:r>
          <w:r>
            <w:rPr>
              <w:shd w:fill="auto" w:val="clear"/>
            </w:rPr>
            <w:t>0</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0" w:hanging="0"/>
      </w:pPr>
      <w:rPr/>
    </w:lvl>
    <w:lvl w:ilvl="1">
      <w:start w:val="1"/>
      <w:pStyle w:val="Heading2"/>
      <w:numFmt w:val="decimal"/>
      <w:lvlText w:val="%1.%2"/>
      <w:lvlJc w:val="left"/>
      <w:pPr>
        <w:tabs>
          <w:tab w:val="num" w:pos="0"/>
        </w:tabs>
        <w:ind w:left="0" w:hanging="0"/>
      </w:pPr>
      <w:rPr/>
    </w:lvl>
    <w:lvl w:ilvl="2">
      <w:start w:val="1"/>
      <w:pStyle w:val="Heading3"/>
      <w:numFmt w:val="decimal"/>
      <w:lvlText w:val="%1.%2.%3"/>
      <w:lvlJc w:val="left"/>
      <w:pPr>
        <w:tabs>
          <w:tab w:val="num" w:pos="0"/>
        </w:tabs>
        <w:ind w:left="0" w:hanging="0"/>
      </w:pPr>
      <w:rPr/>
    </w:lvl>
    <w:lvl w:ilvl="3">
      <w:start w:val="1"/>
      <w:pStyle w:val="Heading4"/>
      <w:numFmt w:val="decimal"/>
      <w:lvlText w:val="%1.%2.%3.%4"/>
      <w:lvlJc w:val="left"/>
      <w:pPr>
        <w:tabs>
          <w:tab w:val="num" w:pos="0"/>
        </w:tabs>
        <w:ind w:left="0" w:hanging="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abstractNum>
  <w:abstractNum w:abstractNumId="2">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94"/>
  <w:embedSystemFonts/>
  <w:defaultTabStop w:val="720"/>
  <w:autoHyphenation w:val="true"/>
  <w:hyphenationZone w:val="0"/>
  <w:compat>
    <w:doNotBreakWrappedTables/>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r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semiHidden/>
    <w:qFormat/>
    <w:rPr>
      <w:sz w:val="20"/>
      <w:vertAlign w:val="superscript"/>
    </w:rPr>
  </w:style>
  <w:style w:type="character" w:styleId="FootnoteReference">
    <w:name w:val="footnote reference"/>
    <w:rPr>
      <w:sz w:val="20"/>
      <w:vertAlign w:val="superscript"/>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b/>
      <w:sz w:val="36"/>
    </w:rPr>
  </w:style>
  <w:style w:type="paragraph" w:styleId="Subtitle">
    <w:name w:val="Subtitle"/>
    <w:basedOn w:val="Normal"/>
    <w:qFormat/>
    <w:pPr>
      <w:spacing w:before="0" w:after="60"/>
      <w:jc w:val="center"/>
    </w:pPr>
    <w:rPr>
      <w:rFonts w:ascii="Arial" w:hAnsi="Arial"/>
      <w:i/>
      <w:sz w:val="36"/>
      <w:lang w:val="en-AU"/>
    </w:rPr>
  </w:style>
  <w:style w:type="paragraph" w:styleId="NormalIndent">
    <w:name w:val="Normal Indent"/>
    <w:basedOn w:val="Normal"/>
    <w:qFormat/>
    <w:pPr>
      <w:ind w:hanging="900" w:left="900"/>
    </w:pPr>
    <w:rPr/>
  </w:style>
  <w:style w:type="paragraph" w:styleId="TOC1">
    <w:name w:val="toc 1"/>
    <w:basedOn w:val="Normal"/>
    <w:next w:val="Normal"/>
    <w:semiHidden/>
    <w:pPr>
      <w:tabs>
        <w:tab w:val="clear" w:pos="720"/>
        <w:tab w:val="right" w:pos="9360" w:leader="none"/>
      </w:tabs>
      <w:spacing w:before="240" w:after="60"/>
      <w:ind w:right="720"/>
    </w:pPr>
    <w:rPr/>
  </w:style>
  <w:style w:type="paragraph" w:styleId="TOC2">
    <w:name w:val="toc 2"/>
    <w:basedOn w:val="Normal"/>
    <w:next w:val="Normal"/>
    <w:semiHidden/>
    <w:pPr>
      <w:tabs>
        <w:tab w:val="clear" w:pos="720"/>
        <w:tab w:val="right" w:pos="9360" w:leader="none"/>
      </w:tabs>
      <w:ind w:left="432" w:right="720"/>
    </w:pPr>
    <w:rPr/>
  </w:style>
  <w:style w:type="paragraph" w:styleId="TOC3">
    <w:name w:val="toc 3"/>
    <w:basedOn w:val="Normal"/>
    <w:next w:val="Normal"/>
    <w:semiHidden/>
    <w:pPr>
      <w:tabs>
        <w:tab w:val="clear" w:pos="720"/>
        <w:tab w:val="left" w:pos="1440" w:leader="none"/>
        <w:tab w:val="right" w:pos="9360" w:leader="none"/>
      </w:tabs>
      <w:ind w:left="864"/>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ullet1" w:customStyle="1">
    <w:name w:val="Bullet1"/>
    <w:basedOn w:val="Normal"/>
    <w:qFormat/>
    <w:pPr>
      <w:ind w:hanging="432" w:left="720"/>
    </w:pPr>
    <w:rPr/>
  </w:style>
  <w:style w:type="paragraph" w:styleId="Bullet2" w:customStyle="1">
    <w:name w:val="Bullet2"/>
    <w:basedOn w:val="Normal"/>
    <w:qFormat/>
    <w:pPr>
      <w:ind w:hanging="360" w:left="1440"/>
    </w:pPr>
    <w:rPr>
      <w:color w:val="000080"/>
    </w:rPr>
  </w:style>
  <w:style w:type="paragraph" w:styleId="Tabletext" w:customStyle="1">
    <w:name w:val="Tabletext"/>
    <w:basedOn w:val="Normal"/>
    <w:qFormat/>
    <w:pPr>
      <w:keepLines/>
      <w:spacing w:before="0" w:after="120"/>
    </w:pPr>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val="true"/>
      <w:keepLines/>
      <w:pBdr>
        <w:bottom w:val="single" w:sz="6" w:space="0" w:color="000000"/>
      </w:pBdr>
      <w:spacing w:before="40" w:after="40"/>
      <w:ind w:hanging="360" w:left="360"/>
    </w:pPr>
    <w:rPr>
      <w:rFonts w:ascii="Helvetica" w:hAnsi="Helvetica"/>
      <w:sz w:val="16"/>
    </w:rPr>
  </w:style>
  <w:style w:type="paragraph" w:styleId="MainTitle" w:customStyle="1">
    <w:name w:val="Main Title"/>
    <w:basedOn w:val="Normal"/>
    <w:qFormat/>
    <w:pPr>
      <w:spacing w:lineRule="auto" w:line="240" w:before="480" w:after="60"/>
      <w:jc w:val="center"/>
    </w:pPr>
    <w:rPr>
      <w:rFonts w:ascii="Arial" w:hAnsi="Arial"/>
      <w:b/>
      <w:kern w:val="2"/>
      <w:sz w:val="32"/>
    </w:rPr>
  </w:style>
  <w:style w:type="paragraph" w:styleId="Paragraph1" w:customStyle="1">
    <w:name w:val="Paragraph1"/>
    <w:basedOn w:val="Normal"/>
    <w:qFormat/>
    <w:pPr>
      <w:spacing w:lineRule="auto" w:line="240" w:before="80" w:after="0"/>
      <w:jc w:val="both"/>
    </w:pPr>
    <w:rPr/>
  </w:style>
  <w:style w:type="paragraph" w:styleId="Paragraph3" w:customStyle="1">
    <w:name w:val="Paragraph3"/>
    <w:basedOn w:val="Normal"/>
    <w:qFormat/>
    <w:pPr>
      <w:spacing w:lineRule="auto" w:line="240" w:before="80" w:after="0"/>
      <w:ind w:left="1530"/>
      <w:jc w:val="both"/>
    </w:pPr>
    <w:rPr/>
  </w:style>
  <w:style w:type="paragraph" w:styleId="Paragraph4" w:customStyle="1">
    <w:name w:val="Paragraph4"/>
    <w:basedOn w:val="Normal"/>
    <w:qFormat/>
    <w:pPr>
      <w:spacing w:lineRule="auto" w:line="240" w:before="80" w:after="0"/>
      <w:ind w:left="2250"/>
      <w:jc w:val="both"/>
    </w:pPr>
    <w:rPr/>
  </w:style>
  <w:style w:type="paragraph" w:styleId="TOC4">
    <w:name w:val="toc 4"/>
    <w:basedOn w:val="Normal"/>
    <w:next w:val="Normal"/>
    <w:semiHidden/>
    <w:pPr>
      <w:ind w:left="600"/>
    </w:pPr>
    <w:rPr/>
  </w:style>
  <w:style w:type="paragraph" w:styleId="TOC5">
    <w:name w:val="toc 5"/>
    <w:basedOn w:val="Normal"/>
    <w:next w:val="Normal"/>
    <w:semiHidden/>
    <w:pPr>
      <w:ind w:left="800"/>
    </w:pPr>
    <w:rPr/>
  </w:style>
  <w:style w:type="paragraph" w:styleId="TOC6">
    <w:name w:val="toc 6"/>
    <w:basedOn w:val="Normal"/>
    <w:next w:val="Normal"/>
    <w:semiHidden/>
    <w:pPr>
      <w:ind w:left="1000"/>
    </w:pPr>
    <w:rPr/>
  </w:style>
  <w:style w:type="paragraph" w:styleId="TOC7">
    <w:name w:val="toc 7"/>
    <w:basedOn w:val="Normal"/>
    <w:next w:val="Normal"/>
    <w:semiHidden/>
    <w:pPr>
      <w:ind w:left="1200"/>
    </w:pPr>
    <w:rPr/>
  </w:style>
  <w:style w:type="paragraph" w:styleId="TOC8">
    <w:name w:val="toc 8"/>
    <w:basedOn w:val="Normal"/>
    <w:next w:val="Normal"/>
    <w:semiHidden/>
    <w:pPr>
      <w:ind w:left="1400"/>
    </w:pPr>
    <w:rPr/>
  </w:style>
  <w:style w:type="paragraph" w:styleId="TOC9">
    <w:name w:val="toc 9"/>
    <w:basedOn w:val="Normal"/>
    <w:next w:val="Normal"/>
    <w:semiHidden/>
    <w:pPr>
      <w:ind w:left="1600"/>
    </w:pPr>
    <w:rPr/>
  </w:style>
  <w:style w:type="paragraph" w:styleId="BodyText2">
    <w:name w:val="Body Text 2"/>
    <w:basedOn w:val="Normal"/>
    <w:qFormat/>
    <w:pPr/>
    <w:rPr>
      <w:i/>
      <w:color w:val="0000FF"/>
    </w:rPr>
  </w:style>
  <w:style w:type="paragraph" w:styleId="BodyTextIndent">
    <w:name w:val="Body Text Indent"/>
    <w:basedOn w:val="Normal"/>
    <w:pPr>
      <w:ind w:left="720"/>
    </w:pPr>
    <w:rPr>
      <w:i/>
      <w:color w:val="0000FF"/>
      <w:u w:val="single"/>
    </w:rPr>
  </w:style>
  <w:style w:type="paragraph" w:styleId="Body" w:customStyle="1">
    <w:name w:val="Body"/>
    <w:basedOn w:val="Normal"/>
    <w:qFormat/>
    <w:pPr>
      <w:widowControl/>
      <w:spacing w:lineRule="auto" w:line="240" w:before="120" w:after="0"/>
      <w:jc w:val="both"/>
    </w:pPr>
    <w:rPr>
      <w:rFonts w:ascii="Book Antiqua" w:hAnsi="Book Antiqua"/>
    </w:rPr>
  </w:style>
  <w:style w:type="paragraph" w:styleId="Bullet" w:customStyle="1">
    <w:name w:val="Bullet"/>
    <w:basedOn w:val="Normal"/>
    <w:qFormat/>
    <w:pPr>
      <w:widowControl/>
      <w:numPr>
        <w:ilvl w:val="0"/>
        <w:numId w:val="2"/>
      </w:numPr>
      <w:tabs>
        <w:tab w:val="left" w:pos="720" w:leader="none"/>
      </w:tabs>
      <w:spacing w:lineRule="auto" w:line="240" w:before="120" w:after="0"/>
      <w:ind w:right="360"/>
      <w:jc w:val="both"/>
    </w:pPr>
    <w:rPr>
      <w:rFonts w:ascii="Book Antiqua" w:hAnsi="Book Antiqua"/>
    </w:rPr>
  </w:style>
  <w:style w:type="paragraph" w:styleId="InfoBlue" w:customStyle="1">
    <w:name w:val="InfoBlue"/>
    <w:basedOn w:val="Normal"/>
    <w:next w:val="BodyText"/>
    <w:autoRedefine/>
    <w:qFormat/>
    <w:pPr>
      <w:spacing w:before="120" w:after="120"/>
      <w:ind w:left="763"/>
    </w:pPr>
    <w:rPr>
      <w:i/>
      <w:color w:val="0000FF"/>
    </w:rPr>
  </w:style>
  <w:style w:type="paragraph" w:styleId="FrameContents">
    <w:name w:val="Frame Contents"/>
    <w:basedOn w:val="Normal"/>
    <w:qFormat/>
    <w:pPr/>
    <w:rPr/>
  </w:style>
  <w:style w:type="paragraph" w:styleId="NormalWeb">
    <w:name w:val="Normal (Web)"/>
    <w:basedOn w:val="Normal"/>
    <w:qFormat/>
    <w:pPr>
      <w:widowControl/>
      <w:spacing w:lineRule="auto" w:line="240" w:beforeAutospacing="1" w:afterAutospacing="1"/>
    </w:pPr>
    <w:rPr>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02-requirement-spec.dot</Template>
  <TotalTime>16</TotalTime>
  <Application>LibreOffice/25.2.7.2$Linux_X86_64 LibreOffice_project/520$Build-2</Application>
  <AppVersion>15.0000</AppVersion>
  <Pages>10</Pages>
  <Words>1842</Words>
  <Characters>10865</Characters>
  <CharactersWithSpaces>12587</CharactersWithSpaces>
  <Paragraphs>213</Paragraphs>
  <Company>&lt;Company Name&gt;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2026-03-10T22:06:00Z</dcterms:created>
  <dc:creator>hossai</dc:creator>
  <dc:description/>
  <dc:language>en-US</dc:language>
  <cp:lastModifiedBy/>
  <cp:lastPrinted>1900-01-01T06:00:00Z</cp:lastPrinted>
  <dcterms:modified xsi:type="dcterms:W3CDTF">2026-03-11T13:36:41Z</dcterms:modified>
  <cp:revision>4</cp:revision>
  <dc:subject>&lt;Project Name&gt;</dc:subject>
  <dc:title>Software Requirements Specifications</dc:title>
</cp:coreProperties>
</file>

<file path=docProps/custom.xml><?xml version="1.0" encoding="utf-8"?>
<Properties xmlns="http://schemas.openxmlformats.org/officeDocument/2006/custom-properties" xmlns:vt="http://schemas.openxmlformats.org/officeDocument/2006/docPropsVTypes"/>
</file>