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Light (bold)" w:eastAsia="Calibri Light (bold)" w:hAnsi="Calibri Light (bold)" w:cs="Calibri Light (bold)"/>
        </w:rPr>
        <w:id w:val="-871914767"/>
        <w:docPartObj>
          <w:docPartGallery w:val="Cover Pages"/>
          <w:docPartUnique/>
        </w:docPartObj>
      </w:sdtPr>
      <w:sdtEndPr>
        <w:rPr>
          <w:color w:val="4472C4" w:themeColor="accent5"/>
        </w:rPr>
      </w:sdtEndPr>
      <w:sdtContent>
        <w:p w14:paraId="60C80BEF" w14:textId="56751DC8" w:rsidR="004765EA" w:rsidRDefault="004765EA" w:rsidP="3A636D2C">
          <w:pPr>
            <w:rPr>
              <w:rFonts w:ascii="Calibri Light (bold)" w:eastAsia="Calibri Light (bold)" w:hAnsi="Calibri Light (bold)" w:cs="Calibri Light (bold)"/>
            </w:rPr>
          </w:pPr>
        </w:p>
        <w:p w14:paraId="667A84F1" w14:textId="6F4C2004" w:rsidR="004765EA" w:rsidRDefault="004765EA" w:rsidP="3A636D2C">
          <w:pPr>
            <w:rPr>
              <w:rFonts w:ascii="Calibri Light (bold)" w:eastAsia="Calibri Light (bold)" w:hAnsi="Calibri Light (bold)" w:cs="Calibri Light (bold)"/>
              <w:caps/>
              <w:color w:val="4472C4" w:themeColor="accent5"/>
            </w:rPr>
          </w:pPr>
          <w:r>
            <w:rPr>
              <w:noProof/>
            </w:rPr>
            <mc:AlternateContent>
              <mc:Choice Requires="wps">
                <w:drawing>
                  <wp:anchor distT="0" distB="0" distL="114300" distR="114300" simplePos="0" relativeHeight="251658243" behindDoc="0" locked="0" layoutInCell="1" allowOverlap="1" wp14:anchorId="1992B5A9" wp14:editId="2C4FE4C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14T00:00:00Z">
                                    <w:dateFormat w:val="MMMM d, yyyy"/>
                                    <w:lid w:val="en-US"/>
                                    <w:storeMappedDataAs w:val="dateTime"/>
                                    <w:calendar w:val="gregorian"/>
                                  </w:date>
                                </w:sdtPr>
                                <w:sdtContent>
                                  <w:p w14:paraId="054AF968" w14:textId="49167D9B" w:rsidR="004765EA" w:rsidRDefault="00BF53FC">
                                    <w:pPr>
                                      <w:pStyle w:val="NoSpacing"/>
                                      <w:jc w:val="right"/>
                                      <w:rPr>
                                        <w:caps/>
                                        <w:color w:val="323E4F" w:themeColor="text2" w:themeShade="BF"/>
                                        <w:sz w:val="40"/>
                                        <w:szCs w:val="40"/>
                                      </w:rPr>
                                    </w:pPr>
                                    <w:r>
                                      <w:rPr>
                                        <w:caps/>
                                        <w:color w:val="323E4F" w:themeColor="text2" w:themeShade="BF"/>
                                        <w:sz w:val="40"/>
                                        <w:szCs w:val="40"/>
                                      </w:rPr>
                                      <w:t>April 14,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arto="http://schemas.microsoft.com/office/word/2006/arto" xmlns:a="http://schemas.openxmlformats.org/drawingml/2006/main">
                <w:pict>
                  <v:shapetype id="_x0000_t202" coordsize="21600,21600" o:spt="202" path="m,l,21600r21600,l21600,xe" w14:anchorId="1992B5A9">
                    <v:stroke joinstyle="miter"/>
                    <v:path gradientshapeok="t" o:connecttype="rect"/>
                  </v:shapetype>
                  <v:shape id="Text Box 111"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14T00:00:00Z">
                              <w:dateFormat w:val="MMMM d, yyyy"/>
                              <w:lid w:val="en-US"/>
                              <w:storeMappedDataAs w:val="dateTime"/>
                              <w:calendar w:val="gregorian"/>
                            </w:date>
                          </w:sdtPr>
                          <w:sdtEndPr/>
                          <w:sdtContent>
                            <w:p w:rsidR="004765EA" w:rsidRDefault="00BF53FC" w14:paraId="054AF968" w14:textId="49167D9B">
                              <w:pPr>
                                <w:pStyle w:val="NoSpacing"/>
                                <w:jc w:val="right"/>
                                <w:rPr>
                                  <w:caps/>
                                  <w:color w:val="323E4F" w:themeColor="text2" w:themeShade="BF"/>
                                  <w:sz w:val="40"/>
                                  <w:szCs w:val="40"/>
                                </w:rPr>
                              </w:pPr>
                              <w:r>
                                <w:rPr>
                                  <w:caps/>
                                  <w:color w:val="323E4F" w:themeColor="text2" w:themeShade="BF"/>
                                  <w:sz w:val="40"/>
                                  <w:szCs w:val="40"/>
                                </w:rPr>
                                <w:t>April 14,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00915C4" wp14:editId="4794C7C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4EB4D1" w14:textId="431034DF" w:rsidR="004765EA" w:rsidRDefault="00ED0950">
                                    <w:pPr>
                                      <w:pStyle w:val="NoSpacing"/>
                                      <w:jc w:val="right"/>
                                      <w:rPr>
                                        <w:caps/>
                                        <w:color w:val="262626" w:themeColor="text1" w:themeTint="D9"/>
                                        <w:sz w:val="28"/>
                                        <w:szCs w:val="28"/>
                                      </w:rPr>
                                    </w:pPr>
                                    <w:r>
                                      <w:rPr>
                                        <w:caps/>
                                        <w:color w:val="262626" w:themeColor="text1" w:themeTint="D9"/>
                                        <w:sz w:val="28"/>
                                        <w:szCs w:val="28"/>
                                      </w:rPr>
                                      <w:t>Binary Bandits</w:t>
                                    </w:r>
                                  </w:p>
                                </w:sdtContent>
                              </w:sdt>
                              <w:p w14:paraId="6E7B8BF1" w14:textId="40BB8131" w:rsidR="004765E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D0950">
                                      <w:rPr>
                                        <w:caps/>
                                        <w:color w:val="262626" w:themeColor="text1" w:themeTint="D9"/>
                                        <w:sz w:val="20"/>
                                        <w:szCs w:val="20"/>
                                      </w:rPr>
                                      <w:t>Matthew Dirlam, alex volz, austin toro, marco martinez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arto="http://schemas.microsoft.com/office/word/2006/arto" xmlns:a="http://schemas.openxmlformats.org/drawingml/2006/main">
                <w:pict>
                  <v:shape id="Text Box 11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w14:anchorId="100915C4">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4765EA" w:rsidRDefault="00ED0950" w14:paraId="284EB4D1" w14:textId="431034DF">
                              <w:pPr>
                                <w:pStyle w:val="NoSpacing"/>
                                <w:jc w:val="right"/>
                                <w:rPr>
                                  <w:caps/>
                                  <w:color w:val="262626" w:themeColor="text1" w:themeTint="D9"/>
                                  <w:sz w:val="28"/>
                                  <w:szCs w:val="28"/>
                                </w:rPr>
                              </w:pPr>
                              <w:r>
                                <w:rPr>
                                  <w:caps/>
                                  <w:color w:val="262626" w:themeColor="text1" w:themeTint="D9"/>
                                  <w:sz w:val="28"/>
                                  <w:szCs w:val="28"/>
                                </w:rPr>
                                <w:t>Binary Bandits</w:t>
                              </w:r>
                            </w:p>
                          </w:sdtContent>
                        </w:sdt>
                        <w:p w:rsidR="004765EA" w:rsidRDefault="007A73DE" w14:paraId="6E7B8BF1" w14:textId="40BB813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D0950">
                                <w:rPr>
                                  <w:caps/>
                                  <w:color w:val="262626" w:themeColor="text1" w:themeTint="D9"/>
                                  <w:sz w:val="20"/>
                                  <w:szCs w:val="20"/>
                                </w:rPr>
                                <w:t>Matthew Dirlam, alex volz, austin toro, marco martinez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31C0493A" wp14:editId="38C5F1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1096A" w14:textId="7EDD811E" w:rsidR="004765EA"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F53FC">
                                      <w:rPr>
                                        <w:caps/>
                                        <w:color w:val="323E4F" w:themeColor="text2" w:themeShade="BF"/>
                                        <w:sz w:val="52"/>
                                        <w:szCs w:val="52"/>
                                      </w:rPr>
                                      <w:t>SmArtboard System Requirements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430FF6" w14:textId="099F70C1" w:rsidR="004765EA" w:rsidRDefault="004765EA">
                                    <w:pPr>
                                      <w:pStyle w:val="NoSpacing"/>
                                      <w:jc w:val="right"/>
                                      <w:rPr>
                                        <w:smallCaps/>
                                        <w:color w:val="44546A" w:themeColor="text2"/>
                                        <w:sz w:val="36"/>
                                        <w:szCs w:val="36"/>
                                      </w:rPr>
                                    </w:pPr>
                                    <w:r>
                                      <w:rPr>
                                        <w:smallCaps/>
                                        <w:color w:val="44546A" w:themeColor="text2"/>
                                        <w:sz w:val="36"/>
                                        <w:szCs w:val="36"/>
                                      </w:rPr>
                                      <w:t>DRAFT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arto="http://schemas.microsoft.com/office/word/2006/arto" xmlns:a="http://schemas.openxmlformats.org/drawingml/2006/main">
                <w:pict>
                  <v:shape id="Text Box 113"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w14:anchorId="31C0493A">
                    <v:textbox inset="0,0,0,0">
                      <w:txbxContent>
                        <w:p w:rsidR="004765EA" w:rsidRDefault="007A73DE" w14:paraId="6D31096A" w14:textId="7EDD811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F53FC">
                                <w:rPr>
                                  <w:caps/>
                                  <w:color w:val="323E4F" w:themeColor="text2" w:themeShade="BF"/>
                                  <w:sz w:val="52"/>
                                  <w:szCs w:val="52"/>
                                </w:rPr>
                                <w:t>SmArtboard System Requirements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765EA" w:rsidRDefault="004765EA" w14:paraId="0D430FF6" w14:textId="099F70C1">
                              <w:pPr>
                                <w:pStyle w:val="NoSpacing"/>
                                <w:jc w:val="right"/>
                                <w:rPr>
                                  <w:smallCaps/>
                                  <w:color w:val="44546A" w:themeColor="text2"/>
                                  <w:sz w:val="36"/>
                                  <w:szCs w:val="36"/>
                                </w:rPr>
                              </w:pPr>
                              <w:r>
                                <w:rPr>
                                  <w:smallCaps/>
                                  <w:color w:val="44546A" w:themeColor="text2"/>
                                  <w:sz w:val="36"/>
                                  <w:szCs w:val="36"/>
                                </w:rPr>
                                <w:t>DRAFT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1CC2A458" wp14:editId="722778A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xmlns:a="http://schemas.openxmlformats.org/drawingml/2006/main">
                <w:pict>
                  <v:group id="Group 11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670AE3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5b9bd5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rPr>
              <w:color w:val="4472C4" w:themeColor="accent5"/>
            </w:rPr>
            <w:br w:type="page"/>
          </w:r>
        </w:p>
      </w:sdtContent>
    </w:sdt>
    <w:sdt>
      <w:sdtPr>
        <w:rPr>
          <w:rFonts w:ascii="Calibri Light (bold)" w:eastAsia="Calibri Light (bold)" w:hAnsi="Calibri Light (bold)" w:cs="Calibri Light (bold)"/>
          <w:caps w:val="0"/>
          <w:sz w:val="22"/>
          <w:szCs w:val="22"/>
        </w:rPr>
        <w:id w:val="1764108056"/>
        <w:docPartObj>
          <w:docPartGallery w:val="Table of Contents"/>
          <w:docPartUnique/>
        </w:docPartObj>
      </w:sdtPr>
      <w:sdtEndPr>
        <w:rPr>
          <w:rFonts w:asciiTheme="minorHAnsi" w:eastAsiaTheme="minorEastAsia" w:hAnsiTheme="minorHAnsi" w:cstheme="minorBidi"/>
          <w:b/>
          <w:bCs/>
          <w:noProof/>
          <w:sz w:val="24"/>
          <w:szCs w:val="24"/>
        </w:rPr>
      </w:sdtEndPr>
      <w:sdtContent>
        <w:p w14:paraId="0C57206A" w14:textId="29797BE9" w:rsidR="004765EA" w:rsidRDefault="004765EA" w:rsidP="3A636D2C">
          <w:pPr>
            <w:pStyle w:val="TOCHeading"/>
            <w:rPr>
              <w:rFonts w:ascii="Calibri Light (bold)" w:eastAsia="Calibri Light (bold)" w:hAnsi="Calibri Light (bold)" w:cs="Calibri Light (bold)"/>
            </w:rPr>
          </w:pPr>
          <w:r>
            <w:t>Table of Contents</w:t>
          </w:r>
        </w:p>
        <w:p w14:paraId="08A05082" w14:textId="26911DFC" w:rsidR="004765EA" w:rsidRDefault="004765EA" w:rsidP="3A636D2C">
          <w:pPr>
            <w:pStyle w:val="TOC1"/>
            <w:rPr>
              <w:rFonts w:ascii="Calibri Light (bold)" w:eastAsia="Calibri Light (bold)" w:hAnsi="Calibri Light (bold)" w:cs="Calibri Light (bold)"/>
              <w:b w:val="0"/>
              <w:noProof/>
              <w:spacing w:val="0"/>
            </w:rPr>
          </w:pPr>
          <w:r w:rsidRPr="3A636D2C">
            <w:fldChar w:fldCharType="begin"/>
          </w:r>
          <w:r>
            <w:instrText xml:space="preserve"> TOC \o "1-3" \h \z \u </w:instrText>
          </w:r>
          <w:r w:rsidRPr="3A636D2C">
            <w:fldChar w:fldCharType="separate"/>
          </w:r>
          <w:hyperlink w:anchor="_Toc133672738" w:history="1">
            <w:r w:rsidRPr="3A636D2C">
              <w:rPr>
                <w:rStyle w:val="Hyperlink"/>
                <w:noProof/>
              </w:rPr>
              <w:t>Introduction</w:t>
            </w:r>
            <w:r>
              <w:rPr>
                <w:noProof/>
                <w:webHidden/>
              </w:rPr>
              <w:tab/>
            </w:r>
            <w:r>
              <w:rPr>
                <w:noProof/>
                <w:webHidden/>
              </w:rPr>
              <w:fldChar w:fldCharType="begin"/>
            </w:r>
            <w:r>
              <w:rPr>
                <w:noProof/>
                <w:webHidden/>
              </w:rPr>
              <w:instrText xml:space="preserve"> PAGEREF _Toc133672738 \h </w:instrText>
            </w:r>
            <w:r>
              <w:rPr>
                <w:noProof/>
                <w:webHidden/>
              </w:rPr>
            </w:r>
            <w:r>
              <w:rPr>
                <w:noProof/>
                <w:webHidden/>
              </w:rPr>
              <w:fldChar w:fldCharType="separate"/>
            </w:r>
            <w:r>
              <w:rPr>
                <w:noProof/>
                <w:webHidden/>
              </w:rPr>
              <w:t>1</w:t>
            </w:r>
            <w:r>
              <w:rPr>
                <w:noProof/>
                <w:webHidden/>
              </w:rPr>
              <w:fldChar w:fldCharType="end"/>
            </w:r>
          </w:hyperlink>
        </w:p>
        <w:p w14:paraId="093D33EB" w14:textId="37A7BAD7" w:rsidR="004765EA" w:rsidRDefault="004765EA" w:rsidP="3A636D2C">
          <w:pPr>
            <w:pStyle w:val="TOC1"/>
            <w:rPr>
              <w:rFonts w:ascii="Calibri Light (bold)" w:eastAsia="Calibri Light (bold)" w:hAnsi="Calibri Light (bold)" w:cs="Calibri Light (bold)"/>
              <w:b w:val="0"/>
              <w:noProof/>
              <w:spacing w:val="0"/>
            </w:rPr>
          </w:pPr>
          <w:hyperlink w:anchor="_Toc133672739" w:history="1">
            <w:r w:rsidRPr="3A636D2C">
              <w:rPr>
                <w:rStyle w:val="Hyperlink"/>
                <w:noProof/>
              </w:rPr>
              <w:t>Description Model</w:t>
            </w:r>
            <w:r>
              <w:rPr>
                <w:noProof/>
                <w:webHidden/>
              </w:rPr>
              <w:tab/>
            </w:r>
            <w:r>
              <w:rPr>
                <w:noProof/>
                <w:webHidden/>
              </w:rPr>
              <w:fldChar w:fldCharType="begin"/>
            </w:r>
            <w:r>
              <w:rPr>
                <w:noProof/>
                <w:webHidden/>
              </w:rPr>
              <w:instrText xml:space="preserve"> PAGEREF _Toc133672739 \h </w:instrText>
            </w:r>
            <w:r>
              <w:rPr>
                <w:noProof/>
                <w:webHidden/>
              </w:rPr>
            </w:r>
            <w:r>
              <w:rPr>
                <w:noProof/>
                <w:webHidden/>
              </w:rPr>
              <w:fldChar w:fldCharType="separate"/>
            </w:r>
            <w:r>
              <w:rPr>
                <w:noProof/>
                <w:webHidden/>
              </w:rPr>
              <w:t>1</w:t>
            </w:r>
            <w:r>
              <w:rPr>
                <w:noProof/>
                <w:webHidden/>
              </w:rPr>
              <w:fldChar w:fldCharType="end"/>
            </w:r>
          </w:hyperlink>
        </w:p>
        <w:p w14:paraId="0BFD63B0" w14:textId="3BA465A2" w:rsidR="004765EA" w:rsidRDefault="004765EA" w:rsidP="3A636D2C">
          <w:pPr>
            <w:pStyle w:val="TOC1"/>
            <w:rPr>
              <w:rFonts w:ascii="Calibri Light (bold)" w:eastAsia="Calibri Light (bold)" w:hAnsi="Calibri Light (bold)" w:cs="Calibri Light (bold)"/>
              <w:b w:val="0"/>
              <w:noProof/>
              <w:spacing w:val="0"/>
            </w:rPr>
          </w:pPr>
          <w:hyperlink w:anchor="_Toc133672740" w:history="1">
            <w:r w:rsidRPr="3A636D2C">
              <w:rPr>
                <w:rStyle w:val="Hyperlink"/>
                <w:noProof/>
              </w:rPr>
              <w:t>Class Diagram</w:t>
            </w:r>
            <w:r>
              <w:rPr>
                <w:noProof/>
                <w:webHidden/>
              </w:rPr>
              <w:tab/>
            </w:r>
            <w:r>
              <w:rPr>
                <w:noProof/>
                <w:webHidden/>
              </w:rPr>
              <w:fldChar w:fldCharType="begin"/>
            </w:r>
            <w:r>
              <w:rPr>
                <w:noProof/>
                <w:webHidden/>
              </w:rPr>
              <w:instrText xml:space="preserve"> PAGEREF _Toc133672740 \h </w:instrText>
            </w:r>
            <w:r>
              <w:rPr>
                <w:noProof/>
                <w:webHidden/>
              </w:rPr>
            </w:r>
            <w:r>
              <w:rPr>
                <w:noProof/>
                <w:webHidden/>
              </w:rPr>
              <w:fldChar w:fldCharType="separate"/>
            </w:r>
            <w:r>
              <w:rPr>
                <w:noProof/>
                <w:webHidden/>
              </w:rPr>
              <w:t>1</w:t>
            </w:r>
            <w:r>
              <w:rPr>
                <w:noProof/>
                <w:webHidden/>
              </w:rPr>
              <w:fldChar w:fldCharType="end"/>
            </w:r>
          </w:hyperlink>
        </w:p>
        <w:p w14:paraId="12E61BF3" w14:textId="61CEA425" w:rsidR="004765EA" w:rsidRDefault="004765EA" w:rsidP="3A636D2C">
          <w:pPr>
            <w:pStyle w:val="TOC1"/>
            <w:rPr>
              <w:rFonts w:ascii="Calibri Light (bold)" w:eastAsia="Calibri Light (bold)" w:hAnsi="Calibri Light (bold)" w:cs="Calibri Light (bold)"/>
              <w:b w:val="0"/>
              <w:noProof/>
              <w:spacing w:val="0"/>
            </w:rPr>
          </w:pPr>
          <w:hyperlink w:anchor="_Toc133672741" w:history="1">
            <w:r w:rsidRPr="3A636D2C">
              <w:rPr>
                <w:rStyle w:val="Hyperlink"/>
                <w:noProof/>
              </w:rPr>
              <w:t>Use Case Diagram</w:t>
            </w:r>
            <w:r>
              <w:rPr>
                <w:noProof/>
                <w:webHidden/>
              </w:rPr>
              <w:tab/>
            </w:r>
            <w:r>
              <w:rPr>
                <w:noProof/>
                <w:webHidden/>
              </w:rPr>
              <w:fldChar w:fldCharType="begin"/>
            </w:r>
            <w:r>
              <w:rPr>
                <w:noProof/>
                <w:webHidden/>
              </w:rPr>
              <w:instrText xml:space="preserve"> PAGEREF _Toc133672741 \h </w:instrText>
            </w:r>
            <w:r>
              <w:rPr>
                <w:noProof/>
                <w:webHidden/>
              </w:rPr>
            </w:r>
            <w:r>
              <w:rPr>
                <w:noProof/>
                <w:webHidden/>
              </w:rPr>
              <w:fldChar w:fldCharType="separate"/>
            </w:r>
            <w:r>
              <w:rPr>
                <w:noProof/>
                <w:webHidden/>
              </w:rPr>
              <w:t>1</w:t>
            </w:r>
            <w:r>
              <w:rPr>
                <w:noProof/>
                <w:webHidden/>
              </w:rPr>
              <w:fldChar w:fldCharType="end"/>
            </w:r>
          </w:hyperlink>
        </w:p>
        <w:p w14:paraId="20CAF7EB" w14:textId="242E48DB" w:rsidR="004765EA" w:rsidRDefault="004765EA" w:rsidP="3A636D2C">
          <w:pPr>
            <w:pStyle w:val="TOC1"/>
            <w:rPr>
              <w:rFonts w:ascii="Calibri Light (bold)" w:eastAsia="Calibri Light (bold)" w:hAnsi="Calibri Light (bold)" w:cs="Calibri Light (bold)"/>
              <w:b w:val="0"/>
              <w:noProof/>
              <w:spacing w:val="0"/>
            </w:rPr>
          </w:pPr>
          <w:hyperlink w:anchor="_Toc133672742" w:history="1">
            <w:r w:rsidRPr="3A636D2C">
              <w:rPr>
                <w:rStyle w:val="Hyperlink"/>
                <w:noProof/>
              </w:rPr>
              <w:t>Use Case Scenarios</w:t>
            </w:r>
            <w:r>
              <w:rPr>
                <w:noProof/>
                <w:webHidden/>
              </w:rPr>
              <w:tab/>
            </w:r>
            <w:r>
              <w:rPr>
                <w:noProof/>
                <w:webHidden/>
              </w:rPr>
              <w:fldChar w:fldCharType="begin"/>
            </w:r>
            <w:r>
              <w:rPr>
                <w:noProof/>
                <w:webHidden/>
              </w:rPr>
              <w:instrText xml:space="preserve"> PAGEREF _Toc133672742 \h </w:instrText>
            </w:r>
            <w:r>
              <w:rPr>
                <w:noProof/>
                <w:webHidden/>
              </w:rPr>
            </w:r>
            <w:r>
              <w:rPr>
                <w:noProof/>
                <w:webHidden/>
              </w:rPr>
              <w:fldChar w:fldCharType="separate"/>
            </w:r>
            <w:r>
              <w:rPr>
                <w:noProof/>
                <w:webHidden/>
              </w:rPr>
              <w:t>1</w:t>
            </w:r>
            <w:r>
              <w:rPr>
                <w:noProof/>
                <w:webHidden/>
              </w:rPr>
              <w:fldChar w:fldCharType="end"/>
            </w:r>
          </w:hyperlink>
        </w:p>
        <w:p w14:paraId="2595C684" w14:textId="65ADB5A4" w:rsidR="004765EA" w:rsidRDefault="004765EA" w:rsidP="3A636D2C">
          <w:pPr>
            <w:pStyle w:val="TOC1"/>
            <w:rPr>
              <w:rFonts w:ascii="Calibri Light (bold)" w:eastAsia="Calibri Light (bold)" w:hAnsi="Calibri Light (bold)" w:cs="Calibri Light (bold)"/>
              <w:b w:val="0"/>
              <w:noProof/>
              <w:spacing w:val="0"/>
            </w:rPr>
          </w:pPr>
          <w:hyperlink w:anchor="_Toc133672743" w:history="1">
            <w:r w:rsidRPr="3A636D2C">
              <w:rPr>
                <w:rStyle w:val="Hyperlink"/>
                <w:noProof/>
              </w:rPr>
              <w:t>System Sequence Charts</w:t>
            </w:r>
            <w:r>
              <w:rPr>
                <w:noProof/>
                <w:webHidden/>
              </w:rPr>
              <w:tab/>
            </w:r>
            <w:r>
              <w:rPr>
                <w:noProof/>
                <w:webHidden/>
              </w:rPr>
              <w:fldChar w:fldCharType="begin"/>
            </w:r>
            <w:r>
              <w:rPr>
                <w:noProof/>
                <w:webHidden/>
              </w:rPr>
              <w:instrText xml:space="preserve"> PAGEREF _Toc133672743 \h </w:instrText>
            </w:r>
            <w:r>
              <w:rPr>
                <w:noProof/>
                <w:webHidden/>
              </w:rPr>
            </w:r>
            <w:r>
              <w:rPr>
                <w:noProof/>
                <w:webHidden/>
              </w:rPr>
              <w:fldChar w:fldCharType="separate"/>
            </w:r>
            <w:r>
              <w:rPr>
                <w:noProof/>
                <w:webHidden/>
              </w:rPr>
              <w:t>1</w:t>
            </w:r>
            <w:r>
              <w:rPr>
                <w:noProof/>
                <w:webHidden/>
              </w:rPr>
              <w:fldChar w:fldCharType="end"/>
            </w:r>
          </w:hyperlink>
        </w:p>
        <w:p w14:paraId="3F28ECE3" w14:textId="20149583" w:rsidR="004765EA" w:rsidRDefault="004765EA" w:rsidP="3A636D2C">
          <w:pPr>
            <w:rPr>
              <w:rFonts w:ascii="Calibri Light (bold)" w:eastAsia="Calibri Light (bold)" w:hAnsi="Calibri Light (bold)" w:cs="Calibri Light (bold)"/>
              <w:b/>
              <w:bCs/>
              <w:noProof/>
            </w:rPr>
          </w:pPr>
          <w:r w:rsidRPr="3A636D2C">
            <w:rPr>
              <w:b/>
              <w:bCs/>
              <w:noProof/>
            </w:rPr>
            <w:fldChar w:fldCharType="end"/>
          </w:r>
          <w:r w:rsidRPr="3A636D2C">
            <w:rPr>
              <w:b/>
              <w:bCs/>
              <w:noProof/>
            </w:rPr>
            <w:br w:type="page"/>
          </w:r>
        </w:p>
        <w:p w14:paraId="05834127" w14:textId="7810FF8E" w:rsidR="004765EA" w:rsidRDefault="00000000" w:rsidP="3A636D2C">
          <w:pPr>
            <w:rPr>
              <w:rFonts w:ascii="Calibri Light (bold)" w:eastAsia="Calibri Light (bold)" w:hAnsi="Calibri Light (bold)" w:cs="Calibri Light (bold)"/>
            </w:rPr>
          </w:pPr>
        </w:p>
      </w:sdtContent>
    </w:sdt>
    <w:p w14:paraId="3D4AC0B3" w14:textId="1E9DAEC8" w:rsidR="0060299B" w:rsidRPr="004765EA" w:rsidRDefault="0081513C" w:rsidP="3A636D2C">
      <w:pPr>
        <w:pStyle w:val="Heading1"/>
        <w:rPr>
          <w:rFonts w:ascii="Calibri Light (bold)" w:eastAsia="Calibri Light (bold)" w:hAnsi="Calibri Light (bold)" w:cs="Calibri Light (bold)"/>
          <w:b/>
          <w:bCs/>
        </w:rPr>
      </w:pPr>
      <w:bookmarkStart w:id="0" w:name="_Toc133672738"/>
      <w:r w:rsidRPr="3A636D2C">
        <w:rPr>
          <w:rFonts w:ascii="Calibri Light (bold)" w:eastAsia="Calibri Light (bold)" w:hAnsi="Calibri Light (bold)" w:cs="Calibri Light (bold)"/>
          <w:b/>
          <w:bCs/>
        </w:rPr>
        <w:t>Introduction</w:t>
      </w:r>
      <w:bookmarkEnd w:id="0"/>
      <w:r w:rsidR="2B0006AE" w:rsidRPr="3A636D2C">
        <w:rPr>
          <w:rFonts w:ascii="Calibri Light (bold)" w:eastAsia="Calibri Light (bold)" w:hAnsi="Calibri Light (bold)" w:cs="Calibri Light (bold)"/>
          <w:b/>
          <w:bCs/>
        </w:rPr>
        <w:t xml:space="preserve"> </w:t>
      </w:r>
      <w:r w:rsidR="76DA8836" w:rsidRPr="3A636D2C">
        <w:rPr>
          <w:rFonts w:ascii="Calibri Light (bold)" w:eastAsia="Calibri Light (bold)" w:hAnsi="Calibri Light (bold)" w:cs="Calibri Light (bold)"/>
          <w:b/>
          <w:bCs/>
        </w:rPr>
        <w:t>(MD</w:t>
      </w:r>
      <w:r w:rsidR="067248C9" w:rsidRPr="3A636D2C">
        <w:rPr>
          <w:rFonts w:ascii="Calibri Light (bold)" w:eastAsia="Calibri Light (bold)" w:hAnsi="Calibri Light (bold)" w:cs="Calibri Light (bold)"/>
          <w:b/>
          <w:bCs/>
        </w:rPr>
        <w:t>)</w:t>
      </w:r>
    </w:p>
    <w:p w14:paraId="5CDCDFF0" w14:textId="77777777" w:rsidR="00885471" w:rsidRDefault="00885471" w:rsidP="3A636D2C">
      <w:pPr>
        <w:pStyle w:val="NormalWeb"/>
        <w:spacing w:before="240" w:beforeAutospacing="0" w:after="240" w:afterAutospacing="0"/>
        <w:rPr>
          <w:rFonts w:ascii="Calibri Light (bold)" w:eastAsia="Calibri Light (bold)" w:hAnsi="Calibri Light (bold)" w:cs="Calibri Light (bold)"/>
          <w:color w:val="000000" w:themeColor="text1"/>
          <w:sz w:val="22"/>
          <w:szCs w:val="22"/>
        </w:rPr>
      </w:pPr>
      <w:bookmarkStart w:id="1" w:name="_Toc133672739"/>
      <w:r w:rsidRPr="3A636D2C">
        <w:rPr>
          <w:rFonts w:ascii="Calibri Light (bold)" w:eastAsia="Calibri Light (bold)" w:hAnsi="Calibri Light (bold)" w:cs="Calibri Light (bold)"/>
          <w:color w:val="000000" w:themeColor="text1"/>
          <w:sz w:val="22"/>
          <w:szCs w:val="22"/>
        </w:rPr>
        <w:t xml:space="preserve">The purpose of this document is to clearly outline the functionality of the </w:t>
      </w:r>
      <w:proofErr w:type="spellStart"/>
      <w:r w:rsidRPr="3A636D2C">
        <w:rPr>
          <w:rFonts w:ascii="Calibri Light (bold)" w:eastAsia="Calibri Light (bold)" w:hAnsi="Calibri Light (bold)" w:cs="Calibri Light (bold)"/>
          <w:color w:val="000000" w:themeColor="text1"/>
          <w:sz w:val="22"/>
          <w:szCs w:val="22"/>
        </w:rPr>
        <w:t>SmartBoard</w:t>
      </w:r>
      <w:proofErr w:type="spellEnd"/>
      <w:r w:rsidRPr="3A636D2C">
        <w:rPr>
          <w:rFonts w:ascii="Calibri Light (bold)" w:eastAsia="Calibri Light (bold)" w:hAnsi="Calibri Light (bold)" w:cs="Calibri Light (bold)"/>
          <w:color w:val="000000" w:themeColor="text1"/>
          <w:sz w:val="22"/>
          <w:szCs w:val="22"/>
        </w:rPr>
        <w:t xml:space="preserve"> app and showcase its unique features, user-friendly interface, and sleek design -- all intended to enhance collaboration and engagement between educators and their students. It highlights key components such as course and assignment layouts, an intuitive calendar, and interactive collaborative areas. This document also details the system requirements necessary for successful deployment and operation of the app, ensuring that all planned features perform as expected across supported devices to deliver a seamless user experience.</w:t>
      </w:r>
    </w:p>
    <w:p w14:paraId="2087D048" w14:textId="77777777" w:rsidR="00885471" w:rsidRDefault="00885471" w:rsidP="3A636D2C">
      <w:pPr>
        <w:rPr>
          <w:rFonts w:ascii="Calibri Light (bold)" w:eastAsia="Calibri Light (bold)" w:hAnsi="Calibri Light (bold)" w:cs="Calibri Light (bold)"/>
        </w:rPr>
      </w:pPr>
    </w:p>
    <w:p w14:paraId="6DACBA01" w14:textId="2F4811D7" w:rsidR="0060299B" w:rsidRPr="004765EA" w:rsidRDefault="63A877F4" w:rsidP="3A636D2C">
      <w:pPr>
        <w:pStyle w:val="Heading1"/>
        <w:rPr>
          <w:rFonts w:ascii="Calibri Light (bold)" w:eastAsia="Calibri Light (bold)" w:hAnsi="Calibri Light (bold)" w:cs="Calibri Light (bold)"/>
          <w:b/>
          <w:bCs/>
        </w:rPr>
      </w:pPr>
      <w:r w:rsidRPr="3A636D2C">
        <w:rPr>
          <w:rFonts w:ascii="Calibri Light (bold)" w:eastAsia="Calibri Light (bold)" w:hAnsi="Calibri Light (bold)" w:cs="Calibri Light (bold)"/>
          <w:b/>
          <w:bCs/>
        </w:rPr>
        <w:t>Description Model</w:t>
      </w:r>
      <w:bookmarkEnd w:id="1"/>
      <w:r w:rsidRPr="3A636D2C">
        <w:rPr>
          <w:rFonts w:ascii="Calibri Light (bold)" w:eastAsia="Calibri Light (bold)" w:hAnsi="Calibri Light (bold)" w:cs="Calibri Light (bold)"/>
          <w:b/>
          <w:bCs/>
        </w:rPr>
        <w:t xml:space="preserve"> (MD)</w:t>
      </w:r>
    </w:p>
    <w:p w14:paraId="3DB6FF93" w14:textId="54ACAB5A" w:rsidR="63A877F4" w:rsidRDefault="63A877F4" w:rsidP="3A636D2C">
      <w:pPr>
        <w:spacing w:before="240" w:after="240"/>
        <w:rPr>
          <w:rFonts w:ascii="Calibri Light (bold)" w:eastAsia="Calibri Light (bold)" w:hAnsi="Calibri Light (bold)" w:cs="Calibri Light (bold)"/>
          <w:b/>
          <w:bCs/>
          <w:color w:val="000000" w:themeColor="text1"/>
          <w:sz w:val="40"/>
          <w:szCs w:val="40"/>
        </w:rPr>
      </w:pPr>
      <w:r w:rsidRPr="3A636D2C">
        <w:rPr>
          <w:rFonts w:ascii="Calibri Light (bold)" w:eastAsia="Calibri Light (bold)" w:hAnsi="Calibri Light (bold)" w:cs="Calibri Light (bold)"/>
          <w:b/>
          <w:bCs/>
          <w:color w:val="000000" w:themeColor="text1"/>
          <w:sz w:val="40"/>
          <w:szCs w:val="40"/>
        </w:rPr>
        <w:t>Courses</w:t>
      </w:r>
    </w:p>
    <w:p w14:paraId="2BC8207E" w14:textId="73C60471"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22"/>
          <w:szCs w:val="22"/>
        </w:rPr>
        <w:t>Select Courses:</w:t>
      </w:r>
      <w:r w:rsidRPr="3A636D2C">
        <w:rPr>
          <w:rFonts w:ascii="Calibri Light (bold)" w:eastAsia="Calibri Light (bold)" w:hAnsi="Calibri Light (bold)" w:cs="Calibri Light (bold)"/>
          <w:color w:val="000000" w:themeColor="text1"/>
          <w:sz w:val="22"/>
          <w:szCs w:val="22"/>
        </w:rPr>
        <w:t xml:space="preserve"> Users can browse and select a class from the available courses they are enrolled in. After selecting, that class's content will be displayed including assignments, announcements and resources.  </w:t>
      </w:r>
    </w:p>
    <w:p w14:paraId="10329DC0" w14:textId="04CCC48E"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22"/>
          <w:szCs w:val="22"/>
        </w:rPr>
        <w:t>Design</w:t>
      </w:r>
      <w:r w:rsidRPr="3A636D2C">
        <w:rPr>
          <w:rFonts w:ascii="Calibri Light (bold)" w:eastAsia="Calibri Light (bold)" w:hAnsi="Calibri Light (bold)" w:cs="Calibri Light (bold)"/>
          <w:color w:val="000000" w:themeColor="text1"/>
          <w:sz w:val="22"/>
          <w:szCs w:val="22"/>
        </w:rPr>
        <w:t xml:space="preserve">: Available courses are displayed on tiles that can be customized by the professor.  </w:t>
      </w:r>
    </w:p>
    <w:p w14:paraId="2280E9C2" w14:textId="794CDA8C"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22"/>
          <w:szCs w:val="22"/>
        </w:rPr>
        <w:t>Customization</w:t>
      </w:r>
      <w:r w:rsidRPr="3A636D2C">
        <w:rPr>
          <w:rFonts w:ascii="Calibri Light (bold)" w:eastAsia="Calibri Light (bold)" w:hAnsi="Calibri Light (bold)" w:cs="Calibri Light (bold)"/>
          <w:color w:val="000000" w:themeColor="text1"/>
          <w:sz w:val="22"/>
          <w:szCs w:val="22"/>
        </w:rPr>
        <w:t xml:space="preserve">: Professors can customize the tiles for their class, they can either choose a landscape template from a pre-selected list of 20 landscape images created by the application or add their own unique image that will be scaled to fit the tile. They can also customize the text of their class including the font and the color as well as the size. Allowing for customization is a subtle touch that can allow our app to have a unique and different look for everyone that changes every semester. </w:t>
      </w:r>
    </w:p>
    <w:p w14:paraId="0F5FC10C" w14:textId="03015439" w:rsidR="63A877F4" w:rsidRDefault="63A877F4" w:rsidP="3A636D2C">
      <w:pPr>
        <w:spacing w:before="240" w:after="240"/>
        <w:rPr>
          <w:rFonts w:ascii="Calibri Light (bold)" w:eastAsia="Calibri Light (bold)" w:hAnsi="Calibri Light (bold)" w:cs="Calibri Light (bold)"/>
        </w:rPr>
      </w:pPr>
    </w:p>
    <w:p w14:paraId="7FCB7EDB" w14:textId="265B7DA1" w:rsidR="63A877F4" w:rsidRDefault="63A877F4" w:rsidP="3A636D2C">
      <w:pPr>
        <w:spacing w:before="240" w:after="240"/>
        <w:rPr>
          <w:rFonts w:ascii="Calibri Light (bold)" w:eastAsia="Calibri Light (bold)" w:hAnsi="Calibri Light (bold)" w:cs="Calibri Light (bold)"/>
          <w:b/>
          <w:bCs/>
          <w:color w:val="000000" w:themeColor="text1"/>
          <w:sz w:val="40"/>
          <w:szCs w:val="40"/>
        </w:rPr>
      </w:pPr>
      <w:r w:rsidRPr="3A636D2C">
        <w:rPr>
          <w:rFonts w:ascii="Calibri Light (bold)" w:eastAsia="Calibri Light (bold)" w:hAnsi="Calibri Light (bold)" w:cs="Calibri Light (bold)"/>
          <w:b/>
          <w:bCs/>
          <w:color w:val="000000" w:themeColor="text1"/>
          <w:sz w:val="40"/>
          <w:szCs w:val="40"/>
        </w:rPr>
        <w:t>Assignments</w:t>
      </w:r>
    </w:p>
    <w:p w14:paraId="01FB70D7" w14:textId="3B432973"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22"/>
          <w:szCs w:val="22"/>
        </w:rPr>
        <w:t>Select Assignment:</w:t>
      </w:r>
      <w:r w:rsidRPr="3A636D2C">
        <w:rPr>
          <w:rFonts w:ascii="Calibri Light (bold)" w:eastAsia="Calibri Light (bold)" w:hAnsi="Calibri Light (bold)" w:cs="Calibri Light (bold)"/>
          <w:color w:val="000000" w:themeColor="text1"/>
          <w:sz w:val="22"/>
          <w:szCs w:val="22"/>
        </w:rPr>
        <w:t xml:space="preserve"> Within a course users can access assignments posted by the professor. Each assignment has due dates and submission options that can be set by the professor such as scheduled release of an assignment. </w:t>
      </w:r>
    </w:p>
    <w:p w14:paraId="17F85876" w14:textId="77DB79D6"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22"/>
          <w:szCs w:val="22"/>
        </w:rPr>
        <w:t>Due Dates:</w:t>
      </w:r>
      <w:r w:rsidRPr="3A636D2C">
        <w:rPr>
          <w:rFonts w:ascii="Calibri Light (bold)" w:eastAsia="Calibri Light (bold)" w:hAnsi="Calibri Light (bold)" w:cs="Calibri Light (bold)"/>
          <w:color w:val="000000" w:themeColor="text1"/>
          <w:sz w:val="22"/>
          <w:szCs w:val="22"/>
        </w:rPr>
        <w:t xml:space="preserve"> Professors may set this for any future date. These will be displayed on the assignment in a date format “-Day of the week - month - day of the month - year” (Ex. Monday, April 10, 2025). They will also automatically be placed on the student's calendar based on what the professor sets the date to be. </w:t>
      </w:r>
    </w:p>
    <w:p w14:paraId="5C21678A" w14:textId="3BF9091F"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22"/>
          <w:szCs w:val="22"/>
        </w:rPr>
        <w:lastRenderedPageBreak/>
        <w:t>Submission Options:</w:t>
      </w:r>
      <w:r w:rsidRPr="3A636D2C">
        <w:rPr>
          <w:rFonts w:ascii="Calibri Light (bold)" w:eastAsia="Calibri Light (bold)" w:hAnsi="Calibri Light (bold)" w:cs="Calibri Light (bold)"/>
          <w:color w:val="000000" w:themeColor="text1"/>
          <w:sz w:val="22"/>
          <w:szCs w:val="22"/>
        </w:rPr>
        <w:t xml:space="preserve"> Users will be able to upload comments or files from their computer to satisfy whatever the assignment requires. After this they will be able to select the “turn in” button and submit their assignment.  </w:t>
      </w:r>
    </w:p>
    <w:p w14:paraId="79C7B934" w14:textId="5069255F" w:rsidR="63A877F4" w:rsidRDefault="63A877F4" w:rsidP="3A636D2C">
      <w:pPr>
        <w:spacing w:before="240" w:after="240"/>
        <w:rPr>
          <w:rFonts w:ascii="Calibri Light (bold)" w:eastAsia="Calibri Light (bold)" w:hAnsi="Calibri Light (bold)" w:cs="Calibri Light (bold)"/>
        </w:rPr>
      </w:pPr>
    </w:p>
    <w:p w14:paraId="1066CB01" w14:textId="71B32BD4"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40"/>
          <w:szCs w:val="40"/>
        </w:rPr>
        <w:t>Calendar</w:t>
      </w:r>
      <w:r w:rsidRPr="3A636D2C">
        <w:rPr>
          <w:rFonts w:ascii="Calibri Light (bold)" w:eastAsia="Calibri Light (bold)" w:hAnsi="Calibri Light (bold)" w:cs="Calibri Light (bold)"/>
          <w:color w:val="000000" w:themeColor="text1"/>
          <w:sz w:val="22"/>
          <w:szCs w:val="22"/>
        </w:rPr>
        <w:t xml:space="preserve"> </w:t>
      </w:r>
    </w:p>
    <w:p w14:paraId="7B590281" w14:textId="77F6CAF5" w:rsidR="63A877F4" w:rsidRDefault="63A877F4" w:rsidP="3A636D2C">
      <w:pPr>
        <w:spacing w:before="240" w:after="240"/>
        <w:rPr>
          <w:rFonts w:ascii="Calibri Light (bold)" w:eastAsia="Calibri Light (bold)" w:hAnsi="Calibri Light (bold)" w:cs="Calibri Light (bold)"/>
        </w:rPr>
      </w:pPr>
    </w:p>
    <w:p w14:paraId="2DDEC864" w14:textId="0C01A4F2"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22"/>
          <w:szCs w:val="22"/>
        </w:rPr>
        <w:t>Select Course:</w:t>
      </w:r>
      <w:r w:rsidRPr="3A636D2C">
        <w:rPr>
          <w:rFonts w:ascii="Calibri Light (bold)" w:eastAsia="Calibri Light (bold)" w:hAnsi="Calibri Light (bold)" w:cs="Calibri Light (bold)"/>
          <w:color w:val="000000" w:themeColor="text1"/>
          <w:sz w:val="22"/>
          <w:szCs w:val="22"/>
        </w:rPr>
        <w:t xml:space="preserve"> The user can filter the calendar view based on a specific course or can view </w:t>
      </w:r>
      <w:proofErr w:type="gramStart"/>
      <w:r w:rsidRPr="3A636D2C">
        <w:rPr>
          <w:rFonts w:ascii="Calibri Light (bold)" w:eastAsia="Calibri Light (bold)" w:hAnsi="Calibri Light (bold)" w:cs="Calibri Light (bold)"/>
          <w:color w:val="000000" w:themeColor="text1"/>
          <w:sz w:val="22"/>
          <w:szCs w:val="22"/>
        </w:rPr>
        <w:t>all of</w:t>
      </w:r>
      <w:proofErr w:type="gramEnd"/>
      <w:r w:rsidRPr="3A636D2C">
        <w:rPr>
          <w:rFonts w:ascii="Calibri Light (bold)" w:eastAsia="Calibri Light (bold)" w:hAnsi="Calibri Light (bold)" w:cs="Calibri Light (bold)"/>
          <w:color w:val="000000" w:themeColor="text1"/>
          <w:sz w:val="22"/>
          <w:szCs w:val="22"/>
        </w:rPr>
        <w:t xml:space="preserve"> their assignments at once. </w:t>
      </w:r>
    </w:p>
    <w:p w14:paraId="1E4B1685" w14:textId="00F5A22A"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22"/>
          <w:szCs w:val="22"/>
        </w:rPr>
        <w:t>Select Date:</w:t>
      </w:r>
      <w:r w:rsidRPr="3A636D2C">
        <w:rPr>
          <w:rFonts w:ascii="Calibri Light (bold)" w:eastAsia="Calibri Light (bold)" w:hAnsi="Calibri Light (bold)" w:cs="Calibri Light (bold)"/>
          <w:color w:val="000000" w:themeColor="text1"/>
          <w:sz w:val="22"/>
          <w:szCs w:val="22"/>
        </w:rPr>
        <w:t xml:space="preserve"> Allows the user to view events or assignments on a specific date. </w:t>
      </w:r>
    </w:p>
    <w:p w14:paraId="13373E14" w14:textId="65D27369"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22"/>
          <w:szCs w:val="22"/>
        </w:rPr>
        <w:t>Layout</w:t>
      </w:r>
      <w:r w:rsidRPr="3A636D2C">
        <w:rPr>
          <w:rFonts w:ascii="Calibri Light (bold)" w:eastAsia="Calibri Light (bold)" w:hAnsi="Calibri Light (bold)" w:cs="Calibri Light (bold)"/>
          <w:color w:val="000000" w:themeColor="text1"/>
          <w:sz w:val="22"/>
          <w:szCs w:val="22"/>
        </w:rPr>
        <w:t xml:space="preserve">: Professors will be able to set due dates for their assignments and the assignment will automatically be added to the calendar. The student will be able to click on the assignment listed on the calendar and be brought to the assignment page to view the work they </w:t>
      </w:r>
      <w:proofErr w:type="gramStart"/>
      <w:r w:rsidRPr="3A636D2C">
        <w:rPr>
          <w:rFonts w:ascii="Calibri Light (bold)" w:eastAsia="Calibri Light (bold)" w:hAnsi="Calibri Light (bold)" w:cs="Calibri Light (bold)"/>
          <w:color w:val="000000" w:themeColor="text1"/>
          <w:sz w:val="22"/>
          <w:szCs w:val="22"/>
        </w:rPr>
        <w:t>have to</w:t>
      </w:r>
      <w:proofErr w:type="gramEnd"/>
      <w:r w:rsidRPr="3A636D2C">
        <w:rPr>
          <w:rFonts w:ascii="Calibri Light (bold)" w:eastAsia="Calibri Light (bold)" w:hAnsi="Calibri Light (bold)" w:cs="Calibri Light (bold)"/>
          <w:color w:val="000000" w:themeColor="text1"/>
          <w:sz w:val="22"/>
          <w:szCs w:val="22"/>
        </w:rPr>
        <w:t xml:space="preserve"> do. </w:t>
      </w:r>
    </w:p>
    <w:p w14:paraId="2EB4F86A" w14:textId="52F08B60"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22"/>
          <w:szCs w:val="22"/>
        </w:rPr>
        <w:t>Customization</w:t>
      </w:r>
      <w:r w:rsidRPr="3A636D2C">
        <w:rPr>
          <w:rFonts w:ascii="Calibri Light (bold)" w:eastAsia="Calibri Light (bold)" w:hAnsi="Calibri Light (bold)" w:cs="Calibri Light (bold)"/>
          <w:color w:val="000000" w:themeColor="text1"/>
          <w:sz w:val="22"/>
          <w:szCs w:val="22"/>
        </w:rPr>
        <w:t xml:space="preserve">: Students will be able to customize how they view their calendar to view assignments based on classes or based on due dates such as “Due this week, due next week” or “For CMP-120” They can also choose no options and see what is due for whatever assignments </w:t>
      </w:r>
      <w:proofErr w:type="gramStart"/>
      <w:r w:rsidRPr="3A636D2C">
        <w:rPr>
          <w:rFonts w:ascii="Calibri Light (bold)" w:eastAsia="Calibri Light (bold)" w:hAnsi="Calibri Light (bold)" w:cs="Calibri Light (bold)"/>
          <w:color w:val="000000" w:themeColor="text1"/>
          <w:sz w:val="22"/>
          <w:szCs w:val="22"/>
        </w:rPr>
        <w:t>all of</w:t>
      </w:r>
      <w:proofErr w:type="gramEnd"/>
      <w:r w:rsidRPr="3A636D2C">
        <w:rPr>
          <w:rFonts w:ascii="Calibri Light (bold)" w:eastAsia="Calibri Light (bold)" w:hAnsi="Calibri Light (bold)" w:cs="Calibri Light (bold)"/>
          <w:color w:val="000000" w:themeColor="text1"/>
          <w:sz w:val="22"/>
          <w:szCs w:val="22"/>
        </w:rPr>
        <w:t xml:space="preserve"> their professors have posted. </w:t>
      </w:r>
    </w:p>
    <w:p w14:paraId="5744A80F" w14:textId="379F141B" w:rsidR="63A877F4" w:rsidRDefault="63A877F4" w:rsidP="3A636D2C">
      <w:pPr>
        <w:spacing w:before="240" w:after="240"/>
        <w:rPr>
          <w:rFonts w:ascii="Calibri Light (bold)" w:eastAsia="Calibri Light (bold)" w:hAnsi="Calibri Light (bold)" w:cs="Calibri Light (bold)"/>
        </w:rPr>
      </w:pPr>
    </w:p>
    <w:p w14:paraId="2D194F56" w14:textId="32284D7F" w:rsidR="63A877F4" w:rsidRDefault="63A877F4" w:rsidP="3A636D2C">
      <w:pPr>
        <w:spacing w:before="240" w:after="240"/>
        <w:rPr>
          <w:rFonts w:ascii="Calibri Light (bold)" w:eastAsia="Calibri Light (bold)" w:hAnsi="Calibri Light (bold)" w:cs="Calibri Light (bold)"/>
          <w:b/>
          <w:bCs/>
          <w:color w:val="000000" w:themeColor="text1"/>
          <w:sz w:val="40"/>
          <w:szCs w:val="40"/>
        </w:rPr>
      </w:pPr>
      <w:r w:rsidRPr="3A636D2C">
        <w:rPr>
          <w:rFonts w:ascii="Calibri Light (bold)" w:eastAsia="Calibri Light (bold)" w:hAnsi="Calibri Light (bold)" w:cs="Calibri Light (bold)"/>
          <w:b/>
          <w:bCs/>
          <w:color w:val="000000" w:themeColor="text1"/>
          <w:sz w:val="40"/>
          <w:szCs w:val="40"/>
        </w:rPr>
        <w:t>Forum</w:t>
      </w:r>
    </w:p>
    <w:p w14:paraId="021292D7" w14:textId="7426DDF5" w:rsidR="63A877F4" w:rsidRDefault="63A877F4" w:rsidP="3A636D2C">
      <w:pPr>
        <w:spacing w:before="240" w:after="240"/>
        <w:rPr>
          <w:rFonts w:ascii="Calibri Light (bold)" w:eastAsia="Calibri Light (bold)" w:hAnsi="Calibri Light (bold)" w:cs="Calibri Light (bold)"/>
        </w:rPr>
      </w:pPr>
    </w:p>
    <w:p w14:paraId="73A008EF" w14:textId="2658787E"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22"/>
          <w:szCs w:val="22"/>
        </w:rPr>
        <w:t xml:space="preserve">Create New Thread: </w:t>
      </w:r>
      <w:r w:rsidRPr="3A636D2C">
        <w:rPr>
          <w:rFonts w:ascii="Calibri Light (bold)" w:eastAsia="Calibri Light (bold)" w:hAnsi="Calibri Light (bold)" w:cs="Calibri Light (bold)"/>
          <w:color w:val="000000" w:themeColor="text1"/>
          <w:sz w:val="22"/>
          <w:szCs w:val="22"/>
        </w:rPr>
        <w:t xml:space="preserve">Users can create new discussion topics related to the course or a specific assignment. </w:t>
      </w:r>
    </w:p>
    <w:p w14:paraId="5F584346" w14:textId="092CB899"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22"/>
          <w:szCs w:val="22"/>
        </w:rPr>
        <w:t xml:space="preserve">Reply: </w:t>
      </w:r>
      <w:r w:rsidRPr="3A636D2C">
        <w:rPr>
          <w:rFonts w:ascii="Calibri Light (bold)" w:eastAsia="Calibri Light (bold)" w:hAnsi="Calibri Light (bold)" w:cs="Calibri Light (bold)"/>
          <w:color w:val="000000" w:themeColor="text1"/>
          <w:sz w:val="22"/>
          <w:szCs w:val="22"/>
        </w:rPr>
        <w:t xml:space="preserve">Users in the class as well as the professor can respond to the thread and collaborate, ask questions and discuss whatever else they need to. </w:t>
      </w:r>
    </w:p>
    <w:p w14:paraId="2227CD53" w14:textId="36AC3CD0"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22"/>
          <w:szCs w:val="22"/>
        </w:rPr>
        <w:t xml:space="preserve">Like: </w:t>
      </w:r>
      <w:r w:rsidRPr="3A636D2C">
        <w:rPr>
          <w:rFonts w:ascii="Calibri Light (bold)" w:eastAsia="Calibri Light (bold)" w:hAnsi="Calibri Light (bold)" w:cs="Calibri Light (bold)"/>
          <w:color w:val="000000" w:themeColor="text1"/>
          <w:sz w:val="22"/>
          <w:szCs w:val="22"/>
        </w:rPr>
        <w:t xml:space="preserve">Enables users to react to posts with a like. Allows for people to engage with the conversation further or recognize that they saw a message. </w:t>
      </w:r>
    </w:p>
    <w:p w14:paraId="654B2673" w14:textId="0630385C" w:rsidR="63A877F4" w:rsidRDefault="63A877F4" w:rsidP="3A636D2C">
      <w:pPr>
        <w:spacing w:before="240" w:after="240"/>
        <w:rPr>
          <w:rFonts w:ascii="Calibri Light (bold)" w:eastAsia="Calibri Light (bold)" w:hAnsi="Calibri Light (bold)" w:cs="Calibri Light (bold)"/>
        </w:rPr>
      </w:pPr>
    </w:p>
    <w:p w14:paraId="0EF0837C" w14:textId="769D1736" w:rsidR="63A877F4" w:rsidRDefault="63A877F4" w:rsidP="3A636D2C">
      <w:pPr>
        <w:spacing w:before="240" w:after="240"/>
        <w:rPr>
          <w:rFonts w:ascii="Calibri Light (bold)" w:eastAsia="Calibri Light (bold)" w:hAnsi="Calibri Light (bold)" w:cs="Calibri Light (bold)"/>
          <w:b/>
          <w:bCs/>
          <w:color w:val="000000" w:themeColor="text1"/>
          <w:sz w:val="40"/>
          <w:szCs w:val="40"/>
        </w:rPr>
      </w:pPr>
      <w:r w:rsidRPr="3A636D2C">
        <w:rPr>
          <w:rFonts w:ascii="Calibri Light (bold)" w:eastAsia="Calibri Light (bold)" w:hAnsi="Calibri Light (bold)" w:cs="Calibri Light (bold)"/>
          <w:b/>
          <w:bCs/>
          <w:color w:val="000000" w:themeColor="text1"/>
          <w:sz w:val="40"/>
          <w:szCs w:val="40"/>
        </w:rPr>
        <w:t>Resources</w:t>
      </w:r>
    </w:p>
    <w:p w14:paraId="3DB760A6" w14:textId="56BAB4F4"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22"/>
          <w:szCs w:val="22"/>
        </w:rPr>
        <w:t>Select Course:</w:t>
      </w:r>
      <w:r w:rsidRPr="3A636D2C">
        <w:rPr>
          <w:rFonts w:ascii="Calibri Light (bold)" w:eastAsia="Calibri Light (bold)" w:hAnsi="Calibri Light (bold)" w:cs="Calibri Light (bold)"/>
          <w:color w:val="000000" w:themeColor="text1"/>
          <w:sz w:val="22"/>
          <w:szCs w:val="22"/>
        </w:rPr>
        <w:t xml:space="preserve"> Users can filter out supplemental resources by course to find material such as textbooks, notes or any other resources the professor provides. </w:t>
      </w:r>
    </w:p>
    <w:p w14:paraId="205181AF" w14:textId="422F17AA" w:rsidR="63A877F4" w:rsidRDefault="63A877F4" w:rsidP="3A636D2C">
      <w:pPr>
        <w:spacing w:before="240" w:after="240"/>
        <w:rPr>
          <w:rFonts w:ascii="Calibri Light (bold)" w:eastAsia="Calibri Light (bold)" w:hAnsi="Calibri Light (bold)" w:cs="Calibri Light (bold)"/>
          <w:color w:val="000000" w:themeColor="text1"/>
          <w:sz w:val="22"/>
          <w:szCs w:val="22"/>
        </w:rPr>
      </w:pPr>
      <w:r w:rsidRPr="3A636D2C">
        <w:rPr>
          <w:rFonts w:ascii="Calibri Light (bold)" w:eastAsia="Calibri Light (bold)" w:hAnsi="Calibri Light (bold)" w:cs="Calibri Light (bold)"/>
          <w:b/>
          <w:bCs/>
          <w:color w:val="000000" w:themeColor="text1"/>
          <w:sz w:val="22"/>
          <w:szCs w:val="22"/>
        </w:rPr>
        <w:lastRenderedPageBreak/>
        <w:t xml:space="preserve">Download Resource: </w:t>
      </w:r>
      <w:r w:rsidRPr="3A636D2C">
        <w:rPr>
          <w:rFonts w:ascii="Calibri Light (bold)" w:eastAsia="Calibri Light (bold)" w:hAnsi="Calibri Light (bold)" w:cs="Calibri Light (bold)"/>
          <w:color w:val="000000" w:themeColor="text1"/>
          <w:sz w:val="22"/>
          <w:szCs w:val="22"/>
        </w:rPr>
        <w:t xml:space="preserve">Allows the user to open or download any </w:t>
      </w:r>
      <w:proofErr w:type="gramStart"/>
      <w:r w:rsidRPr="3A636D2C">
        <w:rPr>
          <w:rFonts w:ascii="Calibri Light (bold)" w:eastAsia="Calibri Light (bold)" w:hAnsi="Calibri Light (bold)" w:cs="Calibri Light (bold)"/>
          <w:color w:val="000000" w:themeColor="text1"/>
          <w:sz w:val="22"/>
          <w:szCs w:val="22"/>
        </w:rPr>
        <w:t>files posted</w:t>
      </w:r>
      <w:proofErr w:type="gramEnd"/>
      <w:r w:rsidRPr="3A636D2C">
        <w:rPr>
          <w:rFonts w:ascii="Calibri Light (bold)" w:eastAsia="Calibri Light (bold)" w:hAnsi="Calibri Light (bold)" w:cs="Calibri Light (bold)"/>
          <w:color w:val="000000" w:themeColor="text1"/>
          <w:sz w:val="22"/>
          <w:szCs w:val="22"/>
        </w:rPr>
        <w:t xml:space="preserve"> such as lecture slides, textbooks, readings or any other supplemental material. </w:t>
      </w:r>
    </w:p>
    <w:p w14:paraId="0BF07455" w14:textId="778670C7" w:rsidR="63A877F4" w:rsidRDefault="63A877F4" w:rsidP="3A636D2C">
      <w:pPr>
        <w:spacing w:before="240" w:after="240"/>
        <w:rPr>
          <w:rFonts w:ascii="Calibri Light (bold)" w:eastAsia="Calibri Light (bold)" w:hAnsi="Calibri Light (bold)" w:cs="Calibri Light (bold)"/>
        </w:rPr>
      </w:pPr>
    </w:p>
    <w:p w14:paraId="4D3E49F0" w14:textId="29EBD77B" w:rsidR="63A877F4" w:rsidRDefault="63A877F4" w:rsidP="3A636D2C">
      <w:pPr>
        <w:spacing w:before="240" w:after="240"/>
        <w:rPr>
          <w:rFonts w:ascii="Calibri Light (bold)" w:eastAsia="Calibri Light (bold)" w:hAnsi="Calibri Light (bold)" w:cs="Calibri Light (bold)"/>
        </w:rPr>
      </w:pPr>
    </w:p>
    <w:p w14:paraId="7AE75EF6" w14:textId="58FE125F" w:rsidR="0081513C" w:rsidRPr="004765EA" w:rsidRDefault="0081513C" w:rsidP="3A636D2C">
      <w:pPr>
        <w:pStyle w:val="Heading1"/>
        <w:rPr>
          <w:rFonts w:ascii="Calibri Light (bold)" w:eastAsia="Calibri Light (bold)" w:hAnsi="Calibri Light (bold)" w:cs="Calibri Light (bold)"/>
          <w:b/>
          <w:bCs/>
        </w:rPr>
      </w:pPr>
      <w:bookmarkStart w:id="2" w:name="_Toc133672740"/>
      <w:r w:rsidRPr="3A636D2C">
        <w:rPr>
          <w:rFonts w:ascii="Calibri Light (bold)" w:eastAsia="Calibri Light (bold)" w:hAnsi="Calibri Light (bold)" w:cs="Calibri Light (bold)"/>
          <w:b/>
          <w:bCs/>
        </w:rPr>
        <w:t>Class Diagram</w:t>
      </w:r>
      <w:bookmarkEnd w:id="2"/>
      <w:r w:rsidR="43E6D9AB" w:rsidRPr="3A636D2C">
        <w:rPr>
          <w:rFonts w:ascii="Calibri Light (bold)" w:eastAsia="Calibri Light (bold)" w:hAnsi="Calibri Light (bold)" w:cs="Calibri Light (bold)"/>
          <w:b/>
          <w:bCs/>
        </w:rPr>
        <w:t xml:space="preserve"> </w:t>
      </w:r>
      <w:r w:rsidR="3705AA80" w:rsidRPr="3A636D2C">
        <w:rPr>
          <w:rFonts w:ascii="Calibri Light (bold)" w:eastAsia="Calibri Light (bold)" w:hAnsi="Calibri Light (bold)" w:cs="Calibri Light (bold)"/>
          <w:b/>
          <w:bCs/>
        </w:rPr>
        <w:t>(</w:t>
      </w:r>
      <w:r w:rsidR="25A1D33D" w:rsidRPr="3A636D2C">
        <w:rPr>
          <w:rFonts w:ascii="Calibri Light (bold)" w:eastAsia="Calibri Light (bold)" w:hAnsi="Calibri Light (bold)" w:cs="Calibri Light (bold)"/>
          <w:b/>
          <w:bCs/>
        </w:rPr>
        <w:t>AV)</w:t>
      </w:r>
    </w:p>
    <w:p w14:paraId="5CA428FF" w14:textId="6FE1279C" w:rsidR="31B9B31A" w:rsidRDefault="31B9B31A" w:rsidP="3A636D2C">
      <w:pPr>
        <w:pStyle w:val="BodyText"/>
        <w:rPr>
          <w:rFonts w:ascii="Calibri Light (bold)" w:eastAsia="Calibri Light (bold)" w:hAnsi="Calibri Light (bold)" w:cs="Calibri Light (bold)"/>
          <w:i/>
          <w:iCs/>
        </w:rPr>
      </w:pPr>
      <w:r w:rsidRPr="3A636D2C">
        <w:rPr>
          <w:rFonts w:ascii="Calibri Light (bold)" w:eastAsia="Calibri Light (bold)" w:hAnsi="Calibri Light (bold)" w:cs="Calibri Light (bold)"/>
          <w:i/>
          <w:iCs/>
        </w:rPr>
        <w:t xml:space="preserve">Available within the smartboard GitHub repository </w:t>
      </w:r>
    </w:p>
    <w:p w14:paraId="647FD836" w14:textId="06A930AD" w:rsidR="0081513C" w:rsidRPr="004765EA" w:rsidRDefault="0081513C" w:rsidP="3A636D2C">
      <w:pPr>
        <w:pStyle w:val="Heading1"/>
        <w:rPr>
          <w:rFonts w:ascii="Calibri Light (bold)" w:eastAsia="Calibri Light (bold)" w:hAnsi="Calibri Light (bold)" w:cs="Calibri Light (bold)"/>
          <w:b/>
          <w:bCs/>
        </w:rPr>
      </w:pPr>
      <w:bookmarkStart w:id="3" w:name="_Toc133672741"/>
      <w:r w:rsidRPr="3A636D2C">
        <w:rPr>
          <w:rFonts w:ascii="Calibri Light (bold)" w:eastAsia="Calibri Light (bold)" w:hAnsi="Calibri Light (bold)" w:cs="Calibri Light (bold)"/>
          <w:b/>
          <w:bCs/>
        </w:rPr>
        <w:t>Use Case Diagram</w:t>
      </w:r>
      <w:bookmarkEnd w:id="3"/>
      <w:r w:rsidR="7BC57C97" w:rsidRPr="3A636D2C">
        <w:rPr>
          <w:rFonts w:ascii="Calibri Light (bold)" w:eastAsia="Calibri Light (bold)" w:hAnsi="Calibri Light (bold)" w:cs="Calibri Light (bold)"/>
          <w:b/>
          <w:bCs/>
        </w:rPr>
        <w:t xml:space="preserve"> </w:t>
      </w:r>
      <w:r w:rsidR="3BCCE337" w:rsidRPr="3A636D2C">
        <w:rPr>
          <w:rFonts w:ascii="Calibri Light (bold)" w:eastAsia="Calibri Light (bold)" w:hAnsi="Calibri Light (bold)" w:cs="Calibri Light (bold)"/>
          <w:b/>
          <w:bCs/>
        </w:rPr>
        <w:t>(AT)</w:t>
      </w:r>
    </w:p>
    <w:p w14:paraId="785AFA5B" w14:textId="2A2E7338" w:rsidR="6B0E3227" w:rsidRDefault="6B0E3227" w:rsidP="3A636D2C">
      <w:pPr>
        <w:pStyle w:val="BodyText"/>
        <w:rPr>
          <w:rFonts w:ascii="Calibri Light (bold)" w:eastAsia="Calibri Light (bold)" w:hAnsi="Calibri Light (bold)" w:cs="Calibri Light (bold)"/>
          <w:i/>
          <w:iCs/>
        </w:rPr>
      </w:pPr>
      <w:r w:rsidRPr="3A636D2C">
        <w:rPr>
          <w:rFonts w:ascii="Calibri Light (bold)" w:eastAsia="Calibri Light (bold)" w:hAnsi="Calibri Light (bold)" w:cs="Calibri Light (bold)"/>
          <w:i/>
          <w:iCs/>
        </w:rPr>
        <w:t>Available within the smartboard GitHub repository</w:t>
      </w:r>
    </w:p>
    <w:p w14:paraId="7FD49BCF" w14:textId="5A4421FA" w:rsidR="3A636D2C" w:rsidRDefault="3A636D2C" w:rsidP="3A636D2C">
      <w:pPr>
        <w:pStyle w:val="BodyText"/>
        <w:rPr>
          <w:rFonts w:ascii="Calibri Light (bold)" w:eastAsia="Calibri Light (bold)" w:hAnsi="Calibri Light (bold)" w:cs="Calibri Light (bold)"/>
          <w:i/>
          <w:iCs/>
        </w:rPr>
      </w:pPr>
    </w:p>
    <w:p w14:paraId="06FD58F0" w14:textId="28D32071" w:rsidR="00BB353A" w:rsidRPr="004765EA" w:rsidRDefault="00BB353A" w:rsidP="3A636D2C">
      <w:pPr>
        <w:pStyle w:val="Heading1"/>
        <w:rPr>
          <w:rFonts w:ascii="Calibri Light (bold)" w:eastAsia="Calibri Light (bold)" w:hAnsi="Calibri Light (bold)" w:cs="Calibri Light (bold)"/>
          <w:b/>
          <w:bCs/>
        </w:rPr>
      </w:pPr>
      <w:bookmarkStart w:id="4" w:name="_Toc133672742"/>
      <w:r w:rsidRPr="3A636D2C">
        <w:rPr>
          <w:rFonts w:ascii="Calibri Light (bold)" w:eastAsia="Calibri Light (bold)" w:hAnsi="Calibri Light (bold)" w:cs="Calibri Light (bold)"/>
          <w:b/>
          <w:bCs/>
        </w:rPr>
        <w:t>Use Case Scenarios</w:t>
      </w:r>
      <w:bookmarkEnd w:id="4"/>
      <w:r w:rsidR="3BCCE337" w:rsidRPr="3A636D2C">
        <w:rPr>
          <w:rFonts w:ascii="Calibri Light (bold)" w:eastAsia="Calibri Light (bold)" w:hAnsi="Calibri Light (bold)" w:cs="Calibri Light (bold)"/>
          <w:b/>
          <w:bCs/>
        </w:rPr>
        <w:t xml:space="preserve"> (</w:t>
      </w:r>
      <w:r w:rsidR="7E9F5216" w:rsidRPr="3A636D2C">
        <w:rPr>
          <w:rFonts w:ascii="Calibri Light (bold)" w:eastAsia="Calibri Light (bold)" w:hAnsi="Calibri Light (bold)" w:cs="Calibri Light (bold)"/>
          <w:b/>
          <w:bCs/>
        </w:rPr>
        <w:t>AT)</w:t>
      </w:r>
    </w:p>
    <w:p w14:paraId="0E48ECEB" w14:textId="47B4E95C" w:rsidR="6A194488" w:rsidRDefault="6A194488" w:rsidP="3A636D2C">
      <w:pPr>
        <w:pStyle w:val="BodyText"/>
        <w:rPr>
          <w:rFonts w:ascii="Calibri Light (bold)" w:eastAsia="Calibri Light (bold)" w:hAnsi="Calibri Light (bold)" w:cs="Calibri Light (bold)"/>
          <w:i/>
          <w:iCs/>
        </w:rPr>
      </w:pPr>
      <w:r w:rsidRPr="3A636D2C">
        <w:rPr>
          <w:rFonts w:ascii="Calibri Light (bold)" w:eastAsia="Calibri Light (bold)" w:hAnsi="Calibri Light (bold)" w:cs="Calibri Light (bold)"/>
          <w:i/>
          <w:iCs/>
        </w:rPr>
        <w:t>Available within the smartboard GitHub repository</w:t>
      </w:r>
    </w:p>
    <w:p w14:paraId="5E4616F8" w14:textId="1BEFB014" w:rsidR="3A636D2C" w:rsidRDefault="3A636D2C" w:rsidP="3A636D2C">
      <w:pPr>
        <w:pStyle w:val="BodyText"/>
        <w:rPr>
          <w:rFonts w:ascii="Calibri Light (bold)" w:eastAsia="Calibri Light (bold)" w:hAnsi="Calibri Light (bold)" w:cs="Calibri Light (bold)"/>
          <w:i/>
          <w:iCs/>
        </w:rPr>
      </w:pPr>
    </w:p>
    <w:p w14:paraId="4D4B4C87" w14:textId="7FAF3E87" w:rsidR="00BB353A" w:rsidRPr="004765EA" w:rsidRDefault="00BB353A" w:rsidP="3A636D2C">
      <w:pPr>
        <w:pStyle w:val="Heading1"/>
        <w:rPr>
          <w:rFonts w:ascii="Calibri Light (bold)" w:eastAsia="Calibri Light (bold)" w:hAnsi="Calibri Light (bold)" w:cs="Calibri Light (bold)"/>
          <w:b/>
          <w:bCs/>
        </w:rPr>
      </w:pPr>
      <w:bookmarkStart w:id="5" w:name="_Toc133672743"/>
      <w:r w:rsidRPr="3A636D2C">
        <w:rPr>
          <w:rFonts w:ascii="Calibri Light (bold)" w:eastAsia="Calibri Light (bold)" w:hAnsi="Calibri Light (bold)" w:cs="Calibri Light (bold)"/>
          <w:b/>
          <w:bCs/>
        </w:rPr>
        <w:t>System Sequence Charts</w:t>
      </w:r>
      <w:bookmarkEnd w:id="5"/>
      <w:r w:rsidR="21E6F827" w:rsidRPr="3A636D2C">
        <w:rPr>
          <w:rFonts w:ascii="Calibri Light (bold)" w:eastAsia="Calibri Light (bold)" w:hAnsi="Calibri Light (bold)" w:cs="Calibri Light (bold)"/>
          <w:b/>
          <w:bCs/>
        </w:rPr>
        <w:t xml:space="preserve"> </w:t>
      </w:r>
      <w:r w:rsidR="5CDC20C6" w:rsidRPr="3A636D2C">
        <w:rPr>
          <w:rFonts w:ascii="Calibri Light (bold)" w:eastAsia="Calibri Light (bold)" w:hAnsi="Calibri Light (bold)" w:cs="Calibri Light (bold)"/>
          <w:b/>
          <w:bCs/>
        </w:rPr>
        <w:t>(MM)</w:t>
      </w:r>
    </w:p>
    <w:p w14:paraId="31C46BD3" w14:textId="44272810" w:rsidR="6603928A" w:rsidRDefault="6603928A" w:rsidP="3A636D2C">
      <w:pPr>
        <w:pStyle w:val="BodyText"/>
        <w:rPr>
          <w:rFonts w:ascii="Calibri Light (bold)" w:eastAsia="Calibri Light (bold)" w:hAnsi="Calibri Light (bold)" w:cs="Calibri Light (bold)"/>
          <w:i/>
          <w:iCs/>
        </w:rPr>
      </w:pPr>
      <w:r w:rsidRPr="3A636D2C">
        <w:rPr>
          <w:rFonts w:ascii="Calibri Light (bold)" w:eastAsia="Calibri Light (bold)" w:hAnsi="Calibri Light (bold)" w:cs="Calibri Light (bold)"/>
          <w:i/>
          <w:iCs/>
        </w:rPr>
        <w:t>Available within the smartboard GitHub repository</w:t>
      </w:r>
    </w:p>
    <w:sectPr w:rsidR="6603928A" w:rsidSect="004765EA">
      <w:headerReference w:type="even" r:id="rId8"/>
      <w:footerReference w:type="even" r:id="rId9"/>
      <w:type w:val="continuous"/>
      <w:pgSz w:w="12240" w:h="15840" w:code="1"/>
      <w:pgMar w:top="1440" w:right="1440" w:bottom="1440" w:left="1440" w:header="720" w:footer="960" w:gutter="0"/>
      <w:pgNumType w:start="0"/>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AACF8" w14:textId="77777777" w:rsidR="00440A31" w:rsidRDefault="00440A31">
      <w:r>
        <w:separator/>
      </w:r>
    </w:p>
  </w:endnote>
  <w:endnote w:type="continuationSeparator" w:id="0">
    <w:p w14:paraId="5B9903BE" w14:textId="77777777" w:rsidR="00440A31" w:rsidRDefault="00440A31">
      <w:r>
        <w:continuationSeparator/>
      </w:r>
    </w:p>
  </w:endnote>
  <w:endnote w:type="continuationNotice" w:id="1">
    <w:p w14:paraId="3A6F3831" w14:textId="77777777" w:rsidR="00440A31" w:rsidRDefault="00440A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Light (bold)">
    <w:altName w:val="Calibri Ligh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1017"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5415026B"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39603" w14:textId="77777777" w:rsidR="00440A31" w:rsidRDefault="00440A31">
      <w:r>
        <w:separator/>
      </w:r>
    </w:p>
  </w:footnote>
  <w:footnote w:type="continuationSeparator" w:id="0">
    <w:p w14:paraId="05FEA30D" w14:textId="77777777" w:rsidR="00440A31" w:rsidRDefault="00440A31">
      <w:r>
        <w:separator/>
      </w:r>
    </w:p>
  </w:footnote>
  <w:footnote w:type="continuationNotice" w:id="1">
    <w:p w14:paraId="6CB73A8B" w14:textId="77777777" w:rsidR="00440A31" w:rsidRDefault="00440A31">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7206D" w14:textId="77777777" w:rsidR="0060299B" w:rsidRDefault="00E76C79">
    <w:pPr>
      <w:pStyle w:val="Header"/>
    </w:pPr>
    <w:r>
      <w:rPr>
        <w:noProof/>
      </w:rPr>
      <mc:AlternateContent>
        <mc:Choice Requires="wps">
          <w:drawing>
            <wp:anchor distT="0" distB="0" distL="114300" distR="114300" simplePos="0" relativeHeight="251658240" behindDoc="1" locked="1" layoutInCell="0" allowOverlap="1" wp14:anchorId="2EB8F4AA" wp14:editId="088EE23F">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rect id="Rectangle 11"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o:allowincell="f" fillcolor="#c8c8c8" strokecolor="white" strokeweight="2.5pt" w14:anchorId="631DEB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FE72F5D"/>
    <w:multiLevelType w:val="singleLevel"/>
    <w:tmpl w:val="8CF41354"/>
    <w:lvl w:ilvl="0">
      <w:start w:val="1"/>
      <w:numFmt w:val="none"/>
      <w:lvlText w:val=""/>
      <w:legacy w:legacy="1" w:legacySpace="0" w:legacyIndent="0"/>
      <w:lvlJc w:val="left"/>
    </w:lvl>
  </w:abstractNum>
  <w:abstractNum w:abstractNumId="4" w15:restartNumberingAfterBreak="0">
    <w:nsid w:val="471A63F1"/>
    <w:multiLevelType w:val="singleLevel"/>
    <w:tmpl w:val="C25CBB00"/>
    <w:lvl w:ilvl="0">
      <w:start w:val="1"/>
      <w:numFmt w:val="none"/>
      <w:lvlText w:val=""/>
      <w:legacy w:legacy="1" w:legacySpace="0" w:legacyIndent="0"/>
      <w:lvlJc w:val="left"/>
    </w:lvl>
  </w:abstractNum>
  <w:abstractNum w:abstractNumId="5" w15:restartNumberingAfterBreak="0">
    <w:nsid w:val="473043F4"/>
    <w:multiLevelType w:val="singleLevel"/>
    <w:tmpl w:val="687A89DA"/>
    <w:lvl w:ilvl="0">
      <w:start w:val="1"/>
      <w:numFmt w:val="none"/>
      <w:lvlText w:val=""/>
      <w:legacy w:legacy="1" w:legacySpace="0" w:legacyIndent="0"/>
      <w:lvlJc w:val="left"/>
    </w:lvl>
  </w:abstractNum>
  <w:abstractNum w:abstractNumId="6"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7" w15:restartNumberingAfterBreak="0">
    <w:nsid w:val="74A76F65"/>
    <w:multiLevelType w:val="singleLevel"/>
    <w:tmpl w:val="86F87C5E"/>
    <w:lvl w:ilvl="0">
      <w:start w:val="1"/>
      <w:numFmt w:val="none"/>
      <w:lvlText w:val=""/>
      <w:legacy w:legacy="1" w:legacySpace="0" w:legacyIndent="0"/>
      <w:lvlJc w:val="left"/>
    </w:lvl>
  </w:abstractNum>
  <w:num w:numId="1" w16cid:durableId="654378012">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1098527833">
    <w:abstractNumId w:val="2"/>
  </w:num>
  <w:num w:numId="3" w16cid:durableId="1270308834">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1023748087">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1832209463">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1474061298">
    <w:abstractNumId w:val="1"/>
  </w:num>
  <w:num w:numId="7" w16cid:durableId="145123723">
    <w:abstractNumId w:val="4"/>
  </w:num>
  <w:num w:numId="8" w16cid:durableId="290672129">
    <w:abstractNumId w:val="3"/>
  </w:num>
  <w:num w:numId="9" w16cid:durableId="1175992261">
    <w:abstractNumId w:val="7"/>
  </w:num>
  <w:num w:numId="10" w16cid:durableId="2103527424">
    <w:abstractNumId w:val="5"/>
  </w:num>
  <w:num w:numId="11" w16cid:durableId="1969773070">
    <w:abstractNumId w:val="6"/>
  </w:num>
  <w:num w:numId="12" w16cid:durableId="49117323">
    <w:abstractNumId w:val="6"/>
    <w:lvlOverride w:ilvl="0">
      <w:lvl w:ilvl="0">
        <w:start w:val="1"/>
        <w:numFmt w:val="decimal"/>
        <w:lvlText w:val="%1."/>
        <w:legacy w:legacy="1" w:legacySpace="0" w:legacyIndent="360"/>
        <w:lvlJc w:val="left"/>
        <w:pPr>
          <w:ind w:left="1800" w:hanging="360"/>
        </w:pPr>
      </w:lvl>
    </w:lvlOverride>
  </w:num>
  <w:num w:numId="13" w16cid:durableId="814839402">
    <w:abstractNumId w:val="6"/>
    <w:lvlOverride w:ilvl="0">
      <w:lvl w:ilvl="0">
        <w:start w:val="1"/>
        <w:numFmt w:val="decimal"/>
        <w:lvlText w:val="%1."/>
        <w:legacy w:legacy="1" w:legacySpace="0" w:legacyIndent="360"/>
        <w:lvlJc w:val="left"/>
        <w:pPr>
          <w:ind w:left="2160" w:hanging="360"/>
        </w:pPr>
      </w:lvl>
    </w:lvlOverride>
  </w:num>
  <w:num w:numId="14" w16cid:durableId="1319765200">
    <w:abstractNumId w:val="6"/>
    <w:lvlOverride w:ilvl="0">
      <w:lvl w:ilvl="0">
        <w:start w:val="1"/>
        <w:numFmt w:val="decimal"/>
        <w:lvlText w:val="%1."/>
        <w:legacy w:legacy="1" w:legacySpace="0" w:legacyIndent="360"/>
        <w:lvlJc w:val="left"/>
        <w:pPr>
          <w:ind w:left="2520" w:hanging="360"/>
        </w:pPr>
      </w:lvl>
    </w:lvlOverride>
  </w:num>
  <w:num w:numId="15" w16cid:durableId="2034332260">
    <w:abstractNumId w:val="6"/>
    <w:lvlOverride w:ilvl="0">
      <w:lvl w:ilvl="0">
        <w:start w:val="1"/>
        <w:numFmt w:val="decimal"/>
        <w:lvlText w:val="%1."/>
        <w:legacy w:legacy="1" w:legacySpace="0" w:legacyIndent="360"/>
        <w:lvlJc w:val="left"/>
        <w:pPr>
          <w:ind w:left="28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27DE8"/>
    <w:rsid w:val="00050F3D"/>
    <w:rsid w:val="00072D3F"/>
    <w:rsid w:val="0007651E"/>
    <w:rsid w:val="0008381A"/>
    <w:rsid w:val="00085F53"/>
    <w:rsid w:val="000C50DF"/>
    <w:rsid w:val="000F57C7"/>
    <w:rsid w:val="00170715"/>
    <w:rsid w:val="001730EA"/>
    <w:rsid w:val="00187368"/>
    <w:rsid w:val="001D76C5"/>
    <w:rsid w:val="001E56DD"/>
    <w:rsid w:val="002479C1"/>
    <w:rsid w:val="00282422"/>
    <w:rsid w:val="002C738C"/>
    <w:rsid w:val="002D6925"/>
    <w:rsid w:val="002F4209"/>
    <w:rsid w:val="00341119"/>
    <w:rsid w:val="00376803"/>
    <w:rsid w:val="003B637B"/>
    <w:rsid w:val="003D5CDF"/>
    <w:rsid w:val="003E3BDE"/>
    <w:rsid w:val="004238BF"/>
    <w:rsid w:val="00425645"/>
    <w:rsid w:val="00440A31"/>
    <w:rsid w:val="00445EA9"/>
    <w:rsid w:val="004765EA"/>
    <w:rsid w:val="004866EE"/>
    <w:rsid w:val="004A6EE9"/>
    <w:rsid w:val="004B4955"/>
    <w:rsid w:val="0051592A"/>
    <w:rsid w:val="005200B8"/>
    <w:rsid w:val="005268A5"/>
    <w:rsid w:val="00581B5B"/>
    <w:rsid w:val="005830A8"/>
    <w:rsid w:val="005C6DF1"/>
    <w:rsid w:val="0060299B"/>
    <w:rsid w:val="00603EED"/>
    <w:rsid w:val="00640675"/>
    <w:rsid w:val="0064461C"/>
    <w:rsid w:val="006C72DC"/>
    <w:rsid w:val="006C7D2B"/>
    <w:rsid w:val="006E0541"/>
    <w:rsid w:val="006F443A"/>
    <w:rsid w:val="00707412"/>
    <w:rsid w:val="00714E00"/>
    <w:rsid w:val="00716EC7"/>
    <w:rsid w:val="00740AB1"/>
    <w:rsid w:val="00757B8E"/>
    <w:rsid w:val="00764D25"/>
    <w:rsid w:val="00774805"/>
    <w:rsid w:val="007A73DE"/>
    <w:rsid w:val="007C215F"/>
    <w:rsid w:val="0081513C"/>
    <w:rsid w:val="008279E0"/>
    <w:rsid w:val="00867423"/>
    <w:rsid w:val="00873C29"/>
    <w:rsid w:val="00885471"/>
    <w:rsid w:val="008B588C"/>
    <w:rsid w:val="008B746F"/>
    <w:rsid w:val="008E1A01"/>
    <w:rsid w:val="008E77A4"/>
    <w:rsid w:val="00904A02"/>
    <w:rsid w:val="0090695E"/>
    <w:rsid w:val="00940996"/>
    <w:rsid w:val="00940B73"/>
    <w:rsid w:val="00976F8D"/>
    <w:rsid w:val="009C3227"/>
    <w:rsid w:val="009E05AA"/>
    <w:rsid w:val="00A13590"/>
    <w:rsid w:val="00A14312"/>
    <w:rsid w:val="00A46CF0"/>
    <w:rsid w:val="00A566B2"/>
    <w:rsid w:val="00A616B1"/>
    <w:rsid w:val="00A67621"/>
    <w:rsid w:val="00A71BEE"/>
    <w:rsid w:val="00A737DF"/>
    <w:rsid w:val="00A8281B"/>
    <w:rsid w:val="00A853FC"/>
    <w:rsid w:val="00AB2290"/>
    <w:rsid w:val="00B046EE"/>
    <w:rsid w:val="00B133F8"/>
    <w:rsid w:val="00B3581B"/>
    <w:rsid w:val="00B8078B"/>
    <w:rsid w:val="00B9738B"/>
    <w:rsid w:val="00BB353A"/>
    <w:rsid w:val="00BF53FC"/>
    <w:rsid w:val="00C747F4"/>
    <w:rsid w:val="00CB68A0"/>
    <w:rsid w:val="00CC6A35"/>
    <w:rsid w:val="00CD63C4"/>
    <w:rsid w:val="00CD661E"/>
    <w:rsid w:val="00D95B9A"/>
    <w:rsid w:val="00DC712C"/>
    <w:rsid w:val="00E01237"/>
    <w:rsid w:val="00E27178"/>
    <w:rsid w:val="00E41F05"/>
    <w:rsid w:val="00E76C79"/>
    <w:rsid w:val="00ED0950"/>
    <w:rsid w:val="00EF5181"/>
    <w:rsid w:val="00F3195E"/>
    <w:rsid w:val="00F319D7"/>
    <w:rsid w:val="00F327C4"/>
    <w:rsid w:val="00F50A34"/>
    <w:rsid w:val="00F8015A"/>
    <w:rsid w:val="00FA47C0"/>
    <w:rsid w:val="00FB5251"/>
    <w:rsid w:val="067248C9"/>
    <w:rsid w:val="06972DBA"/>
    <w:rsid w:val="21E6F827"/>
    <w:rsid w:val="249CB486"/>
    <w:rsid w:val="25A1D33D"/>
    <w:rsid w:val="2AC656CC"/>
    <w:rsid w:val="2B0006AE"/>
    <w:rsid w:val="31B9B31A"/>
    <w:rsid w:val="3705AA80"/>
    <w:rsid w:val="3A636D2C"/>
    <w:rsid w:val="3BCCE337"/>
    <w:rsid w:val="43E6D9AB"/>
    <w:rsid w:val="5531B392"/>
    <w:rsid w:val="5CDC20C6"/>
    <w:rsid w:val="63A877F4"/>
    <w:rsid w:val="65AABF09"/>
    <w:rsid w:val="6603928A"/>
    <w:rsid w:val="6A194488"/>
    <w:rsid w:val="6B0E3227"/>
    <w:rsid w:val="76DA8836"/>
    <w:rsid w:val="787C36D7"/>
    <w:rsid w:val="7BC57C97"/>
    <w:rsid w:val="7E9F52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C57FEA"/>
  <w15:chartTrackingRefBased/>
  <w15:docId w15:val="{84339CE2-D710-4D22-8235-ED98BB69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547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D5CDF"/>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link w:val="NoSpacingChar"/>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unhideWhenUsed/>
    <w:qFormat/>
    <w:rsid w:val="003D5CDF"/>
    <w:pPr>
      <w:outlineLvl w:val="9"/>
    </w:pPr>
  </w:style>
  <w:style w:type="character" w:customStyle="1" w:styleId="NoSpacingChar">
    <w:name w:val="No Spacing Char"/>
    <w:basedOn w:val="DefaultParagraphFont"/>
    <w:link w:val="NoSpacing"/>
    <w:uiPriority w:val="1"/>
    <w:rsid w:val="004765EA"/>
  </w:style>
  <w:style w:type="paragraph" w:styleId="NormalWeb">
    <w:name w:val="Normal (Web)"/>
    <w:basedOn w:val="Normal"/>
    <w:uiPriority w:val="99"/>
    <w:unhideWhenUsed/>
    <w:rsid w:val="008854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9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Contemporary Report.dot</Template>
  <TotalTime>1</TotalTime>
  <Pages>5</Pages>
  <Words>691</Words>
  <Characters>3944</Characters>
  <Application>Microsoft Office Word</Application>
  <DocSecurity>0</DocSecurity>
  <Lines>32</Lines>
  <Paragraphs>9</Paragraphs>
  <ScaleCrop>false</ScaleCrop>
  <Company>Matthew Dirlam, alex volz, austin toro, marco martinez</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SmArtboard System Requirements Document</dc:title>
  <dc:subject>DRAFT</dc:subject>
  <dc:creator>Binary Bandits</dc:creator>
  <cp:keywords/>
  <cp:lastModifiedBy>Austin Toro</cp:lastModifiedBy>
  <cp:revision>2</cp:revision>
  <cp:lastPrinted>1900-01-01T08:00:00Z</cp:lastPrinted>
  <dcterms:created xsi:type="dcterms:W3CDTF">2025-04-21T07:20:00Z</dcterms:created>
  <dcterms:modified xsi:type="dcterms:W3CDTF">2025-04-21T07:20:00Z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