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Chapter 4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Akanksha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2024-09-23</w:t>
      </w:r>
      <w:r>
        <w:t xml:space="preserve">”</w:t>
      </w:r>
      <w:r>
        <w:t xml:space="preserve"> </w:t>
      </w:r>
      <w:r>
        <w:t xml:space="preserve">output: html_document</w:t>
      </w:r>
      <w:r>
        <w:t xml:space="preserve"> </w:t>
      </w:r>
      <w:r>
        <w:t xml:space="preserve">—</w:t>
      </w:r>
    </w:p>
    <w:bookmarkStart w:id="20" w:name="expected-value-of-s"/>
    <w:p>
      <w:pPr>
        <w:pStyle w:val="Heading3"/>
      </w:pPr>
      <w:r>
        <w:t xml:space="preserve">1. Expected value of</w:t>
      </w:r>
      <w:r>
        <w:t xml:space="preserve"> </w:t>
      </w:r>
      <m:oMath>
        <m:r>
          <m:t>S</m:t>
        </m:r>
      </m:oMath>
    </w:p>
    <w:p>
      <w:pPr>
        <w:pStyle w:val="FirstParagraph"/>
      </w:pPr>
      <w:r>
        <w:t xml:space="preserve">The expected value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in a binomial distribution is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r>
          <m:t>p</m:t>
        </m:r>
      </m:oMath>
      <w:r>
        <w:t xml:space="preserve">, where: -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(the sample size) -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proportion of Democrats in the population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E_S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E_S</w:t>
      </w:r>
    </w:p>
    <w:p>
      <w:pPr>
        <w:pStyle w:val="SourceCode"/>
      </w:pPr>
      <w:r>
        <w:rPr>
          <w:rStyle w:val="VerbatimChar"/>
        </w:rPr>
        <w:t xml:space="preserve">## [1] 12.5</w:t>
      </w:r>
    </w:p>
    <w:bookmarkEnd w:id="20"/>
    <w:bookmarkStart w:id="21" w:name="standard-error-of-s"/>
    <w:p>
      <w:pPr>
        <w:pStyle w:val="Heading3"/>
      </w:pPr>
      <w:r>
        <w:t xml:space="preserve">2. Standard error of</w:t>
      </w:r>
      <w:r>
        <w:t xml:space="preserve"> </w:t>
      </w:r>
      <m:oMath>
        <m:r>
          <m:t>S</m:t>
        </m:r>
      </m:oMath>
    </w:p>
    <w:p>
      <w:pPr>
        <w:pStyle w:val="FirstParagraph"/>
      </w:pPr>
      <w:r>
        <w:t xml:space="preserve">The standard error (SE)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in a binomial distribution is</w:t>
      </w:r>
      <w:r>
        <w:t xml:space="preserve"> </w:t>
      </w: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N</m:t>
            </m:r>
            <m:r>
              <m:rPr>
                <m:sty m:val="p"/>
              </m:rPr>
              <m:t>⋅</m:t>
            </m:r>
            <m:r>
              <m:t>p</m:t>
            </m:r>
            <m:r>
              <m:rPr>
                <m:sty m:val="p"/>
              </m:rPr>
              <m:t>⋅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</m:rad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SE_S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p))</w:t>
      </w:r>
      <w:r>
        <w:br/>
      </w:r>
      <w:r>
        <w:rPr>
          <w:rStyle w:val="NormalTok"/>
        </w:rPr>
        <w:t xml:space="preserve">SE_S</w:t>
      </w:r>
    </w:p>
    <w:p>
      <w:pPr>
        <w:pStyle w:val="SourceCode"/>
      </w:pPr>
      <w:r>
        <w:rPr>
          <w:rStyle w:val="VerbatimChar"/>
        </w:rPr>
        <w:t xml:space="preserve">## [1] 2.5</w:t>
      </w:r>
    </w:p>
    <w:bookmarkEnd w:id="21"/>
    <w:bookmarkStart w:id="22" w:name="expected-value-of-barx"/>
    <w:p>
      <w:pPr>
        <w:pStyle w:val="Heading3"/>
      </w:pPr>
      <w:r>
        <w:t xml:space="preserve">3. Expected value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FirstParagraph"/>
      </w:pP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the sample average, which is equivalent to</w:t>
      </w:r>
      <w:r>
        <w:t xml:space="preserve"> </w:t>
      </w:r>
      <m:oMath>
        <m:r>
          <m:t>S</m:t>
        </m:r>
        <m:r>
          <m:rPr>
            <m:sty m:val="p"/>
          </m:rPr>
          <m:t>/</m:t>
        </m:r>
        <m:r>
          <m:t>N</m:t>
        </m:r>
      </m:oMath>
      <w:r>
        <w:t xml:space="preserve">. The expected value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just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because the sample average should estimate the proportion of Democrats.</w:t>
      </w:r>
    </w:p>
    <w:p>
      <w:pPr>
        <w:pStyle w:val="SourceCode"/>
      </w:pPr>
      <w:r>
        <w:rPr>
          <w:rStyle w:val="NormalTok"/>
        </w:rPr>
        <w:t xml:space="preserve">E_X_bar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E_X_bar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22"/>
    <w:bookmarkStart w:id="23" w:name="standard-error-of-barx"/>
    <w:p>
      <w:pPr>
        <w:pStyle w:val="Heading3"/>
      </w:pPr>
      <w:r>
        <w:t xml:space="preserve">4. Standard error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FirstParagraph"/>
      </w:pPr>
      <w:r>
        <w:t xml:space="preserve">The standard error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</w:t>
      </w:r>
      <w:r>
        <w:t xml:space="preserve"> </w:t>
      </w: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p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rad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SE_X_bar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SE_X_bar</w:t>
      </w:r>
    </w:p>
    <w:p>
      <w:pPr>
        <w:pStyle w:val="SourceCode"/>
      </w:pPr>
      <w:r>
        <w:rPr>
          <w:rStyle w:val="VerbatimChar"/>
        </w:rPr>
        <w:t xml:space="preserve">## [1] 0.1</w:t>
      </w:r>
    </w:p>
    <w:bookmarkEnd w:id="23"/>
    <w:bookmarkStart w:id="27" w:name="X4f6691db61a99e729d9797ff5c7b7f6b0a8a4e0"/>
    <w:p>
      <w:pPr>
        <w:pStyle w:val="Heading3"/>
      </w:pPr>
      <w:r>
        <w:t xml:space="preserve">5. Plotting the standard error for different values of</w:t>
      </w:r>
      <w:r>
        <w:t xml:space="preserve"> </w:t>
      </w:r>
      <m:oMath>
        <m:r>
          <m:t>p</m:t>
        </m:r>
      </m:oMath>
    </w:p>
    <w:p>
      <w:pPr>
        <w:pStyle w:val="FirstParagraph"/>
      </w:pPr>
      <w:r>
        <w:t xml:space="preserve">To plot the standard error</w:t>
      </w:r>
      <w:r>
        <w:t xml:space="preserve"> </w:t>
      </w:r>
      <m:oMath>
        <m:r>
          <m:t>S</m:t>
        </m:r>
        <m:r>
          <m:t>E</m:t>
        </m:r>
      </m:oMath>
      <w:r>
        <w:t xml:space="preserve"> </w:t>
      </w:r>
      <w:r>
        <w:t xml:space="preserve">for different values of</w:t>
      </w:r>
      <w:r>
        <w:t xml:space="preserve"> </w:t>
      </w:r>
      <m:oMath>
        <m:r>
          <m:t>p</m:t>
        </m:r>
      </m:oMath>
      <w:r>
        <w:t xml:space="preserve">, we can use a sequence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values ranging from 0 to 1 and plot</w:t>
      </w:r>
      <w:r>
        <w:t xml:space="preserve"> </w:t>
      </w:r>
      <m:oMath>
        <m:r>
          <m:t>S</m:t>
        </m:r>
        <m:r>
          <m:t>E</m:t>
        </m:r>
      </m:oMath>
      <w:r>
        <w:t xml:space="preserve"> </w:t>
      </w:r>
      <w:r>
        <w:t xml:space="preserve">versus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(p_vals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p_vals))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(p_vals, se_vals,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hpt15.solution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plotting-for-different-values-of-n"/>
    <w:p>
      <w:pPr>
        <w:pStyle w:val="Heading3"/>
      </w:pPr>
      <w:r>
        <w:t xml:space="preserve">6. Plotting for different values of</w:t>
      </w:r>
      <w:r>
        <w:t xml:space="preserve"> </w:t>
      </w:r>
      <m:oMath>
        <m:r>
          <m:t>N</m:t>
        </m:r>
      </m:oMath>
    </w:p>
    <w:p>
      <w:pPr>
        <w:pStyle w:val="FirstParagraph"/>
      </w:pPr>
      <w:r>
        <w:t xml:space="preserve">To extend the previous code to plot 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25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you can use a loop.</w:t>
      </w:r>
    </w:p>
    <w:p>
      <w:pPr>
        <w:pStyle w:val="SourceCode"/>
      </w:pPr>
      <w:r>
        <w:rPr>
          <w:rStyle w:val="CommentTok"/>
        </w:rPr>
        <w:t xml:space="preserve"># Define values for p</w:t>
      </w:r>
      <w:r>
        <w:br/>
      </w:r>
      <w:r>
        <w:rPr>
          <w:rStyle w:val="NormalTok"/>
        </w:rPr>
        <w:t xml:space="preserve">p_vals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values for N and their corresponding colors</w:t>
      </w:r>
      <w:r>
        <w:br/>
      </w:r>
      <w:r>
        <w:rPr>
          <w:rStyle w:val="NormalTok"/>
        </w:rPr>
        <w:t xml:space="preserve">N_vals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initial plot with the first set of N = 25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(p_vals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p_vals))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(p_vals, se_vals,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"StandardError"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(se_vals)),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vs p for Different 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Now, add the lines for N = 100 and N = 1000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(N_vals)) 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N_vals[i]</w:t>
      </w:r>
      <w:r>
        <w:br/>
      </w:r>
      <w:r>
        <w:rPr>
          <w:rStyle w:val="NormalTok"/>
        </w:rPr>
        <w:t xml:space="preserve">    se_vals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(p_vals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p_vals))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(p_vals, se_vals,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Add a legend to the plot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"N=25"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"N=100"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hpt15.solution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expected-value-of-d"/>
    <w:p>
      <w:pPr>
        <w:pStyle w:val="Heading3"/>
      </w:pPr>
      <w:r>
        <w:t xml:space="preserve">7. Expected value of</w:t>
      </w:r>
      <w:r>
        <w:t xml:space="preserve"> </w:t>
      </w:r>
      <m:oMath>
        <m:r>
          <m:t>d</m:t>
        </m:r>
      </m:oMath>
    </w:p>
    <w:p>
      <w:pPr>
        <w:pStyle w:val="FirstParagraph"/>
      </w:pPr>
      <w:r>
        <w:t xml:space="preserve">The difference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  <w:r>
        <w:t xml:space="preserve">, which simplifies to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r>
          <m:t>1</m:t>
        </m:r>
      </m:oMath>
      <w:r>
        <w:t xml:space="preserve">. The expected value of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2</m:t>
        </m:r>
        <m:r>
          <m:t>p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E_d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E_d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32"/>
    <w:bookmarkStart w:id="33" w:name="standard-error-of-d"/>
    <w:p>
      <w:pPr>
        <w:pStyle w:val="Heading3"/>
      </w:pPr>
      <w:r>
        <w:t xml:space="preserve">8. Standard error of</w:t>
      </w:r>
      <w:r>
        <w:t xml:space="preserve"> </w:t>
      </w:r>
      <m:oMath>
        <m:r>
          <m:t>d</m:t>
        </m:r>
      </m:oMath>
    </w:p>
    <w:p>
      <w:pPr>
        <w:pStyle w:val="FirstParagraph"/>
      </w:pPr>
      <w:r>
        <w:t xml:space="preserve">Since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r>
          <m:t>1</m:t>
        </m:r>
      </m:oMath>
      <w:r>
        <w:t xml:space="preserve">, the standard error of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SE_d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SE_X_bar</w:t>
      </w:r>
      <w:r>
        <w:br/>
      </w:r>
      <w:r>
        <w:rPr>
          <w:rStyle w:val="NormalTok"/>
        </w:rPr>
        <w:t xml:space="preserve">SE_d</w:t>
      </w:r>
    </w:p>
    <w:p>
      <w:pPr>
        <w:pStyle w:val="SourceCode"/>
      </w:pPr>
      <w:r>
        <w:rPr>
          <w:rStyle w:val="VerbatimChar"/>
        </w:rPr>
        <w:t xml:space="preserve">## [1] 0.2</w:t>
      </w:r>
    </w:p>
    <w:bookmarkEnd w:id="33"/>
    <w:bookmarkStart w:id="34" w:name="standard-error-with-p-0.45"/>
    <w:p>
      <w:pPr>
        <w:pStyle w:val="Heading3"/>
      </w:pPr>
      <w:r>
        <w:t xml:space="preserve">9. Standard error with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0.45</m:t>
        </m:r>
      </m:oMath>
    </w:p>
    <w:p>
      <w:pPr>
        <w:pStyle w:val="FirstParagraph"/>
      </w:pPr>
      <w:r>
        <w:t xml:space="preserve">If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0.45</m:t>
        </m:r>
      </m:oMath>
      <w:r>
        <w:t xml:space="preserve">, we can compute the standard error for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SE_X_bar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SE_d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SE_X_bar</w:t>
      </w:r>
      <w:r>
        <w:br/>
      </w:r>
      <w:r>
        <w:rPr>
          <w:rStyle w:val="NormalTok"/>
        </w:rPr>
        <w:t xml:space="preserve">SE_d</w:t>
      </w:r>
    </w:p>
    <w:p>
      <w:pPr>
        <w:pStyle w:val="SourceCode"/>
      </w:pPr>
      <w:r>
        <w:rPr>
          <w:rStyle w:val="VerbatimChar"/>
        </w:rPr>
        <w:t xml:space="preserve">## [1] 0.1989975</w:t>
      </w:r>
    </w:p>
    <w:bookmarkEnd w:id="34"/>
    <w:bookmarkStart w:id="35" w:name="strategy-for-using-n-25"/>
    <w:p>
      <w:pPr>
        <w:pStyle w:val="Heading3"/>
      </w:pPr>
      <w:r>
        <w:t xml:space="preserve">10. Strategy for using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25</m:t>
        </m:r>
      </m:oMath>
    </w:p>
    <w:p>
      <w:pPr>
        <w:pStyle w:val="FirstParagraph"/>
      </w:pPr>
      <w:r>
        <w:t xml:space="preserve">Given the standard error computed above, you can evaluate whether the standard error is large relative to the difference and decide if the sample size is sufficient.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2024-09-23T00:13:48Z</dcterms:created>
  <dcterms:modified xsi:type="dcterms:W3CDTF">2024-09-23T00:13:48Z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