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2060"/>
        </w:rPr>
      </w:pPr>
      <w:r>
        <w:rPr>
          <w:color w:val="002060"/>
        </w:rPr>
        <w:t>Student Attendance Tracker</w:t>
      </w:r>
    </w:p>
    <w:p>
      <w:pPr>
        <w:pStyle w:val="Title"/>
        <w:rPr>
          <w:b w:val="false"/>
          <w:b w:val="false"/>
          <w:color w:val="002060"/>
          <w:sz w:val="52"/>
        </w:rPr>
      </w:pPr>
      <w:r>
        <w:rPr>
          <w:b w:val="false"/>
          <w:color w:val="002060"/>
          <w:sz w:val="52"/>
        </w:rPr>
        <w:t>Technical Reference Manual</w:t>
      </w:r>
    </w:p>
    <w:p>
      <w:pPr>
        <w:pStyle w:val="Normal"/>
        <w:rPr/>
      </w:pPr>
      <w:r>
        <w:rPr/>
      </w:r>
    </w:p>
    <w:p>
      <w:pPr>
        <w:pStyle w:val="Normal"/>
        <w:rPr/>
      </w:pPr>
      <w:r>
        <w:rPr/>
      </w:r>
    </w:p>
    <w:p>
      <w:pPr>
        <w:pStyle w:val="Normal"/>
        <w:rPr/>
      </w:pPr>
      <w:r>
        <w:rPr/>
      </w:r>
    </w:p>
    <w:p>
      <w:pPr>
        <w:pStyle w:val="Normal"/>
        <w:rPr/>
      </w:pPr>
      <w:r>
        <w:rPr/>
        <w:drawing>
          <wp:anchor behindDoc="0" distT="0" distB="5080" distL="114300" distR="119380" simplePos="0" locked="0" layoutInCell="1" allowOverlap="1" relativeHeight="2">
            <wp:simplePos x="0" y="0"/>
            <wp:positionH relativeFrom="margin">
              <wp:align>center</wp:align>
            </wp:positionH>
            <wp:positionV relativeFrom="paragraph">
              <wp:posOffset>13970</wp:posOffset>
            </wp:positionV>
            <wp:extent cx="4185920" cy="2204720"/>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4185920" cy="22047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3">
            <wp:simplePos x="0" y="0"/>
            <wp:positionH relativeFrom="margin">
              <wp:align>center</wp:align>
            </wp:positionH>
            <wp:positionV relativeFrom="paragraph">
              <wp:posOffset>12700</wp:posOffset>
            </wp:positionV>
            <wp:extent cx="2002155" cy="2002155"/>
            <wp:effectExtent l="0" t="0" r="0" b="0"/>
            <wp:wrapNone/>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2002155" cy="20021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itle"/>
        <w:rPr>
          <w:color w:val="002060"/>
        </w:rPr>
      </w:pPr>
      <w:r>
        <w:rPr>
          <w:color w:val="002060"/>
        </w:rPr>
        <w:t>By team TRC: Harold Smith, Matt Rawson, Zach Minnix, Yingjun Liao, Austin Bower</w:t>
      </w:r>
    </w:p>
    <w:sdt>
      <w:sdtPr>
        <w:docPartObj>
          <w:docPartGallery w:val="Table of Contents"/>
          <w:docPartUnique w:val="true"/>
        </w:docPartObj>
        <w:id w:val="1819948443"/>
      </w:sdtPr>
      <w:sdtContent>
        <w:p>
          <w:pPr>
            <w:pStyle w:val="TOCHeading"/>
            <w:rPr/>
          </w:pPr>
          <w:r>
            <w:rPr>
              <w:rFonts w:cs="Times New Roman" w:ascii="Times New Roman" w:hAnsi="Times New Roman"/>
              <w:b/>
              <w:color w:val="002060"/>
              <w:u w:val="single"/>
            </w:rPr>
            <w:t>Table of Contents</w:t>
          </w:r>
        </w:p>
        <w:p>
          <w:pPr>
            <w:pStyle w:val="Contents1"/>
            <w:tabs>
              <w:tab w:val="right" w:pos="9350" w:leader="dot"/>
            </w:tabs>
            <w:rPr>
              <w:rFonts w:ascii="Calibri" w:hAnsi="Calibri" w:eastAsia="新細明體" w:asciiTheme="minorHAnsi" w:eastAsiaTheme="minorEastAsia" w:hAnsiTheme="minorHAnsi"/>
              <w:sz w:val="22"/>
            </w:rPr>
          </w:pPr>
          <w:r>
            <w:fldChar w:fldCharType="begin"/>
          </w:r>
          <w:r>
            <w:instrText> TOC \z \o "1-3" \u \h</w:instrText>
          </w:r>
          <w:r>
            <w:fldChar w:fldCharType="separate"/>
          </w:r>
          <w:hyperlink w:anchor="_Toc449476826">
            <w:r>
              <w:rPr>
                <w:webHidden/>
                <w:rStyle w:val="IndexLink"/>
              </w:rPr>
              <w:t>Introduction</w:t>
            </w:r>
            <w:r>
              <w:rPr>
                <w:webHidden/>
              </w:rPr>
              <w:fldChar w:fldCharType="begin"/>
            </w:r>
            <w:r>
              <w:rPr>
                <w:webHidden/>
              </w:rPr>
              <w:instrText>PAGEREF _Toc449476826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新細明體" w:asciiTheme="minorHAnsi" w:eastAsiaTheme="minorEastAsia" w:hAnsiTheme="minorHAnsi"/>
              <w:sz w:val="22"/>
            </w:rPr>
          </w:pPr>
          <w:hyperlink w:anchor="_Toc449476827">
            <w:r>
              <w:rPr>
                <w:webHidden/>
                <w:rStyle w:val="IndexLink"/>
              </w:rPr>
              <w:t>Purpose</w:t>
            </w:r>
            <w:r>
              <w:rPr>
                <w:webHidden/>
              </w:rPr>
              <w:fldChar w:fldCharType="begin"/>
            </w:r>
            <w:r>
              <w:rPr>
                <w:webHidden/>
              </w:rPr>
              <w:instrText>PAGEREF _Toc449476827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新細明體" w:asciiTheme="minorHAnsi" w:eastAsiaTheme="minorEastAsia" w:hAnsiTheme="minorHAnsi"/>
              <w:sz w:val="22"/>
            </w:rPr>
          </w:pPr>
          <w:hyperlink w:anchor="_Toc449476828">
            <w:r>
              <w:rPr>
                <w:webHidden/>
                <w:rStyle w:val="IndexLink"/>
              </w:rPr>
              <w:t>Description</w:t>
            </w:r>
            <w:r>
              <w:rPr>
                <w:webHidden/>
              </w:rPr>
              <w:fldChar w:fldCharType="begin"/>
            </w:r>
            <w:r>
              <w:rPr>
                <w:webHidden/>
              </w:rPr>
              <w:instrText>PAGEREF _Toc449476828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ascii="Calibri" w:hAnsi="Calibri" w:eastAsia="新細明體" w:asciiTheme="minorHAnsi" w:eastAsiaTheme="minorEastAsia" w:hAnsiTheme="minorHAnsi"/>
              <w:sz w:val="22"/>
            </w:rPr>
          </w:pPr>
          <w:hyperlink w:anchor="_Toc449476829">
            <w:r>
              <w:rPr>
                <w:webHidden/>
                <w:rStyle w:val="IndexLink"/>
              </w:rPr>
              <w:t>File Information</w:t>
            </w:r>
            <w:r>
              <w:rPr>
                <w:webHidden/>
              </w:rPr>
              <w:fldChar w:fldCharType="begin"/>
            </w:r>
            <w:r>
              <w:rPr>
                <w:webHidden/>
              </w:rPr>
              <w:instrText>PAGEREF _Toc449476829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新細明體" w:asciiTheme="minorHAnsi" w:eastAsiaTheme="minorEastAsia" w:hAnsiTheme="minorHAnsi"/>
              <w:sz w:val="22"/>
            </w:rPr>
          </w:pPr>
          <w:hyperlink w:anchor="_Toc449476830">
            <w:r>
              <w:rPr>
                <w:webHidden/>
                <w:rStyle w:val="IndexLink"/>
              </w:rPr>
              <w:t>Welcome Screen</w:t>
            </w:r>
            <w:r>
              <w:rPr>
                <w:webHidden/>
              </w:rPr>
              <w:fldChar w:fldCharType="begin"/>
            </w:r>
            <w:r>
              <w:rPr>
                <w:webHidden/>
              </w:rPr>
              <w:instrText>PAGEREF _Toc449476830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rFonts w:ascii="Calibri" w:hAnsi="Calibri" w:eastAsia="新細明體" w:asciiTheme="minorHAnsi" w:eastAsiaTheme="minorEastAsia" w:hAnsiTheme="minorHAnsi"/>
              <w:sz w:val="22"/>
            </w:rPr>
          </w:pPr>
          <w:hyperlink w:anchor="_Toc449476831">
            <w:r>
              <w:rPr>
                <w:webHidden/>
                <w:rStyle w:val="IndexLink"/>
              </w:rPr>
              <w:t>Description</w:t>
            </w:r>
            <w:r>
              <w:rPr>
                <w:webHidden/>
              </w:rPr>
              <w:fldChar w:fldCharType="begin"/>
            </w:r>
            <w:r>
              <w:rPr>
                <w:webHidden/>
              </w:rPr>
              <w:instrText>PAGEREF _Toc449476831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rFonts w:ascii="Calibri" w:hAnsi="Calibri" w:eastAsia="新細明體" w:asciiTheme="minorHAnsi" w:eastAsiaTheme="minorEastAsia" w:hAnsiTheme="minorHAnsi"/>
              <w:sz w:val="22"/>
            </w:rPr>
          </w:pPr>
          <w:hyperlink w:anchor="_Toc449476832">
            <w:r>
              <w:rPr>
                <w:webHidden/>
                <w:rStyle w:val="IndexLink"/>
              </w:rPr>
              <w:t>Files</w:t>
            </w:r>
            <w:r>
              <w:rPr>
                <w:webHidden/>
              </w:rPr>
              <w:fldChar w:fldCharType="begin"/>
            </w:r>
            <w:r>
              <w:rPr>
                <w:webHidden/>
              </w:rPr>
              <w:instrText>PAGEREF _Toc449476832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rFonts w:ascii="Calibri" w:hAnsi="Calibri" w:eastAsia="新細明體" w:asciiTheme="minorHAnsi" w:eastAsiaTheme="minorEastAsia" w:hAnsiTheme="minorHAnsi"/>
              <w:sz w:val="22"/>
            </w:rPr>
          </w:pPr>
          <w:hyperlink w:anchor="_Toc449476833">
            <w:r>
              <w:rPr>
                <w:webHidden/>
                <w:rStyle w:val="IndexLink"/>
              </w:rPr>
              <w:t>Functions</w:t>
            </w:r>
            <w:r>
              <w:rPr>
                <w:webHidden/>
              </w:rPr>
              <w:fldChar w:fldCharType="begin"/>
            </w:r>
            <w:r>
              <w:rPr>
                <w:webHidden/>
              </w:rPr>
              <w:instrText>PAGEREF _Toc449476833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rFonts w:ascii="Calibri" w:hAnsi="Calibri" w:eastAsia="新細明體" w:asciiTheme="minorHAnsi" w:eastAsiaTheme="minorEastAsia" w:hAnsiTheme="minorHAnsi"/>
              <w:sz w:val="22"/>
            </w:rPr>
          </w:pPr>
          <w:hyperlink w:anchor="_Toc449476834">
            <w:r>
              <w:rPr>
                <w:webHidden/>
                <w:rStyle w:val="IndexLink"/>
              </w:rPr>
              <w:t>UI Elements</w:t>
            </w:r>
            <w:r>
              <w:rPr>
                <w:webHidden/>
              </w:rPr>
              <w:fldChar w:fldCharType="begin"/>
            </w:r>
            <w:r>
              <w:rPr>
                <w:webHidden/>
              </w:rPr>
              <w:instrText>PAGEREF _Toc449476834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rFonts w:ascii="Calibri" w:hAnsi="Calibri" w:eastAsia="新細明體" w:asciiTheme="minorHAnsi" w:eastAsiaTheme="minorEastAsia" w:hAnsiTheme="minorHAnsi"/>
              <w:sz w:val="22"/>
            </w:rPr>
          </w:pPr>
          <w:hyperlink w:anchor="_Toc449476835">
            <w:r>
              <w:rPr>
                <w:webHidden/>
                <w:rStyle w:val="IndexLink"/>
              </w:rPr>
              <w:t>Possible Errors</w:t>
            </w:r>
            <w:r>
              <w:rPr>
                <w:webHidden/>
              </w:rPr>
              <w:fldChar w:fldCharType="begin"/>
            </w:r>
            <w:r>
              <w:rPr>
                <w:webHidden/>
              </w:rPr>
              <w:instrText>PAGEREF _Toc449476835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libri" w:hAnsi="Calibri" w:eastAsia="新細明體" w:asciiTheme="minorHAnsi" w:eastAsiaTheme="minorEastAsia" w:hAnsiTheme="minorHAnsi"/>
              <w:sz w:val="22"/>
            </w:rPr>
          </w:pPr>
          <w:hyperlink w:anchor="_Toc449476836">
            <w:r>
              <w:rPr>
                <w:webHidden/>
                <w:rStyle w:val="IndexLink"/>
              </w:rPr>
              <w:t>Index</w:t>
            </w:r>
            <w:r>
              <w:rPr>
                <w:webHidden/>
              </w:rPr>
              <w:fldChar w:fldCharType="begin"/>
            </w:r>
            <w:r>
              <w:rPr>
                <w:webHidden/>
              </w:rPr>
              <w:instrText>PAGEREF _Toc449476836 \h</w:instrText>
            </w:r>
            <w:r>
              <w:rPr>
                <w:webHidden/>
              </w:rPr>
              <w:fldChar w:fldCharType="separate"/>
            </w:r>
            <w:r>
              <w:rPr>
                <w:rStyle w:val="IndexLink"/>
                <w:vanish w:val="false"/>
              </w:rPr>
              <w:tab/>
              <w:t>6</w:t>
            </w:r>
            <w:r>
              <w:rPr>
                <w:webHidden/>
              </w:rPr>
              <w:fldChar w:fldCharType="end"/>
            </w:r>
          </w:hyperlink>
        </w:p>
        <w:p>
          <w:pPr>
            <w:pStyle w:val="Normal"/>
            <w:rPr/>
          </w:pPr>
          <w:r>
            <w:rPr/>
          </w:r>
          <w:r>
            <w:fldChar w:fldCharType="end"/>
          </w:r>
        </w:p>
      </w:sdtContent>
    </w:sdt>
    <w:p>
      <w:pPr>
        <w:pStyle w:val="Normal"/>
        <w:rPr/>
      </w:pPr>
      <w:r>
        <w:rPr/>
      </w:r>
      <w:r>
        <w:br w:type="page"/>
      </w:r>
    </w:p>
    <w:p>
      <w:pPr>
        <w:pStyle w:val="Heading1"/>
        <w:rPr/>
      </w:pPr>
      <w:bookmarkStart w:id="0" w:name="_Toc449476826"/>
      <w:bookmarkEnd w:id="0"/>
      <w:r>
        <w:rPr/>
        <w:t>Introduction</w:t>
      </w:r>
    </w:p>
    <w:p>
      <w:pPr>
        <w:pStyle w:val="Heading2"/>
        <w:rPr/>
      </w:pPr>
      <w:bookmarkStart w:id="1" w:name="_Toc449476827"/>
      <w:bookmarkEnd w:id="1"/>
      <w:r>
        <w:rPr/>
        <w:t>Purpose</w:t>
      </w:r>
    </w:p>
    <w:p>
      <w:pPr>
        <w:pStyle w:val="Normal"/>
        <w:ind w:firstLine="720"/>
        <w:rPr/>
      </w:pPr>
      <w:r>
        <w:rPr/>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pPr>
        <w:pStyle w:val="Heading2"/>
        <w:rPr/>
      </w:pPr>
      <w:bookmarkStart w:id="2" w:name="_Toc449476828"/>
      <w:bookmarkEnd w:id="2"/>
      <w:r>
        <w:rPr/>
        <w:t>Description</w:t>
      </w:r>
    </w:p>
    <w:p>
      <w:pPr>
        <w:pStyle w:val="Normal"/>
        <w:spacing w:lineRule="auto" w:line="480"/>
        <w:rPr/>
      </w:pPr>
      <w:r>
        <w:rPr>
          <w:sz w:val="24"/>
          <w:szCs w:val="24"/>
          <w:u w:val="none"/>
        </w:rPr>
        <w:t xml:space="preserve">This is the section of the manual involving the Student Swipe user interface and how each section of it works. The section is set up to discuss the code for each of the listed sections under the Navigating the Software Tab. This is done by breaking down the code thoroughly and thoroughly explaining it. The software </w:t>
      </w:r>
      <w:r>
        <w:rPr>
          <w:sz w:val="24"/>
          <w:szCs w:val="24"/>
          <w:u w:val="none"/>
        </w:rPr>
        <w:t xml:space="preserve">was </w:t>
      </w:r>
      <w:r>
        <w:rPr>
          <w:sz w:val="24"/>
          <w:szCs w:val="24"/>
          <w:u w:val="none"/>
        </w:rPr>
        <w:t>developed using Microsoft Visual Studios. It uses the programming language C# to build the code outside the design of the interface. As for the interface itself it was designed using Microsoft Visual Studios XAML language in the Windows Presentation Foundation (WPF).</w:t>
      </w:r>
      <w:r>
        <w:br w:type="page"/>
      </w:r>
    </w:p>
    <w:p>
      <w:pPr>
        <w:pStyle w:val="Heading1"/>
        <w:rPr/>
      </w:pPr>
      <w:bookmarkStart w:id="3" w:name="_Toc449476829"/>
      <w:bookmarkEnd w:id="3"/>
      <w:r>
        <w:rPr/>
        <w:t>File Information</w:t>
      </w:r>
    </w:p>
    <w:p>
      <w:pPr>
        <w:pStyle w:val="Normal"/>
        <w:rPr/>
      </w:pPr>
      <w:r>
        <w:rPr/>
        <w:tab/>
        <w:t>Note that .xaml files contain the UI aspects of each screen and the .xaml.cs files contain the actual functional code. For the sake of simplicity some UI elements (such as simple display labels or images) will not be included here unless they actually do something other than display information.</w:t>
      </w:r>
    </w:p>
    <w:p>
      <w:pPr>
        <w:pStyle w:val="Heading2"/>
        <w:rPr/>
      </w:pPr>
      <w:r>
        <w:rPr/>
        <w:t>Student</w:t>
      </w:r>
      <w:bookmarkStart w:id="4" w:name="_Toc449476830"/>
      <w:r>
        <w:rPr/>
        <w:t xml:space="preserve"> </w:t>
      </w:r>
      <w:r>
        <w:rPr/>
        <w:t xml:space="preserve">Login </w:t>
      </w:r>
      <w:bookmarkEnd w:id="4"/>
      <w:r>
        <w:rPr/>
        <w:t>Screen</w:t>
      </w:r>
    </w:p>
    <w:p>
      <w:pPr>
        <w:pStyle w:val="Heading3"/>
        <w:rPr/>
      </w:pPr>
      <w:bookmarkStart w:id="5" w:name="_Toc449476831"/>
      <w:bookmarkEnd w:id="5"/>
      <w:r>
        <w:rPr/>
        <w:t>Description</w:t>
      </w:r>
    </w:p>
    <w:p>
      <w:pPr>
        <w:pStyle w:val="Normal"/>
        <w:rPr/>
      </w:pPr>
      <w:r>
        <w:rPr/>
        <w:tab/>
        <w:t xml:space="preserve">The </w:t>
      </w:r>
      <w:r>
        <w:rPr/>
        <w:t>Student Login</w:t>
      </w:r>
      <w:r>
        <w:rPr/>
        <w:t xml:space="preserve"> screen is displayed when the </w:t>
      </w:r>
      <w:r>
        <w:rPr/>
        <w:t>take attendance button</w:t>
      </w:r>
      <w:r>
        <w:rPr/>
        <w:t xml:space="preserve"> is </w:t>
      </w:r>
      <w:r>
        <w:rPr/>
        <w:t>pressed.</w:t>
      </w:r>
    </w:p>
    <w:p>
      <w:pPr>
        <w:pStyle w:val="Heading3"/>
        <w:rPr/>
      </w:pPr>
      <w:bookmarkStart w:id="6" w:name="_Toc449476832"/>
      <w:bookmarkEnd w:id="6"/>
      <w:r>
        <w:rPr/>
        <w:t>Files</w:t>
      </w:r>
    </w:p>
    <w:p>
      <w:pPr>
        <w:pStyle w:val="Normal"/>
        <w:rPr/>
      </w:pPr>
      <w:r>
        <w:rPr/>
        <w:t>StudentSwipe</w:t>
      </w:r>
      <w:r>
        <w:rPr/>
        <w:t>.xaml</w:t>
      </w:r>
    </w:p>
    <w:p>
      <w:pPr>
        <w:pStyle w:val="Normal"/>
        <w:rPr/>
      </w:pPr>
      <w:r>
        <w:rPr/>
        <w:t>StudentSwipe</w:t>
      </w:r>
      <w:r>
        <w:rPr/>
        <w:t>.xaml.cs</w:t>
      </w:r>
    </w:p>
    <w:p>
      <w:pPr>
        <w:pStyle w:val="Heading3"/>
        <w:rPr/>
      </w:pPr>
      <w:bookmarkStart w:id="7" w:name="_Toc449476833"/>
      <w:bookmarkEnd w:id="7"/>
      <w:r>
        <w:rPr/>
        <w:t>Functions</w:t>
      </w:r>
    </w:p>
    <w:tbl>
      <w:tblPr>
        <w:tblStyle w:val="TableGrid"/>
        <w:tblW w:w="11088" w:type="dxa"/>
        <w:jc w:val="center"/>
        <w:tblInd w:w="0" w:type="dxa"/>
        <w:tblCellMar>
          <w:top w:w="0" w:type="dxa"/>
          <w:left w:w="108" w:type="dxa"/>
          <w:bottom w:w="0" w:type="dxa"/>
          <w:right w:w="108" w:type="dxa"/>
        </w:tblCellMar>
        <w:tblLook w:firstRow="1" w:noVBand="1" w:lastRow="0" w:firstColumn="1" w:lastColumn="0" w:noHBand="0" w:val="04a0"/>
      </w:tblPr>
      <w:tblGrid>
        <w:gridCol w:w="6083"/>
        <w:gridCol w:w="5003"/>
      </w:tblGrid>
      <w:tr>
        <w:trPr/>
        <w:tc>
          <w:tcPr>
            <w:tcW w:w="6083" w:type="dxa"/>
            <w:tcBorders>
              <w:top w:val="nil"/>
              <w:left w:val="nil"/>
            </w:tcBorders>
            <w:shd w:fill="auto" w:val="clear"/>
          </w:tcPr>
          <w:p>
            <w:pPr>
              <w:pStyle w:val="Normal"/>
              <w:tabs>
                <w:tab w:val="left" w:pos="1650" w:leader="none"/>
              </w:tabs>
              <w:spacing w:lineRule="auto" w:line="240" w:before="0" w:after="0"/>
              <w:jc w:val="center"/>
              <w:rPr>
                <w:b/>
                <w:b/>
              </w:rPr>
            </w:pPr>
            <w:r>
              <w:rPr>
                <w:b/>
              </w:rPr>
              <w:t>Name</w:t>
            </w:r>
          </w:p>
        </w:tc>
        <w:tc>
          <w:tcPr>
            <w:tcW w:w="5003" w:type="dxa"/>
            <w:tcBorders>
              <w:top w:val="nil"/>
              <w:right w:val="nil"/>
              <w:insideV w:val="nil"/>
            </w:tcBorders>
            <w:shd w:fill="auto" w:val="clear"/>
            <w:tcMar>
              <w:left w:w="103" w:type="dxa"/>
            </w:tcMar>
          </w:tcPr>
          <w:p>
            <w:pPr>
              <w:pStyle w:val="Normal"/>
              <w:spacing w:lineRule="auto" w:line="240" w:before="0" w:after="0"/>
              <w:jc w:val="center"/>
              <w:rPr>
                <w:b/>
                <w:b/>
              </w:rPr>
            </w:pPr>
            <w:r>
              <w:rPr>
                <w:b/>
              </w:rPr>
              <w:t>Purpose</w:t>
            </w:r>
          </w:p>
        </w:tc>
      </w:tr>
      <w:tr>
        <w:trPr/>
        <w:tc>
          <w:tcPr>
            <w:tcW w:w="6083" w:type="dxa"/>
            <w:tcBorders>
              <w:left w:val="nil"/>
            </w:tcBorders>
            <w:shd w:fill="auto" w:val="clear"/>
          </w:tcPr>
          <w:p>
            <w:pPr>
              <w:pStyle w:val="Normal"/>
              <w:spacing w:lineRule="auto" w:line="480" w:before="0" w:after="0"/>
              <w:rPr>
                <w:rFonts w:ascii="Times New Roman" w:hAnsi="Times New Roman"/>
                <w:sz w:val="24"/>
                <w:szCs w:val="24"/>
              </w:rPr>
            </w:pPr>
            <w:r>
              <w:rPr>
                <w:rFonts w:cs="Times New Roman" w:ascii="Times New Roman" w:hAnsi="Times New Roman"/>
                <w:vanish w:val="false"/>
                <w:sz w:val="24"/>
                <w:szCs w:val="24"/>
                <w:u w:val="none"/>
              </w:rPr>
              <w:t xml:space="preserve">1. </w:t>
            </w:r>
            <w:r>
              <w:rPr>
                <w:rFonts w:cs="Times New Roman" w:ascii="Times New Roman" w:hAnsi="Times New Roman"/>
                <w:vanish w:val="false"/>
                <w:sz w:val="24"/>
                <w:szCs w:val="24"/>
                <w:u w:val="none"/>
              </w:rPr>
              <w:t>static StudentSwipe()</w:t>
            </w:r>
          </w:p>
          <w:p>
            <w:pPr>
              <w:pStyle w:val="Normal"/>
              <w:spacing w:lineRule="auto" w:line="240" w:before="0" w:after="0"/>
              <w:rPr>
                <w:rFonts w:ascii="Times New Roman" w:hAnsi="Times New Roman"/>
                <w:sz w:val="24"/>
                <w:szCs w:val="24"/>
              </w:rPr>
            </w:pPr>
            <w:r>
              <w:rPr>
                <w:rFonts w:ascii="Times New Roman" w:hAnsi="Times New Roman"/>
                <w:sz w:val="24"/>
                <w:szCs w:val="24"/>
              </w:rPr>
            </w:r>
          </w:p>
        </w:tc>
        <w:tc>
          <w:tcPr>
            <w:tcW w:w="5003" w:type="dxa"/>
            <w:tcBorders>
              <w:right w:val="nil"/>
              <w:insideV w:val="nil"/>
            </w:tcBorders>
            <w:shd w:fill="auto" w:val="clear"/>
            <w:tcMar>
              <w:left w:w="103" w:type="dxa"/>
            </w:tcMar>
          </w:tcPr>
          <w:p>
            <w:pPr>
              <w:pStyle w:val="Normal"/>
              <w:spacing w:lineRule="auto" w:line="240" w:before="0" w:after="0"/>
              <w:rPr>
                <w:rFonts w:ascii="Times New Roman" w:hAnsi="Times New Roman"/>
                <w:sz w:val="24"/>
                <w:szCs w:val="24"/>
              </w:rPr>
            </w:pPr>
            <w:r>
              <w:rPr>
                <w:rFonts w:ascii="Times New Roman" w:hAnsi="Times New Roman"/>
                <w:vanish w:val="false"/>
                <w:sz w:val="24"/>
                <w:szCs w:val="24"/>
                <w:u w:val="none"/>
              </w:rPr>
              <w:t>Creates a new reference to the dispatcher timer to be used in the timeDelay method.</w:t>
            </w:r>
          </w:p>
        </w:tc>
      </w:tr>
      <w:tr>
        <w:trPr/>
        <w:tc>
          <w:tcPr>
            <w:tcW w:w="6083" w:type="dxa"/>
            <w:tcBorders>
              <w:left w:val="nil"/>
            </w:tcBorders>
            <w:shd w:fill="auto" w:val="clear"/>
          </w:tcPr>
          <w:p>
            <w:pPr>
              <w:pStyle w:val="Normal"/>
              <w:spacing w:lineRule="auto" w:line="480" w:before="0" w:after="0"/>
              <w:rPr>
                <w:rFonts w:ascii="Times New Roman" w:hAnsi="Times New Roman"/>
                <w:sz w:val="24"/>
                <w:szCs w:val="24"/>
              </w:rPr>
            </w:pPr>
            <w:r>
              <w:rPr>
                <w:rFonts w:cs="Courier New" w:ascii="Times New Roman" w:hAnsi="Times New Roman"/>
                <w:vanish w:val="false"/>
                <w:sz w:val="24"/>
                <w:szCs w:val="24"/>
              </w:rPr>
              <w:t xml:space="preserve">2. </w:t>
            </w:r>
            <w:r>
              <w:rPr>
                <w:rFonts w:cs="Courier New" w:ascii="Times New Roman" w:hAnsi="Times New Roman"/>
                <w:vanish w:val="false"/>
                <w:sz w:val="24"/>
                <w:szCs w:val="24"/>
              </w:rPr>
              <w:t>public StudentSwipe()</w:t>
            </w:r>
          </w:p>
        </w:tc>
        <w:tc>
          <w:tcPr>
            <w:tcW w:w="5003" w:type="dxa"/>
            <w:tcBorders>
              <w:right w:val="nil"/>
              <w:insideV w:val="nil"/>
            </w:tcBorders>
            <w:shd w:fill="auto" w:val="clear"/>
            <w:tcMar>
              <w:left w:w="103" w:type="dxa"/>
            </w:tcMar>
          </w:tcPr>
          <w:p>
            <w:pPr>
              <w:pStyle w:val="Normal"/>
              <w:spacing w:lineRule="auto" w:line="240" w:before="0" w:after="0"/>
              <w:rPr>
                <w:rFonts w:ascii="Times New Roman" w:hAnsi="Times New Roman"/>
                <w:sz w:val="24"/>
                <w:szCs w:val="24"/>
              </w:rPr>
            </w:pPr>
            <w:r>
              <w:rPr>
                <w:rFonts w:ascii="Times New Roman" w:hAnsi="Times New Roman"/>
                <w:vanish w:val="false"/>
                <w:sz w:val="24"/>
                <w:szCs w:val="24"/>
              </w:rPr>
              <w:t>Initializes all events, sets the focus of the cursor to the text block, readies the timer for when it is called.</w:t>
            </w:r>
          </w:p>
        </w:tc>
      </w:tr>
    </w:tbl>
    <w:p>
      <w:pPr>
        <w:pStyle w:val="Normal"/>
        <w:rPr/>
      </w:pPr>
      <w:r>
        <w:rPr/>
      </w:r>
      <w:r>
        <w:br w:type="page"/>
      </w:r>
    </w:p>
    <w:p>
      <w:pPr>
        <w:pStyle w:val="Heading3"/>
        <w:rPr/>
      </w:pPr>
      <w:r>
        <w:rPr/>
        <w:t xml:space="preserve">Functions </w:t>
      </w:r>
      <w:r>
        <w:rPr/>
        <w:t>(cont.)</w:t>
      </w:r>
    </w:p>
    <w:tbl>
      <w:tblPr>
        <w:tblW w:w="11232"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538"/>
        <w:gridCol w:w="5694"/>
      </w:tblGrid>
      <w:tr>
        <w:trPr/>
        <w:tc>
          <w:tcPr>
            <w:tcW w:w="55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rPr>
                <w:sz w:val="24"/>
                <w:szCs w:val="24"/>
              </w:rPr>
            </w:pPr>
            <w:r>
              <w:rPr>
                <w:vanish w:val="false"/>
                <w:color w:val="000000"/>
                <w:sz w:val="24"/>
                <w:szCs w:val="24"/>
                <w:highlight w:val="white"/>
              </w:rPr>
              <w:t xml:space="preserve">3. </w:t>
            </w:r>
            <w:r>
              <w:rPr>
                <w:vanish w:val="false"/>
                <w:color w:val="000000"/>
                <w:sz w:val="24"/>
                <w:szCs w:val="24"/>
                <w:highlight w:val="white"/>
              </w:rPr>
              <w:t>public</w:t>
            </w:r>
            <w:r>
              <w:rPr>
                <w:color w:val="000000"/>
                <w:sz w:val="24"/>
                <w:szCs w:val="24"/>
                <w:highlight w:val="white"/>
              </w:rPr>
              <w:t xml:space="preserve"> string GetDate(DateTime Date)</w:t>
            </w:r>
          </w:p>
        </w:tc>
        <w:tc>
          <w:tcPr>
            <w:tcW w:w="56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rPr>
                <w:sz w:val="24"/>
                <w:szCs w:val="24"/>
              </w:rPr>
            </w:pPr>
            <w:r>
              <w:rPr>
                <w:color w:val="000000"/>
                <w:sz w:val="24"/>
                <w:szCs w:val="24"/>
                <w:highlight w:val="white"/>
              </w:rPr>
              <w:t>This method returns the time the user swiped in using the 24 hour clock. First it accesses the date using built in classes then the date is taken through a while loop where the unwanted 12:00:00 AM is removed by going through the string, putting each character in a temporary string, and stops once it reaches a space character in the string. The try and catch are their for extra protection just in case there a chance that the while loop exceeds the length of the string some how.</w:t>
            </w:r>
          </w:p>
        </w:tc>
      </w:tr>
      <w:tr>
        <w:trPr/>
        <w:tc>
          <w:tcPr>
            <w:tcW w:w="5538"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rPr>
                <w:sz w:val="24"/>
                <w:szCs w:val="24"/>
              </w:rPr>
            </w:pPr>
            <w:r>
              <w:rPr>
                <w:color w:val="000000"/>
                <w:sz w:val="24"/>
                <w:szCs w:val="24"/>
                <w:highlight w:val="white"/>
              </w:rPr>
              <w:t xml:space="preserve">4. </w:t>
            </w:r>
            <w:r>
              <w:rPr>
                <w:color w:val="000000"/>
                <w:sz w:val="24"/>
                <w:szCs w:val="24"/>
                <w:highlight w:val="white"/>
              </w:rPr>
              <w:t>public void databaseLoginCheck()</w:t>
            </w:r>
          </w:p>
        </w:tc>
        <w:tc>
          <w:tcPr>
            <w:tcW w:w="56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rPr>
                <w:sz w:val="24"/>
                <w:szCs w:val="24"/>
              </w:rPr>
            </w:pPr>
            <w:r>
              <w:rPr>
                <w:color w:val="000000"/>
                <w:sz w:val="24"/>
                <w:szCs w:val="24"/>
                <w:highlight w:val="white"/>
              </w:rPr>
              <w:t>This method accesses the database that holds all the students the professor is currently teaching. The method first sets the boolean variable studentFound to false then it creates a connection to the database. Then the method looks for the student with their student ID and the course number of the class. If the student is found for the specific class it will set the studentFound to true before closing the connection.</w:t>
            </w:r>
          </w:p>
        </w:tc>
      </w:tr>
      <w:tr>
        <w:trPr/>
        <w:tc>
          <w:tcPr>
            <w:tcW w:w="5538"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rPr>
                <w:sz w:val="24"/>
                <w:szCs w:val="24"/>
              </w:rPr>
            </w:pPr>
            <w:r>
              <w:rPr>
                <w:color w:val="000000"/>
                <w:sz w:val="24"/>
                <w:szCs w:val="24"/>
                <w:highlight w:val="white"/>
              </w:rPr>
              <w:t xml:space="preserve">5. </w:t>
            </w:r>
            <w:r>
              <w:rPr>
                <w:color w:val="000000"/>
                <w:sz w:val="24"/>
                <w:szCs w:val="24"/>
                <w:highlight w:val="white"/>
              </w:rPr>
              <w:t>public void insertTime()</w:t>
            </w:r>
          </w:p>
        </w:tc>
        <w:tc>
          <w:tcPr>
            <w:tcW w:w="56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rPr>
                <w:sz w:val="24"/>
                <w:szCs w:val="24"/>
              </w:rPr>
            </w:pPr>
            <w:r>
              <w:rPr>
                <w:color w:val="000000"/>
                <w:sz w:val="24"/>
                <w:szCs w:val="24"/>
                <w:highlight w:val="white"/>
              </w:rPr>
              <w:t>This method accesses the database where the time and date of the student is stored and inserts the information into the database. First the method creates a connection to the database and looks for the specific student that swiped in. Next it updates the chosen student's information before closing the connection.</w:t>
            </w:r>
          </w:p>
        </w:tc>
      </w:tr>
      <w:tr>
        <w:trPr>
          <w:trHeight w:val="2004" w:hRule="atLeast"/>
        </w:trPr>
        <w:tc>
          <w:tcPr>
            <w:tcW w:w="5538"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rPr>
                <w:sz w:val="24"/>
                <w:szCs w:val="24"/>
              </w:rPr>
            </w:pPr>
            <w:r>
              <w:rPr>
                <w:color w:val="000000"/>
                <w:sz w:val="24"/>
                <w:szCs w:val="24"/>
                <w:highlight w:val="white"/>
              </w:rPr>
              <w:t xml:space="preserve">6. </w:t>
            </w:r>
            <w:r>
              <w:rPr>
                <w:color w:val="000000"/>
                <w:sz w:val="24"/>
                <w:szCs w:val="24"/>
                <w:highlight w:val="white"/>
              </w:rPr>
              <w:t>private void timeDelay(object sender, EventArgs e)</w:t>
            </w:r>
          </w:p>
        </w:tc>
        <w:tc>
          <w:tcPr>
            <w:tcW w:w="56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rPr>
                <w:sz w:val="24"/>
                <w:szCs w:val="24"/>
              </w:rPr>
            </w:pPr>
            <w:r>
              <w:rPr>
                <w:color w:val="000000"/>
                <w:sz w:val="24"/>
                <w:szCs w:val="24"/>
                <w:highlight w:val="white"/>
              </w:rPr>
              <w:t xml:space="preserve">This method stops all changes to the user interface for 3 seconds </w:t>
            </w:r>
            <w:r>
              <w:rPr>
                <w:color w:val="000000"/>
                <w:sz w:val="24"/>
                <w:szCs w:val="24"/>
                <w:highlight w:val="white"/>
              </w:rPr>
              <w:t>using classes built into Visual Studios</w:t>
            </w:r>
            <w:r>
              <w:rPr>
                <w:color w:val="000000"/>
                <w:sz w:val="24"/>
                <w:szCs w:val="24"/>
                <w:highlight w:val="white"/>
              </w:rPr>
              <w:t>. First it checks the if statement to see if justSwiped is true. If the variable is true then the variable is set to false the text box for instructing students is changed back, the go back button is reset to visible and the timer is stopped. After which the text box for students to swipe in is enabled again and the focus is set back to it.</w:t>
            </w:r>
          </w:p>
        </w:tc>
      </w:tr>
      <w:tr>
        <w:trPr>
          <w:trHeight w:val="1149" w:hRule="atLeast"/>
        </w:trPr>
        <w:tc>
          <w:tcPr>
            <w:tcW w:w="5538"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rPr>
                <w:sz w:val="24"/>
                <w:szCs w:val="24"/>
              </w:rPr>
            </w:pPr>
            <w:r>
              <w:rPr>
                <w:color w:val="000000"/>
                <w:sz w:val="24"/>
                <w:szCs w:val="24"/>
                <w:highlight w:val="white"/>
              </w:rPr>
              <w:t xml:space="preserve">7. </w:t>
            </w:r>
            <w:r>
              <w:rPr>
                <w:color w:val="000000"/>
                <w:sz w:val="24"/>
                <w:szCs w:val="24"/>
                <w:highlight w:val="white"/>
              </w:rPr>
              <w:t>private void studentAttendanceTracker(string userId)</w:t>
            </w:r>
          </w:p>
        </w:tc>
        <w:tc>
          <w:tcPr>
            <w:tcW w:w="56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bidi w:val="0"/>
              <w:spacing w:lineRule="auto" w:line="240" w:before="0" w:after="0"/>
              <w:ind w:left="0" w:right="0" w:hanging="0"/>
              <w:jc w:val="left"/>
              <w:rPr>
                <w:sz w:val="24"/>
                <w:szCs w:val="24"/>
              </w:rPr>
            </w:pPr>
            <w:r>
              <w:rPr>
                <w:color w:val="000000"/>
                <w:sz w:val="24"/>
                <w:szCs w:val="24"/>
                <w:highlight w:val="white"/>
              </w:rPr>
              <w:t>This method accesses the database that keeps tracks of the number of swipes the student has succeeded at. First it creates a connection to the database, updates the number of swipes by one, then closes the connection.</w:t>
            </w:r>
          </w:p>
        </w:tc>
      </w:tr>
    </w:tbl>
    <w:p>
      <w:pPr>
        <w:pStyle w:val="Normal"/>
        <w:rPr/>
      </w:pPr>
      <w:r>
        <w:rPr/>
      </w:r>
      <w:r>
        <w:br w:type="page"/>
      </w:r>
    </w:p>
    <w:p>
      <w:pPr>
        <w:pStyle w:val="Heading3"/>
        <w:rPr/>
      </w:pPr>
      <w:r>
        <w:rPr/>
        <w:t xml:space="preserve">Functions </w:t>
      </w:r>
      <w:r>
        <w:rPr/>
        <w:t>(cont.)</w:t>
      </w:r>
    </w:p>
    <w:tbl>
      <w:tblPr>
        <w:tblW w:w="11088"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911"/>
        <w:gridCol w:w="5177"/>
      </w:tblGrid>
      <w:tr>
        <w:trPr/>
        <w:tc>
          <w:tcPr>
            <w:tcW w:w="591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rPr>
                <w:sz w:val="24"/>
                <w:szCs w:val="24"/>
              </w:rPr>
            </w:pPr>
            <w:r>
              <w:rPr>
                <w:color w:val="000000"/>
                <w:sz w:val="24"/>
                <w:szCs w:val="24"/>
                <w:highlight w:val="white"/>
              </w:rPr>
              <w:t xml:space="preserve">8. </w:t>
            </w:r>
            <w:r>
              <w:rPr>
                <w:color w:val="000000"/>
                <w:sz w:val="24"/>
                <w:szCs w:val="24"/>
                <w:highlight w:val="white"/>
              </w:rPr>
              <w:t>public void retrieveCourseNumber(string userInput)</w:t>
            </w:r>
          </w:p>
        </w:tc>
        <w:tc>
          <w:tcPr>
            <w:tcW w:w="51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rPr>
                <w:sz w:val="24"/>
                <w:szCs w:val="24"/>
              </w:rPr>
            </w:pPr>
            <w:r>
              <w:rPr>
                <w:color w:val="000000"/>
                <w:sz w:val="24"/>
                <w:szCs w:val="24"/>
                <w:highlight w:val="white"/>
              </w:rPr>
              <w:t>This method gets the chosen class's course number stored in the database. First the method checks the if statement to see if the combo box is not empty. If it is not it creates a connection to the database, but if the combo box is empty a message box will open to inform the person swiping. Next it goes through the database looking for the course number that has the name selected in the combo box. Last it closes the connection to the database.</w:t>
            </w:r>
          </w:p>
        </w:tc>
      </w:tr>
    </w:tbl>
    <w:p>
      <w:pPr>
        <w:pStyle w:val="Normal"/>
        <w:rPr/>
      </w:pPr>
      <w:r>
        <w:rPr/>
      </w:r>
      <w:r>
        <w:br w:type="page"/>
      </w:r>
    </w:p>
    <w:p>
      <w:pPr>
        <w:pStyle w:val="Heading3"/>
        <w:rPr/>
      </w:pPr>
      <w:bookmarkStart w:id="8" w:name="_Toc449476834"/>
      <w:bookmarkEnd w:id="8"/>
      <w:r>
        <w:rPr/>
        <w:t>UI Elements</w:t>
      </w:r>
    </w:p>
    <w:tbl>
      <w:tblPr>
        <w:tblStyle w:val="TableGrid"/>
        <w:tblW w:w="10944" w:type="dxa"/>
        <w:jc w:val="center"/>
        <w:tblInd w:w="0" w:type="dxa"/>
        <w:tblCellMar>
          <w:top w:w="0" w:type="dxa"/>
          <w:left w:w="108" w:type="dxa"/>
          <w:bottom w:w="0" w:type="dxa"/>
          <w:right w:w="108" w:type="dxa"/>
        </w:tblCellMar>
        <w:tblLook w:firstRow="1" w:noVBand="1" w:lastRow="0" w:firstColumn="1" w:lastColumn="0" w:noHBand="0" w:val="04a0"/>
      </w:tblPr>
      <w:tblGrid>
        <w:gridCol w:w="2104"/>
        <w:gridCol w:w="2479"/>
        <w:gridCol w:w="6361"/>
      </w:tblGrid>
      <w:tr>
        <w:trPr/>
        <w:tc>
          <w:tcPr>
            <w:tcW w:w="2104" w:type="dxa"/>
            <w:tcBorders>
              <w:top w:val="nil"/>
              <w:left w:val="nil"/>
            </w:tcBorders>
            <w:shd w:fill="auto" w:val="clear"/>
          </w:tcPr>
          <w:p>
            <w:pPr>
              <w:pStyle w:val="Normal"/>
              <w:spacing w:lineRule="auto" w:line="240" w:before="0" w:after="0"/>
              <w:jc w:val="center"/>
              <w:rPr>
                <w:b/>
                <w:b/>
              </w:rPr>
            </w:pPr>
            <w:r>
              <w:rPr>
                <w:b/>
              </w:rPr>
              <w:t>Type</w:t>
            </w:r>
          </w:p>
        </w:tc>
        <w:tc>
          <w:tcPr>
            <w:tcW w:w="2479" w:type="dxa"/>
            <w:tcBorders>
              <w:top w:val="nil"/>
            </w:tcBorders>
            <w:shd w:fill="auto" w:val="clear"/>
            <w:tcMar>
              <w:left w:w="103" w:type="dxa"/>
            </w:tcMar>
          </w:tcPr>
          <w:p>
            <w:pPr>
              <w:pStyle w:val="Normal"/>
              <w:spacing w:lineRule="auto" w:line="240" w:before="0" w:after="0"/>
              <w:jc w:val="center"/>
              <w:rPr>
                <w:b/>
                <w:b/>
              </w:rPr>
            </w:pPr>
            <w:r>
              <w:rPr>
                <w:b/>
              </w:rPr>
              <w:t>Name</w:t>
            </w:r>
          </w:p>
        </w:tc>
        <w:tc>
          <w:tcPr>
            <w:tcW w:w="6361" w:type="dxa"/>
            <w:tcBorders>
              <w:top w:val="nil"/>
              <w:right w:val="nil"/>
              <w:insideV w:val="nil"/>
            </w:tcBorders>
            <w:shd w:fill="auto" w:val="clear"/>
            <w:tcMar>
              <w:left w:w="103" w:type="dxa"/>
            </w:tcMar>
          </w:tcPr>
          <w:p>
            <w:pPr>
              <w:pStyle w:val="Normal"/>
              <w:spacing w:lineRule="auto" w:line="240" w:before="0" w:after="0"/>
              <w:jc w:val="center"/>
              <w:rPr>
                <w:b/>
                <w:b/>
              </w:rPr>
            </w:pPr>
            <w:r>
              <w:rPr>
                <w:b/>
              </w:rPr>
              <w:t>Purpose</w:t>
            </w:r>
          </w:p>
        </w:tc>
      </w:tr>
      <w:tr>
        <w:trPr/>
        <w:tc>
          <w:tcPr>
            <w:tcW w:w="2104" w:type="dxa"/>
            <w:tcBorders>
              <w:left w:val="nil"/>
            </w:tcBorders>
            <w:shd w:fill="auto" w:val="clear"/>
          </w:tcPr>
          <w:p>
            <w:pPr>
              <w:pStyle w:val="Normal"/>
              <w:spacing w:lineRule="auto" w:line="240" w:before="0" w:after="0"/>
              <w:rPr/>
            </w:pPr>
            <w:r>
              <w:rPr/>
              <w:t>Button</w:t>
            </w:r>
          </w:p>
        </w:tc>
        <w:tc>
          <w:tcPr>
            <w:tcW w:w="2479" w:type="dxa"/>
            <w:tcBorders/>
            <w:shd w:fill="auto" w:val="clear"/>
            <w:tcMar>
              <w:left w:w="103" w:type="dxa"/>
            </w:tcMar>
          </w:tcPr>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highlight w:val="white"/>
              </w:rPr>
              <w:t>go_back_button</w:t>
            </w:r>
          </w:p>
        </w:tc>
        <w:tc>
          <w:tcPr>
            <w:tcW w:w="6361" w:type="dxa"/>
            <w:tcBorders>
              <w:right w:val="nil"/>
              <w:insideV w:val="nil"/>
            </w:tcBorders>
            <w:shd w:fill="auto" w:val="clear"/>
            <w:tcMar>
              <w:left w:w="103" w:type="dxa"/>
            </w:tcMar>
          </w:tcPr>
          <w:p>
            <w:pPr>
              <w:pStyle w:val="Normal"/>
              <w:spacing w:lineRule="auto" w:line="240" w:before="0" w:after="0"/>
              <w:rPr/>
            </w:pPr>
            <w:r>
              <w:rPr/>
              <w:t>Returns the user back to the home screen from StudentSwipe UI.</w:t>
            </w:r>
          </w:p>
        </w:tc>
      </w:tr>
      <w:tr>
        <w:trPr>
          <w:trHeight w:val="125" w:hRule="atLeast"/>
        </w:trPr>
        <w:tc>
          <w:tcPr>
            <w:tcW w:w="2104" w:type="dxa"/>
            <w:tcBorders>
              <w:left w:val="nil"/>
              <w:bottom w:val="nil"/>
              <w:insideH w:val="nil"/>
            </w:tcBorders>
            <w:shd w:fill="auto" w:val="clear"/>
          </w:tcPr>
          <w:p>
            <w:pPr>
              <w:pStyle w:val="Normal"/>
              <w:spacing w:lineRule="auto" w:line="240" w:before="0" w:after="0"/>
              <w:rPr/>
            </w:pPr>
            <w:r>
              <w:rPr/>
              <w:t>Text box</w:t>
            </w:r>
          </w:p>
        </w:tc>
        <w:tc>
          <w:tcPr>
            <w:tcW w:w="2479" w:type="dxa"/>
            <w:tcBorders>
              <w:bottom w:val="nil"/>
              <w:insideH w:val="nil"/>
            </w:tcBorders>
            <w:shd w:fill="auto" w:val="clear"/>
            <w:tcMar>
              <w:left w:w="103" w:type="dxa"/>
            </w:tcMar>
          </w:tcPr>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highlight w:val="white"/>
              </w:rPr>
              <w:t>student_ID_input_box</w:t>
            </w:r>
          </w:p>
        </w:tc>
        <w:tc>
          <w:tcPr>
            <w:tcW w:w="6361" w:type="dxa"/>
            <w:tcBorders>
              <w:bottom w:val="nil"/>
              <w:right w:val="nil"/>
              <w:insideH w:val="nil"/>
              <w:insideV w:val="nil"/>
            </w:tcBorders>
            <w:shd w:fill="auto" w:val="clear"/>
            <w:tcMar>
              <w:left w:w="103" w:type="dxa"/>
            </w:tcMar>
          </w:tcPr>
          <w:p>
            <w:pPr>
              <w:pStyle w:val="Normal"/>
              <w:spacing w:lineRule="auto" w:line="240"/>
              <w:jc w:val="left"/>
              <w:rPr>
                <w:sz w:val="24"/>
                <w:szCs w:val="24"/>
              </w:rPr>
            </w:pPr>
            <w:r>
              <w:rPr>
                <w:color w:val="000000"/>
                <w:sz w:val="24"/>
                <w:szCs w:val="24"/>
                <w:highlight w:val="white"/>
              </w:rPr>
              <w:t xml:space="preserve">This is the main event of the user interface. Here we collect the ID information from the ID card. The information is checked against an if statement that sees if the information from the card is at a string length of 18 characters and checks to see if you had just swiped before. If the information is 18 characters and the user had not just swiped it will enter the if statement where it will retrieve the 774 number of the student from the information swiped in. Next it retrieves the course number of the class chosen in the combo box. Next the date (for more information refer to </w:t>
            </w:r>
            <w:r>
              <w:rPr>
                <w:color w:val="000000"/>
                <w:sz w:val="24"/>
                <w:szCs w:val="24"/>
                <w:highlight w:val="white"/>
              </w:rPr>
              <w:t>3</w:t>
            </w:r>
            <w:r>
              <w:rPr>
                <w:color w:val="000000"/>
                <w:sz w:val="24"/>
                <w:szCs w:val="24"/>
                <w:highlight w:val="white"/>
              </w:rPr>
              <w:t xml:space="preserve">.) and time the student swiped in are added to the 774 number string, using already made classes in the visual studios library, to keep track of the student's attendance (for more information refer to </w:t>
            </w:r>
            <w:r>
              <w:rPr>
                <w:color w:val="000000"/>
                <w:sz w:val="24"/>
                <w:szCs w:val="24"/>
                <w:highlight w:val="white"/>
              </w:rPr>
              <w:t>5</w:t>
            </w:r>
            <w:r>
              <w:rPr>
                <w:color w:val="000000"/>
                <w:sz w:val="24"/>
                <w:szCs w:val="24"/>
                <w:highlight w:val="white"/>
              </w:rPr>
              <w:t xml:space="preserve">.). </w:t>
            </w:r>
          </w:p>
          <w:p>
            <w:pPr>
              <w:pStyle w:val="Normal"/>
              <w:spacing w:lineRule="auto" w:line="240" w:before="0" w:after="0"/>
              <w:jc w:val="left"/>
              <w:rPr>
                <w:sz w:val="24"/>
                <w:szCs w:val="24"/>
              </w:rPr>
            </w:pPr>
            <w:r>
              <w:rPr>
                <w:color w:val="000000"/>
                <w:sz w:val="24"/>
                <w:szCs w:val="24"/>
                <w:highlight w:val="white"/>
              </w:rPr>
              <w:tab/>
              <w:t xml:space="preserve">Next the method databaseLoginCheck() is called to determine if the person who swiped in is in the selected class. Next the text box the student's swipe into is disabled to avoid any accidental swipe ins. Last after the databaseLoginCheck() method is finished the software reaches the if statement that uses a boolean check. If the boolean is true the software runs the insertTime method() (for more information refer to </w:t>
            </w:r>
            <w:r>
              <w:rPr>
                <w:color w:val="000000"/>
                <w:sz w:val="24"/>
                <w:szCs w:val="24"/>
                <w:highlight w:val="white"/>
              </w:rPr>
              <w:t>5</w:t>
            </w:r>
            <w:r>
              <w:rPr>
                <w:color w:val="000000"/>
                <w:sz w:val="24"/>
                <w:szCs w:val="24"/>
                <w:highlight w:val="white"/>
              </w:rPr>
              <w:t xml:space="preserve">.), the studentAttendanceTracker(string userId) method (for more information refer to </w:t>
            </w:r>
            <w:r>
              <w:rPr>
                <w:color w:val="000000"/>
                <w:sz w:val="24"/>
                <w:szCs w:val="24"/>
                <w:highlight w:val="white"/>
              </w:rPr>
              <w:t>7</w:t>
            </w:r>
            <w:r>
              <w:rPr>
                <w:color w:val="000000"/>
                <w:sz w:val="24"/>
                <w:szCs w:val="24"/>
                <w:highlight w:val="white"/>
              </w:rPr>
              <w:t xml:space="preserve">.), changes the text of the instruction block for students states that the swipe has been successful, hides the go back button on the user interface,  activates the timeDelay(object sender, EventArgs e) (for more information refer to </w:t>
            </w:r>
            <w:r>
              <w:rPr>
                <w:color w:val="000000"/>
                <w:sz w:val="24"/>
                <w:szCs w:val="24"/>
                <w:highlight w:val="white"/>
              </w:rPr>
              <w:t>6</w:t>
            </w:r>
            <w:r>
              <w:rPr>
                <w:color w:val="000000"/>
                <w:sz w:val="24"/>
                <w:szCs w:val="24"/>
                <w:highlight w:val="white"/>
              </w:rPr>
              <w:t xml:space="preserve">.), and clears the text box student swipe into so that their no chance of residual data. The else of the if statement changes the text of the instruction block for students states that the swipe has been unsuccessful, hides the go back button on the user interface, activates the timeDelay(object sender, EventArgs e) (for more information refer to </w:t>
            </w:r>
            <w:r>
              <w:rPr>
                <w:color w:val="000000"/>
                <w:sz w:val="24"/>
                <w:szCs w:val="24"/>
                <w:highlight w:val="white"/>
              </w:rPr>
              <w:t>6</w:t>
            </w:r>
            <w:r>
              <w:rPr>
                <w:color w:val="000000"/>
                <w:sz w:val="24"/>
                <w:szCs w:val="24"/>
                <w:highlight w:val="white"/>
              </w:rPr>
              <w:t>.), and clears the text box student swipe into so that their no chance of residual data.</w:t>
            </w:r>
          </w:p>
        </w:tc>
      </w:tr>
    </w:tbl>
    <w:p>
      <w:pPr>
        <w:pStyle w:val="Normal"/>
        <w:rPr/>
      </w:pPr>
      <w:r>
        <w:rPr/>
      </w:r>
      <w:r>
        <w:br w:type="page"/>
      </w:r>
    </w:p>
    <w:p>
      <w:pPr>
        <w:pStyle w:val="Heading3"/>
        <w:rPr/>
      </w:pPr>
      <w:r>
        <w:rPr/>
        <w:t>UI Elements</w:t>
      </w:r>
      <w:r>
        <w:rPr/>
        <w:t>(cont.)</w:t>
      </w:r>
    </w:p>
    <w:tbl>
      <w:tblPr>
        <w:tblW w:w="11088"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696"/>
        <w:gridCol w:w="3696"/>
        <w:gridCol w:w="3696"/>
      </w:tblGrid>
      <w:tr>
        <w:trPr/>
        <w:tc>
          <w:tcPr>
            <w:tcW w:w="36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Combo box</w:t>
            </w:r>
          </w:p>
        </w:tc>
        <w:tc>
          <w:tcPr>
            <w:tcW w:w="36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rFonts w:ascii="Times New Roman" w:hAnsi="Times New Roman"/>
                <w:color w:val="000000"/>
                <w:sz w:val="24"/>
                <w:szCs w:val="24"/>
              </w:rPr>
            </w:pPr>
            <w:r>
              <w:rPr>
                <w:rFonts w:ascii="Times New Roman" w:hAnsi="Times New Roman"/>
                <w:color w:val="000000"/>
                <w:sz w:val="24"/>
                <w:szCs w:val="24"/>
                <w:highlight w:val="white"/>
              </w:rPr>
              <w:t>class_select_comboBox</w:t>
            </w:r>
          </w:p>
        </w:tc>
        <w:tc>
          <w:tcPr>
            <w:tcW w:w="36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rPr/>
            </w:pPr>
            <w:r>
              <w:rPr>
                <w:vanish w:val="false"/>
                <w:color w:val="000000"/>
                <w:sz w:val="22"/>
                <w:szCs w:val="22"/>
                <w:highlight w:val="white"/>
                <w:u w:val="none"/>
              </w:rPr>
              <w:t>This method fills the combo box from the database that stores the class names. First it creates a connection to the database. Next it fills the combo box inside a while loop with all of the classes selected from the database. Finally it closes the connection to the database and sets the focus of the cursor to the text box for students to swipe in.</w:t>
            </w:r>
          </w:p>
        </w:tc>
      </w:tr>
    </w:tbl>
    <w:p>
      <w:pPr>
        <w:pStyle w:val="Normal"/>
        <w:rPr/>
      </w:pPr>
      <w:bookmarkStart w:id="9" w:name="_Toc449476835"/>
      <w:bookmarkStart w:id="10" w:name="_Toc449476835"/>
      <w:bookmarkEnd w:id="10"/>
      <w:r>
        <w:rPr/>
      </w:r>
    </w:p>
    <w:p>
      <w:pPr>
        <w:pStyle w:val="Heading3"/>
        <w:rPr/>
      </w:pPr>
      <w:r>
        <w:rPr/>
        <w:t>Possible Errors</w:t>
      </w:r>
    </w:p>
    <w:tbl>
      <w:tblPr>
        <w:tblStyle w:val="TableGrid"/>
        <w:tblW w:w="11088" w:type="dxa"/>
        <w:jc w:val="center"/>
        <w:tblInd w:w="0" w:type="dxa"/>
        <w:tblCellMar>
          <w:top w:w="0" w:type="dxa"/>
          <w:left w:w="108" w:type="dxa"/>
          <w:bottom w:w="0" w:type="dxa"/>
          <w:right w:w="108" w:type="dxa"/>
        </w:tblCellMar>
        <w:tblLook w:firstRow="1" w:noVBand="1" w:lastRow="0" w:firstColumn="1" w:lastColumn="0" w:noHBand="0" w:val="04a0"/>
      </w:tblPr>
      <w:tblGrid>
        <w:gridCol w:w="6083"/>
        <w:gridCol w:w="5003"/>
      </w:tblGrid>
      <w:tr>
        <w:trPr/>
        <w:tc>
          <w:tcPr>
            <w:tcW w:w="6083" w:type="dxa"/>
            <w:tcBorders>
              <w:top w:val="nil"/>
              <w:left w:val="nil"/>
            </w:tcBorders>
            <w:shd w:fill="auto" w:val="clear"/>
          </w:tcPr>
          <w:p>
            <w:pPr>
              <w:pStyle w:val="Normal"/>
              <w:spacing w:lineRule="auto" w:line="240" w:before="0" w:after="0"/>
              <w:jc w:val="center"/>
              <w:rPr>
                <w:b/>
                <w:b/>
              </w:rPr>
            </w:pPr>
            <w:r>
              <w:rPr>
                <w:b/>
              </w:rPr>
              <w:t>Error Message/Type</w:t>
            </w:r>
          </w:p>
        </w:tc>
        <w:tc>
          <w:tcPr>
            <w:tcW w:w="5003" w:type="dxa"/>
            <w:tcBorders>
              <w:top w:val="nil"/>
              <w:right w:val="nil"/>
              <w:insideV w:val="nil"/>
            </w:tcBorders>
            <w:shd w:fill="auto" w:val="clear"/>
            <w:tcMar>
              <w:left w:w="103" w:type="dxa"/>
            </w:tcMar>
          </w:tcPr>
          <w:p>
            <w:pPr>
              <w:pStyle w:val="Normal"/>
              <w:spacing w:lineRule="auto" w:line="240" w:before="0" w:after="0"/>
              <w:jc w:val="center"/>
              <w:rPr>
                <w:b/>
                <w:b/>
              </w:rPr>
            </w:pPr>
            <w:r>
              <w:rPr>
                <w:b/>
              </w:rPr>
              <w:t>Cause</w:t>
            </w:r>
          </w:p>
        </w:tc>
      </w:tr>
      <w:tr>
        <w:trPr/>
        <w:tc>
          <w:tcPr>
            <w:tcW w:w="6083" w:type="dxa"/>
            <w:tcBorders>
              <w:left w:val="nil"/>
            </w:tcBorders>
            <w:shd w:fill="auto" w:val="clear"/>
          </w:tcPr>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highlight w:val="white"/>
              </w:rPr>
              <w:t>“</w:t>
            </w:r>
            <w:r>
              <w:rPr>
                <w:rFonts w:ascii="Times New Roman" w:hAnsi="Times New Roman"/>
                <w:color w:val="000000"/>
                <w:sz w:val="24"/>
                <w:szCs w:val="24"/>
                <w:highlight w:val="white"/>
              </w:rPr>
              <w:t>There is no selected class.”</w:t>
            </w:r>
          </w:p>
        </w:tc>
        <w:tc>
          <w:tcPr>
            <w:tcW w:w="5003" w:type="dxa"/>
            <w:tcBorders>
              <w:right w:val="nil"/>
              <w:insideV w:val="nil"/>
            </w:tcBorders>
            <w:shd w:fill="auto" w:val="clear"/>
            <w:tcMar>
              <w:left w:w="103" w:type="dxa"/>
            </w:tcMar>
          </w:tcPr>
          <w:p>
            <w:pPr>
              <w:pStyle w:val="Normal"/>
              <w:spacing w:lineRule="auto" w:line="240" w:before="0" w:after="0"/>
              <w:rPr/>
            </w:pPr>
            <w:r>
              <w:rPr/>
              <w:t>The user has not selected a class in the combo box.</w:t>
            </w:r>
          </w:p>
        </w:tc>
      </w:tr>
      <w:tr>
        <w:trPr>
          <w:trHeight w:val="595" w:hRule="atLeast"/>
        </w:trPr>
        <w:tc>
          <w:tcPr>
            <w:tcW w:w="6083" w:type="dxa"/>
            <w:tcBorders>
              <w:left w:val="nil"/>
            </w:tcBorders>
            <w:shd w:fill="auto" w:val="clear"/>
          </w:tcPr>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highlight w:val="white"/>
              </w:rPr>
              <w:t>"Error date counter exceeded string length!"</w:t>
            </w:r>
          </w:p>
        </w:tc>
        <w:tc>
          <w:tcPr>
            <w:tcW w:w="5003" w:type="dxa"/>
            <w:tcBorders>
              <w:right w:val="nil"/>
              <w:insideV w:val="nil"/>
            </w:tcBorders>
            <w:shd w:fill="auto" w:val="clear"/>
            <w:tcMar>
              <w:left w:w="103" w:type="dxa"/>
            </w:tcMar>
          </w:tcPr>
          <w:p>
            <w:pPr>
              <w:pStyle w:val="Normal"/>
              <w:spacing w:lineRule="auto" w:line="240" w:before="0" w:after="0"/>
              <w:rPr/>
            </w:pPr>
            <w:r>
              <w:rPr/>
              <w:t>The while loop in getDate reached the end of the DateTime variable without out reaching a space.</w:t>
            </w:r>
          </w:p>
        </w:tc>
      </w:tr>
      <w:tr>
        <w:trPr/>
        <w:tc>
          <w:tcPr>
            <w:tcW w:w="6083" w:type="dxa"/>
            <w:tcBorders>
              <w:top w:val="nil"/>
              <w:left w:val="nil"/>
            </w:tcBorders>
            <w:shd w:fill="auto" w:val="clear"/>
          </w:tcPr>
          <w:p>
            <w:pPr>
              <w:pStyle w:val="Normal"/>
              <w:spacing w:lineRule="auto" w:line="240" w:before="0" w:after="0"/>
              <w:rPr/>
            </w:pPr>
            <w:r>
              <w:rPr/>
              <w:t>Complete software crash</w:t>
            </w:r>
          </w:p>
        </w:tc>
        <w:tc>
          <w:tcPr>
            <w:tcW w:w="5003" w:type="dxa"/>
            <w:tcBorders>
              <w:top w:val="nil"/>
              <w:right w:val="nil"/>
              <w:insideV w:val="nil"/>
            </w:tcBorders>
            <w:shd w:fill="auto" w:val="clear"/>
            <w:tcMar>
              <w:left w:w="103" w:type="dxa"/>
            </w:tcMar>
          </w:tcPr>
          <w:p>
            <w:pPr>
              <w:pStyle w:val="Normal"/>
              <w:spacing w:lineRule="auto" w:line="240" w:before="0" w:after="0"/>
              <w:rPr/>
            </w:pPr>
            <w:bookmarkStart w:id="11" w:name="_GoBack"/>
            <w:bookmarkEnd w:id="11"/>
            <w:r>
              <w:rPr/>
              <w:t>The database that values are checked against is not up and running. A simple connection test will need to be implemented to prevent this from happening.</w:t>
            </w:r>
          </w:p>
        </w:tc>
      </w:tr>
    </w:tbl>
    <w:p>
      <w:pPr>
        <w:pStyle w:val="Normal"/>
        <w:rPr/>
      </w:pPr>
      <w:r>
        <w:rPr/>
      </w:r>
      <w:r>
        <w:br w:type="page"/>
      </w:r>
    </w:p>
    <w:p>
      <w:pPr>
        <w:pStyle w:val="Heading1"/>
        <w:rPr/>
      </w:pPr>
      <w:bookmarkStart w:id="12" w:name="_Toc449476836"/>
      <w:bookmarkEnd w:id="12"/>
      <w:r>
        <w:rPr/>
        <w:t>Index</w:t>
      </w:r>
    </w:p>
    <w:p>
      <w:pPr>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294961151"/>
        </w:sectPr>
      </w:pPr>
    </w:p>
    <w:p>
      <w:pPr>
        <w:sectPr>
          <w:type w:val="continuous"/>
          <w:pgSz w:w="12240" w:h="15840"/>
          <w:pgMar w:left="1440" w:right="1440" w:header="720" w:top="1440" w:footer="720" w:bottom="1440" w:gutter="0"/>
          <w:cols w:num="2" w:space="0" w:equalWidth="true" w:sep="false"/>
          <w:formProt w:val="false"/>
          <w:textDirection w:val="lrTb"/>
          <w:docGrid w:type="default" w:linePitch="360" w:charSpace="4294961151"/>
        </w:sectPr>
        <w:pStyle w:val="Normal"/>
        <w:rPr/>
      </w:pPr>
      <w:r>
        <w:fldChar w:fldCharType="begin"/>
      </w:r>
      <w:r>
        <w:instrText> INDEX \c "2"\e "</w:instrText>
        <w:tab/>
        <w:instrText>" </w:instrText>
      </w:r>
      <w:r>
        <w:fldChar w:fldCharType="separate"/>
      </w:r>
      <w:r>
        <w:rPr>
          <w:b/>
          <w:bCs/>
        </w:rPr>
        <w:t>No index entries found</w:t>
      </w:r>
      <w:r>
        <w:fldChar w:fldCharType="end"/>
      </w:r>
    </w:p>
    <w:p>
      <w:pPr>
        <w:pStyle w:val="Normal"/>
        <w:rPr/>
      </w:pPr>
      <w:r>
        <w:rPr/>
      </w:r>
    </w:p>
    <w:p>
      <w:pPr>
        <w:pStyle w:val="Normal"/>
        <w:rPr/>
      </w:pPr>
      <w:r>
        <w:rPr/>
      </w:r>
    </w:p>
    <w:sectPr>
      <w:headerReference w:type="default" r:id="rId6"/>
      <w:headerReference w:type="first" r:id="rId7"/>
      <w:footerReference w:type="default" r:id="rId8"/>
      <w:footerReference w:type="first" r:id="rId9"/>
      <w:type w:val="nextPage"/>
      <w:pgSz w:w="12240" w:h="15840"/>
      <w:pgMar w:left="1440" w:right="144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9206517"/>
    </w:sdtPr>
    <w:sdtContent>
      <w:p>
        <w:pPr>
          <w:pStyle w:val="Footer"/>
          <w:shd w:val="clear" w:color="auto" w:fill="4472C4" w:themeFill="accent5"/>
          <w:jc w:val="right"/>
          <w:rPr/>
        </w:pPr>
        <w:r>
          <w:rPr/>
          <w:t xml:space="preserve">Page | </w:t>
        </w:r>
        <w:r>
          <w:rPr/>
          <w:fldChar w:fldCharType="begin"/>
        </w:r>
        <w:r>
          <w:instrText> PAGE </w:instrText>
        </w:r>
        <w:r>
          <w:fldChar w:fldCharType="separate"/>
        </w:r>
        <w:r>
          <w:t>9</w:t>
        </w:r>
        <w:r>
          <w:fldChar w:fldCharType="end"/>
        </w:r>
      </w:p>
    </w:sdtContent>
  </w:sdt>
  <w:p>
    <w:pPr>
      <w:pStyle w:val="Footer"/>
      <w:shd w:val="clear" w:color="auto" w:fill="4472C4" w:themeFill="accent5"/>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51131915"/>
    </w:sdtPr>
    <w:sdtContent>
      <w:p>
        <w:pPr>
          <w:pStyle w:val="Footer"/>
          <w:shd w:val="clear" w:color="auto" w:fill="4472C4" w:themeFill="accent5"/>
          <w:jc w:val="right"/>
          <w:rPr/>
        </w:pPr>
        <w:r>
          <w:rPr/>
          <w:t xml:space="preserve">Page | </w:t>
        </w:r>
        <w:r>
          <w:rPr/>
          <w:fldChar w:fldCharType="begin"/>
        </w:r>
        <w:r>
          <w:instrText> PAGE </w:instrText>
        </w:r>
        <w:r>
          <w:fldChar w:fldCharType="separate"/>
        </w:r>
        <w:r>
          <w:t>9</w:t>
        </w:r>
        <w:r>
          <w:fldChar w:fldCharType="end"/>
        </w:r>
      </w:p>
    </w:sdtContent>
  </w:sdt>
  <w:p>
    <w:pPr>
      <w:pStyle w:val="Footer"/>
      <w:shd w:val="clear" w:color="auto" w:fill="4472C4" w:themeFill="accent5"/>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color="auto" w:fill="4472C4" w:themeFill="accent5"/>
      <w:rPr/>
    </w:pPr>
    <w:r>
      <w:rPr/>
    </w:r>
  </w:p>
  <w:p>
    <w:pPr>
      <w:pStyle w:val="Footer"/>
      <w:shd w:val="clear" w:color="auto" w:fill="4472C4" w:themeFill="accent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86955028"/>
    </w:sdtPr>
    <w:sdtContent>
      <w:p>
        <w:pPr>
          <w:pStyle w:val="Header"/>
          <w:shd w:val="clear" w:color="auto" w:fill="4472C4" w:themeFill="accent5"/>
          <w:jc w:val="right"/>
          <w:rPr/>
        </w:pPr>
        <w:r>
          <w:rPr/>
          <w:t xml:space="preserve">Page | </w:t>
        </w:r>
        <w:r>
          <w:rPr/>
          <w:fldChar w:fldCharType="begin"/>
        </w:r>
        <w:r>
          <w:instrText> PAGE </w:instrText>
        </w:r>
        <w:r>
          <w:fldChar w:fldCharType="separate"/>
        </w:r>
        <w:r>
          <w:t>9</w:t>
        </w:r>
        <w:r>
          <w:fldChar w:fldCharType="end"/>
        </w:r>
      </w:p>
    </w:sdtContent>
  </w:sdt>
  <w:p>
    <w:pPr>
      <w:pStyle w:val="Header"/>
      <w:shd w:val="clear" w:color="auto" w:fill="4472C4" w:themeFill="accent5"/>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86564930"/>
    </w:sdtPr>
    <w:sdtContent>
      <w:p>
        <w:pPr>
          <w:pStyle w:val="Header"/>
          <w:shd w:val="clear" w:color="auto" w:fill="4472C4" w:themeFill="accent5"/>
          <w:jc w:val="right"/>
          <w:rPr/>
        </w:pPr>
        <w:r>
          <w:rPr/>
          <w:t xml:space="preserve">Page | </w:t>
        </w:r>
        <w:r>
          <w:rPr/>
          <w:fldChar w:fldCharType="begin"/>
        </w:r>
        <w:r>
          <w:instrText> PAGE </w:instrText>
        </w:r>
        <w:r>
          <w:fldChar w:fldCharType="separate"/>
        </w:r>
        <w:r>
          <w:t>9</w:t>
        </w:r>
        <w:r>
          <w:fldChar w:fldCharType="end"/>
        </w:r>
      </w:p>
    </w:sdtContent>
  </w:sdt>
  <w:p>
    <w:pPr>
      <w:pStyle w:val="Header"/>
      <w:shd w:val="clear" w:color="auto" w:fill="4472C4" w:themeFill="accent5"/>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val="clear" w:color="auto" w:fill="4472C4" w:themeFill="accent5"/>
      <w:rPr/>
    </w:pPr>
    <w:r>
      <w:rPr/>
    </w:r>
  </w:p>
  <w:p>
    <w:pPr>
      <w:pStyle w:val="Header"/>
      <w:shd w:val="clear" w:color="auto" w:fill="4472C4" w:themeFill="accent5"/>
      <w:rPr/>
    </w:pPr>
    <w:r>
      <w:rPr/>
    </w:r>
  </w:p>
</w:hdr>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c50b3"/>
    <w:pPr>
      <w:widowControl/>
      <w:bidi w:val="0"/>
      <w:spacing w:lineRule="auto" w:line="480" w:before="0" w:after="0"/>
      <w:jc w:val="left"/>
    </w:pPr>
    <w:rPr>
      <w:rFonts w:ascii="Times New Roman" w:hAnsi="Times New Roman" w:eastAsia="Calibri" w:cs="Arial" w:cstheme="minorBidi" w:eastAsiaTheme="minorHAnsi"/>
      <w:color w:val="auto"/>
      <w:sz w:val="24"/>
      <w:szCs w:val="22"/>
      <w:lang w:val="en-US" w:eastAsia="en-US" w:bidi="ar-SA"/>
    </w:rPr>
  </w:style>
  <w:style w:type="paragraph" w:styleId="Heading1">
    <w:name w:val="Heading 1"/>
    <w:basedOn w:val="Normal"/>
    <w:next w:val="Normal"/>
    <w:link w:val="Heading1Char"/>
    <w:uiPriority w:val="9"/>
    <w:qFormat/>
    <w:rsid w:val="00df0299"/>
    <w:pPr>
      <w:keepNext/>
      <w:keepLines/>
      <w:spacing w:before="240" w:after="0"/>
      <w:outlineLvl w:val="0"/>
    </w:pPr>
    <w:rPr>
      <w:rFonts w:eastAsia="新細明體" w:cs="Times New Roman" w:cstheme="majorBidi" w:eastAsiaTheme="majorEastAsia"/>
      <w:b/>
      <w:color w:val="002060"/>
      <w:sz w:val="40"/>
      <w:szCs w:val="32"/>
      <w:u w:val="single"/>
    </w:rPr>
  </w:style>
  <w:style w:type="paragraph" w:styleId="Heading2">
    <w:name w:val="Heading 2"/>
    <w:basedOn w:val="Normal"/>
    <w:next w:val="Normal"/>
    <w:link w:val="Heading2Char"/>
    <w:uiPriority w:val="9"/>
    <w:unhideWhenUsed/>
    <w:qFormat/>
    <w:rsid w:val="00df0299"/>
    <w:pPr>
      <w:keepNext/>
      <w:keepLines/>
      <w:spacing w:before="40" w:after="0"/>
      <w:outlineLvl w:val="1"/>
    </w:pPr>
    <w:rPr>
      <w:rFonts w:eastAsia="新細明體" w:cs="Times New Roman" w:cstheme="majorBidi" w:eastAsiaTheme="majorEastAsia"/>
      <w:b/>
      <w:i/>
      <w:color w:val="002060"/>
      <w:sz w:val="36"/>
      <w:szCs w:val="26"/>
    </w:rPr>
  </w:style>
  <w:style w:type="paragraph" w:styleId="Heading3">
    <w:name w:val="Heading 3"/>
    <w:basedOn w:val="Normal"/>
    <w:next w:val="Normal"/>
    <w:link w:val="Heading3Char"/>
    <w:uiPriority w:val="9"/>
    <w:unhideWhenUsed/>
    <w:qFormat/>
    <w:rsid w:val="00df0299"/>
    <w:pPr>
      <w:keepNext/>
      <w:keepLines/>
      <w:spacing w:before="40" w:after="0"/>
      <w:outlineLvl w:val="2"/>
    </w:pPr>
    <w:rPr>
      <w:rFonts w:eastAsia="新細明體" w:cs="Times New Roman" w:cstheme="majorBidi" w:eastAsiaTheme="majorEastAsia"/>
      <w:i/>
      <w:color w:val="002060"/>
      <w:sz w:val="32"/>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f0299"/>
    <w:rPr>
      <w:rFonts w:ascii="Times New Roman" w:hAnsi="Times New Roman" w:eastAsia="新細明體" w:cs="Times New Roman" w:cstheme="majorBidi" w:eastAsiaTheme="majorEastAsia"/>
      <w:b/>
      <w:color w:val="002060"/>
      <w:sz w:val="40"/>
      <w:szCs w:val="32"/>
      <w:u w:val="single"/>
    </w:rPr>
  </w:style>
  <w:style w:type="character" w:styleId="Heading2Char" w:customStyle="1">
    <w:name w:val="Heading 2 Char"/>
    <w:basedOn w:val="DefaultParagraphFont"/>
    <w:link w:val="Heading2"/>
    <w:uiPriority w:val="9"/>
    <w:qFormat/>
    <w:rsid w:val="00df0299"/>
    <w:rPr>
      <w:rFonts w:ascii="Times New Roman" w:hAnsi="Times New Roman" w:eastAsia="新細明體" w:cs="Times New Roman" w:cstheme="majorBidi" w:eastAsiaTheme="majorEastAsia"/>
      <w:b/>
      <w:i/>
      <w:color w:val="002060"/>
      <w:sz w:val="36"/>
      <w:szCs w:val="26"/>
    </w:rPr>
  </w:style>
  <w:style w:type="character" w:styleId="TitleChar" w:customStyle="1">
    <w:name w:val="Title Char"/>
    <w:basedOn w:val="DefaultParagraphFont"/>
    <w:link w:val="Title"/>
    <w:uiPriority w:val="10"/>
    <w:qFormat/>
    <w:rsid w:val="0041242e"/>
    <w:rPr>
      <w:rFonts w:ascii="Times New Roman" w:hAnsi="Times New Roman" w:eastAsia="新細明體" w:cs="Times New Roman" w:cstheme="majorBidi" w:eastAsiaTheme="majorEastAsia"/>
      <w:b/>
      <w:color w:val="990000"/>
      <w:spacing w:val="0"/>
      <w:sz w:val="56"/>
      <w:szCs w:val="56"/>
      <w:u w:val="single"/>
    </w:rPr>
  </w:style>
  <w:style w:type="character" w:styleId="SubtitleChar" w:customStyle="1">
    <w:name w:val="Subtitle Char"/>
    <w:basedOn w:val="DefaultParagraphFont"/>
    <w:link w:val="Subtitle"/>
    <w:uiPriority w:val="11"/>
    <w:qFormat/>
    <w:rsid w:val="0041242e"/>
    <w:rPr>
      <w:rFonts w:ascii="Times New Roman" w:hAnsi="Times New Roman" w:eastAsia="新細明體" w:eastAsiaTheme="minorEastAsia"/>
      <w:color w:val="990000"/>
      <w:spacing w:val="15"/>
    </w:rPr>
  </w:style>
  <w:style w:type="character" w:styleId="HeaderChar" w:customStyle="1">
    <w:name w:val="Header Char"/>
    <w:basedOn w:val="DefaultParagraphFont"/>
    <w:link w:val="Header"/>
    <w:uiPriority w:val="99"/>
    <w:qFormat/>
    <w:rsid w:val="001458b0"/>
    <w:rPr>
      <w:rFonts w:ascii="Times New Roman" w:hAnsi="Times New Roman"/>
      <w:sz w:val="24"/>
    </w:rPr>
  </w:style>
  <w:style w:type="character" w:styleId="FooterChar" w:customStyle="1">
    <w:name w:val="Footer Char"/>
    <w:basedOn w:val="DefaultParagraphFont"/>
    <w:link w:val="Footer"/>
    <w:uiPriority w:val="99"/>
    <w:qFormat/>
    <w:rsid w:val="001458b0"/>
    <w:rPr>
      <w:rFonts w:ascii="Times New Roman" w:hAnsi="Times New Roman"/>
      <w:sz w:val="24"/>
    </w:rPr>
  </w:style>
  <w:style w:type="character" w:styleId="InternetLink">
    <w:name w:val="Internet Link"/>
    <w:basedOn w:val="DefaultParagraphFont"/>
    <w:uiPriority w:val="99"/>
    <w:unhideWhenUsed/>
    <w:rsid w:val="00c3237d"/>
    <w:rPr>
      <w:color w:val="0563C1" w:themeColor="hyperlink"/>
      <w:u w:val="single"/>
    </w:rPr>
  </w:style>
  <w:style w:type="character" w:styleId="Heading3Char" w:customStyle="1">
    <w:name w:val="Heading 3 Char"/>
    <w:basedOn w:val="DefaultParagraphFont"/>
    <w:link w:val="Heading3"/>
    <w:uiPriority w:val="9"/>
    <w:qFormat/>
    <w:rsid w:val="00df0299"/>
    <w:rPr>
      <w:rFonts w:ascii="Times New Roman" w:hAnsi="Times New Roman" w:eastAsia="新細明體" w:cs="Times New Roman" w:cstheme="majorBidi" w:eastAsiaTheme="majorEastAsia"/>
      <w:i/>
      <w:color w:val="002060"/>
      <w:sz w:val="32"/>
      <w:szCs w:val="24"/>
    </w:rPr>
  </w:style>
  <w:style w:type="character" w:styleId="IndexLink">
    <w:name w:val="Index Link"/>
    <w:qFormat/>
    <w:rPr/>
  </w:style>
  <w:style w:type="paragraph" w:styleId="Heading">
    <w:name w:val="Heading"/>
    <w:basedOn w:val="Normal"/>
    <w:next w:val="TextBody"/>
    <w:qFormat/>
    <w:pPr>
      <w:keepNext/>
      <w:spacing w:before="240" w:after="120"/>
    </w:pPr>
    <w:rPr>
      <w:rFonts w:ascii="Times New Roman" w:hAnsi="Times New Roman"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name w:val="Index"/>
    <w:basedOn w:val="Normal"/>
    <w:qFormat/>
    <w:pPr>
      <w:suppressLineNumbers/>
    </w:pPr>
    <w:rPr>
      <w:rFonts w:ascii="Times New Roman" w:hAnsi="Times New Roman" w:cs="Arial"/>
    </w:rPr>
  </w:style>
  <w:style w:type="paragraph" w:styleId="Title">
    <w:name w:val="Title"/>
    <w:basedOn w:val="Normal"/>
    <w:next w:val="Normal"/>
    <w:link w:val="TitleChar"/>
    <w:uiPriority w:val="10"/>
    <w:qFormat/>
    <w:rsid w:val="0041242e"/>
    <w:pPr>
      <w:spacing w:lineRule="auto" w:line="240" w:before="0" w:after="0"/>
      <w:contextualSpacing/>
    </w:pPr>
    <w:rPr>
      <w:rFonts w:eastAsia="新細明體" w:cs="Times New Roman" w:cstheme="majorBidi" w:eastAsiaTheme="majorEastAsia"/>
      <w:b/>
      <w:color w:val="990000"/>
      <w:spacing w:val="0"/>
      <w:sz w:val="56"/>
      <w:szCs w:val="56"/>
      <w:u w:val="single"/>
    </w:rPr>
  </w:style>
  <w:style w:type="paragraph" w:styleId="Subtitle">
    <w:name w:val="Subtitle"/>
    <w:basedOn w:val="Normal"/>
    <w:next w:val="Normal"/>
    <w:link w:val="SubtitleChar"/>
    <w:uiPriority w:val="11"/>
    <w:qFormat/>
    <w:rsid w:val="0041242e"/>
    <w:pPr/>
    <w:rPr>
      <w:rFonts w:eastAsia="新細明體" w:eastAsiaTheme="minorEastAsia"/>
      <w:color w:val="990000"/>
      <w:spacing w:val="15"/>
      <w:sz w:val="22"/>
    </w:rPr>
  </w:style>
  <w:style w:type="paragraph" w:styleId="Header">
    <w:name w:val="Header"/>
    <w:basedOn w:val="Normal"/>
    <w:link w:val="HeaderChar"/>
    <w:uiPriority w:val="99"/>
    <w:unhideWhenUsed/>
    <w:rsid w:val="001458b0"/>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458b0"/>
    <w:pPr>
      <w:tabs>
        <w:tab w:val="center" w:pos="4680" w:leader="none"/>
        <w:tab w:val="right" w:pos="9360" w:leader="none"/>
      </w:tabs>
      <w:spacing w:lineRule="auto" w:line="240"/>
    </w:pPr>
    <w:rPr/>
  </w:style>
  <w:style w:type="paragraph" w:styleId="TOCHeading">
    <w:name w:val="TOC Heading"/>
    <w:basedOn w:val="Heading1"/>
    <w:next w:val="Normal"/>
    <w:uiPriority w:val="39"/>
    <w:unhideWhenUsed/>
    <w:qFormat/>
    <w:rsid w:val="00c3237d"/>
    <w:pPr/>
    <w:rPr>
      <w:rFonts w:ascii="Calibri Light" w:hAnsi="Calibri Light" w:asciiTheme="majorHAnsi" w:hAnsiTheme="majorHAnsi"/>
      <w:b w:val="false"/>
      <w:color w:val="2E74B5" w:themeColor="accent1" w:themeShade="bf"/>
      <w:u w:val="none"/>
    </w:rPr>
  </w:style>
  <w:style w:type="paragraph" w:styleId="Contents1">
    <w:name w:val="Contents 1"/>
    <w:basedOn w:val="Normal"/>
    <w:next w:val="Normal"/>
    <w:autoRedefine/>
    <w:uiPriority w:val="39"/>
    <w:unhideWhenUsed/>
    <w:rsid w:val="00c3237d"/>
    <w:pPr>
      <w:spacing w:before="0" w:after="100"/>
    </w:pPr>
    <w:rPr/>
  </w:style>
  <w:style w:type="paragraph" w:styleId="Contents2">
    <w:name w:val="Contents 2"/>
    <w:basedOn w:val="Normal"/>
    <w:next w:val="Normal"/>
    <w:autoRedefine/>
    <w:uiPriority w:val="39"/>
    <w:unhideWhenUsed/>
    <w:rsid w:val="00c3237d"/>
    <w:pPr>
      <w:spacing w:before="0" w:after="100"/>
      <w:ind w:left="240" w:hanging="0"/>
    </w:pPr>
    <w:rPr/>
  </w:style>
  <w:style w:type="paragraph" w:styleId="Contents3">
    <w:name w:val="Contents 3"/>
    <w:basedOn w:val="Normal"/>
    <w:next w:val="Normal"/>
    <w:autoRedefine/>
    <w:uiPriority w:val="39"/>
    <w:unhideWhenUsed/>
    <w:rsid w:val="00a713e1"/>
    <w:pPr>
      <w:spacing w:before="0" w:after="100"/>
      <w:ind w:left="480"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f1a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D914E-DD37-4565-9F1D-21D66ED33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Application>LibreOffice/5.0.5.2$Windows_x86 LibreOffice_project/55b006a02d247b5f7215fc6ea0fde844b30035b3</Application>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2016-03-17T19:05:00Z</dcterms:created>
  <dc:creator>Sam</dc:creator>
  <dc:language>en-US</dc:language>
  <dcterms:modified xsi:type="dcterms:W3CDTF">2016-04-27T10:08:26Z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