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DCEC0" w14:textId="77777777" w:rsidR="006873AA" w:rsidRDefault="00AB59E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>
        <w:object w:dxaOrig="1068" w:dyaOrig="1101" w14:anchorId="61BEFBAA">
          <v:shape id="ole_rId2" o:spid="_x0000_i1025" style="width:53.6pt;height:55.15pt" coordsize="21600,21600" stroked="f">
            <v:imagedata r:id="rId4" o:title=""/>
          </v:shape>
          <o:OLEObject Type="Embed" ProgID="CorelDraw.Graphic.9" ShapeID="ole_rId2" DrawAspect="Content" ObjectID="_1642407136" r:id="rId5"/>
        </w:object>
      </w:r>
    </w:p>
    <w:p w14:paraId="6EA18DCA" w14:textId="77777777" w:rsidR="006873AA" w:rsidRDefault="006873AA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</w:p>
    <w:p w14:paraId="46C969E8" w14:textId="77777777" w:rsidR="006873AA" w:rsidRDefault="00AB59E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Republic of the Philippines</w:t>
      </w:r>
    </w:p>
    <w:p w14:paraId="37F0B5EF" w14:textId="77777777" w:rsidR="006873AA" w:rsidRDefault="00AB59EF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Province of South </w:t>
      </w:r>
      <w:proofErr w:type="spellStart"/>
      <w:r>
        <w:rPr>
          <w:rFonts w:ascii="Tahoma" w:hAnsi="Tahoma" w:cs="Tahoma"/>
          <w:sz w:val="20"/>
          <w:szCs w:val="20"/>
        </w:rPr>
        <w:t>Cotabato</w:t>
      </w:r>
      <w:proofErr w:type="spellEnd"/>
    </w:p>
    <w:p w14:paraId="288064B2" w14:textId="77777777" w:rsidR="006873AA" w:rsidRDefault="00AB59EF">
      <w:pPr>
        <w:jc w:val="center"/>
        <w:rPr>
          <w:rFonts w:ascii="Tahoma" w:hAnsi="Tahoma" w:cs="Tahoma"/>
          <w:b/>
          <w:color w:val="002060"/>
          <w:sz w:val="20"/>
          <w:szCs w:val="20"/>
        </w:rPr>
      </w:pPr>
      <w:r>
        <w:rPr>
          <w:rFonts w:ascii="Tahoma" w:hAnsi="Tahoma" w:cs="Tahoma"/>
          <w:b/>
          <w:color w:val="002060"/>
          <w:sz w:val="20"/>
          <w:szCs w:val="20"/>
        </w:rPr>
        <w:t>OFFICE OF THE PROVINCIAL GOVERNOR</w:t>
      </w:r>
    </w:p>
    <w:p w14:paraId="60A3D675" w14:textId="77777777" w:rsidR="006873AA" w:rsidRDefault="00AB59EF">
      <w:pPr>
        <w:jc w:val="center"/>
        <w:rPr>
          <w:rFonts w:ascii="Tahoma" w:hAnsi="Tahoma" w:cs="Tahoma"/>
          <w:sz w:val="20"/>
          <w:szCs w:val="20"/>
        </w:rPr>
      </w:pPr>
      <w:r>
        <w:rPr>
          <w:color w:val="000000"/>
          <w:sz w:val="20"/>
          <w:szCs w:val="20"/>
        </w:rPr>
        <w:t xml:space="preserve">City of </w:t>
      </w:r>
      <w:proofErr w:type="spellStart"/>
      <w:r w:rsidRPr="00AB59EF">
        <w:rPr>
          <w:rFonts w:ascii="Tahoma" w:hAnsi="Tahoma" w:cs="Tahoma"/>
          <w:color w:val="000000"/>
          <w:sz w:val="20"/>
          <w:szCs w:val="20"/>
        </w:rPr>
        <w:t>K</w:t>
      </w:r>
      <w:r>
        <w:rPr>
          <w:rFonts w:ascii="Tahoma" w:hAnsi="Tahoma" w:cs="Tahoma"/>
          <w:color w:val="000000"/>
          <w:sz w:val="20"/>
          <w:szCs w:val="20"/>
        </w:rPr>
        <w:t>o</w:t>
      </w:r>
      <w:r w:rsidRPr="00AB59EF">
        <w:rPr>
          <w:rFonts w:ascii="Tahoma" w:hAnsi="Tahoma" w:cs="Tahoma"/>
          <w:sz w:val="20"/>
          <w:szCs w:val="20"/>
        </w:rPr>
        <w:t>ronadal</w:t>
      </w:r>
      <w:proofErr w:type="spellEnd"/>
    </w:p>
    <w:p w14:paraId="08671F86" w14:textId="77777777" w:rsidR="006873AA" w:rsidRDefault="00AB59EF">
      <w:pPr>
        <w:pBdr>
          <w:bottom w:val="single" w:sz="12" w:space="1" w:color="00000A"/>
        </w:pBd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Tel.  Nos.  (083) 228-3754</w:t>
      </w:r>
    </w:p>
    <w:p w14:paraId="7731030F" w14:textId="77777777" w:rsidR="006873AA" w:rsidRDefault="006873AA"/>
    <w:p w14:paraId="2E4F5D2C" w14:textId="77777777" w:rsidR="006873AA" w:rsidRDefault="00AB59EF">
      <w:pPr>
        <w:jc w:val="both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</w:rPr>
        <w:t xml:space="preserve">RE: COMMERCIAL PERMIT 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  <w:u w:val="single"/>
        </w:rPr>
        <w:t xml:space="preserve"> </w:t>
      </w:r>
    </w:p>
    <w:p w14:paraId="35B62B3D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 xml:space="preserve">      </w:t>
      </w:r>
      <w:proofErr w:type="gramStart"/>
      <w:r>
        <w:rPr>
          <w:rFonts w:ascii="Century Gothic" w:hAnsi="Century Gothic"/>
          <w:b/>
          <w:sz w:val="20"/>
          <w:szCs w:val="20"/>
        </w:rPr>
        <w:t>APPLICATION  NO</w:t>
      </w:r>
      <w:proofErr w:type="gramEnd"/>
      <w:r>
        <w:rPr>
          <w:rFonts w:ascii="Century Gothic" w:hAnsi="Century Gothic"/>
          <w:b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b/>
          <w:sz w:val="20"/>
          <w:szCs w:val="20"/>
        </w:rPr>
        <w:t xml:space="preserve">    $</w:t>
      </w:r>
      <w:r>
        <w:rPr>
          <w:rFonts w:ascii="Century Gothic" w:hAnsi="Century Gothic"/>
          <w:b/>
          <w:sz w:val="20"/>
          <w:szCs w:val="20"/>
          <w:u w:val="single"/>
        </w:rPr>
        <w:t>{</w:t>
      </w:r>
      <w:proofErr w:type="spellStart"/>
      <w:r>
        <w:rPr>
          <w:rFonts w:ascii="Century Gothic" w:hAnsi="Century Gothic"/>
          <w:b/>
          <w:sz w:val="20"/>
          <w:szCs w:val="20"/>
          <w:u w:val="single"/>
        </w:rPr>
        <w:t>permit_no</w:t>
      </w:r>
      <w:proofErr w:type="spellEnd"/>
      <w:r>
        <w:rPr>
          <w:rFonts w:ascii="Century Gothic" w:hAnsi="Century Gothic"/>
          <w:b/>
          <w:sz w:val="20"/>
          <w:szCs w:val="20"/>
          <w:u w:val="single"/>
        </w:rPr>
        <w:t>}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SITIO/PUROK</w:t>
      </w:r>
      <w:r>
        <w:rPr>
          <w:rFonts w:ascii="Century Gothic" w:hAnsi="Century Gothic"/>
          <w:sz w:val="20"/>
          <w:szCs w:val="20"/>
        </w:rPr>
        <w:tab/>
        <w:t>: $</w:t>
      </w:r>
      <w:r>
        <w:rPr>
          <w:rFonts w:ascii="Century Gothic" w:hAnsi="Century Gothic"/>
          <w:sz w:val="20"/>
          <w:szCs w:val="20"/>
        </w:rPr>
        <w:t>{</w:t>
      </w:r>
      <w:proofErr w:type="spellStart"/>
      <w:r>
        <w:rPr>
          <w:rFonts w:ascii="Century Gothic" w:hAnsi="Century Gothic"/>
          <w:sz w:val="20"/>
          <w:szCs w:val="20"/>
        </w:rPr>
        <w:t>prk</w:t>
      </w:r>
      <w:proofErr w:type="spellEnd"/>
      <w:r>
        <w:rPr>
          <w:rFonts w:ascii="Century Gothic" w:hAnsi="Century Gothic"/>
          <w:sz w:val="20"/>
          <w:szCs w:val="20"/>
        </w:rPr>
        <w:t>}</w:t>
      </w:r>
    </w:p>
    <w:p w14:paraId="28A59D3A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BARANGAY</w:t>
      </w:r>
      <w:r>
        <w:rPr>
          <w:rFonts w:ascii="Century Gothic" w:hAnsi="Century Gothic"/>
          <w:sz w:val="20"/>
          <w:szCs w:val="20"/>
        </w:rPr>
        <w:tab/>
        <w:t>: $</w:t>
      </w:r>
      <w:r>
        <w:rPr>
          <w:rFonts w:ascii="Century Gothic" w:hAnsi="Century Gothic"/>
          <w:b/>
          <w:sz w:val="20"/>
          <w:szCs w:val="20"/>
          <w:u w:val="single"/>
        </w:rPr>
        <w:t>{</w:t>
      </w:r>
      <w:proofErr w:type="spellStart"/>
      <w:r>
        <w:rPr>
          <w:rFonts w:ascii="Century Gothic" w:hAnsi="Century Gothic"/>
          <w:b/>
          <w:sz w:val="20"/>
          <w:szCs w:val="20"/>
          <w:u w:val="single"/>
        </w:rPr>
        <w:t>brgy</w:t>
      </w:r>
      <w:proofErr w:type="spellEnd"/>
      <w:r>
        <w:rPr>
          <w:rFonts w:ascii="Century Gothic" w:hAnsi="Century Gothic"/>
          <w:b/>
          <w:sz w:val="20"/>
          <w:szCs w:val="20"/>
          <w:u w:val="single"/>
        </w:rPr>
        <w:t>}</w:t>
      </w:r>
    </w:p>
    <w:p w14:paraId="748D7A48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MUNICIPALITY</w:t>
      </w:r>
      <w:r>
        <w:rPr>
          <w:rFonts w:ascii="Century Gothic" w:hAnsi="Century Gothic"/>
          <w:sz w:val="20"/>
          <w:szCs w:val="20"/>
        </w:rPr>
        <w:tab/>
        <w:t>: $</w:t>
      </w:r>
      <w:r>
        <w:rPr>
          <w:rFonts w:ascii="Century Gothic" w:hAnsi="Century Gothic"/>
          <w:b/>
          <w:sz w:val="20"/>
          <w:szCs w:val="20"/>
          <w:u w:val="single"/>
        </w:rPr>
        <w:t>{municipality}</w:t>
      </w:r>
    </w:p>
    <w:p w14:paraId="72990F8B" w14:textId="77777777" w:rsidR="006873AA" w:rsidRDefault="00AB59EF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PROVINCE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  <w:u w:val="single"/>
        </w:rPr>
        <w:t>SOUTH COTABATO</w:t>
      </w:r>
    </w:p>
    <w:p w14:paraId="74F63D35" w14:textId="77777777" w:rsidR="006873AA" w:rsidRDefault="00AB59EF">
      <w:pPr>
        <w:pBdr>
          <w:bottom w:val="single" w:sz="12" w:space="1" w:color="00000A"/>
        </w:pBd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ISLAND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  <w:u w:val="single"/>
        </w:rPr>
        <w:t>MINDANAO</w:t>
      </w:r>
    </w:p>
    <w:p w14:paraId="259701E2" w14:textId="77777777" w:rsidR="006873AA" w:rsidRDefault="006873AA">
      <w:pPr>
        <w:pBdr>
          <w:bottom w:val="single" w:sz="12" w:space="1" w:color="00000A"/>
        </w:pBdr>
        <w:jc w:val="both"/>
        <w:rPr>
          <w:rFonts w:ascii="Century Gothic" w:hAnsi="Century Gothic"/>
          <w:sz w:val="20"/>
          <w:szCs w:val="20"/>
        </w:rPr>
      </w:pPr>
    </w:p>
    <w:p w14:paraId="2D2FF6AC" w14:textId="77777777" w:rsidR="006873AA" w:rsidRDefault="006873AA">
      <w:pPr>
        <w:jc w:val="both"/>
        <w:rPr>
          <w:rFonts w:ascii="Century Gothic" w:hAnsi="Century Gothic"/>
          <w:sz w:val="20"/>
          <w:szCs w:val="20"/>
          <w:u w:val="single"/>
        </w:rPr>
      </w:pPr>
    </w:p>
    <w:p w14:paraId="2416E779" w14:textId="77777777" w:rsidR="006873AA" w:rsidRDefault="00AB59EF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O R D E R</w:t>
      </w:r>
    </w:p>
    <w:p w14:paraId="1DBACF45" w14:textId="77777777" w:rsidR="006873AA" w:rsidRDefault="006873AA">
      <w:pPr>
        <w:jc w:val="center"/>
        <w:rPr>
          <w:rFonts w:ascii="Century Gothic" w:hAnsi="Century Gothic"/>
          <w:b/>
          <w:sz w:val="20"/>
          <w:szCs w:val="20"/>
          <w:u w:val="single"/>
        </w:rPr>
      </w:pPr>
    </w:p>
    <w:p w14:paraId="22AE5A64" w14:textId="77777777" w:rsidR="006873AA" w:rsidRDefault="00AB59EF">
      <w:pPr>
        <w:ind w:firstLine="720"/>
        <w:jc w:val="both"/>
      </w:pPr>
      <w:bookmarkStart w:id="0" w:name="_GoBack"/>
      <w:bookmarkEnd w:id="0"/>
      <w:r>
        <w:rPr>
          <w:rFonts w:ascii="Century Gothic" w:hAnsi="Century Gothic"/>
          <w:b/>
          <w:sz w:val="20"/>
          <w:szCs w:val="20"/>
        </w:rPr>
        <w:t>WHEREAS</w:t>
      </w:r>
      <w:r>
        <w:rPr>
          <w:rFonts w:ascii="Century Gothic" w:hAnsi="Century Gothic"/>
          <w:sz w:val="20"/>
          <w:szCs w:val="20"/>
        </w:rPr>
        <w:t>, Commercial Permit Application (CPA) No. $</w:t>
      </w:r>
      <w:r>
        <w:rPr>
          <w:rFonts w:ascii="Century Gothic" w:hAnsi="Century Gothic"/>
          <w:sz w:val="20"/>
          <w:szCs w:val="20"/>
        </w:rPr>
        <w:t>{</w:t>
      </w:r>
      <w:proofErr w:type="spellStart"/>
      <w:r>
        <w:rPr>
          <w:rFonts w:ascii="Century Gothic" w:hAnsi="Century Gothic"/>
          <w:sz w:val="20"/>
          <w:szCs w:val="20"/>
        </w:rPr>
        <w:t>permit_</w:t>
      </w:r>
      <w:proofErr w:type="gramStart"/>
      <w:r>
        <w:rPr>
          <w:rFonts w:ascii="Century Gothic" w:hAnsi="Century Gothic"/>
          <w:sz w:val="20"/>
          <w:szCs w:val="20"/>
        </w:rPr>
        <w:t>no</w:t>
      </w:r>
      <w:proofErr w:type="spellEnd"/>
      <w:r>
        <w:rPr>
          <w:rFonts w:ascii="Century Gothic" w:hAnsi="Century Gothic"/>
          <w:sz w:val="20"/>
          <w:szCs w:val="20"/>
        </w:rPr>
        <w:t xml:space="preserve"> }</w:t>
      </w:r>
      <w:proofErr w:type="gramEnd"/>
      <w:r>
        <w:rPr>
          <w:rFonts w:ascii="Century Gothic" w:hAnsi="Century Gothic"/>
          <w:sz w:val="20"/>
          <w:szCs w:val="20"/>
        </w:rPr>
        <w:t xml:space="preserve"> with area located at      Barangay  $</w:t>
      </w:r>
      <w:r>
        <w:rPr>
          <w:rFonts w:ascii="Century Gothic" w:hAnsi="Century Gothic"/>
          <w:b/>
          <w:sz w:val="20"/>
          <w:szCs w:val="20"/>
        </w:rPr>
        <w:t>{</w:t>
      </w:r>
      <w:proofErr w:type="spellStart"/>
      <w:r>
        <w:rPr>
          <w:rFonts w:ascii="Century Gothic" w:hAnsi="Century Gothic"/>
          <w:b/>
          <w:sz w:val="20"/>
          <w:szCs w:val="20"/>
        </w:rPr>
        <w:t>brgy</w:t>
      </w:r>
      <w:proofErr w:type="spellEnd"/>
      <w:r>
        <w:rPr>
          <w:rFonts w:ascii="Century Gothic" w:hAnsi="Century Gothic"/>
          <w:b/>
          <w:sz w:val="20"/>
          <w:szCs w:val="20"/>
        </w:rPr>
        <w:t>}</w:t>
      </w:r>
      <w:r>
        <w:rPr>
          <w:rFonts w:ascii="Century Gothic" w:hAnsi="Century Gothic"/>
          <w:b/>
          <w:caps/>
          <w:sz w:val="20"/>
          <w:szCs w:val="20"/>
        </w:rPr>
        <w:t xml:space="preserve">, </w:t>
      </w:r>
      <w:r>
        <w:rPr>
          <w:rFonts w:ascii="Century Gothic" w:hAnsi="Century Gothic"/>
          <w:caps/>
          <w:sz w:val="20"/>
          <w:szCs w:val="20"/>
        </w:rPr>
        <w:t>M</w:t>
      </w:r>
      <w:r>
        <w:rPr>
          <w:rFonts w:ascii="Century Gothic" w:hAnsi="Century Gothic"/>
          <w:sz w:val="20"/>
          <w:szCs w:val="20"/>
        </w:rPr>
        <w:t xml:space="preserve">unicipality of </w:t>
      </w:r>
      <w:r>
        <w:rPr>
          <w:rFonts w:ascii="Century Gothic" w:hAnsi="Century Gothic"/>
          <w:caps/>
          <w:sz w:val="20"/>
          <w:szCs w:val="20"/>
        </w:rPr>
        <w:t xml:space="preserve"> </w:t>
      </w:r>
      <w:r>
        <w:rPr>
          <w:rFonts w:ascii="Century Gothic" w:hAnsi="Century Gothic"/>
          <w:smallCaps/>
          <w:sz w:val="20"/>
          <w:szCs w:val="20"/>
        </w:rPr>
        <w:t xml:space="preserve">  $</w:t>
      </w:r>
      <w:r>
        <w:rPr>
          <w:rFonts w:ascii="Century Gothic" w:hAnsi="Century Gothic"/>
          <w:b/>
          <w:smallCaps/>
          <w:sz w:val="20"/>
          <w:szCs w:val="20"/>
          <w:u w:val="single"/>
        </w:rPr>
        <w:t>{municipality}</w:t>
      </w:r>
      <w:r>
        <w:rPr>
          <w:rFonts w:ascii="Century Gothic" w:hAnsi="Century Gothic"/>
          <w:b/>
          <w:caps/>
          <w:sz w:val="20"/>
          <w:szCs w:val="20"/>
        </w:rPr>
        <w:t xml:space="preserve">, </w:t>
      </w:r>
      <w:r>
        <w:rPr>
          <w:rFonts w:ascii="Century Gothic" w:hAnsi="Century Gothic"/>
          <w:caps/>
          <w:sz w:val="20"/>
          <w:szCs w:val="20"/>
        </w:rPr>
        <w:t>P</w:t>
      </w:r>
      <w:r>
        <w:rPr>
          <w:rFonts w:ascii="Century Gothic" w:hAnsi="Century Gothic"/>
          <w:smallCaps/>
          <w:sz w:val="20"/>
          <w:szCs w:val="20"/>
        </w:rPr>
        <w:t xml:space="preserve">rovince of </w:t>
      </w:r>
      <w:r>
        <w:rPr>
          <w:rFonts w:ascii="Century Gothic" w:hAnsi="Century Gothic"/>
          <w:b/>
          <w:smallCaps/>
          <w:sz w:val="20"/>
          <w:szCs w:val="20"/>
        </w:rPr>
        <w:t xml:space="preserve"> </w:t>
      </w:r>
      <w:r>
        <w:rPr>
          <w:rFonts w:ascii="Century Gothic" w:hAnsi="Century Gothic"/>
          <w:b/>
          <w:caps/>
          <w:sz w:val="20"/>
          <w:szCs w:val="20"/>
        </w:rPr>
        <w:t>South Cotabato</w:t>
      </w:r>
      <w:r>
        <w:rPr>
          <w:rFonts w:ascii="Century Gothic" w:hAnsi="Century Gothic"/>
          <w:sz w:val="20"/>
          <w:szCs w:val="20"/>
        </w:rPr>
        <w:t xml:space="preserve"> consisting an area of</w:t>
      </w:r>
      <w:r>
        <w:rPr>
          <w:rFonts w:ascii="Century Gothic" w:hAnsi="Century Gothic"/>
          <w:smallCaps/>
          <w:sz w:val="20"/>
          <w:szCs w:val="20"/>
        </w:rPr>
        <w:t xml:space="preserve"> ONE</w:t>
      </w:r>
      <w:r>
        <w:rPr>
          <w:rFonts w:ascii="Century Gothic" w:hAnsi="Century Gothic"/>
          <w:sz w:val="20"/>
          <w:szCs w:val="20"/>
        </w:rPr>
        <w:t xml:space="preserve"> (1) HECTARE , more or less was duly registered with this office in the name of              ${</w:t>
      </w:r>
      <w:proofErr w:type="spellStart"/>
      <w:r>
        <w:rPr>
          <w:rFonts w:ascii="Century Gothic" w:hAnsi="Century Gothic"/>
          <w:sz w:val="20"/>
          <w:szCs w:val="20"/>
        </w:rPr>
        <w:t>owner_name</w:t>
      </w:r>
      <w:proofErr w:type="spellEnd"/>
      <w:r>
        <w:rPr>
          <w:rFonts w:ascii="Century Gothic" w:hAnsi="Century Gothic"/>
          <w:sz w:val="20"/>
          <w:szCs w:val="20"/>
        </w:rPr>
        <w:t>}</w:t>
      </w:r>
      <w:r>
        <w:rPr>
          <w:rFonts w:ascii="Century Gothic" w:hAnsi="Century Gothic"/>
          <w:b/>
          <w:sz w:val="20"/>
          <w:szCs w:val="20"/>
        </w:rPr>
        <w:t>.</w:t>
      </w:r>
    </w:p>
    <w:p w14:paraId="15CE7D61" w14:textId="77777777" w:rsidR="006873AA" w:rsidRDefault="006873AA">
      <w:pPr>
        <w:jc w:val="both"/>
        <w:rPr>
          <w:rFonts w:ascii="Century Gothic" w:hAnsi="Century Gothic"/>
          <w:b/>
          <w:sz w:val="20"/>
          <w:szCs w:val="20"/>
        </w:rPr>
      </w:pPr>
    </w:p>
    <w:p w14:paraId="2DACBDEB" w14:textId="77777777" w:rsidR="006873AA" w:rsidRDefault="00AB59EF">
      <w:pPr>
        <w:jc w:val="both"/>
      </w:pPr>
      <w:r>
        <w:rPr>
          <w:rFonts w:ascii="Century Gothic" w:hAnsi="Century Gothic"/>
          <w:b/>
          <w:sz w:val="20"/>
          <w:szCs w:val="20"/>
        </w:rPr>
        <w:tab/>
        <w:t xml:space="preserve">WHEREAS, </w:t>
      </w:r>
      <w:r>
        <w:rPr>
          <w:rFonts w:ascii="Century Gothic" w:hAnsi="Century Gothic"/>
          <w:sz w:val="20"/>
          <w:szCs w:val="20"/>
        </w:rPr>
        <w:t>on ${</w:t>
      </w:r>
      <w:proofErr w:type="spellStart"/>
      <w:r>
        <w:rPr>
          <w:rFonts w:ascii="Century Gothic" w:hAnsi="Century Gothic"/>
          <w:sz w:val="20"/>
          <w:szCs w:val="20"/>
        </w:rPr>
        <w:t>date_issued</w:t>
      </w:r>
      <w:proofErr w:type="spellEnd"/>
      <w:r>
        <w:rPr>
          <w:rFonts w:ascii="Century Gothic" w:hAnsi="Century Gothic"/>
          <w:sz w:val="20"/>
          <w:szCs w:val="20"/>
        </w:rPr>
        <w:t>}</w:t>
      </w:r>
      <w:r>
        <w:rPr>
          <w:rFonts w:ascii="Century Gothic" w:hAnsi="Century Gothic"/>
          <w:b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the applicant-</w:t>
      </w:r>
      <w:proofErr w:type="spellStart"/>
      <w:r>
        <w:rPr>
          <w:rFonts w:ascii="Century Gothic" w:hAnsi="Century Gothic"/>
          <w:sz w:val="20"/>
          <w:szCs w:val="20"/>
        </w:rPr>
        <w:t>permittee</w:t>
      </w:r>
      <w:proofErr w:type="spellEnd"/>
      <w:r>
        <w:rPr>
          <w:rFonts w:ascii="Century Gothic" w:hAnsi="Century Gothic"/>
          <w:sz w:val="20"/>
          <w:szCs w:val="20"/>
        </w:rPr>
        <w:t xml:space="preserve"> filed with this office an application for renewal of said Commercial Quarry Permit and paid the corresponding renewal fees as evidenced by an Official Receipt Nos. ${</w:t>
      </w:r>
      <w:proofErr w:type="spellStart"/>
      <w:r>
        <w:rPr>
          <w:rFonts w:ascii="Century Gothic" w:hAnsi="Century Gothic"/>
          <w:sz w:val="20"/>
          <w:szCs w:val="20"/>
        </w:rPr>
        <w:t>ors</w:t>
      </w:r>
      <w:proofErr w:type="spellEnd"/>
      <w:r>
        <w:rPr>
          <w:rFonts w:ascii="Century Gothic" w:hAnsi="Century Gothic"/>
          <w:sz w:val="20"/>
          <w:szCs w:val="20"/>
        </w:rPr>
        <w:t>}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issued on ${</w:t>
      </w:r>
      <w:proofErr w:type="spellStart"/>
      <w:r>
        <w:rPr>
          <w:rFonts w:ascii="Century Gothic" w:hAnsi="Century Gothic"/>
          <w:sz w:val="20"/>
          <w:szCs w:val="20"/>
        </w:rPr>
        <w:t>or_dates</w:t>
      </w:r>
      <w:proofErr w:type="spellEnd"/>
      <w:r>
        <w:rPr>
          <w:rFonts w:ascii="Century Gothic" w:hAnsi="Century Gothic"/>
          <w:sz w:val="20"/>
          <w:szCs w:val="20"/>
        </w:rPr>
        <w:t>}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respective</w:t>
      </w:r>
      <w:r>
        <w:rPr>
          <w:rFonts w:ascii="Century Gothic" w:hAnsi="Century Gothic"/>
          <w:sz w:val="20"/>
          <w:szCs w:val="20"/>
        </w:rPr>
        <w:t>ly</w:t>
      </w:r>
      <w:r>
        <w:rPr>
          <w:rFonts w:ascii="Century Gothic" w:hAnsi="Century Gothic"/>
          <w:b/>
          <w:sz w:val="20"/>
          <w:szCs w:val="20"/>
        </w:rPr>
        <w:t>.</w:t>
      </w:r>
    </w:p>
    <w:p w14:paraId="56FEA561" w14:textId="77777777" w:rsidR="006873AA" w:rsidRDefault="00AB59EF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</w:p>
    <w:p w14:paraId="021B5F3F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>WHEREAS</w:t>
      </w:r>
      <w:r>
        <w:rPr>
          <w:rFonts w:ascii="Century Gothic" w:hAnsi="Century Gothic"/>
          <w:sz w:val="20"/>
          <w:szCs w:val="20"/>
        </w:rPr>
        <w:t>, on $</w:t>
      </w:r>
      <w:r>
        <w:rPr>
          <w:rFonts w:ascii="Century Gothic" w:hAnsi="Century Gothic"/>
          <w:b/>
          <w:sz w:val="20"/>
          <w:szCs w:val="20"/>
        </w:rPr>
        <w:t>{</w:t>
      </w:r>
      <w:proofErr w:type="spellStart"/>
      <w:r>
        <w:rPr>
          <w:rFonts w:ascii="Century Gothic" w:hAnsi="Century Gothic"/>
          <w:b/>
          <w:sz w:val="20"/>
          <w:szCs w:val="20"/>
        </w:rPr>
        <w:t>date_issued</w:t>
      </w:r>
      <w:proofErr w:type="spellEnd"/>
      <w:r>
        <w:rPr>
          <w:rFonts w:ascii="Century Gothic" w:hAnsi="Century Gothic"/>
          <w:b/>
          <w:sz w:val="20"/>
          <w:szCs w:val="20"/>
        </w:rPr>
        <w:t>}</w:t>
      </w:r>
      <w:r>
        <w:rPr>
          <w:rFonts w:ascii="Century Gothic" w:hAnsi="Century Gothic"/>
          <w:sz w:val="20"/>
          <w:szCs w:val="20"/>
        </w:rPr>
        <w:t xml:space="preserve">, after satisfactorily complying with the </w:t>
      </w:r>
      <w:proofErr w:type="gramStart"/>
      <w:r>
        <w:rPr>
          <w:rFonts w:ascii="Century Gothic" w:hAnsi="Century Gothic"/>
          <w:sz w:val="20"/>
          <w:szCs w:val="20"/>
        </w:rPr>
        <w:t>renewal  requirements</w:t>
      </w:r>
      <w:proofErr w:type="gramEnd"/>
      <w:r>
        <w:rPr>
          <w:rFonts w:ascii="Century Gothic" w:hAnsi="Century Gothic"/>
          <w:sz w:val="20"/>
          <w:szCs w:val="20"/>
        </w:rPr>
        <w:t xml:space="preserve"> as provided for under existing rules and regulations,   </w:t>
      </w:r>
      <w:r>
        <w:rPr>
          <w:rFonts w:ascii="Century Gothic" w:hAnsi="Century Gothic"/>
          <w:b/>
          <w:sz w:val="20"/>
          <w:szCs w:val="20"/>
          <w:u w:val="single"/>
        </w:rPr>
        <w:t>CPA No. ${</w:t>
      </w:r>
      <w:proofErr w:type="spellStart"/>
      <w:r>
        <w:rPr>
          <w:rFonts w:ascii="Century Gothic" w:hAnsi="Century Gothic"/>
          <w:b/>
          <w:sz w:val="20"/>
          <w:szCs w:val="20"/>
          <w:u w:val="single"/>
        </w:rPr>
        <w:t>permit_no</w:t>
      </w:r>
      <w:proofErr w:type="spellEnd"/>
      <w:r>
        <w:rPr>
          <w:rFonts w:ascii="Century Gothic" w:hAnsi="Century Gothic"/>
          <w:b/>
          <w:sz w:val="20"/>
          <w:szCs w:val="20"/>
          <w:u w:val="single"/>
        </w:rPr>
        <w:t xml:space="preserve">} </w:t>
      </w:r>
      <w:r>
        <w:rPr>
          <w:rFonts w:ascii="Century Gothic" w:hAnsi="Century Gothic"/>
          <w:sz w:val="20"/>
          <w:szCs w:val="20"/>
        </w:rPr>
        <w:t>was lawfully issued to the applicant-</w:t>
      </w:r>
      <w:proofErr w:type="spellStart"/>
      <w:r>
        <w:rPr>
          <w:rFonts w:ascii="Century Gothic" w:hAnsi="Century Gothic"/>
          <w:sz w:val="20"/>
          <w:szCs w:val="20"/>
        </w:rPr>
        <w:t>permittee</w:t>
      </w:r>
      <w:proofErr w:type="spellEnd"/>
      <w:r>
        <w:rPr>
          <w:rFonts w:ascii="Century Gothic" w:hAnsi="Century Gothic"/>
          <w:sz w:val="20"/>
          <w:szCs w:val="20"/>
        </w:rPr>
        <w:t xml:space="preserve"> effective for a period of one year </w:t>
      </w:r>
      <w:r>
        <w:rPr>
          <w:rFonts w:ascii="Century Gothic" w:hAnsi="Century Gothic"/>
          <w:sz w:val="20"/>
          <w:szCs w:val="20"/>
        </w:rPr>
        <w:t xml:space="preserve">from issuance thereof and renewable for like period and in such quantities as may be specified in the said permit (per </w:t>
      </w:r>
      <w:r>
        <w:rPr>
          <w:rFonts w:ascii="Century Gothic" w:eastAsiaTheme="minorHAnsi" w:hAnsi="Century Gothic" w:cs="Century Gothic"/>
          <w:sz w:val="20"/>
          <w:szCs w:val="20"/>
        </w:rPr>
        <w:t>Provincial Revenue Ordinance no 2017-01, Series of 2017, Section 5.A.10.C</w:t>
      </w:r>
      <w:r>
        <w:rPr>
          <w:rFonts w:ascii="Century Gothic" w:hAnsi="Century Gothic"/>
          <w:sz w:val="20"/>
          <w:szCs w:val="20"/>
        </w:rPr>
        <w:t>);</w:t>
      </w:r>
    </w:p>
    <w:p w14:paraId="6F21A1AA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7843F649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>WHEREAS</w:t>
      </w:r>
      <w:r>
        <w:rPr>
          <w:rFonts w:ascii="Century Gothic" w:hAnsi="Century Gothic"/>
          <w:sz w:val="20"/>
          <w:szCs w:val="20"/>
        </w:rPr>
        <w:t xml:space="preserve">, verification </w:t>
      </w:r>
      <w:proofErr w:type="gramStart"/>
      <w:r>
        <w:rPr>
          <w:rFonts w:ascii="Century Gothic" w:hAnsi="Century Gothic"/>
          <w:sz w:val="20"/>
          <w:szCs w:val="20"/>
        </w:rPr>
        <w:t>result  conducted</w:t>
      </w:r>
      <w:proofErr w:type="gramEnd"/>
      <w:r>
        <w:rPr>
          <w:rFonts w:ascii="Century Gothic" w:hAnsi="Century Gothic"/>
          <w:sz w:val="20"/>
          <w:szCs w:val="20"/>
        </w:rPr>
        <w:t xml:space="preserve"> by the </w:t>
      </w:r>
      <w:r>
        <w:rPr>
          <w:rFonts w:ascii="Century Gothic" w:hAnsi="Century Gothic"/>
          <w:b/>
          <w:sz w:val="20"/>
          <w:szCs w:val="20"/>
        </w:rPr>
        <w:t xml:space="preserve">Provincial Environment Management Office (PEMO) </w:t>
      </w:r>
      <w:r>
        <w:rPr>
          <w:rFonts w:ascii="Century Gothic" w:hAnsi="Century Gothic"/>
          <w:sz w:val="20"/>
          <w:szCs w:val="20"/>
        </w:rPr>
        <w:t>on the applied area reveals the presence  of sufficient amount of  $</w:t>
      </w:r>
      <w:r>
        <w:rPr>
          <w:rFonts w:ascii="Century Gothic" w:hAnsi="Century Gothic"/>
          <w:b/>
          <w:sz w:val="20"/>
          <w:szCs w:val="20"/>
          <w:u w:val="single"/>
        </w:rPr>
        <w:t>{type}</w:t>
      </w:r>
      <w:r>
        <w:rPr>
          <w:rFonts w:ascii="Century Gothic" w:hAnsi="Century Gothic"/>
          <w:sz w:val="20"/>
          <w:szCs w:val="20"/>
        </w:rPr>
        <w:t xml:space="preserve"> a major factor to be considered in the renewal of the permit with a maximum allowable quantity of ${</w:t>
      </w:r>
      <w:proofErr w:type="spellStart"/>
      <w:r>
        <w:rPr>
          <w:rFonts w:ascii="Century Gothic" w:hAnsi="Century Gothic"/>
          <w:sz w:val="20"/>
          <w:szCs w:val="20"/>
        </w:rPr>
        <w:t>area_volume</w:t>
      </w:r>
      <w:proofErr w:type="spellEnd"/>
      <w:r>
        <w:rPr>
          <w:rFonts w:ascii="Century Gothic" w:hAnsi="Century Gothic"/>
          <w:sz w:val="20"/>
          <w:szCs w:val="20"/>
        </w:rPr>
        <w:t>}</w:t>
      </w:r>
      <w:r>
        <w:rPr>
          <w:rFonts w:ascii="Century Gothic" w:hAnsi="Century Gothic"/>
          <w:b/>
          <w:sz w:val="20"/>
          <w:szCs w:val="20"/>
        </w:rPr>
        <w:t xml:space="preserve"> cubic meter</w:t>
      </w:r>
      <w:r>
        <w:rPr>
          <w:rFonts w:ascii="Century Gothic" w:hAnsi="Century Gothic"/>
          <w:sz w:val="20"/>
          <w:szCs w:val="20"/>
        </w:rPr>
        <w:t>;</w:t>
      </w:r>
    </w:p>
    <w:p w14:paraId="624C4547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230AB140" w14:textId="77777777" w:rsidR="006873AA" w:rsidRDefault="00AB59EF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>WHERE</w:t>
      </w:r>
      <w:r>
        <w:rPr>
          <w:rFonts w:ascii="Century Gothic" w:hAnsi="Century Gothic"/>
          <w:b/>
          <w:sz w:val="20"/>
          <w:szCs w:val="20"/>
        </w:rPr>
        <w:t>AS</w:t>
      </w:r>
      <w:r>
        <w:rPr>
          <w:rFonts w:ascii="Century Gothic" w:hAnsi="Century Gothic"/>
          <w:sz w:val="20"/>
          <w:szCs w:val="20"/>
        </w:rPr>
        <w:t>, applicant-</w:t>
      </w:r>
      <w:proofErr w:type="spellStart"/>
      <w:r>
        <w:rPr>
          <w:rFonts w:ascii="Century Gothic" w:hAnsi="Century Gothic"/>
          <w:sz w:val="20"/>
          <w:szCs w:val="20"/>
        </w:rPr>
        <w:t>permittee</w:t>
      </w:r>
      <w:proofErr w:type="spellEnd"/>
      <w:r>
        <w:rPr>
          <w:rFonts w:ascii="Century Gothic" w:hAnsi="Century Gothic"/>
          <w:sz w:val="20"/>
          <w:szCs w:val="20"/>
        </w:rPr>
        <w:t xml:space="preserve"> undertakes to faithfully and promptly comply with this office the submission of monthly production reports;</w:t>
      </w:r>
    </w:p>
    <w:p w14:paraId="6C3EB2C6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3C5D3D8E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 xml:space="preserve">WHEREFORE, </w:t>
      </w:r>
      <w:r>
        <w:rPr>
          <w:rFonts w:ascii="Century Gothic" w:hAnsi="Century Gothic"/>
          <w:sz w:val="20"/>
          <w:szCs w:val="20"/>
        </w:rPr>
        <w:t xml:space="preserve">in view of the foregoing and considering that the approval of the said commercial </w:t>
      </w:r>
      <w:proofErr w:type="gramStart"/>
      <w:r>
        <w:rPr>
          <w:rFonts w:ascii="Century Gothic" w:hAnsi="Century Gothic"/>
          <w:sz w:val="20"/>
          <w:szCs w:val="20"/>
        </w:rPr>
        <w:t>permit  does</w:t>
      </w:r>
      <w:proofErr w:type="gramEnd"/>
      <w:r>
        <w:rPr>
          <w:rFonts w:ascii="Century Gothic" w:hAnsi="Century Gothic"/>
          <w:sz w:val="20"/>
          <w:szCs w:val="20"/>
        </w:rPr>
        <w:t xml:space="preserve"> not and will not</w:t>
      </w:r>
      <w:r>
        <w:rPr>
          <w:rFonts w:ascii="Century Gothic" w:hAnsi="Century Gothic"/>
          <w:sz w:val="20"/>
          <w:szCs w:val="20"/>
        </w:rPr>
        <w:t xml:space="preserve"> in any way contravene  any existing mining laws, decrees, rules and regulations, said </w:t>
      </w:r>
      <w:r>
        <w:rPr>
          <w:rFonts w:ascii="Century Gothic" w:hAnsi="Century Gothic"/>
          <w:b/>
          <w:sz w:val="20"/>
          <w:szCs w:val="20"/>
          <w:u w:val="single"/>
        </w:rPr>
        <w:t>CP NO. ${</w:t>
      </w:r>
      <w:proofErr w:type="spellStart"/>
      <w:r>
        <w:rPr>
          <w:rFonts w:ascii="Century Gothic" w:hAnsi="Century Gothic"/>
          <w:b/>
          <w:sz w:val="20"/>
          <w:szCs w:val="20"/>
          <w:u w:val="single"/>
        </w:rPr>
        <w:t>permit_no</w:t>
      </w:r>
      <w:proofErr w:type="spellEnd"/>
      <w:r>
        <w:rPr>
          <w:rFonts w:ascii="Century Gothic" w:hAnsi="Century Gothic"/>
          <w:b/>
          <w:sz w:val="20"/>
          <w:szCs w:val="20"/>
          <w:u w:val="single"/>
        </w:rPr>
        <w:t>}</w:t>
      </w:r>
      <w:r>
        <w:rPr>
          <w:rFonts w:ascii="Century Gothic" w:hAnsi="Century Gothic"/>
          <w:sz w:val="20"/>
          <w:szCs w:val="20"/>
        </w:rPr>
        <w:t xml:space="preserve"> should be approved as it is hereby approved.</w:t>
      </w:r>
    </w:p>
    <w:p w14:paraId="600F5284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46DD7B4D" w14:textId="77777777" w:rsidR="006873AA" w:rsidRDefault="00AB59EF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 xml:space="preserve">SO ORDERED. </w:t>
      </w:r>
    </w:p>
    <w:p w14:paraId="39D021A6" w14:textId="77777777" w:rsidR="006873AA" w:rsidRDefault="00AB59EF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</w:t>
      </w:r>
    </w:p>
    <w:p w14:paraId="00A7ADA2" w14:textId="77777777" w:rsidR="006873AA" w:rsidRDefault="00AB59EF">
      <w:pPr>
        <w:jc w:val="both"/>
      </w:pPr>
      <w:r>
        <w:rPr>
          <w:rFonts w:ascii="Century Gothic" w:hAnsi="Century Gothic"/>
          <w:sz w:val="20"/>
          <w:szCs w:val="20"/>
        </w:rPr>
        <w:tab/>
        <w:t xml:space="preserve">South </w:t>
      </w:r>
      <w:proofErr w:type="spellStart"/>
      <w:r>
        <w:rPr>
          <w:rFonts w:ascii="Century Gothic" w:hAnsi="Century Gothic"/>
          <w:sz w:val="20"/>
          <w:szCs w:val="20"/>
        </w:rPr>
        <w:t>Cotabato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gramStart"/>
      <w:r>
        <w:rPr>
          <w:rFonts w:ascii="Century Gothic" w:hAnsi="Century Gothic"/>
          <w:sz w:val="20"/>
          <w:szCs w:val="20"/>
        </w:rPr>
        <w:t xml:space="preserve">Philippines </w:t>
      </w:r>
      <w:r>
        <w:rPr>
          <w:rFonts w:ascii="Century Gothic" w:hAnsi="Century Gothic"/>
          <w:b/>
          <w:sz w:val="20"/>
          <w:szCs w:val="20"/>
        </w:rPr>
        <w:t>.</w:t>
      </w:r>
      <w:proofErr w:type="gramEnd"/>
      <w:r>
        <w:rPr>
          <w:rFonts w:ascii="Century Gothic" w:hAnsi="Century Gothic"/>
          <w:sz w:val="20"/>
          <w:szCs w:val="20"/>
        </w:rPr>
        <w:t xml:space="preserve"> $</w:t>
      </w:r>
      <w:r>
        <w:rPr>
          <w:rFonts w:ascii="Century Gothic" w:hAnsi="Century Gothic"/>
          <w:b/>
          <w:sz w:val="20"/>
          <w:szCs w:val="20"/>
        </w:rPr>
        <w:t>{</w:t>
      </w:r>
      <w:proofErr w:type="spellStart"/>
      <w:r>
        <w:rPr>
          <w:rFonts w:ascii="Century Gothic" w:hAnsi="Century Gothic"/>
          <w:b/>
          <w:sz w:val="20"/>
          <w:szCs w:val="20"/>
        </w:rPr>
        <w:t>date_issued</w:t>
      </w:r>
      <w:proofErr w:type="spellEnd"/>
      <w:r>
        <w:rPr>
          <w:rFonts w:ascii="Century Gothic" w:hAnsi="Century Gothic"/>
          <w:b/>
          <w:sz w:val="20"/>
          <w:szCs w:val="20"/>
        </w:rPr>
        <w:t>}</w:t>
      </w:r>
      <w:r>
        <w:rPr>
          <w:rFonts w:ascii="Century Gothic" w:hAnsi="Century Gothic"/>
          <w:sz w:val="20"/>
          <w:szCs w:val="20"/>
        </w:rPr>
        <w:t>.</w:t>
      </w:r>
    </w:p>
    <w:p w14:paraId="3BBCC88A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546621D0" w14:textId="77777777" w:rsidR="006873AA" w:rsidRDefault="00AB59EF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D2BF908" w14:textId="77777777" w:rsidR="006873AA" w:rsidRDefault="006873AA">
      <w:pPr>
        <w:jc w:val="both"/>
        <w:rPr>
          <w:rFonts w:ascii="Century Gothic" w:hAnsi="Century Gothic"/>
          <w:sz w:val="20"/>
          <w:szCs w:val="20"/>
        </w:rPr>
      </w:pPr>
    </w:p>
    <w:p w14:paraId="4AFDAB41" w14:textId="77777777" w:rsidR="006873AA" w:rsidRDefault="006873AA">
      <w:pPr>
        <w:jc w:val="both"/>
      </w:pPr>
    </w:p>
    <w:p w14:paraId="009FC67E" w14:textId="77777777" w:rsidR="006873AA" w:rsidRDefault="006873AA">
      <w:pPr>
        <w:jc w:val="center"/>
      </w:pPr>
    </w:p>
    <w:p w14:paraId="0C8E7624" w14:textId="77777777" w:rsidR="006873AA" w:rsidRDefault="006873AA"/>
    <w:p w14:paraId="5056F68E" w14:textId="77777777" w:rsidR="006873AA" w:rsidRDefault="006873AA">
      <w:pPr>
        <w:jc w:val="center"/>
      </w:pPr>
    </w:p>
    <w:p w14:paraId="333D82C3" w14:textId="77777777" w:rsidR="006873AA" w:rsidRDefault="006873AA">
      <w:pPr>
        <w:jc w:val="center"/>
      </w:pPr>
    </w:p>
    <w:p w14:paraId="59CE347A" w14:textId="77777777" w:rsidR="006873AA" w:rsidRDefault="006873AA"/>
    <w:p w14:paraId="56C00AA7" w14:textId="77777777" w:rsidR="00AB59EF" w:rsidRDefault="00AB59EF">
      <w:pPr>
        <w:jc w:val="center"/>
        <w:rPr>
          <w:b/>
          <w:sz w:val="28"/>
          <w:szCs w:val="28"/>
        </w:rPr>
      </w:pPr>
      <w:r w:rsidRPr="00AB59EF">
        <w:rPr>
          <w:b/>
          <w:sz w:val="28"/>
          <w:szCs w:val="28"/>
        </w:rPr>
        <w:t>Reynaldo Tamayo Jr.</w:t>
      </w:r>
    </w:p>
    <w:p w14:paraId="20659CCF" w14:textId="77777777" w:rsidR="006873AA" w:rsidRDefault="00AB59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rovincial Governor</w:t>
      </w:r>
    </w:p>
    <w:p w14:paraId="753D7981" w14:textId="77777777" w:rsidR="006873AA" w:rsidRDefault="006873AA">
      <w:pPr>
        <w:jc w:val="center"/>
        <w:rPr>
          <w:b/>
        </w:rPr>
      </w:pPr>
    </w:p>
    <w:p w14:paraId="526B2E91" w14:textId="77777777" w:rsidR="006873AA" w:rsidRDefault="006873AA"/>
    <w:p w14:paraId="74E64F4F" w14:textId="77777777" w:rsidR="006873AA" w:rsidRDefault="006873AA"/>
    <w:p w14:paraId="427D7359" w14:textId="77777777" w:rsidR="006873AA" w:rsidRDefault="00AB59EF">
      <w:pPr>
        <w:tabs>
          <w:tab w:val="left" w:pos="5255"/>
        </w:tabs>
      </w:pPr>
      <w:r>
        <w:tab/>
      </w:r>
    </w:p>
    <w:sectPr w:rsidR="006873AA">
      <w:pgSz w:w="12240" w:h="2016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AA"/>
    <w:rsid w:val="006873AA"/>
    <w:rsid w:val="00A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A8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DF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C21D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21DF"/>
    <w:rPr>
      <w:rFonts w:ascii="Tahoma" w:eastAsiaTheme="minorHAnsi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334</Words>
  <Characters>1905</Characters>
  <Application>Microsoft Macintosh Word</Application>
  <DocSecurity>0</DocSecurity>
  <Lines>15</Lines>
  <Paragraphs>4</Paragraphs>
  <ScaleCrop>false</ScaleCrop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PEMO</dc:creator>
  <dc:description/>
  <cp:lastModifiedBy>Microsoft Office User</cp:lastModifiedBy>
  <cp:revision>10</cp:revision>
  <cp:lastPrinted>2018-08-09T06:31:00Z</cp:lastPrinted>
  <dcterms:created xsi:type="dcterms:W3CDTF">2018-11-14T05:40:00Z</dcterms:created>
  <dcterms:modified xsi:type="dcterms:W3CDTF">2020-02-05T03:26:00Z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