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F379A2" w14:textId="77777777" w:rsidR="006F3B87" w:rsidRPr="00C76255" w:rsidRDefault="006F3B87">
      <w:pPr>
        <w:rPr>
          <w:b/>
          <w:sz w:val="28"/>
        </w:rPr>
      </w:pPr>
      <w:r w:rsidRPr="00C76255">
        <w:rPr>
          <w:b/>
          <w:sz w:val="28"/>
        </w:rPr>
        <w:t>Guide for spot_calling_threshold_analysis.py algorithm</w:t>
      </w:r>
    </w:p>
    <w:p w14:paraId="656A2AB0" w14:textId="78D4E4B5" w:rsidR="002E6065" w:rsidRPr="002E6065" w:rsidRDefault="002E6065">
      <w:pPr>
        <w:rPr>
          <w:sz w:val="24"/>
        </w:rPr>
      </w:pPr>
      <w:r>
        <w:rPr>
          <w:sz w:val="24"/>
          <w:u w:val="single"/>
        </w:rPr>
        <w:t>Author</w:t>
      </w:r>
      <w:r w:rsidRPr="002E6065">
        <w:rPr>
          <w:sz w:val="24"/>
        </w:rPr>
        <w:t xml:space="preserve">: </w:t>
      </w:r>
      <w:r>
        <w:rPr>
          <w:sz w:val="24"/>
        </w:rPr>
        <w:t>Austin Chiappetta, achiapp2@jh.edu</w:t>
      </w:r>
    </w:p>
    <w:p w14:paraId="7F8DF039" w14:textId="7AC7FE0D" w:rsidR="00C76255" w:rsidRDefault="00C76255">
      <w:pPr>
        <w:rPr>
          <w:sz w:val="24"/>
        </w:rPr>
      </w:pPr>
      <w:r w:rsidRPr="00C76255">
        <w:rPr>
          <w:sz w:val="24"/>
          <w:u w:val="single"/>
        </w:rPr>
        <w:t>Description</w:t>
      </w:r>
      <w:r w:rsidRPr="00C76255">
        <w:rPr>
          <w:sz w:val="24"/>
        </w:rPr>
        <w:t xml:space="preserve">: </w:t>
      </w:r>
      <w:r>
        <w:rPr>
          <w:sz w:val="24"/>
        </w:rPr>
        <w:t>this algorithm is intended for use after using the Airlocalize program with a range of thresholds for a single image</w:t>
      </w:r>
      <w:r w:rsidR="003360B9">
        <w:rPr>
          <w:sz w:val="24"/>
        </w:rPr>
        <w:t xml:space="preserve"> in order to determine the sweet spot threshold where noise is filtered out while retaining true signal. The algorithm analyzes the .loc files produced by Airlocalize and plots the number of spots </w:t>
      </w:r>
      <w:r w:rsidR="006315B0">
        <w:rPr>
          <w:sz w:val="24"/>
        </w:rPr>
        <w:t xml:space="preserve">and molecules quantified </w:t>
      </w:r>
      <w:r w:rsidR="003360B9">
        <w:rPr>
          <w:sz w:val="24"/>
        </w:rPr>
        <w:t>per as a function of the thresholds used.</w:t>
      </w:r>
    </w:p>
    <w:p w14:paraId="0345B9A4" w14:textId="2CA282B8" w:rsidR="00C76255" w:rsidRDefault="00C76255">
      <w:pPr>
        <w:rPr>
          <w:sz w:val="24"/>
        </w:rPr>
      </w:pPr>
      <w:r w:rsidRPr="00A97478">
        <w:rPr>
          <w:sz w:val="24"/>
          <w:u w:val="single"/>
        </w:rPr>
        <w:t>Function call usage</w:t>
      </w:r>
      <w:r>
        <w:rPr>
          <w:sz w:val="24"/>
        </w:rPr>
        <w:t xml:space="preserve">: in the command line, type: </w:t>
      </w:r>
      <w:r w:rsidRPr="00C76255">
        <w:rPr>
          <w:sz w:val="24"/>
        </w:rPr>
        <w:t>python spot_calling_thresholdhold_analysis.py PATH/TO/FOLDER/CONTAINING/THRESHOLD/SUBFOLDERS/</w:t>
      </w:r>
    </w:p>
    <w:p w14:paraId="24EF70AB" w14:textId="24A885B5" w:rsidR="00C76255" w:rsidRDefault="00C76255">
      <w:pPr>
        <w:rPr>
          <w:sz w:val="24"/>
        </w:rPr>
      </w:pPr>
      <w:r>
        <w:rPr>
          <w:sz w:val="24"/>
        </w:rPr>
        <w:t xml:space="preserve">Note: the folder path </w:t>
      </w:r>
      <w:r w:rsidR="006A5304">
        <w:rPr>
          <w:sz w:val="24"/>
        </w:rPr>
        <w:t>can be either the absolute path or the relative path</w:t>
      </w:r>
      <w:r>
        <w:rPr>
          <w:sz w:val="24"/>
        </w:rPr>
        <w:t xml:space="preserve">, and the path must contain forward slashes (“/”) instead of back slashes. </w:t>
      </w:r>
    </w:p>
    <w:p w14:paraId="10C20A6C" w14:textId="3AEA5F86" w:rsidR="00C76255" w:rsidRDefault="00C76255">
      <w:pPr>
        <w:rPr>
          <w:sz w:val="24"/>
        </w:rPr>
      </w:pPr>
      <w:r w:rsidRPr="00B34D70">
        <w:rPr>
          <w:b/>
          <w:sz w:val="24"/>
          <w:u w:val="single"/>
        </w:rPr>
        <w:t>VERY important!</w:t>
      </w:r>
      <w:r>
        <w:rPr>
          <w:sz w:val="24"/>
        </w:rPr>
        <w:t xml:space="preserve"> Note that none of the folders in the path can contain spaces! Please use underscore (“_”) instead of spaces.</w:t>
      </w:r>
    </w:p>
    <w:p w14:paraId="7F16817C" w14:textId="77777777" w:rsidR="00A97478" w:rsidRPr="00646E90" w:rsidRDefault="00A97478">
      <w:pPr>
        <w:rPr>
          <w:sz w:val="36"/>
        </w:rPr>
      </w:pPr>
      <w:r w:rsidRPr="00646E90">
        <w:rPr>
          <w:sz w:val="36"/>
          <w:u w:val="single"/>
        </w:rPr>
        <w:t>Step-by-step tutorial</w:t>
      </w:r>
      <w:r w:rsidRPr="00646E90">
        <w:rPr>
          <w:sz w:val="36"/>
        </w:rPr>
        <w:t>:</w:t>
      </w:r>
    </w:p>
    <w:p w14:paraId="1D72715A" w14:textId="77777777" w:rsidR="003360B9" w:rsidRDefault="003360B9" w:rsidP="008A3351">
      <w:pPr>
        <w:pStyle w:val="ListParagraph"/>
        <w:numPr>
          <w:ilvl w:val="0"/>
          <w:numId w:val="1"/>
        </w:numPr>
        <w:rPr>
          <w:sz w:val="24"/>
        </w:rPr>
      </w:pPr>
      <w:r>
        <w:rPr>
          <w:sz w:val="24"/>
        </w:rPr>
        <w:t xml:space="preserve">Organize the output files of Airlocalize into subfolders </w:t>
      </w:r>
      <w:r w:rsidR="008A3351">
        <w:rPr>
          <w:sz w:val="24"/>
        </w:rPr>
        <w:t>which are named by the threshold used as shown in the pictures below</w:t>
      </w:r>
      <w:r w:rsidR="00100512">
        <w:rPr>
          <w:sz w:val="24"/>
        </w:rPr>
        <w:t xml:space="preserve"> (technically only the .loc3 files are needed)</w:t>
      </w:r>
      <w:r w:rsidR="008A3351">
        <w:rPr>
          <w:sz w:val="24"/>
        </w:rPr>
        <w:t>:</w:t>
      </w:r>
      <w:r w:rsidR="008A3351">
        <w:rPr>
          <w:sz w:val="24"/>
        </w:rPr>
        <w:br/>
      </w:r>
      <w:r w:rsidR="00682C94">
        <w:rPr>
          <w:noProof/>
          <w:sz w:val="24"/>
        </w:rPr>
        <w:drawing>
          <wp:inline distT="0" distB="0" distL="0" distR="0" wp14:anchorId="6781718C" wp14:editId="6BEDF1BB">
            <wp:extent cx="5920916" cy="2695575"/>
            <wp:effectExtent l="0" t="0" r="3810" b="0"/>
            <wp:docPr id="4" name="Picture 4" descr="Field_3_theshold_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A8FF95.tmp"/>
                    <pic:cNvPicPr/>
                  </pic:nvPicPr>
                  <pic:blipFill rotWithShape="1">
                    <a:blip r:embed="rId5">
                      <a:extLst>
                        <a:ext uri="{28A0092B-C50C-407E-A947-70E740481C1C}">
                          <a14:useLocalDpi xmlns:a14="http://schemas.microsoft.com/office/drawing/2010/main" val="0"/>
                        </a:ext>
                      </a:extLst>
                    </a:blip>
                    <a:srcRect t="4420" r="39102" b="31852"/>
                    <a:stretch/>
                  </pic:blipFill>
                  <pic:spPr bwMode="auto">
                    <a:xfrm>
                      <a:off x="0" y="0"/>
                      <a:ext cx="5949149" cy="2708428"/>
                    </a:xfrm>
                    <a:prstGeom prst="rect">
                      <a:avLst/>
                    </a:prstGeom>
                    <a:ln>
                      <a:noFill/>
                    </a:ln>
                    <a:extLst>
                      <a:ext uri="{53640926-AAD7-44D8-BBD7-CCE9431645EC}">
                        <a14:shadowObscured xmlns:a14="http://schemas.microsoft.com/office/drawing/2010/main"/>
                      </a:ext>
                    </a:extLst>
                  </pic:spPr>
                </pic:pic>
              </a:graphicData>
            </a:graphic>
          </wp:inline>
        </w:drawing>
      </w:r>
      <w:r w:rsidR="008A3351">
        <w:rPr>
          <w:sz w:val="24"/>
        </w:rPr>
        <w:br/>
      </w:r>
      <w:r w:rsidR="008A3351" w:rsidRPr="008A3351">
        <w:rPr>
          <w:sz w:val="24"/>
        </w:rPr>
        <w:lastRenderedPageBreak/>
        <w:br/>
      </w:r>
      <w:r w:rsidR="00682C94">
        <w:rPr>
          <w:noProof/>
          <w:sz w:val="24"/>
        </w:rPr>
        <w:drawing>
          <wp:inline distT="0" distB="0" distL="0" distR="0" wp14:anchorId="225F8607" wp14:editId="45A56E05">
            <wp:extent cx="6035559" cy="3009900"/>
            <wp:effectExtent l="0" t="0" r="3810" b="0"/>
            <wp:docPr id="5" name="Picture 5" descr="1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A87AF0.tmp"/>
                    <pic:cNvPicPr/>
                  </pic:nvPicPr>
                  <pic:blipFill rotWithShape="1">
                    <a:blip r:embed="rId6">
                      <a:extLst>
                        <a:ext uri="{28A0092B-C50C-407E-A947-70E740481C1C}">
                          <a14:useLocalDpi xmlns:a14="http://schemas.microsoft.com/office/drawing/2010/main" val="0"/>
                        </a:ext>
                      </a:extLst>
                    </a:blip>
                    <a:srcRect t="4420" r="38622" b="25221"/>
                    <a:stretch/>
                  </pic:blipFill>
                  <pic:spPr bwMode="auto">
                    <a:xfrm>
                      <a:off x="0" y="0"/>
                      <a:ext cx="6064363" cy="3024265"/>
                    </a:xfrm>
                    <a:prstGeom prst="rect">
                      <a:avLst/>
                    </a:prstGeom>
                    <a:ln>
                      <a:noFill/>
                    </a:ln>
                    <a:extLst>
                      <a:ext uri="{53640926-AAD7-44D8-BBD7-CCE9431645EC}">
                        <a14:shadowObscured xmlns:a14="http://schemas.microsoft.com/office/drawing/2010/main"/>
                      </a:ext>
                    </a:extLst>
                  </pic:spPr>
                </pic:pic>
              </a:graphicData>
            </a:graphic>
          </wp:inline>
        </w:drawing>
      </w:r>
    </w:p>
    <w:p w14:paraId="4A73548C" w14:textId="77777777" w:rsidR="008A3351" w:rsidRDefault="008A3351" w:rsidP="008A3351">
      <w:pPr>
        <w:pStyle w:val="ListParagraph"/>
        <w:numPr>
          <w:ilvl w:val="0"/>
          <w:numId w:val="1"/>
        </w:numPr>
        <w:rPr>
          <w:sz w:val="24"/>
        </w:rPr>
      </w:pPr>
      <w:r>
        <w:rPr>
          <w:sz w:val="24"/>
        </w:rPr>
        <w:t xml:space="preserve">In the command line, navigate to the directory which contains the python script (If using </w:t>
      </w:r>
      <w:r w:rsidR="00940AAF">
        <w:rPr>
          <w:sz w:val="24"/>
        </w:rPr>
        <w:t xml:space="preserve">Windows </w:t>
      </w:r>
      <w:r>
        <w:rPr>
          <w:sz w:val="24"/>
        </w:rPr>
        <w:t>Git Bash, you can right click in the folder and select “Git Bash Here”).</w:t>
      </w:r>
    </w:p>
    <w:p w14:paraId="457F6A4E" w14:textId="482C28C7" w:rsidR="00D36CB2" w:rsidRDefault="00D36CB2" w:rsidP="008A3351">
      <w:pPr>
        <w:pStyle w:val="ListParagraph"/>
        <w:numPr>
          <w:ilvl w:val="0"/>
          <w:numId w:val="1"/>
        </w:numPr>
        <w:rPr>
          <w:sz w:val="24"/>
        </w:rPr>
      </w:pPr>
      <w:r>
        <w:rPr>
          <w:sz w:val="24"/>
        </w:rPr>
        <w:t xml:space="preserve">Type “python spot_calling_threshold_analysis.py </w:t>
      </w:r>
      <w:r w:rsidRPr="00D36CB2">
        <w:rPr>
          <w:sz w:val="24"/>
        </w:rPr>
        <w:t>PATH/TO/FOLDER/CONTAINING/THRESHOLD/SUBFOLDERS/</w:t>
      </w:r>
      <w:r>
        <w:rPr>
          <w:sz w:val="24"/>
        </w:rPr>
        <w:t>” (all one line, without the quotation marks)</w:t>
      </w:r>
      <w:r w:rsidR="00E0528F">
        <w:rPr>
          <w:sz w:val="24"/>
        </w:rPr>
        <w:t xml:space="preserve"> into the terminal</w:t>
      </w:r>
      <w:r>
        <w:rPr>
          <w:sz w:val="24"/>
        </w:rPr>
        <w:t>.</w:t>
      </w:r>
      <w:r>
        <w:rPr>
          <w:sz w:val="24"/>
        </w:rPr>
        <w:br/>
      </w:r>
      <w:r w:rsidR="00B50838">
        <w:rPr>
          <w:noProof/>
          <w:sz w:val="24"/>
        </w:rPr>
        <w:drawing>
          <wp:inline distT="0" distB="0" distL="0" distR="0" wp14:anchorId="767A877C" wp14:editId="55AC9FCC">
            <wp:extent cx="5943600" cy="1047750"/>
            <wp:effectExtent l="0" t="0" r="0" b="0"/>
            <wp:docPr id="6" name="Picture 6" descr="MINGW64:/e/Austin/python_scri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A8A0D3.tmp"/>
                    <pic:cNvPicPr/>
                  </pic:nvPicPr>
                  <pic:blipFill rotWithShape="1">
                    <a:blip r:embed="rId7">
                      <a:extLst>
                        <a:ext uri="{28A0092B-C50C-407E-A947-70E740481C1C}">
                          <a14:useLocalDpi xmlns:a14="http://schemas.microsoft.com/office/drawing/2010/main" val="0"/>
                        </a:ext>
                      </a:extLst>
                    </a:blip>
                    <a:srcRect b="65175"/>
                    <a:stretch/>
                  </pic:blipFill>
                  <pic:spPr bwMode="auto">
                    <a:xfrm>
                      <a:off x="0" y="0"/>
                      <a:ext cx="5943600" cy="1047750"/>
                    </a:xfrm>
                    <a:prstGeom prst="rect">
                      <a:avLst/>
                    </a:prstGeom>
                    <a:ln>
                      <a:noFill/>
                    </a:ln>
                    <a:extLst>
                      <a:ext uri="{53640926-AAD7-44D8-BBD7-CCE9431645EC}">
                        <a14:shadowObscured xmlns:a14="http://schemas.microsoft.com/office/drawing/2010/main"/>
                      </a:ext>
                    </a:extLst>
                  </pic:spPr>
                </pic:pic>
              </a:graphicData>
            </a:graphic>
          </wp:inline>
        </w:drawing>
      </w:r>
      <w:r w:rsidR="00682C94">
        <w:rPr>
          <w:sz w:val="24"/>
        </w:rPr>
        <w:br/>
      </w:r>
    </w:p>
    <w:p w14:paraId="441E1E4F" w14:textId="77777777" w:rsidR="00D36CB2" w:rsidRDefault="00D36CB2" w:rsidP="008A3351">
      <w:pPr>
        <w:pStyle w:val="ListParagraph"/>
        <w:numPr>
          <w:ilvl w:val="0"/>
          <w:numId w:val="1"/>
        </w:numPr>
        <w:rPr>
          <w:sz w:val="24"/>
        </w:rPr>
      </w:pPr>
      <w:r>
        <w:rPr>
          <w:sz w:val="24"/>
        </w:rPr>
        <w:t xml:space="preserve">Press </w:t>
      </w:r>
      <w:r w:rsidR="00E0528F">
        <w:rPr>
          <w:sz w:val="24"/>
        </w:rPr>
        <w:t>E</w:t>
      </w:r>
      <w:r>
        <w:rPr>
          <w:sz w:val="24"/>
        </w:rPr>
        <w:t xml:space="preserve">nter. </w:t>
      </w:r>
    </w:p>
    <w:p w14:paraId="527D8CB9" w14:textId="77777777" w:rsidR="00C94964" w:rsidRDefault="001A78F4" w:rsidP="008A3351">
      <w:pPr>
        <w:pStyle w:val="ListParagraph"/>
        <w:numPr>
          <w:ilvl w:val="0"/>
          <w:numId w:val="1"/>
        </w:numPr>
        <w:rPr>
          <w:sz w:val="24"/>
        </w:rPr>
      </w:pPr>
      <w:r>
        <w:rPr>
          <w:sz w:val="24"/>
        </w:rPr>
        <w:t>After about 3 seconds, an image of the first plot (Spot Detection as a Function of Threshold) will be displayed. After closing the</w:t>
      </w:r>
      <w:r w:rsidR="00D940C5">
        <w:rPr>
          <w:sz w:val="24"/>
        </w:rPr>
        <w:t xml:space="preserve"> plot</w:t>
      </w:r>
      <w:r>
        <w:rPr>
          <w:sz w:val="24"/>
        </w:rPr>
        <w:t xml:space="preserve"> window, the next plot (Molecule Quantification as a Function of Threshold) will automatically be displayed.</w:t>
      </w:r>
      <w:r>
        <w:rPr>
          <w:sz w:val="24"/>
        </w:rPr>
        <w:br/>
      </w:r>
      <w:r>
        <w:rPr>
          <w:noProof/>
          <w:sz w:val="24"/>
        </w:rPr>
        <w:lastRenderedPageBreak/>
        <w:drawing>
          <wp:inline distT="0" distB="0" distL="0" distR="0" wp14:anchorId="5A7B49C5" wp14:editId="46CA03A7">
            <wp:extent cx="5943600" cy="5064760"/>
            <wp:effectExtent l="0" t="0" r="0" b="2540"/>
            <wp:docPr id="7" name="Picture 7"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A89CB8.tmp"/>
                    <pic:cNvPicPr/>
                  </pic:nvPicPr>
                  <pic:blipFill>
                    <a:blip r:embed="rId8">
                      <a:extLst>
                        <a:ext uri="{28A0092B-C50C-407E-A947-70E740481C1C}">
                          <a14:useLocalDpi xmlns:a14="http://schemas.microsoft.com/office/drawing/2010/main" val="0"/>
                        </a:ext>
                      </a:extLst>
                    </a:blip>
                    <a:stretch>
                      <a:fillRect/>
                    </a:stretch>
                  </pic:blipFill>
                  <pic:spPr>
                    <a:xfrm>
                      <a:off x="0" y="0"/>
                      <a:ext cx="5943600" cy="5064760"/>
                    </a:xfrm>
                    <a:prstGeom prst="rect">
                      <a:avLst/>
                    </a:prstGeom>
                  </pic:spPr>
                </pic:pic>
              </a:graphicData>
            </a:graphic>
          </wp:inline>
        </w:drawing>
      </w:r>
      <w:r>
        <w:rPr>
          <w:sz w:val="24"/>
        </w:rPr>
        <w:br/>
      </w:r>
      <w:r>
        <w:rPr>
          <w:noProof/>
          <w:sz w:val="24"/>
        </w:rPr>
        <w:lastRenderedPageBreak/>
        <w:drawing>
          <wp:inline distT="0" distB="0" distL="0" distR="0" wp14:anchorId="4EFAE586" wp14:editId="0A4426F1">
            <wp:extent cx="5943600" cy="5064760"/>
            <wp:effectExtent l="0" t="0" r="0" b="2540"/>
            <wp:docPr id="8" name="Picture 8"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A8A1B6.tmp"/>
                    <pic:cNvPicPr/>
                  </pic:nvPicPr>
                  <pic:blipFill>
                    <a:blip r:embed="rId9">
                      <a:extLst>
                        <a:ext uri="{28A0092B-C50C-407E-A947-70E740481C1C}">
                          <a14:useLocalDpi xmlns:a14="http://schemas.microsoft.com/office/drawing/2010/main" val="0"/>
                        </a:ext>
                      </a:extLst>
                    </a:blip>
                    <a:stretch>
                      <a:fillRect/>
                    </a:stretch>
                  </pic:blipFill>
                  <pic:spPr>
                    <a:xfrm>
                      <a:off x="0" y="0"/>
                      <a:ext cx="5943600" cy="5064760"/>
                    </a:xfrm>
                    <a:prstGeom prst="rect">
                      <a:avLst/>
                    </a:prstGeom>
                  </pic:spPr>
                </pic:pic>
              </a:graphicData>
            </a:graphic>
          </wp:inline>
        </w:drawing>
      </w:r>
    </w:p>
    <w:p w14:paraId="358C6EBF" w14:textId="1537D4C1" w:rsidR="000346C7" w:rsidRDefault="000346C7" w:rsidP="008A3351">
      <w:pPr>
        <w:pStyle w:val="ListParagraph"/>
        <w:numPr>
          <w:ilvl w:val="0"/>
          <w:numId w:val="1"/>
        </w:numPr>
        <w:rPr>
          <w:sz w:val="24"/>
        </w:rPr>
      </w:pPr>
      <w:r>
        <w:rPr>
          <w:sz w:val="24"/>
        </w:rPr>
        <w:lastRenderedPageBreak/>
        <w:t>Upon refreshing the folder</w:t>
      </w:r>
      <w:r w:rsidR="00D940C5">
        <w:rPr>
          <w:sz w:val="24"/>
        </w:rPr>
        <w:t xml:space="preserve"> after closing the plot windows</w:t>
      </w:r>
      <w:r>
        <w:rPr>
          <w:sz w:val="24"/>
        </w:rPr>
        <w:t>, you will find that both plots have been saved.</w:t>
      </w:r>
      <w:r>
        <w:rPr>
          <w:sz w:val="24"/>
        </w:rPr>
        <w:br/>
      </w:r>
      <w:r>
        <w:rPr>
          <w:noProof/>
          <w:sz w:val="24"/>
        </w:rPr>
        <w:drawing>
          <wp:inline distT="0" distB="0" distL="0" distR="0" wp14:anchorId="7396962F" wp14:editId="730C7079">
            <wp:extent cx="5962650" cy="3138237"/>
            <wp:effectExtent l="0" t="0" r="0" b="5080"/>
            <wp:docPr id="9" name="Picture 9" descr="Field_3_theshold_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A8E2E2.tmp"/>
                    <pic:cNvPicPr/>
                  </pic:nvPicPr>
                  <pic:blipFill rotWithShape="1">
                    <a:blip r:embed="rId10">
                      <a:extLst>
                        <a:ext uri="{28A0092B-C50C-407E-A947-70E740481C1C}">
                          <a14:useLocalDpi xmlns:a14="http://schemas.microsoft.com/office/drawing/2010/main" val="0"/>
                        </a:ext>
                      </a:extLst>
                    </a:blip>
                    <a:srcRect r="42148" b="30010"/>
                    <a:stretch/>
                  </pic:blipFill>
                  <pic:spPr bwMode="auto">
                    <a:xfrm>
                      <a:off x="0" y="0"/>
                      <a:ext cx="5998135" cy="3156913"/>
                    </a:xfrm>
                    <a:prstGeom prst="rect">
                      <a:avLst/>
                    </a:prstGeom>
                    <a:ln>
                      <a:noFill/>
                    </a:ln>
                    <a:extLst>
                      <a:ext uri="{53640926-AAD7-44D8-BBD7-CCE9431645EC}">
                        <a14:shadowObscured xmlns:a14="http://schemas.microsoft.com/office/drawing/2010/main"/>
                      </a:ext>
                    </a:extLst>
                  </pic:spPr>
                </pic:pic>
              </a:graphicData>
            </a:graphic>
          </wp:inline>
        </w:drawing>
      </w:r>
    </w:p>
    <w:p w14:paraId="19E9BCB1" w14:textId="6CB29C07" w:rsidR="007C1443" w:rsidRPr="008A3351" w:rsidRDefault="007C1443" w:rsidP="008A3351">
      <w:pPr>
        <w:pStyle w:val="ListParagraph"/>
        <w:numPr>
          <w:ilvl w:val="0"/>
          <w:numId w:val="1"/>
        </w:numPr>
        <w:rPr>
          <w:sz w:val="24"/>
        </w:rPr>
      </w:pPr>
      <w:r>
        <w:rPr>
          <w:sz w:val="24"/>
        </w:rPr>
        <w:t>The end.</w:t>
      </w:r>
    </w:p>
    <w:sectPr w:rsidR="007C1443" w:rsidRPr="008A33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7464C8"/>
    <w:multiLevelType w:val="hybridMultilevel"/>
    <w:tmpl w:val="D2267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B87"/>
    <w:rsid w:val="000346C7"/>
    <w:rsid w:val="00100512"/>
    <w:rsid w:val="001A78F4"/>
    <w:rsid w:val="002E6065"/>
    <w:rsid w:val="003360B9"/>
    <w:rsid w:val="006315B0"/>
    <w:rsid w:val="00646E90"/>
    <w:rsid w:val="00682C94"/>
    <w:rsid w:val="006A5304"/>
    <w:rsid w:val="006F3B87"/>
    <w:rsid w:val="007C1443"/>
    <w:rsid w:val="008A3351"/>
    <w:rsid w:val="009372D6"/>
    <w:rsid w:val="00940AAF"/>
    <w:rsid w:val="00A97478"/>
    <w:rsid w:val="00B34D70"/>
    <w:rsid w:val="00B50838"/>
    <w:rsid w:val="00C76255"/>
    <w:rsid w:val="00C94964"/>
    <w:rsid w:val="00D36CB2"/>
    <w:rsid w:val="00D940C5"/>
    <w:rsid w:val="00E05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3D6E3"/>
  <w15:chartTrackingRefBased/>
  <w15:docId w15:val="{1AB22FC8-BC8D-4AD7-A0A2-39658148E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0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fontTable" Target="fontTable.xml"/><Relationship Id="rId5" Type="http://schemas.openxmlformats.org/officeDocument/2006/relationships/image" Target="media/image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5</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Chiappetta</dc:creator>
  <cp:keywords/>
  <dc:description/>
  <cp:lastModifiedBy>Austin Chiappetta</cp:lastModifiedBy>
  <cp:revision>19</cp:revision>
  <dcterms:created xsi:type="dcterms:W3CDTF">2021-05-03T18:25:00Z</dcterms:created>
  <dcterms:modified xsi:type="dcterms:W3CDTF">2021-05-11T03:20:00Z</dcterms:modified>
</cp:coreProperties>
</file>