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BBC28C" w14:textId="77777777" w:rsidR="00A944ED" w:rsidRPr="00515917" w:rsidRDefault="00135AC1" w:rsidP="00661A6D">
      <w:pPr>
        <w:pBdr>
          <w:top w:val="nil"/>
          <w:left w:val="nil"/>
          <w:bottom w:val="nil"/>
          <w:right w:val="nil"/>
          <w:between w:val="nil"/>
        </w:pBdr>
        <w:spacing w:after="0"/>
        <w:jc w:val="center"/>
        <w:rPr>
          <w:rFonts w:ascii="Arial" w:eastAsia="Arial" w:hAnsi="Arial" w:cs="Arial"/>
          <w:b/>
          <w:sz w:val="32"/>
          <w:szCs w:val="32"/>
        </w:rPr>
      </w:pPr>
      <w:r w:rsidRPr="00515917">
        <w:rPr>
          <w:rFonts w:ascii="Arial" w:eastAsia="Arial" w:hAnsi="Arial" w:cs="Arial"/>
          <w:b/>
          <w:sz w:val="32"/>
          <w:szCs w:val="32"/>
        </w:rPr>
        <w:t>AUSTIN FERRO</w:t>
      </w:r>
    </w:p>
    <w:p w14:paraId="71235930" w14:textId="77777777" w:rsidR="00A944ED" w:rsidRPr="00515917" w:rsidRDefault="00A944ED">
      <w:pPr>
        <w:pBdr>
          <w:top w:val="nil"/>
          <w:left w:val="nil"/>
          <w:bottom w:val="nil"/>
          <w:right w:val="nil"/>
          <w:between w:val="nil"/>
        </w:pBdr>
        <w:spacing w:after="0"/>
        <w:jc w:val="center"/>
        <w:rPr>
          <w:rFonts w:ascii="Arial" w:eastAsia="Arial" w:hAnsi="Arial" w:cs="Arial"/>
          <w:b/>
          <w:sz w:val="16"/>
          <w:szCs w:val="16"/>
        </w:rPr>
      </w:pPr>
    </w:p>
    <w:p w14:paraId="40B66743" w14:textId="7BD9FF8B" w:rsidR="00A944ED" w:rsidRPr="00515917" w:rsidRDefault="008D2084">
      <w:pPr>
        <w:pBdr>
          <w:top w:val="nil"/>
          <w:left w:val="nil"/>
          <w:bottom w:val="nil"/>
          <w:right w:val="nil"/>
          <w:between w:val="nil"/>
        </w:pBdr>
        <w:spacing w:after="0"/>
        <w:jc w:val="center"/>
        <w:rPr>
          <w:rFonts w:ascii="Arial" w:eastAsia="Arial" w:hAnsi="Arial" w:cs="Arial"/>
          <w:i/>
          <w:sz w:val="20"/>
          <w:szCs w:val="20"/>
        </w:rPr>
      </w:pPr>
      <w:r w:rsidRPr="00515917">
        <w:rPr>
          <w:rFonts w:ascii="Arial" w:eastAsia="Arial" w:hAnsi="Arial" w:cs="Arial"/>
          <w:i/>
          <w:sz w:val="20"/>
          <w:szCs w:val="20"/>
        </w:rPr>
        <w:t xml:space="preserve"> </w:t>
      </w:r>
      <w:r w:rsidR="00135AC1" w:rsidRPr="00515917">
        <w:rPr>
          <w:rFonts w:ascii="Arial" w:eastAsia="Arial" w:hAnsi="Arial" w:cs="Arial"/>
          <w:i/>
          <w:sz w:val="20"/>
          <w:szCs w:val="20"/>
        </w:rPr>
        <w:t>(941) 320-4858</w:t>
      </w:r>
    </w:p>
    <w:p w14:paraId="38782BF5" w14:textId="0FF252EB" w:rsidR="007F33E7" w:rsidRPr="00515917" w:rsidRDefault="00135AC1" w:rsidP="007F33E7">
      <w:pPr>
        <w:pBdr>
          <w:top w:val="nil"/>
          <w:left w:val="nil"/>
          <w:bottom w:val="nil"/>
          <w:right w:val="nil"/>
          <w:between w:val="nil"/>
        </w:pBdr>
        <w:spacing w:after="0"/>
        <w:jc w:val="center"/>
        <w:rPr>
          <w:rFonts w:ascii="Arial" w:eastAsia="Arial" w:hAnsi="Arial" w:cs="Arial"/>
          <w:i/>
          <w:sz w:val="20"/>
          <w:szCs w:val="20"/>
        </w:rPr>
      </w:pPr>
      <w:r w:rsidRPr="00515917">
        <w:rPr>
          <w:rFonts w:ascii="Arial" w:eastAsia="Arial" w:hAnsi="Arial" w:cs="Arial"/>
          <w:i/>
          <w:sz w:val="20"/>
          <w:szCs w:val="20"/>
        </w:rPr>
        <w:t>Ferro@umn.</w:t>
      </w:r>
      <w:r w:rsidR="00515917">
        <w:rPr>
          <w:rFonts w:ascii="Arial" w:eastAsia="Arial" w:hAnsi="Arial" w:cs="Arial"/>
          <w:i/>
          <w:sz w:val="20"/>
          <w:szCs w:val="20"/>
        </w:rPr>
        <w:t>cshl.edu</w:t>
      </w:r>
    </w:p>
    <w:p w14:paraId="004E942B" w14:textId="77777777" w:rsidR="007665D5" w:rsidRPr="00515917" w:rsidRDefault="007665D5" w:rsidP="007F33E7">
      <w:pPr>
        <w:pBdr>
          <w:top w:val="nil"/>
          <w:left w:val="nil"/>
          <w:bottom w:val="nil"/>
          <w:right w:val="nil"/>
          <w:between w:val="nil"/>
        </w:pBdr>
        <w:spacing w:after="0"/>
        <w:jc w:val="center"/>
        <w:rPr>
          <w:rFonts w:ascii="Arial" w:eastAsia="Arial" w:hAnsi="Arial" w:cs="Arial"/>
          <w:i/>
          <w:sz w:val="20"/>
          <w:szCs w:val="20"/>
        </w:rPr>
      </w:pPr>
    </w:p>
    <w:p w14:paraId="27370F26" w14:textId="27DF50D2" w:rsidR="00515917" w:rsidRPr="00515917" w:rsidRDefault="007F33E7" w:rsidP="00515917">
      <w:pPr>
        <w:pBdr>
          <w:top w:val="nil"/>
          <w:left w:val="nil"/>
          <w:bottom w:val="nil"/>
          <w:right w:val="nil"/>
          <w:between w:val="nil"/>
        </w:pBdr>
        <w:spacing w:after="0"/>
        <w:jc w:val="center"/>
        <w:rPr>
          <w:rFonts w:ascii="Arial" w:eastAsia="Arial" w:hAnsi="Arial" w:cs="Arial"/>
          <w:i/>
          <w:sz w:val="20"/>
          <w:szCs w:val="20"/>
        </w:rPr>
      </w:pPr>
      <w:r w:rsidRPr="00515917">
        <w:rPr>
          <w:rFonts w:ascii="Arial" w:eastAsia="Arial" w:hAnsi="Arial" w:cs="Arial"/>
          <w:i/>
          <w:sz w:val="20"/>
          <w:szCs w:val="20"/>
        </w:rPr>
        <w:t xml:space="preserve">Google Scholar: </w:t>
      </w:r>
      <w:hyperlink r:id="rId8" w:history="1">
        <w:r w:rsidRPr="00515917">
          <w:rPr>
            <w:rStyle w:val="Hyperlink"/>
            <w:rFonts w:ascii="Arial" w:eastAsia="Arial" w:hAnsi="Arial" w:cs="Arial"/>
            <w:i/>
            <w:color w:val="auto"/>
            <w:sz w:val="20"/>
            <w:szCs w:val="20"/>
          </w:rPr>
          <w:t>https://scholar.google.com/citations?hl=en&amp;user=997G3cYAAAAJ</w:t>
        </w:r>
      </w:hyperlink>
    </w:p>
    <w:p w14:paraId="064CE5EC" w14:textId="7D376B10" w:rsidR="00A944ED" w:rsidRPr="00515917" w:rsidRDefault="00A944ED" w:rsidP="00515917">
      <w:pPr>
        <w:pBdr>
          <w:top w:val="nil"/>
          <w:left w:val="nil"/>
          <w:bottom w:val="nil"/>
          <w:right w:val="nil"/>
          <w:between w:val="nil"/>
        </w:pBdr>
        <w:spacing w:after="0"/>
        <w:rPr>
          <w:rFonts w:ascii="Arial" w:eastAsia="Arial" w:hAnsi="Arial" w:cs="Arial"/>
          <w:sz w:val="20"/>
          <w:szCs w:val="20"/>
        </w:rPr>
      </w:pPr>
    </w:p>
    <w:p w14:paraId="4F1D3C4A" w14:textId="77777777" w:rsidR="00A944ED" w:rsidRPr="00515917" w:rsidRDefault="00C82CAD">
      <w:pPr>
        <w:pBdr>
          <w:top w:val="nil"/>
          <w:left w:val="nil"/>
          <w:bottom w:val="nil"/>
          <w:right w:val="nil"/>
          <w:between w:val="nil"/>
        </w:pBdr>
        <w:spacing w:after="0"/>
        <w:jc w:val="center"/>
        <w:rPr>
          <w:rFonts w:ascii="Arial" w:eastAsia="Arial" w:hAnsi="Arial" w:cs="Arial"/>
        </w:rPr>
      </w:pPr>
      <w:r>
        <w:pict w14:anchorId="06B9C68B">
          <v:rect id="_x0000_i1025" style="width:0;height:1.5pt" o:hralign="center" o:hrstd="t" o:hr="t" fillcolor="#a0a0a0" stroked="f"/>
        </w:pict>
      </w:r>
    </w:p>
    <w:p w14:paraId="2F9ECD82" w14:textId="77777777" w:rsidR="00A944ED" w:rsidRPr="00515917" w:rsidRDefault="00135AC1">
      <w:pPr>
        <w:pBdr>
          <w:top w:val="nil"/>
          <w:left w:val="nil"/>
          <w:bottom w:val="nil"/>
          <w:right w:val="nil"/>
          <w:between w:val="nil"/>
        </w:pBdr>
        <w:spacing w:after="0"/>
        <w:jc w:val="center"/>
        <w:rPr>
          <w:rFonts w:ascii="Arial" w:eastAsia="Arial" w:hAnsi="Arial" w:cs="Arial"/>
        </w:rPr>
      </w:pPr>
      <w:r w:rsidRPr="00515917">
        <w:fldChar w:fldCharType="begin"/>
      </w:r>
      <w:r w:rsidRPr="00515917">
        <w:instrText xml:space="preserve"> HYPERLINK "mailto:aferro@skidmore.edu" </w:instrText>
      </w:r>
      <w:r w:rsidRPr="00515917">
        <w:fldChar w:fldCharType="separate"/>
      </w:r>
    </w:p>
    <w:p w14:paraId="6854EF6E" w14:textId="77777777" w:rsidR="001A1DAC" w:rsidRDefault="00135AC1">
      <w:pPr>
        <w:pBdr>
          <w:top w:val="nil"/>
          <w:left w:val="nil"/>
          <w:bottom w:val="nil"/>
          <w:right w:val="nil"/>
          <w:between w:val="nil"/>
        </w:pBdr>
        <w:spacing w:after="0"/>
      </w:pPr>
      <w:r w:rsidRPr="00515917">
        <w:fldChar w:fldCharType="end"/>
      </w:r>
    </w:p>
    <w:p w14:paraId="7A3EB9E8" w14:textId="7A2E969D" w:rsidR="00A944ED" w:rsidRPr="00515917" w:rsidRDefault="00135AC1">
      <w:pPr>
        <w:pBdr>
          <w:top w:val="nil"/>
          <w:left w:val="nil"/>
          <w:bottom w:val="nil"/>
          <w:right w:val="nil"/>
          <w:between w:val="nil"/>
        </w:pBdr>
        <w:spacing w:after="0"/>
        <w:rPr>
          <w:rFonts w:ascii="Arial" w:eastAsia="Arial" w:hAnsi="Arial" w:cs="Arial"/>
          <w:b/>
        </w:rPr>
      </w:pPr>
      <w:r w:rsidRPr="00515917">
        <w:rPr>
          <w:rFonts w:ascii="Arial" w:eastAsia="Arial" w:hAnsi="Arial" w:cs="Arial"/>
          <w:b/>
        </w:rPr>
        <w:t>EDUCATIONAL BACKGROUND</w:t>
      </w:r>
    </w:p>
    <w:p w14:paraId="536EF6A3" w14:textId="77777777" w:rsidR="00A944ED" w:rsidRPr="00515917" w:rsidRDefault="00A944ED">
      <w:pPr>
        <w:pBdr>
          <w:top w:val="nil"/>
          <w:left w:val="nil"/>
          <w:bottom w:val="nil"/>
          <w:right w:val="nil"/>
          <w:between w:val="nil"/>
        </w:pBdr>
        <w:spacing w:after="0"/>
        <w:rPr>
          <w:rFonts w:ascii="Arial" w:eastAsia="Arial" w:hAnsi="Arial" w:cs="Arial"/>
        </w:rPr>
      </w:pPr>
    </w:p>
    <w:p w14:paraId="488A3978" w14:textId="5ED28868" w:rsidR="00515917" w:rsidRPr="00515917" w:rsidRDefault="00515917">
      <w:pPr>
        <w:pBdr>
          <w:top w:val="nil"/>
          <w:left w:val="nil"/>
          <w:bottom w:val="nil"/>
          <w:right w:val="nil"/>
          <w:between w:val="nil"/>
        </w:pBdr>
        <w:spacing w:after="0"/>
        <w:rPr>
          <w:rFonts w:ascii="Arial" w:eastAsia="Arial" w:hAnsi="Arial" w:cs="Arial"/>
        </w:rPr>
      </w:pPr>
      <w:r w:rsidRPr="00515917">
        <w:rPr>
          <w:rFonts w:ascii="Arial" w:eastAsia="Arial" w:hAnsi="Arial" w:cs="Arial"/>
        </w:rPr>
        <w:t>Fall 2020</w:t>
      </w:r>
      <w:r w:rsidR="00FD5C6F">
        <w:rPr>
          <w:rFonts w:ascii="Arial" w:eastAsia="Arial" w:hAnsi="Arial" w:cs="Arial"/>
        </w:rPr>
        <w:t>- Present</w:t>
      </w:r>
      <w:r w:rsidRPr="00515917">
        <w:rPr>
          <w:rFonts w:ascii="Arial" w:eastAsia="Arial" w:hAnsi="Arial" w:cs="Arial"/>
        </w:rPr>
        <w:tab/>
      </w:r>
      <w:r w:rsidRPr="00515917">
        <w:rPr>
          <w:rFonts w:ascii="Arial" w:eastAsia="Arial" w:hAnsi="Arial" w:cs="Arial"/>
        </w:rPr>
        <w:tab/>
        <w:t xml:space="preserve">Cold Spring Harbor Laboratory (Cold </w:t>
      </w:r>
      <w:r w:rsidR="00FD5C6F">
        <w:rPr>
          <w:rFonts w:ascii="Arial" w:eastAsia="Arial" w:hAnsi="Arial" w:cs="Arial"/>
        </w:rPr>
        <w:t>S</w:t>
      </w:r>
      <w:r w:rsidRPr="00515917">
        <w:rPr>
          <w:rFonts w:ascii="Arial" w:eastAsia="Arial" w:hAnsi="Arial" w:cs="Arial"/>
        </w:rPr>
        <w:t xml:space="preserve">pring </w:t>
      </w:r>
      <w:r w:rsidR="00FD5C6F">
        <w:rPr>
          <w:rFonts w:ascii="Arial" w:eastAsia="Arial" w:hAnsi="Arial" w:cs="Arial"/>
        </w:rPr>
        <w:t>H</w:t>
      </w:r>
      <w:r w:rsidRPr="00515917">
        <w:rPr>
          <w:rFonts w:ascii="Arial" w:eastAsia="Arial" w:hAnsi="Arial" w:cs="Arial"/>
        </w:rPr>
        <w:t>arbor, NY)</w:t>
      </w:r>
    </w:p>
    <w:p w14:paraId="777D63C2" w14:textId="1CBC64A6" w:rsidR="00515917" w:rsidRPr="00515917" w:rsidRDefault="00515917">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Postdoctoral Fellow: Cheadle Lab</w:t>
      </w:r>
    </w:p>
    <w:p w14:paraId="0E6B4E71" w14:textId="77777777" w:rsidR="00515917" w:rsidRPr="00515917" w:rsidRDefault="00515917">
      <w:pPr>
        <w:pBdr>
          <w:top w:val="nil"/>
          <w:left w:val="nil"/>
          <w:bottom w:val="nil"/>
          <w:right w:val="nil"/>
          <w:between w:val="nil"/>
        </w:pBdr>
        <w:spacing w:after="0"/>
        <w:rPr>
          <w:rFonts w:ascii="Arial" w:eastAsia="Arial" w:hAnsi="Arial" w:cs="Arial"/>
        </w:rPr>
      </w:pPr>
    </w:p>
    <w:p w14:paraId="62F8A0B5" w14:textId="79CB7C45"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Fall 2015-</w:t>
      </w:r>
      <w:r w:rsidR="00515917" w:rsidRPr="00515917">
        <w:rPr>
          <w:rFonts w:ascii="Arial" w:eastAsia="Arial" w:hAnsi="Arial" w:cs="Arial"/>
        </w:rPr>
        <w:t>2020</w:t>
      </w:r>
      <w:r w:rsidRPr="00515917">
        <w:rPr>
          <w:rFonts w:ascii="Arial" w:eastAsia="Arial" w:hAnsi="Arial" w:cs="Arial"/>
        </w:rPr>
        <w:tab/>
      </w:r>
      <w:r w:rsidRPr="00515917">
        <w:rPr>
          <w:rFonts w:ascii="Arial" w:eastAsia="Arial" w:hAnsi="Arial" w:cs="Arial"/>
        </w:rPr>
        <w:tab/>
        <w:t>University of Minnesota (Minneapolis, MN)</w:t>
      </w:r>
    </w:p>
    <w:p w14:paraId="0C677D36" w14:textId="78A6475D" w:rsidR="00661A6D" w:rsidRPr="001A1DAC"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Graduate Ph.D. program in Neuroscience</w:t>
      </w:r>
    </w:p>
    <w:p w14:paraId="793B392F" w14:textId="61C4072E" w:rsidR="00661A6D" w:rsidRPr="00515917" w:rsidRDefault="00661A6D">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Dr. Harry Orr</w:t>
      </w:r>
      <w:r w:rsidR="00042CA4" w:rsidRPr="00515917">
        <w:rPr>
          <w:rFonts w:ascii="Arial" w:eastAsia="Arial" w:hAnsi="Arial" w:cs="Arial"/>
        </w:rPr>
        <w:tab/>
      </w:r>
      <w:r w:rsidRPr="00515917">
        <w:rPr>
          <w:rFonts w:ascii="Arial" w:eastAsia="Arial" w:hAnsi="Arial" w:cs="Arial"/>
        </w:rPr>
        <w:tab/>
      </w:r>
      <w:r w:rsidRPr="00515917">
        <w:rPr>
          <w:rFonts w:ascii="Arial" w:eastAsia="Arial" w:hAnsi="Arial" w:cs="Arial"/>
        </w:rPr>
        <w:tab/>
        <w:t>Chair</w:t>
      </w:r>
    </w:p>
    <w:p w14:paraId="700DC598" w14:textId="7BA771C2" w:rsidR="00661A6D" w:rsidRPr="00515917" w:rsidRDefault="00661A6D">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Dr. Marija Cvetanovic</w:t>
      </w:r>
      <w:r w:rsidR="00042CA4" w:rsidRPr="00515917">
        <w:rPr>
          <w:rFonts w:ascii="Arial" w:eastAsia="Arial" w:hAnsi="Arial" w:cs="Arial"/>
        </w:rPr>
        <w:t xml:space="preserve"> </w:t>
      </w:r>
      <w:r w:rsidR="00042CA4" w:rsidRPr="00515917">
        <w:rPr>
          <w:rFonts w:ascii="Arial" w:eastAsia="Arial" w:hAnsi="Arial" w:cs="Arial"/>
        </w:rPr>
        <w:tab/>
      </w:r>
      <w:r w:rsidRPr="00515917">
        <w:rPr>
          <w:rFonts w:ascii="Arial" w:eastAsia="Arial" w:hAnsi="Arial" w:cs="Arial"/>
        </w:rPr>
        <w:t>Advisor</w:t>
      </w:r>
    </w:p>
    <w:p w14:paraId="5B624C6E" w14:textId="01CEF55C" w:rsidR="00661A6D" w:rsidRPr="00515917" w:rsidRDefault="00661A6D">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Dr. Alfonso </w:t>
      </w:r>
      <w:proofErr w:type="spellStart"/>
      <w:r w:rsidRPr="00515917">
        <w:rPr>
          <w:rFonts w:ascii="Arial" w:eastAsia="Arial" w:hAnsi="Arial" w:cs="Arial"/>
        </w:rPr>
        <w:t>Araque</w:t>
      </w:r>
      <w:proofErr w:type="spellEnd"/>
      <w:r w:rsidR="00042CA4" w:rsidRPr="00515917">
        <w:rPr>
          <w:rFonts w:ascii="Arial" w:eastAsia="Arial" w:hAnsi="Arial" w:cs="Arial"/>
        </w:rPr>
        <w:tab/>
      </w:r>
      <w:r w:rsidRPr="00515917">
        <w:rPr>
          <w:rFonts w:ascii="Arial" w:eastAsia="Arial" w:hAnsi="Arial" w:cs="Arial"/>
        </w:rPr>
        <w:tab/>
        <w:t>Advisor</w:t>
      </w:r>
    </w:p>
    <w:p w14:paraId="43C59F28" w14:textId="7F8BE548" w:rsidR="00661A6D" w:rsidRDefault="00661A6D">
      <w:pPr>
        <w:pBdr>
          <w:top w:val="nil"/>
          <w:left w:val="nil"/>
          <w:bottom w:val="nil"/>
          <w:right w:val="nil"/>
          <w:between w:val="nil"/>
        </w:pBdr>
        <w:spacing w:after="0"/>
        <w:rPr>
          <w:rFonts w:ascii="Arial" w:eastAsia="Arial" w:hAnsi="Arial" w:cs="Arial"/>
        </w:rPr>
      </w:pPr>
    </w:p>
    <w:p w14:paraId="34E7EA0D" w14:textId="77777777" w:rsidR="001A1DAC" w:rsidRPr="00515917" w:rsidRDefault="001A1DAC">
      <w:pPr>
        <w:pBdr>
          <w:top w:val="nil"/>
          <w:left w:val="nil"/>
          <w:bottom w:val="nil"/>
          <w:right w:val="nil"/>
          <w:between w:val="nil"/>
        </w:pBdr>
        <w:spacing w:after="0"/>
        <w:rPr>
          <w:rFonts w:ascii="Arial" w:eastAsia="Arial" w:hAnsi="Arial" w:cs="Arial"/>
          <w:sz w:val="4"/>
          <w:szCs w:val="4"/>
        </w:rPr>
      </w:pPr>
    </w:p>
    <w:p w14:paraId="0F77A809" w14:textId="77777777"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2011-2015</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Skidmore College (Saratoga Springs, NY)</w:t>
      </w:r>
    </w:p>
    <w:p w14:paraId="7C762753" w14:textId="77777777"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t xml:space="preserve">           </w:t>
      </w:r>
      <w:r w:rsidRPr="00515917">
        <w:rPr>
          <w:rFonts w:ascii="Arial" w:eastAsia="Arial" w:hAnsi="Arial" w:cs="Arial"/>
        </w:rPr>
        <w:tab/>
        <w:t xml:space="preserve">            B.A. in Neuroscience</w:t>
      </w:r>
    </w:p>
    <w:p w14:paraId="048A6E5C" w14:textId="148AF86A" w:rsidR="001F75F5" w:rsidRDefault="00135AC1" w:rsidP="00661A6D">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May 2015 </w:t>
      </w:r>
    </w:p>
    <w:p w14:paraId="3268BE05" w14:textId="77777777" w:rsidR="001A1DAC" w:rsidRDefault="001A1DAC" w:rsidP="00661A6D">
      <w:pPr>
        <w:pBdr>
          <w:top w:val="nil"/>
          <w:left w:val="nil"/>
          <w:bottom w:val="nil"/>
          <w:right w:val="nil"/>
          <w:between w:val="nil"/>
        </w:pBdr>
        <w:spacing w:after="0"/>
        <w:rPr>
          <w:rFonts w:ascii="Arial" w:eastAsia="Arial" w:hAnsi="Arial" w:cs="Arial"/>
        </w:rPr>
      </w:pPr>
    </w:p>
    <w:p w14:paraId="35E94C93" w14:textId="19146F2C" w:rsidR="001F75F5" w:rsidRDefault="001F75F5" w:rsidP="00661A6D">
      <w:pPr>
        <w:pBdr>
          <w:top w:val="nil"/>
          <w:left w:val="nil"/>
          <w:bottom w:val="nil"/>
          <w:right w:val="nil"/>
          <w:between w:val="nil"/>
        </w:pBdr>
        <w:spacing w:after="0"/>
        <w:rPr>
          <w:rFonts w:ascii="Arial" w:eastAsia="Arial" w:hAnsi="Arial" w:cs="Arial"/>
        </w:rPr>
      </w:pPr>
    </w:p>
    <w:p w14:paraId="1B572B8E" w14:textId="77777777" w:rsidR="001A1DAC" w:rsidRPr="00515917" w:rsidRDefault="001A1DAC" w:rsidP="00661A6D">
      <w:pPr>
        <w:pBdr>
          <w:top w:val="nil"/>
          <w:left w:val="nil"/>
          <w:bottom w:val="nil"/>
          <w:right w:val="nil"/>
          <w:between w:val="nil"/>
        </w:pBdr>
        <w:spacing w:after="0"/>
        <w:rPr>
          <w:rFonts w:ascii="Arial" w:eastAsia="Arial" w:hAnsi="Arial" w:cs="Arial"/>
        </w:rPr>
      </w:pPr>
    </w:p>
    <w:p w14:paraId="4420D3F4" w14:textId="5BFA30B7" w:rsidR="00A15B5E" w:rsidRPr="00515917" w:rsidRDefault="00A15B5E" w:rsidP="00A15B5E">
      <w:pPr>
        <w:pBdr>
          <w:top w:val="nil"/>
          <w:left w:val="nil"/>
          <w:bottom w:val="nil"/>
          <w:right w:val="nil"/>
          <w:between w:val="nil"/>
        </w:pBdr>
        <w:spacing w:after="0"/>
        <w:rPr>
          <w:rFonts w:ascii="Arial" w:eastAsia="Arial" w:hAnsi="Arial" w:cs="Arial"/>
          <w:b/>
        </w:rPr>
      </w:pPr>
      <w:r w:rsidRPr="00515917">
        <w:rPr>
          <w:rFonts w:ascii="Arial" w:eastAsia="Arial" w:hAnsi="Arial" w:cs="Arial"/>
          <w:b/>
        </w:rPr>
        <w:t>PERSONAL STATEMENT</w:t>
      </w:r>
    </w:p>
    <w:p w14:paraId="282BCA67" w14:textId="330096CD" w:rsidR="00505CE5" w:rsidRPr="00515917" w:rsidRDefault="00505CE5" w:rsidP="00A15B5E">
      <w:pPr>
        <w:pBdr>
          <w:top w:val="nil"/>
          <w:left w:val="nil"/>
          <w:bottom w:val="nil"/>
          <w:right w:val="nil"/>
          <w:between w:val="nil"/>
        </w:pBdr>
        <w:spacing w:after="0"/>
        <w:rPr>
          <w:rFonts w:ascii="Arial" w:eastAsia="Arial" w:hAnsi="Arial" w:cs="Arial"/>
          <w:b/>
        </w:rPr>
      </w:pPr>
    </w:p>
    <w:p w14:paraId="47697E88" w14:textId="635DC4C4" w:rsidR="00A15B5E" w:rsidRPr="00634F4C" w:rsidRDefault="00505CE5">
      <w:pPr>
        <w:pBdr>
          <w:top w:val="nil"/>
          <w:left w:val="nil"/>
          <w:bottom w:val="nil"/>
          <w:right w:val="nil"/>
          <w:between w:val="nil"/>
        </w:pBdr>
        <w:spacing w:after="0"/>
        <w:rPr>
          <w:rFonts w:ascii="Arial" w:eastAsia="Arial" w:hAnsi="Arial" w:cs="Arial"/>
          <w:bCs/>
        </w:rPr>
      </w:pPr>
      <w:r w:rsidRPr="00515917">
        <w:rPr>
          <w:rFonts w:ascii="Arial" w:eastAsia="Arial" w:hAnsi="Arial" w:cs="Arial"/>
          <w:bCs/>
        </w:rPr>
        <w:t xml:space="preserve">I am a highly motivated researcher with expertise in both molecular </w:t>
      </w:r>
      <w:r w:rsidR="00515917">
        <w:rPr>
          <w:rFonts w:ascii="Arial" w:eastAsia="Arial" w:hAnsi="Arial" w:cs="Arial"/>
          <w:bCs/>
        </w:rPr>
        <w:t>and function</w:t>
      </w:r>
      <w:r w:rsidR="00E4173A">
        <w:rPr>
          <w:rFonts w:ascii="Arial" w:eastAsia="Arial" w:hAnsi="Arial" w:cs="Arial"/>
          <w:bCs/>
        </w:rPr>
        <w:t>al</w:t>
      </w:r>
      <w:r w:rsidR="00515917">
        <w:rPr>
          <w:rFonts w:ascii="Arial" w:eastAsia="Arial" w:hAnsi="Arial" w:cs="Arial"/>
          <w:bCs/>
        </w:rPr>
        <w:t xml:space="preserve"> physiological neuroscience</w:t>
      </w:r>
      <w:r w:rsidR="008D2084">
        <w:rPr>
          <w:rFonts w:ascii="Arial" w:eastAsia="Arial" w:hAnsi="Arial" w:cs="Arial"/>
          <w:bCs/>
        </w:rPr>
        <w:t xml:space="preserve"> and a love for mentorship</w:t>
      </w:r>
      <w:r w:rsidR="00D96F88" w:rsidRPr="00515917">
        <w:rPr>
          <w:rFonts w:ascii="Arial" w:eastAsia="Arial" w:hAnsi="Arial" w:cs="Arial"/>
          <w:bCs/>
        </w:rPr>
        <w:t xml:space="preserve">. </w:t>
      </w:r>
      <w:r w:rsidR="002F3300" w:rsidRPr="00515917">
        <w:rPr>
          <w:rFonts w:ascii="Arial" w:eastAsia="Arial" w:hAnsi="Arial" w:cs="Arial"/>
          <w:bCs/>
        </w:rPr>
        <w:t>I am</w:t>
      </w:r>
      <w:r w:rsidR="008D2084">
        <w:rPr>
          <w:rFonts w:ascii="Arial" w:eastAsia="Arial" w:hAnsi="Arial" w:cs="Arial"/>
          <w:bCs/>
        </w:rPr>
        <w:t xml:space="preserve"> interested </w:t>
      </w:r>
      <w:r w:rsidR="002F3300" w:rsidRPr="00515917">
        <w:rPr>
          <w:rFonts w:ascii="Arial" w:eastAsia="Arial" w:hAnsi="Arial" w:cs="Arial"/>
          <w:bCs/>
        </w:rPr>
        <w:t>in</w:t>
      </w:r>
      <w:r w:rsidR="008D2084">
        <w:rPr>
          <w:rFonts w:ascii="Arial" w:eastAsia="Arial" w:hAnsi="Arial" w:cs="Arial"/>
          <w:bCs/>
        </w:rPr>
        <w:t xml:space="preserve"> the</w:t>
      </w:r>
      <w:r w:rsidR="002F3300" w:rsidRPr="00515917">
        <w:rPr>
          <w:rFonts w:ascii="Arial" w:eastAsia="Arial" w:hAnsi="Arial" w:cs="Arial"/>
          <w:bCs/>
        </w:rPr>
        <w:t xml:space="preserve"> cellular diversity of the brain</w:t>
      </w:r>
      <w:r w:rsidR="009636F8">
        <w:rPr>
          <w:rFonts w:ascii="Arial" w:eastAsia="Arial" w:hAnsi="Arial" w:cs="Arial"/>
          <w:bCs/>
        </w:rPr>
        <w:t xml:space="preserve"> and how the milieu of both neurons and glia form functional circuits</w:t>
      </w:r>
      <w:r w:rsidR="002F3300" w:rsidRPr="00515917">
        <w:rPr>
          <w:rFonts w:ascii="Arial" w:eastAsia="Arial" w:hAnsi="Arial" w:cs="Arial"/>
          <w:bCs/>
        </w:rPr>
        <w:t xml:space="preserve">. </w:t>
      </w:r>
      <w:r w:rsidR="008D2084">
        <w:rPr>
          <w:rFonts w:ascii="Arial" w:eastAsia="Arial" w:hAnsi="Arial" w:cs="Arial"/>
          <w:bCs/>
        </w:rPr>
        <w:t xml:space="preserve">Particularly, my research aims to describe how </w:t>
      </w:r>
      <w:r w:rsidR="00515917">
        <w:rPr>
          <w:rFonts w:ascii="Arial" w:eastAsia="Arial" w:hAnsi="Arial" w:cs="Arial"/>
          <w:bCs/>
        </w:rPr>
        <w:t>glia</w:t>
      </w:r>
      <w:r w:rsidR="009636F8">
        <w:rPr>
          <w:rFonts w:ascii="Arial" w:eastAsia="Arial" w:hAnsi="Arial" w:cs="Arial"/>
          <w:bCs/>
        </w:rPr>
        <w:t xml:space="preserve"> coordinate and interact with</w:t>
      </w:r>
      <w:r w:rsidR="00515917">
        <w:rPr>
          <w:rFonts w:ascii="Arial" w:eastAsia="Arial" w:hAnsi="Arial" w:cs="Arial"/>
          <w:bCs/>
        </w:rPr>
        <w:t xml:space="preserve"> neurodevelopment and adult brain function. Addressing </w:t>
      </w:r>
      <w:r w:rsidR="00042119">
        <w:rPr>
          <w:rFonts w:ascii="Arial" w:eastAsia="Arial" w:hAnsi="Arial" w:cs="Arial"/>
          <w:bCs/>
        </w:rPr>
        <w:t>how these cell types interact throughout life</w:t>
      </w:r>
      <w:r w:rsidR="00515917">
        <w:rPr>
          <w:rFonts w:ascii="Arial" w:eastAsia="Arial" w:hAnsi="Arial" w:cs="Arial"/>
          <w:bCs/>
        </w:rPr>
        <w:t xml:space="preserve"> will not only lead to better understanding of normal brain function, but </w:t>
      </w:r>
      <w:r w:rsidR="009636F8">
        <w:rPr>
          <w:rFonts w:ascii="Arial" w:eastAsia="Arial" w:hAnsi="Arial" w:cs="Arial"/>
          <w:bCs/>
        </w:rPr>
        <w:t>may also</w:t>
      </w:r>
      <w:r w:rsidR="00515917">
        <w:rPr>
          <w:rFonts w:ascii="Arial" w:eastAsia="Arial" w:hAnsi="Arial" w:cs="Arial"/>
          <w:bCs/>
        </w:rPr>
        <w:t xml:space="preserve"> elucidate</w:t>
      </w:r>
      <w:r w:rsidR="008D2084">
        <w:rPr>
          <w:rFonts w:ascii="Arial" w:eastAsia="Arial" w:hAnsi="Arial" w:cs="Arial"/>
          <w:bCs/>
        </w:rPr>
        <w:t xml:space="preserve"> glial-based</w:t>
      </w:r>
      <w:r w:rsidR="00515917">
        <w:rPr>
          <w:rFonts w:ascii="Arial" w:eastAsia="Arial" w:hAnsi="Arial" w:cs="Arial"/>
          <w:bCs/>
        </w:rPr>
        <w:t xml:space="preserve"> therapeutic targets for </w:t>
      </w:r>
      <w:r w:rsidR="009636F8">
        <w:rPr>
          <w:rFonts w:ascii="Arial" w:eastAsia="Arial" w:hAnsi="Arial" w:cs="Arial"/>
          <w:bCs/>
        </w:rPr>
        <w:t>neuropsychiatric and neurodegenerative diseases.</w:t>
      </w:r>
      <w:r w:rsidR="008D2084">
        <w:rPr>
          <w:rFonts w:ascii="Arial" w:eastAsia="Arial" w:hAnsi="Arial" w:cs="Arial"/>
          <w:bCs/>
        </w:rPr>
        <w:t xml:space="preserve"> To this aim, I have discovered how microglia and</w:t>
      </w:r>
      <w:r w:rsidR="00634F4C">
        <w:rPr>
          <w:rFonts w:ascii="Arial" w:eastAsia="Arial" w:hAnsi="Arial" w:cs="Arial"/>
          <w:bCs/>
        </w:rPr>
        <w:t xml:space="preserve"> </w:t>
      </w:r>
      <w:r w:rsidR="00634F4C">
        <w:rPr>
          <w:rFonts w:ascii="Arial" w:eastAsia="Arial" w:hAnsi="Arial" w:cs="Arial"/>
        </w:rPr>
        <w:t>oligodendrocyte precursor cells</w:t>
      </w:r>
      <w:r w:rsidR="008D2084">
        <w:rPr>
          <w:rFonts w:ascii="Arial" w:eastAsia="Arial" w:hAnsi="Arial" w:cs="Arial"/>
          <w:bCs/>
        </w:rPr>
        <w:t xml:space="preserve"> </w:t>
      </w:r>
      <w:r w:rsidR="00634F4C">
        <w:rPr>
          <w:rFonts w:ascii="Arial" w:eastAsia="Arial" w:hAnsi="Arial" w:cs="Arial"/>
          <w:bCs/>
        </w:rPr>
        <w:t>(</w:t>
      </w:r>
      <w:r w:rsidR="008D2084">
        <w:rPr>
          <w:rFonts w:ascii="Arial" w:eastAsia="Arial" w:hAnsi="Arial" w:cs="Arial"/>
          <w:bCs/>
        </w:rPr>
        <w:t>OPCs</w:t>
      </w:r>
      <w:r w:rsidR="00634F4C">
        <w:rPr>
          <w:rFonts w:ascii="Arial" w:eastAsia="Arial" w:hAnsi="Arial" w:cs="Arial"/>
          <w:bCs/>
        </w:rPr>
        <w:t>)</w:t>
      </w:r>
      <w:r w:rsidR="008D2084">
        <w:rPr>
          <w:rFonts w:ascii="Arial" w:eastAsia="Arial" w:hAnsi="Arial" w:cs="Arial"/>
          <w:bCs/>
        </w:rPr>
        <w:t xml:space="preserve"> coordinate visual cortical development. In the future, as an independent investigator, my </w:t>
      </w:r>
      <w:r w:rsidR="00634F4C">
        <w:rPr>
          <w:rFonts w:ascii="Arial" w:eastAsia="Arial" w:hAnsi="Arial" w:cs="Arial"/>
          <w:bCs/>
        </w:rPr>
        <w:t xml:space="preserve">research will focus on determining if these interactions go awry in neurodevelopmental disorders and their contributions to </w:t>
      </w:r>
      <w:proofErr w:type="spellStart"/>
      <w:r w:rsidR="00634F4C">
        <w:rPr>
          <w:rFonts w:ascii="Arial" w:eastAsia="Arial" w:hAnsi="Arial" w:cs="Arial"/>
          <w:bCs/>
        </w:rPr>
        <w:t>neuropathophysiology</w:t>
      </w:r>
      <w:proofErr w:type="spellEnd"/>
      <w:r w:rsidR="00634F4C">
        <w:rPr>
          <w:rFonts w:ascii="Arial" w:eastAsia="Arial" w:hAnsi="Arial" w:cs="Arial"/>
          <w:bCs/>
        </w:rPr>
        <w:t xml:space="preserve">. </w:t>
      </w:r>
    </w:p>
    <w:p w14:paraId="1C58B856" w14:textId="77777777" w:rsidR="001A1DAC" w:rsidRDefault="001A1DAC">
      <w:pPr>
        <w:pBdr>
          <w:top w:val="nil"/>
          <w:left w:val="nil"/>
          <w:bottom w:val="nil"/>
          <w:right w:val="nil"/>
          <w:between w:val="nil"/>
        </w:pBdr>
        <w:spacing w:after="0"/>
        <w:rPr>
          <w:rFonts w:ascii="Arial" w:eastAsia="Arial" w:hAnsi="Arial" w:cs="Arial"/>
          <w:b/>
        </w:rPr>
      </w:pPr>
    </w:p>
    <w:p w14:paraId="158ED3BB" w14:textId="774E928A" w:rsidR="00515917" w:rsidRDefault="00515917">
      <w:pPr>
        <w:pBdr>
          <w:top w:val="nil"/>
          <w:left w:val="nil"/>
          <w:bottom w:val="nil"/>
          <w:right w:val="nil"/>
          <w:between w:val="nil"/>
        </w:pBdr>
        <w:spacing w:after="0"/>
        <w:rPr>
          <w:rFonts w:ascii="Arial" w:eastAsia="Arial" w:hAnsi="Arial" w:cs="Arial"/>
          <w:b/>
        </w:rPr>
      </w:pPr>
      <w:r>
        <w:rPr>
          <w:rFonts w:ascii="Arial" w:eastAsia="Arial" w:hAnsi="Arial" w:cs="Arial"/>
          <w:b/>
        </w:rPr>
        <w:t>POSTDOCTORAL RESEARCH EXPERIENCE</w:t>
      </w:r>
    </w:p>
    <w:p w14:paraId="629DB125" w14:textId="56A1C097" w:rsidR="00515917" w:rsidRDefault="00515917">
      <w:pPr>
        <w:pBdr>
          <w:top w:val="nil"/>
          <w:left w:val="nil"/>
          <w:bottom w:val="nil"/>
          <w:right w:val="nil"/>
          <w:between w:val="nil"/>
        </w:pBdr>
        <w:spacing w:after="0"/>
        <w:rPr>
          <w:rFonts w:ascii="Arial" w:eastAsia="Arial" w:hAnsi="Arial" w:cs="Arial"/>
          <w:b/>
          <w:i/>
        </w:rPr>
      </w:pPr>
    </w:p>
    <w:p w14:paraId="16664D21" w14:textId="10646BF8" w:rsidR="00515917" w:rsidRDefault="00515917">
      <w:pPr>
        <w:pBdr>
          <w:top w:val="nil"/>
          <w:left w:val="nil"/>
          <w:bottom w:val="nil"/>
          <w:right w:val="nil"/>
          <w:between w:val="nil"/>
        </w:pBdr>
        <w:spacing w:after="0"/>
        <w:rPr>
          <w:rFonts w:ascii="Arial" w:eastAsia="Arial" w:hAnsi="Arial" w:cs="Arial"/>
        </w:rPr>
      </w:pPr>
      <w:r>
        <w:rPr>
          <w:rFonts w:ascii="Arial" w:eastAsia="Arial" w:hAnsi="Arial" w:cs="Arial"/>
          <w:b/>
          <w:i/>
        </w:rPr>
        <w:t>Postdoctoral Fellow (2020-</w:t>
      </w:r>
      <w:r w:rsidR="00FD5C6F">
        <w:rPr>
          <w:rFonts w:ascii="Arial" w:eastAsia="Arial" w:hAnsi="Arial" w:cs="Arial"/>
          <w:b/>
          <w:i/>
        </w:rPr>
        <w:t>Present</w:t>
      </w:r>
      <w:r>
        <w:rPr>
          <w:rFonts w:ascii="Arial" w:eastAsia="Arial" w:hAnsi="Arial" w:cs="Arial"/>
          <w:b/>
          <w:i/>
        </w:rPr>
        <w:t>).</w:t>
      </w:r>
      <w:r>
        <w:rPr>
          <w:rFonts w:ascii="Arial" w:eastAsia="Arial" w:hAnsi="Arial" w:cs="Arial"/>
          <w:b/>
        </w:rPr>
        <w:t xml:space="preserve"> </w:t>
      </w:r>
      <w:r>
        <w:rPr>
          <w:rFonts w:ascii="Arial" w:eastAsia="Arial" w:hAnsi="Arial" w:cs="Arial"/>
        </w:rPr>
        <w:t xml:space="preserve">Dr. Lucas Cheadle’s laboratory, Cold </w:t>
      </w:r>
      <w:r w:rsidR="00FD5C6F">
        <w:rPr>
          <w:rFonts w:ascii="Arial" w:eastAsia="Arial" w:hAnsi="Arial" w:cs="Arial"/>
        </w:rPr>
        <w:t>S</w:t>
      </w:r>
      <w:r>
        <w:rPr>
          <w:rFonts w:ascii="Arial" w:eastAsia="Arial" w:hAnsi="Arial" w:cs="Arial"/>
        </w:rPr>
        <w:t xml:space="preserve">pring </w:t>
      </w:r>
      <w:r w:rsidR="00FD5C6F">
        <w:rPr>
          <w:rFonts w:ascii="Arial" w:eastAsia="Arial" w:hAnsi="Arial" w:cs="Arial"/>
        </w:rPr>
        <w:t>H</w:t>
      </w:r>
      <w:r>
        <w:rPr>
          <w:rFonts w:ascii="Arial" w:eastAsia="Arial" w:hAnsi="Arial" w:cs="Arial"/>
        </w:rPr>
        <w:t xml:space="preserve">arbor </w:t>
      </w:r>
      <w:r w:rsidR="00FD5C6F">
        <w:rPr>
          <w:rFonts w:ascii="Arial" w:eastAsia="Arial" w:hAnsi="Arial" w:cs="Arial"/>
        </w:rPr>
        <w:t>L</w:t>
      </w:r>
      <w:r>
        <w:rPr>
          <w:rFonts w:ascii="Arial" w:eastAsia="Arial" w:hAnsi="Arial" w:cs="Arial"/>
        </w:rPr>
        <w:t>ab</w:t>
      </w:r>
      <w:r w:rsidR="00005545">
        <w:rPr>
          <w:rFonts w:ascii="Arial" w:eastAsia="Arial" w:hAnsi="Arial" w:cs="Arial"/>
        </w:rPr>
        <w:t>oratory</w:t>
      </w:r>
      <w:r w:rsidR="00FD5C6F">
        <w:rPr>
          <w:rFonts w:ascii="Arial" w:eastAsia="Arial" w:hAnsi="Arial" w:cs="Arial"/>
        </w:rPr>
        <w:t xml:space="preserve"> (CSHL)</w:t>
      </w:r>
      <w:r>
        <w:rPr>
          <w:rFonts w:ascii="Arial" w:eastAsia="Arial" w:hAnsi="Arial" w:cs="Arial"/>
        </w:rPr>
        <w:t>, Cold</w:t>
      </w:r>
      <w:r w:rsidR="00FD5C6F">
        <w:rPr>
          <w:rFonts w:ascii="Arial" w:eastAsia="Arial" w:hAnsi="Arial" w:cs="Arial"/>
        </w:rPr>
        <w:t xml:space="preserve"> S</w:t>
      </w:r>
      <w:r>
        <w:rPr>
          <w:rFonts w:ascii="Arial" w:eastAsia="Arial" w:hAnsi="Arial" w:cs="Arial"/>
        </w:rPr>
        <w:t>pring Harbor, NY. Determining the function of microglia and oligodendrocyte precursor cells (OPCs) during</w:t>
      </w:r>
      <w:r w:rsidR="00C557D3">
        <w:rPr>
          <w:rFonts w:ascii="Arial" w:eastAsia="Arial" w:hAnsi="Arial" w:cs="Arial"/>
        </w:rPr>
        <w:t xml:space="preserve"> sensory experience</w:t>
      </w:r>
      <w:r w:rsidR="00FD5C6F">
        <w:rPr>
          <w:rFonts w:ascii="Arial" w:eastAsia="Arial" w:hAnsi="Arial" w:cs="Arial"/>
        </w:rPr>
        <w:t>-</w:t>
      </w:r>
      <w:r w:rsidR="00C557D3">
        <w:rPr>
          <w:rFonts w:ascii="Arial" w:eastAsia="Arial" w:hAnsi="Arial" w:cs="Arial"/>
        </w:rPr>
        <w:t>dependent</w:t>
      </w:r>
      <w:r>
        <w:rPr>
          <w:rFonts w:ascii="Arial" w:eastAsia="Arial" w:hAnsi="Arial" w:cs="Arial"/>
        </w:rPr>
        <w:t xml:space="preserve"> visual circuit developm</w:t>
      </w:r>
      <w:r w:rsidR="00C557D3">
        <w:rPr>
          <w:rFonts w:ascii="Arial" w:eastAsia="Arial" w:hAnsi="Arial" w:cs="Arial"/>
        </w:rPr>
        <w:t>ent</w:t>
      </w:r>
      <w:r w:rsidR="00634F4C">
        <w:rPr>
          <w:rFonts w:ascii="Arial" w:eastAsia="Arial" w:hAnsi="Arial" w:cs="Arial"/>
        </w:rPr>
        <w:t xml:space="preserve"> as well as in the adult</w:t>
      </w:r>
      <w:r>
        <w:rPr>
          <w:rFonts w:ascii="Arial" w:eastAsia="Arial" w:hAnsi="Arial" w:cs="Arial"/>
        </w:rPr>
        <w:t xml:space="preserve">. </w:t>
      </w:r>
    </w:p>
    <w:p w14:paraId="471A3678" w14:textId="53A8730F" w:rsidR="00515917" w:rsidRDefault="00515917">
      <w:pPr>
        <w:pBdr>
          <w:top w:val="nil"/>
          <w:left w:val="nil"/>
          <w:bottom w:val="nil"/>
          <w:right w:val="nil"/>
          <w:between w:val="nil"/>
        </w:pBdr>
        <w:spacing w:after="0"/>
        <w:rPr>
          <w:rFonts w:ascii="Arial" w:eastAsia="Arial" w:hAnsi="Arial" w:cs="Arial"/>
        </w:rPr>
      </w:pPr>
    </w:p>
    <w:p w14:paraId="53AF66A1" w14:textId="6F1EB099" w:rsidR="00515917" w:rsidRPr="00634F4C" w:rsidRDefault="00515917">
      <w:pPr>
        <w:pBdr>
          <w:top w:val="nil"/>
          <w:left w:val="nil"/>
          <w:bottom w:val="nil"/>
          <w:right w:val="nil"/>
          <w:between w:val="nil"/>
        </w:pBdr>
        <w:spacing w:after="0"/>
        <w:rPr>
          <w:rFonts w:ascii="Arial" w:eastAsia="Arial" w:hAnsi="Arial" w:cs="Arial"/>
        </w:rPr>
      </w:pPr>
      <w:r>
        <w:rPr>
          <w:rFonts w:ascii="Arial" w:eastAsia="Arial" w:hAnsi="Arial" w:cs="Arial"/>
        </w:rPr>
        <w:t xml:space="preserve">In Dr. Lucas Cheadle’s lab, I have been investigating the roles of glia in development and in the </w:t>
      </w:r>
      <w:r w:rsidR="00AC49DF">
        <w:rPr>
          <w:rFonts w:ascii="Arial" w:eastAsia="Arial" w:hAnsi="Arial" w:cs="Arial"/>
        </w:rPr>
        <w:t>adult. In particular, I have been focusing on two main projects: 1) the role of the microglial-neuron cytokine signaling axis TWEAK-Fn14 in normal brain function (</w:t>
      </w:r>
      <w:r w:rsidR="00AC49DF">
        <w:rPr>
          <w:rFonts w:ascii="Arial" w:eastAsia="Arial" w:hAnsi="Arial" w:cs="Arial"/>
          <w:b/>
        </w:rPr>
        <w:t xml:space="preserve">Ferro </w:t>
      </w:r>
      <w:r w:rsidR="00AC49DF">
        <w:rPr>
          <w:rFonts w:ascii="Arial" w:eastAsia="Arial" w:hAnsi="Arial" w:cs="Arial"/>
        </w:rPr>
        <w:t xml:space="preserve">et al., </w:t>
      </w:r>
      <w:proofErr w:type="spellStart"/>
      <w:r w:rsidR="00AC49DF">
        <w:rPr>
          <w:rFonts w:ascii="Arial" w:eastAsia="Arial" w:hAnsi="Arial" w:cs="Arial"/>
          <w:i/>
        </w:rPr>
        <w:t>BioRxiv</w:t>
      </w:r>
      <w:proofErr w:type="spellEnd"/>
      <w:r w:rsidR="00AC49DF">
        <w:rPr>
          <w:rFonts w:ascii="Arial" w:eastAsia="Arial" w:hAnsi="Arial" w:cs="Arial"/>
        </w:rPr>
        <w:t xml:space="preserve">) and 2) the role of microglia and OPCs in </w:t>
      </w:r>
      <w:r w:rsidR="00AC49DF">
        <w:rPr>
          <w:rFonts w:ascii="Arial" w:eastAsia="Arial" w:hAnsi="Arial" w:cs="Arial"/>
        </w:rPr>
        <w:lastRenderedPageBreak/>
        <w:t xml:space="preserve">visual circuit development and adult function (Auguste*, </w:t>
      </w:r>
      <w:r w:rsidR="00AC49DF" w:rsidRPr="00AC49DF">
        <w:rPr>
          <w:rFonts w:ascii="Arial" w:eastAsia="Arial" w:hAnsi="Arial" w:cs="Arial"/>
          <w:b/>
        </w:rPr>
        <w:t>Ferro</w:t>
      </w:r>
      <w:r w:rsidR="00AC49DF">
        <w:rPr>
          <w:rFonts w:ascii="Arial" w:eastAsia="Arial" w:hAnsi="Arial" w:cs="Arial"/>
          <w:b/>
        </w:rPr>
        <w:t>*</w:t>
      </w:r>
      <w:r w:rsidR="00AC49DF">
        <w:rPr>
          <w:rFonts w:ascii="Arial" w:eastAsia="Arial" w:hAnsi="Arial" w:cs="Arial"/>
        </w:rPr>
        <w:t xml:space="preserve">, et al., </w:t>
      </w:r>
      <w:r w:rsidR="00F10529" w:rsidRPr="00F10529">
        <w:rPr>
          <w:rFonts w:ascii="Arial" w:eastAsia="Arial" w:hAnsi="Arial" w:cs="Arial"/>
        </w:rPr>
        <w:t>2022</w:t>
      </w:r>
      <w:r w:rsidR="00AC49DF">
        <w:rPr>
          <w:rFonts w:ascii="Arial" w:eastAsia="Arial" w:hAnsi="Arial" w:cs="Arial"/>
        </w:rPr>
        <w:t xml:space="preserve">). </w:t>
      </w:r>
      <w:r w:rsidR="00634F4C">
        <w:rPr>
          <w:rFonts w:ascii="Arial" w:eastAsia="Arial" w:hAnsi="Arial" w:cs="Arial"/>
        </w:rPr>
        <w:t>I am continuing this research now to determine how microglia-OPC interactions affect downstream neuron-OPC synapse physiology.</w:t>
      </w:r>
    </w:p>
    <w:p w14:paraId="44301317" w14:textId="77777777" w:rsidR="00515917" w:rsidRDefault="00515917">
      <w:pPr>
        <w:pBdr>
          <w:top w:val="nil"/>
          <w:left w:val="nil"/>
          <w:bottom w:val="nil"/>
          <w:right w:val="nil"/>
          <w:between w:val="nil"/>
        </w:pBdr>
        <w:spacing w:after="0"/>
        <w:rPr>
          <w:rFonts w:ascii="Arial" w:eastAsia="Arial" w:hAnsi="Arial" w:cs="Arial"/>
          <w:b/>
        </w:rPr>
      </w:pPr>
    </w:p>
    <w:p w14:paraId="44114D5C" w14:textId="0B011931" w:rsidR="00A944ED" w:rsidRPr="00515917" w:rsidRDefault="00390F50">
      <w:pPr>
        <w:pBdr>
          <w:top w:val="nil"/>
          <w:left w:val="nil"/>
          <w:bottom w:val="nil"/>
          <w:right w:val="nil"/>
          <w:between w:val="nil"/>
        </w:pBdr>
        <w:spacing w:after="0"/>
        <w:rPr>
          <w:rFonts w:ascii="Arial" w:eastAsia="Arial" w:hAnsi="Arial" w:cs="Arial"/>
          <w:b/>
        </w:rPr>
      </w:pPr>
      <w:r w:rsidRPr="00515917">
        <w:rPr>
          <w:rFonts w:ascii="Arial" w:eastAsia="Arial" w:hAnsi="Arial" w:cs="Arial"/>
          <w:b/>
        </w:rPr>
        <w:t xml:space="preserve">GRADUATE </w:t>
      </w:r>
      <w:r w:rsidR="00135AC1" w:rsidRPr="00515917">
        <w:rPr>
          <w:rFonts w:ascii="Arial" w:eastAsia="Arial" w:hAnsi="Arial" w:cs="Arial"/>
          <w:b/>
        </w:rPr>
        <w:t xml:space="preserve">RESEARCH EXPERIENCE </w:t>
      </w:r>
    </w:p>
    <w:p w14:paraId="66D18EEC" w14:textId="77777777" w:rsidR="00A944ED" w:rsidRPr="00515917" w:rsidRDefault="00A944ED">
      <w:pPr>
        <w:pBdr>
          <w:top w:val="nil"/>
          <w:left w:val="nil"/>
          <w:bottom w:val="nil"/>
          <w:right w:val="nil"/>
          <w:between w:val="nil"/>
        </w:pBdr>
        <w:spacing w:after="0"/>
        <w:rPr>
          <w:rFonts w:ascii="Arial" w:eastAsia="Arial" w:hAnsi="Arial" w:cs="Arial"/>
        </w:rPr>
      </w:pPr>
    </w:p>
    <w:p w14:paraId="1064DF09" w14:textId="7D357177" w:rsidR="00042CA4" w:rsidRPr="00515917" w:rsidRDefault="005C6C71">
      <w:pPr>
        <w:pBdr>
          <w:top w:val="nil"/>
          <w:left w:val="nil"/>
          <w:bottom w:val="nil"/>
          <w:right w:val="nil"/>
          <w:between w:val="nil"/>
        </w:pBdr>
        <w:spacing w:after="0"/>
        <w:rPr>
          <w:rFonts w:ascii="Arial" w:eastAsia="Arial" w:hAnsi="Arial" w:cs="Arial"/>
        </w:rPr>
      </w:pPr>
      <w:r w:rsidRPr="00515917">
        <w:rPr>
          <w:rFonts w:ascii="Arial" w:eastAsia="Arial" w:hAnsi="Arial" w:cs="Arial"/>
          <w:b/>
          <w:i/>
        </w:rPr>
        <w:t>PhD Candidate</w:t>
      </w:r>
      <w:r w:rsidR="00661A6D" w:rsidRPr="00515917">
        <w:rPr>
          <w:rFonts w:ascii="Arial" w:eastAsia="Arial" w:hAnsi="Arial" w:cs="Arial"/>
          <w:b/>
          <w:i/>
        </w:rPr>
        <w:t xml:space="preserve"> (2015-</w:t>
      </w:r>
      <w:r w:rsidR="00515917">
        <w:rPr>
          <w:rFonts w:ascii="Arial" w:eastAsia="Arial" w:hAnsi="Arial" w:cs="Arial"/>
          <w:b/>
          <w:i/>
        </w:rPr>
        <w:t>2020</w:t>
      </w:r>
      <w:r w:rsidR="00661A6D" w:rsidRPr="00515917">
        <w:rPr>
          <w:rFonts w:ascii="Arial" w:eastAsia="Arial" w:hAnsi="Arial" w:cs="Arial"/>
          <w:b/>
          <w:i/>
        </w:rPr>
        <w:t>)</w:t>
      </w:r>
      <w:r w:rsidRPr="00515917">
        <w:rPr>
          <w:rFonts w:ascii="Arial" w:eastAsia="Arial" w:hAnsi="Arial" w:cs="Arial"/>
          <w:b/>
          <w:i/>
        </w:rPr>
        <w:t>.</w:t>
      </w:r>
      <w:r w:rsidRPr="00515917">
        <w:rPr>
          <w:rFonts w:ascii="Arial" w:eastAsia="Arial" w:hAnsi="Arial" w:cs="Arial"/>
          <w:i/>
        </w:rPr>
        <w:t xml:space="preserve"> </w:t>
      </w:r>
      <w:r w:rsidRPr="00515917">
        <w:rPr>
          <w:rFonts w:ascii="Arial" w:eastAsia="Arial" w:hAnsi="Arial" w:cs="Arial"/>
        </w:rPr>
        <w:t>Laboratories of Dr</w:t>
      </w:r>
      <w:r w:rsidR="00B73134" w:rsidRPr="00515917">
        <w:rPr>
          <w:rFonts w:ascii="Arial" w:eastAsia="Arial" w:hAnsi="Arial" w:cs="Arial"/>
        </w:rPr>
        <w:t>s</w:t>
      </w:r>
      <w:r w:rsidRPr="00515917">
        <w:rPr>
          <w:rFonts w:ascii="Arial" w:eastAsia="Arial" w:hAnsi="Arial" w:cs="Arial"/>
        </w:rPr>
        <w:t xml:space="preserve">. </w:t>
      </w:r>
      <w:proofErr w:type="spellStart"/>
      <w:r w:rsidRPr="00515917">
        <w:rPr>
          <w:rFonts w:ascii="Arial" w:eastAsia="Arial" w:hAnsi="Arial" w:cs="Arial"/>
        </w:rPr>
        <w:t>Marija</w:t>
      </w:r>
      <w:proofErr w:type="spellEnd"/>
      <w:r w:rsidRPr="00515917">
        <w:rPr>
          <w:rFonts w:ascii="Arial" w:eastAsia="Arial" w:hAnsi="Arial" w:cs="Arial"/>
        </w:rPr>
        <w:t xml:space="preserve"> </w:t>
      </w:r>
      <w:proofErr w:type="spellStart"/>
      <w:r w:rsidRPr="00515917">
        <w:rPr>
          <w:rFonts w:ascii="Arial" w:eastAsia="Arial" w:hAnsi="Arial" w:cs="Arial"/>
        </w:rPr>
        <w:t>Cvetanovic</w:t>
      </w:r>
      <w:proofErr w:type="spellEnd"/>
      <w:r w:rsidRPr="00515917">
        <w:rPr>
          <w:rFonts w:ascii="Arial" w:eastAsia="Arial" w:hAnsi="Arial" w:cs="Arial"/>
        </w:rPr>
        <w:t xml:space="preserve"> and</w:t>
      </w:r>
      <w:r w:rsidR="00B73134" w:rsidRPr="00515917">
        <w:rPr>
          <w:rFonts w:ascii="Arial" w:eastAsia="Arial" w:hAnsi="Arial" w:cs="Arial"/>
        </w:rPr>
        <w:t xml:space="preserve"> </w:t>
      </w:r>
      <w:r w:rsidRPr="00515917">
        <w:rPr>
          <w:rFonts w:ascii="Arial" w:eastAsia="Arial" w:hAnsi="Arial" w:cs="Arial"/>
        </w:rPr>
        <w:t xml:space="preserve">Alfonso </w:t>
      </w:r>
      <w:proofErr w:type="spellStart"/>
      <w:r w:rsidRPr="00515917">
        <w:rPr>
          <w:rFonts w:ascii="Arial" w:eastAsia="Arial" w:hAnsi="Arial" w:cs="Arial"/>
        </w:rPr>
        <w:t>Araque</w:t>
      </w:r>
      <w:proofErr w:type="spellEnd"/>
      <w:r w:rsidRPr="00515917">
        <w:rPr>
          <w:rFonts w:ascii="Arial" w:eastAsia="Arial" w:hAnsi="Arial" w:cs="Arial"/>
        </w:rPr>
        <w:t xml:space="preserve">. University of Minnesota, Minneapolis, MN. </w:t>
      </w:r>
      <w:r w:rsidR="00E541FC" w:rsidRPr="00515917">
        <w:rPr>
          <w:rFonts w:ascii="Arial" w:eastAsia="Arial" w:hAnsi="Arial" w:cs="Arial"/>
        </w:rPr>
        <w:t>Identi</w:t>
      </w:r>
      <w:r w:rsidR="00042CA4" w:rsidRPr="00515917">
        <w:rPr>
          <w:rFonts w:ascii="Arial" w:eastAsia="Arial" w:hAnsi="Arial" w:cs="Arial"/>
        </w:rPr>
        <w:t>f</w:t>
      </w:r>
      <w:r w:rsidR="00E541FC" w:rsidRPr="00515917">
        <w:rPr>
          <w:rFonts w:ascii="Arial" w:eastAsia="Arial" w:hAnsi="Arial" w:cs="Arial"/>
        </w:rPr>
        <w:t xml:space="preserve">ication of disease modifying functions of glia in spinocerebellar ataxia type 1 (SCA1). </w:t>
      </w:r>
    </w:p>
    <w:p w14:paraId="464906DB" w14:textId="77777777" w:rsidR="00FB18D2" w:rsidRPr="00515917" w:rsidRDefault="00FB18D2">
      <w:pPr>
        <w:pBdr>
          <w:top w:val="nil"/>
          <w:left w:val="nil"/>
          <w:bottom w:val="nil"/>
          <w:right w:val="nil"/>
          <w:between w:val="nil"/>
        </w:pBdr>
        <w:spacing w:after="0"/>
        <w:rPr>
          <w:rFonts w:ascii="Arial" w:eastAsia="Arial" w:hAnsi="Arial" w:cs="Arial"/>
          <w:sz w:val="16"/>
          <w:szCs w:val="16"/>
        </w:rPr>
      </w:pPr>
    </w:p>
    <w:p w14:paraId="67851F74" w14:textId="2283E691" w:rsidR="001D77D1" w:rsidRPr="00515917" w:rsidRDefault="00B73134">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During my PhD work, </w:t>
      </w:r>
      <w:r w:rsidR="00042CA4" w:rsidRPr="00515917">
        <w:rPr>
          <w:rFonts w:ascii="Arial" w:eastAsia="Arial" w:hAnsi="Arial" w:cs="Arial"/>
        </w:rPr>
        <w:t>I</w:t>
      </w:r>
      <w:r w:rsidR="00E541FC" w:rsidRPr="00515917">
        <w:rPr>
          <w:rFonts w:ascii="Arial" w:eastAsia="Arial" w:hAnsi="Arial" w:cs="Arial"/>
        </w:rPr>
        <w:t xml:space="preserve"> </w:t>
      </w:r>
      <w:r w:rsidRPr="00515917">
        <w:rPr>
          <w:rFonts w:ascii="Arial" w:eastAsia="Arial" w:hAnsi="Arial" w:cs="Arial"/>
        </w:rPr>
        <w:t>investigat</w:t>
      </w:r>
      <w:r w:rsidR="00515917">
        <w:rPr>
          <w:rFonts w:ascii="Arial" w:eastAsia="Arial" w:hAnsi="Arial" w:cs="Arial"/>
        </w:rPr>
        <w:t>ed</w:t>
      </w:r>
      <w:r w:rsidRPr="00515917">
        <w:rPr>
          <w:rFonts w:ascii="Arial" w:eastAsia="Arial" w:hAnsi="Arial" w:cs="Arial"/>
        </w:rPr>
        <w:t xml:space="preserve"> and identif</w:t>
      </w:r>
      <w:r w:rsidR="00515917">
        <w:rPr>
          <w:rFonts w:ascii="Arial" w:eastAsia="Arial" w:hAnsi="Arial" w:cs="Arial"/>
        </w:rPr>
        <w:t>ied</w:t>
      </w:r>
      <w:r w:rsidRPr="00515917">
        <w:rPr>
          <w:rFonts w:ascii="Arial" w:eastAsia="Arial" w:hAnsi="Arial" w:cs="Arial"/>
        </w:rPr>
        <w:t xml:space="preserve"> </w:t>
      </w:r>
      <w:r w:rsidR="00E541FC" w:rsidRPr="00515917">
        <w:rPr>
          <w:rFonts w:ascii="Arial" w:eastAsia="Arial" w:hAnsi="Arial" w:cs="Arial"/>
        </w:rPr>
        <w:t>potential roles of</w:t>
      </w:r>
      <w:r w:rsidR="00607F3C" w:rsidRPr="00515917">
        <w:rPr>
          <w:rFonts w:ascii="Arial" w:eastAsia="Arial" w:hAnsi="Arial" w:cs="Arial"/>
        </w:rPr>
        <w:t xml:space="preserve"> both microglia</w:t>
      </w:r>
      <w:r w:rsidR="00E541FC" w:rsidRPr="00515917">
        <w:rPr>
          <w:rFonts w:ascii="Arial" w:eastAsia="Arial" w:hAnsi="Arial" w:cs="Arial"/>
        </w:rPr>
        <w:t xml:space="preserve"> (Ferro et al., 2018</w:t>
      </w:r>
      <w:r w:rsidR="00607F3C" w:rsidRPr="00515917">
        <w:rPr>
          <w:rFonts w:ascii="Arial" w:eastAsia="Arial" w:hAnsi="Arial" w:cs="Arial"/>
        </w:rPr>
        <w:t>, Ferro et al., 2019a, Ferro et al., 2019b</w:t>
      </w:r>
      <w:r w:rsidR="00E541FC" w:rsidRPr="00515917">
        <w:rPr>
          <w:rFonts w:ascii="Arial" w:eastAsia="Arial" w:hAnsi="Arial" w:cs="Arial"/>
        </w:rPr>
        <w:t>)</w:t>
      </w:r>
      <w:r w:rsidR="00607F3C" w:rsidRPr="00515917">
        <w:rPr>
          <w:rFonts w:ascii="Arial" w:eastAsia="Arial" w:hAnsi="Arial" w:cs="Arial"/>
        </w:rPr>
        <w:t xml:space="preserve"> and astroglia (in preparation) in</w:t>
      </w:r>
      <w:r w:rsidRPr="00515917">
        <w:rPr>
          <w:rFonts w:ascii="Arial" w:eastAsia="Arial" w:hAnsi="Arial" w:cs="Arial"/>
        </w:rPr>
        <w:t xml:space="preserve"> the pathogenesis</w:t>
      </w:r>
      <w:r w:rsidR="00FD5C6F">
        <w:rPr>
          <w:rFonts w:ascii="Arial" w:eastAsia="Arial" w:hAnsi="Arial" w:cs="Arial"/>
        </w:rPr>
        <w:t xml:space="preserve"> of</w:t>
      </w:r>
      <w:r w:rsidR="00607F3C" w:rsidRPr="00515917">
        <w:rPr>
          <w:rFonts w:ascii="Arial" w:eastAsia="Arial" w:hAnsi="Arial" w:cs="Arial"/>
        </w:rPr>
        <w:t xml:space="preserve"> SCA1.</w:t>
      </w:r>
      <w:r w:rsidRPr="00515917">
        <w:rPr>
          <w:rFonts w:ascii="Arial" w:eastAsia="Arial" w:hAnsi="Arial" w:cs="Arial"/>
        </w:rPr>
        <w:t xml:space="preserve"> To characterize the function of glia in SCA1, </w:t>
      </w:r>
      <w:r w:rsidR="00607F3C" w:rsidRPr="00515917">
        <w:rPr>
          <w:rFonts w:ascii="Arial" w:eastAsia="Arial" w:hAnsi="Arial" w:cs="Arial"/>
        </w:rPr>
        <w:t xml:space="preserve">I </w:t>
      </w:r>
      <w:r w:rsidR="001D77D1" w:rsidRPr="00515917">
        <w:rPr>
          <w:rFonts w:ascii="Arial" w:eastAsia="Arial" w:hAnsi="Arial" w:cs="Arial"/>
        </w:rPr>
        <w:t>combined</w:t>
      </w:r>
      <w:r w:rsidR="00607F3C" w:rsidRPr="00515917">
        <w:rPr>
          <w:rFonts w:ascii="Arial" w:eastAsia="Arial" w:hAnsi="Arial" w:cs="Arial"/>
        </w:rPr>
        <w:t xml:space="preserve"> molecular, morphological, an</w:t>
      </w:r>
      <w:r w:rsidR="00FD5C6F">
        <w:rPr>
          <w:rFonts w:ascii="Arial" w:eastAsia="Arial" w:hAnsi="Arial" w:cs="Arial"/>
        </w:rPr>
        <w:t>d</w:t>
      </w:r>
      <w:r w:rsidR="00607F3C" w:rsidRPr="00515917">
        <w:rPr>
          <w:rFonts w:ascii="Arial" w:eastAsia="Arial" w:hAnsi="Arial" w:cs="Arial"/>
        </w:rPr>
        <w:t xml:space="preserve"> electrophysiological characterization alongside genetic modifications of mouse models in SCA1</w:t>
      </w:r>
      <w:r w:rsidR="00C72791" w:rsidRPr="00515917">
        <w:rPr>
          <w:rFonts w:ascii="Arial" w:eastAsia="Arial" w:hAnsi="Arial" w:cs="Arial"/>
        </w:rPr>
        <w:t xml:space="preserve">. </w:t>
      </w:r>
    </w:p>
    <w:p w14:paraId="27F29453" w14:textId="77777777" w:rsidR="001D77D1" w:rsidRPr="00515917" w:rsidRDefault="001D77D1">
      <w:pPr>
        <w:pBdr>
          <w:top w:val="nil"/>
          <w:left w:val="nil"/>
          <w:bottom w:val="nil"/>
          <w:right w:val="nil"/>
          <w:between w:val="nil"/>
        </w:pBdr>
        <w:spacing w:after="0"/>
        <w:rPr>
          <w:rFonts w:ascii="Arial" w:eastAsia="Arial" w:hAnsi="Arial" w:cs="Arial"/>
        </w:rPr>
      </w:pPr>
    </w:p>
    <w:p w14:paraId="52227B5C" w14:textId="5B614F33" w:rsidR="007665D5" w:rsidRPr="001F75F5" w:rsidRDefault="001D77D1">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To develop my </w:t>
      </w:r>
      <w:r w:rsidR="00D96F88" w:rsidRPr="00515917">
        <w:rPr>
          <w:rFonts w:ascii="Arial" w:eastAsia="Arial" w:hAnsi="Arial" w:cs="Arial"/>
        </w:rPr>
        <w:t>t</w:t>
      </w:r>
      <w:r w:rsidRPr="00515917">
        <w:rPr>
          <w:rFonts w:ascii="Arial" w:eastAsia="Arial" w:hAnsi="Arial" w:cs="Arial"/>
        </w:rPr>
        <w:t xml:space="preserve">hesis work, I was awarded a </w:t>
      </w:r>
      <w:r w:rsidR="00D96F88" w:rsidRPr="00515917">
        <w:rPr>
          <w:rFonts w:ascii="Arial" w:eastAsia="Arial" w:hAnsi="Arial" w:cs="Arial"/>
        </w:rPr>
        <w:t xml:space="preserve">Ruth L. </w:t>
      </w:r>
      <w:proofErr w:type="spellStart"/>
      <w:r w:rsidR="00D96F88" w:rsidRPr="00515917">
        <w:rPr>
          <w:rFonts w:ascii="Arial" w:eastAsia="Arial" w:hAnsi="Arial" w:cs="Arial"/>
        </w:rPr>
        <w:t>Kirschstein</w:t>
      </w:r>
      <w:proofErr w:type="spellEnd"/>
      <w:r w:rsidR="00D96F88" w:rsidRPr="00515917">
        <w:rPr>
          <w:rFonts w:ascii="Arial" w:eastAsia="Arial" w:hAnsi="Arial" w:cs="Arial"/>
        </w:rPr>
        <w:t xml:space="preserve"> National Research Service Award (NRSA)</w:t>
      </w:r>
      <w:r w:rsidRPr="00515917">
        <w:rPr>
          <w:rFonts w:ascii="Arial" w:eastAsia="Arial" w:hAnsi="Arial" w:cs="Arial"/>
        </w:rPr>
        <w:t xml:space="preserve"> (F31NS103392) </w:t>
      </w:r>
      <w:r w:rsidR="00C72791" w:rsidRPr="00515917">
        <w:rPr>
          <w:rFonts w:ascii="Arial" w:eastAsia="Arial" w:hAnsi="Arial" w:cs="Arial"/>
        </w:rPr>
        <w:t xml:space="preserve">by the </w:t>
      </w:r>
      <w:r w:rsidRPr="00515917">
        <w:rPr>
          <w:rFonts w:ascii="Arial" w:eastAsia="Arial" w:hAnsi="Arial" w:cs="Arial"/>
        </w:rPr>
        <w:t xml:space="preserve">NIH </w:t>
      </w:r>
      <w:r w:rsidR="00C72791" w:rsidRPr="00515917">
        <w:rPr>
          <w:rFonts w:ascii="Arial" w:eastAsia="Arial" w:hAnsi="Arial" w:cs="Arial"/>
        </w:rPr>
        <w:t>National Institute of Neurological Disease and Stroke</w:t>
      </w:r>
      <w:r w:rsidR="00E541FC" w:rsidRPr="00515917">
        <w:rPr>
          <w:rFonts w:ascii="Arial" w:eastAsia="Arial" w:hAnsi="Arial" w:cs="Arial"/>
        </w:rPr>
        <w:t>.</w:t>
      </w:r>
      <w:r w:rsidR="00D96F88" w:rsidRPr="00515917">
        <w:rPr>
          <w:rFonts w:ascii="Arial" w:eastAsia="Arial" w:hAnsi="Arial" w:cs="Arial"/>
        </w:rPr>
        <w:t xml:space="preserve"> My NRSA entitled; Bimodal function of astroglia in SCA1, funded my stipend and tuition between 2018-2020. </w:t>
      </w:r>
    </w:p>
    <w:p w14:paraId="1E3F4CDE" w14:textId="77777777" w:rsidR="007665D5" w:rsidRPr="00515917" w:rsidRDefault="007665D5">
      <w:pPr>
        <w:pBdr>
          <w:top w:val="nil"/>
          <w:left w:val="nil"/>
          <w:bottom w:val="nil"/>
          <w:right w:val="nil"/>
          <w:between w:val="nil"/>
        </w:pBdr>
        <w:spacing w:after="0"/>
        <w:rPr>
          <w:rFonts w:ascii="Arial" w:eastAsia="Arial" w:hAnsi="Arial" w:cs="Arial"/>
          <w:b/>
          <w:bCs/>
        </w:rPr>
      </w:pPr>
    </w:p>
    <w:p w14:paraId="3CE2D88D" w14:textId="0FE34E4B" w:rsidR="004C36FE" w:rsidRPr="00515917" w:rsidRDefault="00390F50">
      <w:pPr>
        <w:pBdr>
          <w:top w:val="nil"/>
          <w:left w:val="nil"/>
          <w:bottom w:val="nil"/>
          <w:right w:val="nil"/>
          <w:between w:val="nil"/>
        </w:pBdr>
        <w:spacing w:after="0"/>
        <w:rPr>
          <w:rFonts w:ascii="Arial" w:eastAsia="Arial" w:hAnsi="Arial" w:cs="Arial"/>
          <w:b/>
          <w:bCs/>
        </w:rPr>
      </w:pPr>
      <w:r w:rsidRPr="00515917">
        <w:rPr>
          <w:rFonts w:ascii="Arial" w:eastAsia="Arial" w:hAnsi="Arial" w:cs="Arial"/>
          <w:b/>
          <w:bCs/>
        </w:rPr>
        <w:t>ACQUIRED</w:t>
      </w:r>
      <w:r w:rsidRPr="00515917">
        <w:rPr>
          <w:rFonts w:ascii="Arial" w:eastAsia="Arial" w:hAnsi="Arial" w:cs="Arial"/>
        </w:rPr>
        <w:t xml:space="preserve"> </w:t>
      </w:r>
      <w:r w:rsidRPr="00515917">
        <w:rPr>
          <w:rFonts w:ascii="Arial" w:eastAsia="Arial" w:hAnsi="Arial" w:cs="Arial"/>
          <w:b/>
          <w:bCs/>
        </w:rPr>
        <w:t>LAB SKILLS:</w:t>
      </w:r>
    </w:p>
    <w:p w14:paraId="42577EA5" w14:textId="77777777" w:rsidR="004C36FE" w:rsidRPr="00515917" w:rsidRDefault="004C36FE" w:rsidP="007F33E7">
      <w:pPr>
        <w:pBdr>
          <w:top w:val="nil"/>
          <w:left w:val="nil"/>
          <w:bottom w:val="nil"/>
          <w:right w:val="nil"/>
          <w:between w:val="nil"/>
        </w:pBdr>
        <w:spacing w:after="0"/>
        <w:ind w:left="1440"/>
        <w:jc w:val="both"/>
        <w:rPr>
          <w:rFonts w:ascii="Arial" w:eastAsia="Arial" w:hAnsi="Arial" w:cs="Arial"/>
        </w:rPr>
        <w:sectPr w:rsidR="004C36FE" w:rsidRPr="00515917" w:rsidSect="00C72791">
          <w:headerReference w:type="default" r:id="rId9"/>
          <w:footerReference w:type="default" r:id="rId10"/>
          <w:pgSz w:w="12240" w:h="15840"/>
          <w:pgMar w:top="720" w:right="720" w:bottom="720" w:left="720" w:header="144" w:footer="0" w:gutter="0"/>
          <w:pgNumType w:start="1"/>
          <w:cols w:space="720"/>
          <w:docGrid w:linePitch="299"/>
        </w:sectPr>
      </w:pPr>
    </w:p>
    <w:p w14:paraId="43E40020" w14:textId="632E2734" w:rsidR="004C36FE" w:rsidRPr="00515917" w:rsidRDefault="004C36FE" w:rsidP="007F33E7">
      <w:pPr>
        <w:pBdr>
          <w:top w:val="nil"/>
          <w:left w:val="nil"/>
          <w:bottom w:val="nil"/>
          <w:right w:val="nil"/>
          <w:between w:val="nil"/>
        </w:pBdr>
        <w:spacing w:after="0"/>
        <w:ind w:left="720" w:right="-810"/>
        <w:jc w:val="both"/>
        <w:rPr>
          <w:rFonts w:ascii="Arial" w:eastAsia="Arial" w:hAnsi="Arial" w:cs="Arial"/>
        </w:rPr>
      </w:pPr>
      <w:r w:rsidRPr="00515917">
        <w:rPr>
          <w:rFonts w:ascii="Arial" w:eastAsia="Arial" w:hAnsi="Arial" w:cs="Arial"/>
        </w:rPr>
        <w:t>-</w:t>
      </w:r>
      <w:r w:rsidR="001D77D1" w:rsidRPr="00515917">
        <w:rPr>
          <w:rFonts w:ascii="Arial" w:eastAsia="Arial" w:hAnsi="Arial" w:cs="Arial"/>
        </w:rPr>
        <w:t xml:space="preserve">Patch-clamp </w:t>
      </w:r>
      <w:r w:rsidRPr="00515917">
        <w:rPr>
          <w:rFonts w:ascii="Arial" w:eastAsia="Arial" w:hAnsi="Arial" w:cs="Arial"/>
        </w:rPr>
        <w:t xml:space="preserve">electrophysiology </w:t>
      </w:r>
    </w:p>
    <w:p w14:paraId="7E8E9A32" w14:textId="77777777" w:rsidR="004C36FE" w:rsidRPr="00515917" w:rsidRDefault="004C36FE" w:rsidP="007F33E7">
      <w:pPr>
        <w:pBdr>
          <w:top w:val="nil"/>
          <w:left w:val="nil"/>
          <w:bottom w:val="nil"/>
          <w:right w:val="nil"/>
          <w:between w:val="nil"/>
        </w:pBdr>
        <w:spacing w:after="0"/>
        <w:ind w:left="720" w:right="-810"/>
        <w:jc w:val="both"/>
        <w:rPr>
          <w:rFonts w:ascii="Arial" w:eastAsia="Arial" w:hAnsi="Arial" w:cs="Arial"/>
        </w:rPr>
      </w:pPr>
      <w:r w:rsidRPr="00515917">
        <w:rPr>
          <w:rFonts w:ascii="Arial" w:eastAsia="Arial" w:hAnsi="Arial" w:cs="Arial"/>
        </w:rPr>
        <w:t>-Synaptic physiology</w:t>
      </w:r>
    </w:p>
    <w:p w14:paraId="49BC4DDE" w14:textId="2C61DF86" w:rsidR="004C36FE" w:rsidRPr="00515917" w:rsidRDefault="004C36FE" w:rsidP="007F33E7">
      <w:pPr>
        <w:pBdr>
          <w:top w:val="nil"/>
          <w:left w:val="nil"/>
          <w:bottom w:val="nil"/>
          <w:right w:val="nil"/>
          <w:between w:val="nil"/>
        </w:pBdr>
        <w:spacing w:after="0"/>
        <w:ind w:left="720" w:right="-810"/>
        <w:jc w:val="both"/>
        <w:rPr>
          <w:rFonts w:ascii="Arial" w:eastAsia="Arial" w:hAnsi="Arial" w:cs="Arial"/>
        </w:rPr>
      </w:pPr>
      <w:r w:rsidRPr="00515917">
        <w:rPr>
          <w:rFonts w:ascii="Arial" w:eastAsia="Arial" w:hAnsi="Arial" w:cs="Arial"/>
        </w:rPr>
        <w:t>-PCR/ qPCR</w:t>
      </w:r>
    </w:p>
    <w:p w14:paraId="21ECC0C6" w14:textId="77777777" w:rsidR="004C36FE" w:rsidRPr="00515917" w:rsidRDefault="004C36FE" w:rsidP="007F33E7">
      <w:pPr>
        <w:pBdr>
          <w:top w:val="nil"/>
          <w:left w:val="nil"/>
          <w:bottom w:val="nil"/>
          <w:right w:val="nil"/>
          <w:between w:val="nil"/>
        </w:pBdr>
        <w:spacing w:after="0"/>
        <w:ind w:left="720" w:right="-810"/>
        <w:jc w:val="both"/>
        <w:rPr>
          <w:rFonts w:ascii="Arial" w:eastAsia="Arial" w:hAnsi="Arial" w:cs="Arial"/>
        </w:rPr>
      </w:pPr>
      <w:r w:rsidRPr="00515917">
        <w:rPr>
          <w:rFonts w:ascii="Arial" w:eastAsia="Arial" w:hAnsi="Arial" w:cs="Arial"/>
        </w:rPr>
        <w:t>-Western blotting</w:t>
      </w:r>
    </w:p>
    <w:p w14:paraId="70810951" w14:textId="6E699964" w:rsidR="004C36FE" w:rsidRPr="00515917" w:rsidRDefault="004C36FE" w:rsidP="007F33E7">
      <w:pPr>
        <w:pBdr>
          <w:top w:val="nil"/>
          <w:left w:val="nil"/>
          <w:bottom w:val="nil"/>
          <w:right w:val="nil"/>
          <w:between w:val="nil"/>
        </w:pBdr>
        <w:spacing w:after="0"/>
        <w:ind w:left="720" w:right="-810"/>
        <w:jc w:val="both"/>
        <w:rPr>
          <w:rFonts w:ascii="Arial" w:eastAsia="Arial" w:hAnsi="Arial" w:cs="Arial"/>
        </w:rPr>
      </w:pPr>
      <w:r w:rsidRPr="00515917">
        <w:rPr>
          <w:rFonts w:ascii="Arial" w:eastAsia="Arial" w:hAnsi="Arial" w:cs="Arial"/>
        </w:rPr>
        <w:t xml:space="preserve">-Glial physiology </w:t>
      </w:r>
    </w:p>
    <w:p w14:paraId="642E786D" w14:textId="017B90D3" w:rsidR="007F33E7" w:rsidRPr="00515917" w:rsidRDefault="007F33E7" w:rsidP="007F33E7">
      <w:pPr>
        <w:pBdr>
          <w:top w:val="nil"/>
          <w:left w:val="nil"/>
          <w:bottom w:val="nil"/>
          <w:right w:val="nil"/>
          <w:between w:val="nil"/>
        </w:pBdr>
        <w:spacing w:after="0"/>
        <w:ind w:left="720" w:right="-810"/>
        <w:jc w:val="both"/>
        <w:rPr>
          <w:rFonts w:ascii="Arial" w:eastAsia="Arial" w:hAnsi="Arial" w:cs="Arial"/>
        </w:rPr>
      </w:pPr>
      <w:r w:rsidRPr="00515917">
        <w:rPr>
          <w:rFonts w:ascii="Arial" w:eastAsia="Arial" w:hAnsi="Arial" w:cs="Arial"/>
        </w:rPr>
        <w:t xml:space="preserve">-Cloning </w:t>
      </w:r>
    </w:p>
    <w:p w14:paraId="66F69C40" w14:textId="04903EA7" w:rsidR="004C36FE" w:rsidRPr="00515917" w:rsidRDefault="004C36FE" w:rsidP="007665D5">
      <w:pPr>
        <w:pBdr>
          <w:top w:val="nil"/>
          <w:left w:val="nil"/>
          <w:bottom w:val="nil"/>
          <w:right w:val="nil"/>
          <w:between w:val="nil"/>
        </w:pBdr>
        <w:spacing w:after="0"/>
        <w:ind w:right="-810"/>
        <w:jc w:val="both"/>
        <w:rPr>
          <w:rFonts w:ascii="Arial" w:eastAsia="Arial" w:hAnsi="Arial" w:cs="Arial"/>
        </w:rPr>
      </w:pPr>
      <w:r w:rsidRPr="00515917">
        <w:rPr>
          <w:rFonts w:ascii="Arial" w:eastAsia="Arial" w:hAnsi="Arial" w:cs="Arial"/>
        </w:rPr>
        <w:t xml:space="preserve">-Flow cytometry/ cell isolation </w:t>
      </w:r>
    </w:p>
    <w:p w14:paraId="5E9601F7" w14:textId="2B96DB25" w:rsidR="004C36FE" w:rsidRPr="00515917" w:rsidRDefault="004C36FE" w:rsidP="007665D5">
      <w:pPr>
        <w:pBdr>
          <w:top w:val="nil"/>
          <w:left w:val="nil"/>
          <w:bottom w:val="nil"/>
          <w:right w:val="nil"/>
          <w:between w:val="nil"/>
        </w:pBdr>
        <w:spacing w:after="0"/>
        <w:ind w:right="-810"/>
        <w:jc w:val="both"/>
        <w:rPr>
          <w:rFonts w:ascii="Arial" w:eastAsia="Arial" w:hAnsi="Arial" w:cs="Arial"/>
        </w:rPr>
      </w:pPr>
      <w:r w:rsidRPr="00515917">
        <w:rPr>
          <w:rFonts w:ascii="Arial" w:eastAsia="Arial" w:hAnsi="Arial" w:cs="Arial"/>
        </w:rPr>
        <w:t>-Immunohistochemistry/</w:t>
      </w:r>
      <w:r w:rsidR="007F33E7" w:rsidRPr="00515917">
        <w:rPr>
          <w:rFonts w:ascii="Arial" w:eastAsia="Arial" w:hAnsi="Arial" w:cs="Arial"/>
        </w:rPr>
        <w:t xml:space="preserve"> </w:t>
      </w:r>
      <w:r w:rsidRPr="00515917">
        <w:rPr>
          <w:rFonts w:ascii="Arial" w:eastAsia="Arial" w:hAnsi="Arial" w:cs="Arial"/>
        </w:rPr>
        <w:t>fluorescence</w:t>
      </w:r>
    </w:p>
    <w:p w14:paraId="6632B796" w14:textId="77777777" w:rsidR="004C36FE" w:rsidRPr="00515917" w:rsidRDefault="004C36FE" w:rsidP="007F33E7">
      <w:pPr>
        <w:pBdr>
          <w:top w:val="nil"/>
          <w:left w:val="nil"/>
          <w:bottom w:val="nil"/>
          <w:right w:val="nil"/>
          <w:between w:val="nil"/>
        </w:pBdr>
        <w:spacing w:after="0"/>
        <w:ind w:right="-810"/>
        <w:jc w:val="both"/>
        <w:rPr>
          <w:rFonts w:ascii="Arial" w:eastAsia="Arial" w:hAnsi="Arial" w:cs="Arial"/>
        </w:rPr>
      </w:pPr>
      <w:r w:rsidRPr="00515917">
        <w:rPr>
          <w:rFonts w:ascii="Arial" w:eastAsia="Arial" w:hAnsi="Arial" w:cs="Arial"/>
        </w:rPr>
        <w:t>-Single/two photon microscopy</w:t>
      </w:r>
    </w:p>
    <w:p w14:paraId="26908FB6" w14:textId="77777777" w:rsidR="004C36FE" w:rsidRPr="00515917" w:rsidRDefault="004C36FE" w:rsidP="007F33E7">
      <w:pPr>
        <w:pBdr>
          <w:top w:val="nil"/>
          <w:left w:val="nil"/>
          <w:bottom w:val="nil"/>
          <w:right w:val="nil"/>
          <w:between w:val="nil"/>
        </w:pBdr>
        <w:spacing w:after="0"/>
        <w:ind w:right="-810"/>
        <w:jc w:val="both"/>
        <w:rPr>
          <w:rFonts w:ascii="Arial" w:eastAsia="Arial" w:hAnsi="Arial" w:cs="Arial"/>
        </w:rPr>
      </w:pPr>
      <w:r w:rsidRPr="00515917">
        <w:rPr>
          <w:rFonts w:ascii="Arial" w:eastAsia="Arial" w:hAnsi="Arial" w:cs="Arial"/>
        </w:rPr>
        <w:t>-Stereotaxic surgery</w:t>
      </w:r>
    </w:p>
    <w:p w14:paraId="06906937" w14:textId="438B13BC" w:rsidR="00FE3945" w:rsidRPr="00515917" w:rsidRDefault="004C36FE" w:rsidP="007F33E7">
      <w:pPr>
        <w:pBdr>
          <w:top w:val="nil"/>
          <w:left w:val="nil"/>
          <w:bottom w:val="nil"/>
          <w:right w:val="nil"/>
          <w:between w:val="nil"/>
        </w:pBdr>
        <w:spacing w:after="0"/>
        <w:ind w:right="-810"/>
        <w:jc w:val="both"/>
        <w:rPr>
          <w:rFonts w:ascii="Arial" w:eastAsia="Arial" w:hAnsi="Arial" w:cs="Arial"/>
        </w:rPr>
      </w:pPr>
      <w:r w:rsidRPr="00515917">
        <w:rPr>
          <w:rFonts w:ascii="Arial" w:eastAsia="Arial" w:hAnsi="Arial" w:cs="Arial"/>
        </w:rPr>
        <w:t>-</w:t>
      </w:r>
      <w:r w:rsidR="00D02148" w:rsidRPr="00515917">
        <w:rPr>
          <w:rFonts w:ascii="Arial" w:eastAsia="Arial" w:hAnsi="Arial" w:cs="Arial"/>
        </w:rPr>
        <w:t>Calcium imaging</w:t>
      </w:r>
      <w:r w:rsidRPr="00515917">
        <w:rPr>
          <w:rFonts w:ascii="Arial" w:eastAsia="Arial" w:hAnsi="Arial" w:cs="Arial"/>
        </w:rPr>
        <w:t xml:space="preserve"> </w:t>
      </w:r>
    </w:p>
    <w:p w14:paraId="6DF3A528" w14:textId="2D0242F2" w:rsidR="00FE3945" w:rsidRPr="00515917" w:rsidRDefault="00FE3945" w:rsidP="007F33E7">
      <w:pPr>
        <w:pBdr>
          <w:top w:val="nil"/>
          <w:left w:val="nil"/>
          <w:bottom w:val="nil"/>
          <w:right w:val="nil"/>
          <w:between w:val="nil"/>
        </w:pBdr>
        <w:spacing w:after="0"/>
        <w:ind w:right="-810"/>
        <w:jc w:val="both"/>
        <w:rPr>
          <w:rFonts w:ascii="Arial" w:eastAsia="Arial" w:hAnsi="Arial" w:cs="Arial"/>
        </w:rPr>
      </w:pPr>
      <w:r w:rsidRPr="00515917">
        <w:rPr>
          <w:rFonts w:ascii="Arial" w:eastAsia="Arial" w:hAnsi="Arial" w:cs="Arial"/>
        </w:rPr>
        <w:t>-Mouse behavior</w:t>
      </w:r>
      <w:r w:rsidR="002F3300" w:rsidRPr="00515917">
        <w:rPr>
          <w:rFonts w:ascii="Arial" w:eastAsia="Arial" w:hAnsi="Arial" w:cs="Arial"/>
        </w:rPr>
        <w:t xml:space="preserve"> </w:t>
      </w:r>
    </w:p>
    <w:p w14:paraId="3D5813F3" w14:textId="39398016" w:rsidR="002F3300" w:rsidRPr="00515917" w:rsidRDefault="002F3300" w:rsidP="007F33E7">
      <w:pPr>
        <w:pBdr>
          <w:top w:val="nil"/>
          <w:left w:val="nil"/>
          <w:bottom w:val="nil"/>
          <w:right w:val="nil"/>
          <w:between w:val="nil"/>
        </w:pBdr>
        <w:spacing w:after="0"/>
        <w:ind w:right="-810"/>
        <w:jc w:val="both"/>
        <w:rPr>
          <w:rFonts w:ascii="Arial" w:eastAsia="Arial" w:hAnsi="Arial" w:cs="Arial"/>
        </w:rPr>
        <w:sectPr w:rsidR="002F3300" w:rsidRPr="00515917" w:rsidSect="004C36FE">
          <w:type w:val="continuous"/>
          <w:pgSz w:w="12240" w:h="15840"/>
          <w:pgMar w:top="720" w:right="720" w:bottom="720" w:left="720" w:header="144" w:footer="0" w:gutter="0"/>
          <w:pgNumType w:start="1"/>
          <w:cols w:num="2" w:space="720"/>
          <w:docGrid w:linePitch="299"/>
        </w:sectPr>
      </w:pPr>
    </w:p>
    <w:p w14:paraId="6627C46F" w14:textId="71F871A9" w:rsidR="00AC49DF" w:rsidRPr="00AC49DF"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ab/>
      </w:r>
      <w:r w:rsidR="002F3300" w:rsidRPr="00515917">
        <w:rPr>
          <w:rFonts w:ascii="Arial" w:eastAsia="Arial" w:hAnsi="Arial" w:cs="Arial"/>
        </w:rPr>
        <w:t xml:space="preserve">-Graphic </w:t>
      </w:r>
      <w:r w:rsidR="007665D5" w:rsidRPr="00515917">
        <w:rPr>
          <w:rFonts w:ascii="Arial" w:eastAsia="Arial" w:hAnsi="Arial" w:cs="Arial"/>
        </w:rPr>
        <w:t>design</w:t>
      </w:r>
      <w:r w:rsidR="00AC49DF">
        <w:rPr>
          <w:rFonts w:ascii="Arial" w:eastAsia="Arial" w:hAnsi="Arial" w:cs="Arial"/>
        </w:rPr>
        <w:tab/>
      </w:r>
      <w:r w:rsidR="00AC49DF">
        <w:rPr>
          <w:rFonts w:ascii="Arial" w:eastAsia="Arial" w:hAnsi="Arial" w:cs="Arial"/>
        </w:rPr>
        <w:tab/>
      </w:r>
      <w:r w:rsidR="00AC49DF">
        <w:rPr>
          <w:rFonts w:ascii="Arial" w:eastAsia="Arial" w:hAnsi="Arial" w:cs="Arial"/>
        </w:rPr>
        <w:tab/>
      </w:r>
      <w:r w:rsidR="00AC49DF">
        <w:rPr>
          <w:rFonts w:ascii="Arial" w:eastAsia="Arial" w:hAnsi="Arial" w:cs="Arial"/>
        </w:rPr>
        <w:tab/>
      </w:r>
      <w:r w:rsidR="00AC49DF">
        <w:rPr>
          <w:rFonts w:ascii="Arial" w:eastAsia="Arial" w:hAnsi="Arial" w:cs="Arial"/>
        </w:rPr>
        <w:tab/>
        <w:t>-</w:t>
      </w:r>
      <w:r w:rsidR="00AC49DF">
        <w:rPr>
          <w:rFonts w:ascii="Arial" w:eastAsia="Arial" w:hAnsi="Arial" w:cs="Arial"/>
          <w:i/>
        </w:rPr>
        <w:t>In vivo</w:t>
      </w:r>
      <w:r w:rsidR="00AC49DF">
        <w:rPr>
          <w:rFonts w:ascii="Arial" w:eastAsia="Arial" w:hAnsi="Arial" w:cs="Arial"/>
        </w:rPr>
        <w:t xml:space="preserve"> 2 photon microscopy</w:t>
      </w:r>
    </w:p>
    <w:p w14:paraId="1F8DDF75" w14:textId="77777777" w:rsidR="002F3300" w:rsidRPr="00515917" w:rsidRDefault="002F3300">
      <w:pPr>
        <w:pBdr>
          <w:top w:val="nil"/>
          <w:left w:val="nil"/>
          <w:bottom w:val="nil"/>
          <w:right w:val="nil"/>
          <w:between w:val="nil"/>
        </w:pBdr>
        <w:spacing w:after="0"/>
        <w:rPr>
          <w:rFonts w:ascii="Arial" w:eastAsia="Arial" w:hAnsi="Arial" w:cs="Arial"/>
          <w:sz w:val="16"/>
          <w:szCs w:val="16"/>
        </w:rPr>
      </w:pPr>
    </w:p>
    <w:p w14:paraId="543410B2" w14:textId="77777777" w:rsidR="00A15B5E" w:rsidRPr="00515917" w:rsidRDefault="00A15B5E" w:rsidP="00A15B5E">
      <w:pPr>
        <w:pBdr>
          <w:top w:val="nil"/>
          <w:left w:val="nil"/>
          <w:bottom w:val="nil"/>
          <w:right w:val="nil"/>
          <w:between w:val="nil"/>
        </w:pBdr>
        <w:spacing w:after="0"/>
        <w:rPr>
          <w:rFonts w:ascii="Arial" w:eastAsia="Arial" w:hAnsi="Arial" w:cs="Arial"/>
          <w:b/>
        </w:rPr>
      </w:pPr>
      <w:r w:rsidRPr="00515917">
        <w:rPr>
          <w:rFonts w:ascii="Arial" w:eastAsia="Arial" w:hAnsi="Arial" w:cs="Arial"/>
          <w:b/>
        </w:rPr>
        <w:t>HONORS AND AWARDS</w:t>
      </w:r>
    </w:p>
    <w:p w14:paraId="6C71675C" w14:textId="77777777" w:rsidR="00A15B5E" w:rsidRPr="00515917" w:rsidRDefault="00A15B5E" w:rsidP="00A15B5E">
      <w:pPr>
        <w:pBdr>
          <w:top w:val="nil"/>
          <w:left w:val="nil"/>
          <w:bottom w:val="nil"/>
          <w:right w:val="nil"/>
          <w:between w:val="nil"/>
        </w:pBdr>
        <w:spacing w:after="0"/>
        <w:rPr>
          <w:rFonts w:ascii="Arial" w:eastAsia="Arial" w:hAnsi="Arial" w:cs="Arial"/>
          <w:b/>
        </w:rPr>
      </w:pPr>
    </w:p>
    <w:p w14:paraId="55972770"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2018</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1</w:t>
      </w:r>
      <w:r w:rsidRPr="00515917">
        <w:rPr>
          <w:rFonts w:ascii="Arial" w:eastAsia="Arial" w:hAnsi="Arial" w:cs="Arial"/>
          <w:vertAlign w:val="superscript"/>
        </w:rPr>
        <w:t>st</w:t>
      </w:r>
      <w:r w:rsidRPr="00515917">
        <w:rPr>
          <w:rFonts w:ascii="Arial" w:eastAsia="Arial" w:hAnsi="Arial" w:cs="Arial"/>
        </w:rPr>
        <w:t xml:space="preserve"> place poster winner </w:t>
      </w:r>
      <w:proofErr w:type="spellStart"/>
      <w:r w:rsidRPr="00515917">
        <w:rPr>
          <w:rFonts w:ascii="Arial" w:eastAsia="Arial" w:hAnsi="Arial" w:cs="Arial"/>
        </w:rPr>
        <w:t>Wallin</w:t>
      </w:r>
      <w:proofErr w:type="spellEnd"/>
      <w:r w:rsidRPr="00515917">
        <w:rPr>
          <w:rFonts w:ascii="Arial" w:eastAsia="Arial" w:hAnsi="Arial" w:cs="Arial"/>
        </w:rPr>
        <w:t xml:space="preserve"> Neuroscience Discovery Day, University of Minnesota</w:t>
      </w:r>
    </w:p>
    <w:p w14:paraId="22D0C6A3"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2018</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Hot Chair travel grant, National Ataxia Foundation</w:t>
      </w:r>
    </w:p>
    <w:p w14:paraId="3E61119D" w14:textId="77777777" w:rsidR="00A15B5E" w:rsidRPr="00515917" w:rsidRDefault="00A15B5E" w:rsidP="00A15B5E">
      <w:pPr>
        <w:pBdr>
          <w:top w:val="nil"/>
          <w:left w:val="nil"/>
          <w:bottom w:val="nil"/>
          <w:right w:val="nil"/>
          <w:between w:val="nil"/>
        </w:pBdr>
        <w:spacing w:after="0"/>
        <w:rPr>
          <w:rFonts w:ascii="Arial" w:eastAsia="Arial" w:hAnsi="Arial" w:cs="Arial"/>
          <w:highlight w:val="white"/>
        </w:rPr>
      </w:pPr>
      <w:r w:rsidRPr="00515917">
        <w:rPr>
          <w:rFonts w:ascii="Arial" w:eastAsia="Arial" w:hAnsi="Arial" w:cs="Arial"/>
        </w:rPr>
        <w:t>2018</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F31 </w:t>
      </w:r>
      <w:r w:rsidRPr="00515917">
        <w:rPr>
          <w:rFonts w:ascii="Arial" w:eastAsia="Arial" w:hAnsi="Arial" w:cs="Arial"/>
          <w:highlight w:val="white"/>
        </w:rPr>
        <w:t>NS103392-01A1, NIH</w:t>
      </w:r>
    </w:p>
    <w:p w14:paraId="2CED88EE" w14:textId="77777777" w:rsidR="00A15B5E" w:rsidRPr="00515917" w:rsidRDefault="00A15B5E" w:rsidP="00A15B5E">
      <w:pPr>
        <w:pBdr>
          <w:top w:val="nil"/>
          <w:left w:val="nil"/>
          <w:bottom w:val="nil"/>
          <w:right w:val="nil"/>
          <w:between w:val="nil"/>
        </w:pBdr>
        <w:spacing w:after="0"/>
        <w:rPr>
          <w:rFonts w:ascii="Arial" w:eastAsia="Arial" w:hAnsi="Arial" w:cs="Arial"/>
          <w:highlight w:val="white"/>
        </w:rPr>
      </w:pPr>
      <w:r w:rsidRPr="00515917">
        <w:rPr>
          <w:rFonts w:ascii="Arial" w:eastAsia="Arial" w:hAnsi="Arial" w:cs="Arial"/>
          <w:highlight w:val="white"/>
        </w:rPr>
        <w:t>2018</w:t>
      </w:r>
      <w:r w:rsidRPr="00515917">
        <w:rPr>
          <w:rFonts w:ascii="Arial" w:eastAsia="Arial" w:hAnsi="Arial" w:cs="Arial"/>
          <w:highlight w:val="white"/>
        </w:rPr>
        <w:tab/>
      </w:r>
      <w:r w:rsidRPr="00515917">
        <w:rPr>
          <w:rFonts w:ascii="Arial" w:eastAsia="Arial" w:hAnsi="Arial" w:cs="Arial"/>
          <w:highlight w:val="white"/>
        </w:rPr>
        <w:tab/>
      </w:r>
      <w:r w:rsidRPr="00515917">
        <w:rPr>
          <w:rFonts w:ascii="Arial" w:eastAsia="Arial" w:hAnsi="Arial" w:cs="Arial"/>
          <w:highlight w:val="white"/>
        </w:rPr>
        <w:tab/>
      </w:r>
      <w:proofErr w:type="spellStart"/>
      <w:r w:rsidRPr="00515917">
        <w:rPr>
          <w:rFonts w:ascii="Arial" w:eastAsia="Arial" w:hAnsi="Arial" w:cs="Arial"/>
        </w:rPr>
        <w:t>Sping</w:t>
      </w:r>
      <w:proofErr w:type="spellEnd"/>
      <w:r w:rsidRPr="00515917">
        <w:rPr>
          <w:rFonts w:ascii="Arial" w:eastAsia="Arial" w:hAnsi="Arial" w:cs="Arial"/>
        </w:rPr>
        <w:t xml:space="preserve"> and Ying </w:t>
      </w:r>
      <w:proofErr w:type="spellStart"/>
      <w:r w:rsidRPr="00515917">
        <w:rPr>
          <w:rFonts w:ascii="Arial" w:eastAsia="Arial" w:hAnsi="Arial" w:cs="Arial"/>
        </w:rPr>
        <w:t>Ngoh</w:t>
      </w:r>
      <w:proofErr w:type="spellEnd"/>
      <w:r w:rsidRPr="00515917">
        <w:rPr>
          <w:rFonts w:ascii="Arial" w:eastAsia="Arial" w:hAnsi="Arial" w:cs="Arial"/>
        </w:rPr>
        <w:t xml:space="preserve"> Lin Award for Research Independence </w:t>
      </w:r>
    </w:p>
    <w:p w14:paraId="2FAAE495"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2018</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NAF Young Investigator grant, National Ataxia Foundation</w:t>
      </w:r>
    </w:p>
    <w:p w14:paraId="4A1004F7" w14:textId="77777777" w:rsidR="00A15B5E" w:rsidRPr="00515917" w:rsidRDefault="00A15B5E" w:rsidP="00A15B5E">
      <w:pPr>
        <w:pBdr>
          <w:top w:val="nil"/>
          <w:left w:val="nil"/>
          <w:bottom w:val="nil"/>
          <w:right w:val="nil"/>
          <w:between w:val="nil"/>
        </w:pBdr>
        <w:spacing w:after="0"/>
        <w:rPr>
          <w:rFonts w:ascii="Arial" w:eastAsia="Arial" w:hAnsi="Arial" w:cs="Arial"/>
          <w:b/>
        </w:rPr>
      </w:pPr>
      <w:r w:rsidRPr="00515917">
        <w:rPr>
          <w:rFonts w:ascii="Arial" w:eastAsia="Arial" w:hAnsi="Arial" w:cs="Arial"/>
        </w:rPr>
        <w:t>2017</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Stark Award, University of Minnesota.</w:t>
      </w:r>
      <w:r w:rsidRPr="00515917">
        <w:rPr>
          <w:rFonts w:ascii="Arial" w:eastAsia="Arial" w:hAnsi="Arial" w:cs="Arial"/>
          <w:b/>
        </w:rPr>
        <w:tab/>
      </w:r>
    </w:p>
    <w:p w14:paraId="639B5397" w14:textId="28CA4462"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2015</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Faculty </w:t>
      </w:r>
      <w:r w:rsidR="00FD5C6F" w:rsidRPr="00515917">
        <w:rPr>
          <w:rFonts w:ascii="Arial" w:eastAsia="Arial" w:hAnsi="Arial" w:cs="Arial"/>
        </w:rPr>
        <w:t>for</w:t>
      </w:r>
      <w:r w:rsidRPr="00515917">
        <w:rPr>
          <w:rFonts w:ascii="Arial" w:eastAsia="Arial" w:hAnsi="Arial" w:cs="Arial"/>
        </w:rPr>
        <w:t xml:space="preserve"> Undergraduate Research Travel Award, Skidmore College.</w:t>
      </w:r>
    </w:p>
    <w:p w14:paraId="58E2BC38"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2015 </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Hartnett Prize for Undergraduate Research, Skidmore College. </w:t>
      </w:r>
    </w:p>
    <w:p w14:paraId="0D5B8D8F"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2015 </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Student Opportunity Fund- Travel to Present, Skidmore College.</w:t>
      </w:r>
    </w:p>
    <w:p w14:paraId="0C5258EE"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2014 </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Student Opportunity Fund- Travel to Present, Skidmore College.</w:t>
      </w:r>
    </w:p>
    <w:p w14:paraId="4E2A5BDB" w14:textId="77777777"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2014 </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Summer Collaborative Research Grant, Skidmore College.</w:t>
      </w:r>
    </w:p>
    <w:p w14:paraId="4A12BFA4" w14:textId="1E83EBBD"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2013</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Top finalist in the Student Poster Competition at the </w:t>
      </w:r>
      <w:r w:rsidR="00FD5C6F" w:rsidRPr="00515917">
        <w:rPr>
          <w:rFonts w:ascii="Arial" w:eastAsia="Arial" w:hAnsi="Arial" w:cs="Arial"/>
        </w:rPr>
        <w:t>Neurotrauma</w:t>
      </w:r>
      <w:r w:rsidRPr="00515917">
        <w:rPr>
          <w:rFonts w:ascii="Arial" w:eastAsia="Arial" w:hAnsi="Arial" w:cs="Arial"/>
        </w:rPr>
        <w:t xml:space="preserve"> </w:t>
      </w:r>
    </w:p>
    <w:p w14:paraId="4C4EE3AC" w14:textId="77777777" w:rsidR="00A15B5E" w:rsidRPr="00515917" w:rsidRDefault="00A15B5E" w:rsidP="00A15B5E">
      <w:pPr>
        <w:pBdr>
          <w:top w:val="nil"/>
          <w:left w:val="nil"/>
          <w:bottom w:val="nil"/>
          <w:right w:val="nil"/>
          <w:between w:val="nil"/>
        </w:pBdr>
        <w:spacing w:after="0"/>
        <w:ind w:left="1440" w:firstLine="720"/>
        <w:rPr>
          <w:rFonts w:ascii="Arial" w:eastAsia="Arial" w:hAnsi="Arial" w:cs="Arial"/>
        </w:rPr>
      </w:pPr>
      <w:r w:rsidRPr="00515917">
        <w:rPr>
          <w:rFonts w:ascii="Arial" w:eastAsia="Arial" w:hAnsi="Arial" w:cs="Arial"/>
        </w:rPr>
        <w:t xml:space="preserve">Symposium, </w:t>
      </w:r>
      <w:proofErr w:type="spellStart"/>
      <w:r w:rsidRPr="00515917">
        <w:rPr>
          <w:rFonts w:ascii="Arial" w:eastAsia="Arial" w:hAnsi="Arial" w:cs="Arial"/>
        </w:rPr>
        <w:t>Roskamp</w:t>
      </w:r>
      <w:proofErr w:type="spellEnd"/>
      <w:r w:rsidRPr="00515917">
        <w:rPr>
          <w:rFonts w:ascii="Arial" w:eastAsia="Arial" w:hAnsi="Arial" w:cs="Arial"/>
        </w:rPr>
        <w:t xml:space="preserve"> Institute.</w:t>
      </w:r>
    </w:p>
    <w:p w14:paraId="0981294F" w14:textId="6EB2F35D" w:rsidR="00A15B5E" w:rsidRPr="00515917" w:rsidRDefault="00A15B5E" w:rsidP="00A15B5E">
      <w:pPr>
        <w:pBdr>
          <w:top w:val="nil"/>
          <w:left w:val="nil"/>
          <w:bottom w:val="nil"/>
          <w:right w:val="nil"/>
          <w:between w:val="nil"/>
        </w:pBdr>
        <w:spacing w:after="0"/>
        <w:rPr>
          <w:rFonts w:ascii="Arial" w:eastAsia="Arial" w:hAnsi="Arial" w:cs="Arial"/>
        </w:rPr>
      </w:pPr>
      <w:r w:rsidRPr="00515917">
        <w:rPr>
          <w:rFonts w:ascii="Arial" w:eastAsia="Arial" w:hAnsi="Arial" w:cs="Arial"/>
        </w:rPr>
        <w:t>2013</w:t>
      </w:r>
      <w:r w:rsidRPr="00515917">
        <w:rPr>
          <w:rFonts w:ascii="Arial" w:eastAsia="Arial" w:hAnsi="Arial" w:cs="Arial"/>
        </w:rPr>
        <w:tab/>
      </w:r>
      <w:r w:rsidRPr="00515917">
        <w:rPr>
          <w:rFonts w:ascii="Arial" w:eastAsia="Arial" w:hAnsi="Arial" w:cs="Arial"/>
        </w:rPr>
        <w:tab/>
      </w:r>
      <w:r w:rsidRPr="00515917">
        <w:rPr>
          <w:rFonts w:ascii="Arial" w:eastAsia="Arial" w:hAnsi="Arial" w:cs="Arial"/>
        </w:rPr>
        <w:tab/>
        <w:t xml:space="preserve">Summer Collaborative Research Grant, Skidmore College. </w:t>
      </w:r>
    </w:p>
    <w:p w14:paraId="622F3497" w14:textId="48015DCC" w:rsidR="00A15B5E" w:rsidRPr="00515917" w:rsidRDefault="00A15B5E" w:rsidP="00A15B5E">
      <w:pPr>
        <w:pBdr>
          <w:top w:val="nil"/>
          <w:left w:val="nil"/>
          <w:bottom w:val="nil"/>
          <w:right w:val="nil"/>
          <w:between w:val="nil"/>
        </w:pBdr>
        <w:spacing w:after="0"/>
        <w:rPr>
          <w:rFonts w:ascii="Arial" w:eastAsia="Arial" w:hAnsi="Arial" w:cs="Arial"/>
        </w:rPr>
      </w:pPr>
    </w:p>
    <w:p w14:paraId="575259F1" w14:textId="051B4649" w:rsidR="00A15B5E" w:rsidRDefault="00A15B5E" w:rsidP="00A15B5E">
      <w:pPr>
        <w:pBdr>
          <w:top w:val="nil"/>
          <w:left w:val="nil"/>
          <w:bottom w:val="nil"/>
          <w:right w:val="nil"/>
          <w:between w:val="nil"/>
        </w:pBdr>
        <w:spacing w:after="0"/>
        <w:rPr>
          <w:rFonts w:ascii="Arial" w:eastAsia="Arial" w:hAnsi="Arial" w:cs="Arial"/>
          <w:b/>
        </w:rPr>
      </w:pPr>
      <w:r w:rsidRPr="00515917">
        <w:rPr>
          <w:rFonts w:ascii="Arial" w:eastAsia="Arial" w:hAnsi="Arial" w:cs="Arial"/>
          <w:b/>
        </w:rPr>
        <w:t xml:space="preserve">PUBLISHED MANUSCRIPTS </w:t>
      </w:r>
    </w:p>
    <w:p w14:paraId="2BD2A4EA" w14:textId="4B0D6179" w:rsidR="001F75F5" w:rsidRPr="00515917" w:rsidRDefault="001F75F5" w:rsidP="00A15B5E">
      <w:pPr>
        <w:pBdr>
          <w:top w:val="nil"/>
          <w:left w:val="nil"/>
          <w:bottom w:val="nil"/>
          <w:right w:val="nil"/>
          <w:between w:val="nil"/>
        </w:pBdr>
        <w:spacing w:after="0"/>
        <w:rPr>
          <w:rFonts w:ascii="Arial" w:eastAsia="Arial" w:hAnsi="Arial" w:cs="Arial"/>
        </w:rPr>
      </w:pPr>
      <w:r>
        <w:rPr>
          <w:rFonts w:ascii="Arial" w:eastAsia="Arial" w:hAnsi="Arial" w:cs="Arial"/>
        </w:rPr>
        <w:t xml:space="preserve">* Authors contributed equally </w:t>
      </w:r>
    </w:p>
    <w:p w14:paraId="0D5162B9" w14:textId="77777777" w:rsidR="00A15B5E" w:rsidRPr="000D79EF" w:rsidRDefault="00A15B5E" w:rsidP="00A15B5E">
      <w:pPr>
        <w:pBdr>
          <w:top w:val="nil"/>
          <w:left w:val="nil"/>
          <w:bottom w:val="nil"/>
          <w:right w:val="nil"/>
          <w:between w:val="nil"/>
        </w:pBdr>
        <w:spacing w:after="0"/>
        <w:rPr>
          <w:rFonts w:ascii="Arial" w:eastAsia="Arial" w:hAnsi="Arial" w:cs="Arial"/>
        </w:rPr>
      </w:pPr>
    </w:p>
    <w:p w14:paraId="5AE8ABC0" w14:textId="50201478" w:rsidR="000D79EF" w:rsidRDefault="000D79EF" w:rsidP="000D79EF">
      <w:pPr>
        <w:pBdr>
          <w:top w:val="nil"/>
          <w:left w:val="nil"/>
          <w:bottom w:val="nil"/>
          <w:right w:val="nil"/>
          <w:between w:val="nil"/>
        </w:pBdr>
        <w:spacing w:after="0"/>
        <w:rPr>
          <w:rFonts w:ascii="Arial" w:hAnsi="Arial" w:cs="Arial"/>
        </w:rPr>
      </w:pPr>
      <w:r>
        <w:rPr>
          <w:rFonts w:ascii="Arial" w:hAnsi="Arial" w:cs="Arial"/>
        </w:rPr>
        <w:t xml:space="preserve">1. </w:t>
      </w:r>
      <w:r>
        <w:rPr>
          <w:rFonts w:ascii="Arial" w:hAnsi="Arial" w:cs="Arial"/>
        </w:rPr>
        <w:tab/>
      </w:r>
      <w:r w:rsidRPr="000D79EF">
        <w:rPr>
          <w:rFonts w:ascii="Arial" w:hAnsi="Arial" w:cs="Arial"/>
        </w:rPr>
        <w:t>Auguste, Y.S.</w:t>
      </w:r>
      <w:r>
        <w:rPr>
          <w:rFonts w:ascii="Arial" w:hAnsi="Arial" w:cs="Arial"/>
        </w:rPr>
        <w:t>*</w:t>
      </w:r>
      <w:r w:rsidRPr="000D79EF">
        <w:rPr>
          <w:rFonts w:ascii="Arial" w:hAnsi="Arial" w:cs="Arial"/>
        </w:rPr>
        <w:t xml:space="preserve">, </w:t>
      </w:r>
      <w:r w:rsidRPr="000D79EF">
        <w:rPr>
          <w:rFonts w:ascii="Arial" w:hAnsi="Arial" w:cs="Arial"/>
          <w:b/>
        </w:rPr>
        <w:t>Ferro, A</w:t>
      </w:r>
      <w:r>
        <w:rPr>
          <w:rFonts w:ascii="Arial" w:hAnsi="Arial" w:cs="Arial"/>
        </w:rPr>
        <w:t>*</w:t>
      </w:r>
      <w:r w:rsidRPr="000D79EF">
        <w:rPr>
          <w:rFonts w:ascii="Arial" w:hAnsi="Arial" w:cs="Arial"/>
        </w:rPr>
        <w:t xml:space="preserve">., </w:t>
      </w:r>
      <w:proofErr w:type="spellStart"/>
      <w:r w:rsidRPr="000D79EF">
        <w:rPr>
          <w:rFonts w:ascii="Arial" w:hAnsi="Arial" w:cs="Arial"/>
        </w:rPr>
        <w:t>Kahng</w:t>
      </w:r>
      <w:proofErr w:type="spellEnd"/>
      <w:r w:rsidRPr="000D79EF">
        <w:rPr>
          <w:rFonts w:ascii="Arial" w:hAnsi="Arial" w:cs="Arial"/>
        </w:rPr>
        <w:t xml:space="preserve">, J.A., Xavier, A.M., Dixon, J.R., </w:t>
      </w:r>
      <w:proofErr w:type="spellStart"/>
      <w:r w:rsidRPr="000D79EF">
        <w:rPr>
          <w:rFonts w:ascii="Arial" w:hAnsi="Arial" w:cs="Arial"/>
        </w:rPr>
        <w:t>Vrudhula</w:t>
      </w:r>
      <w:proofErr w:type="spellEnd"/>
      <w:r w:rsidRPr="000D79EF">
        <w:rPr>
          <w:rFonts w:ascii="Arial" w:hAnsi="Arial" w:cs="Arial"/>
        </w:rPr>
        <w:t xml:space="preserve">, U., </w:t>
      </w:r>
      <w:proofErr w:type="spellStart"/>
      <w:r w:rsidRPr="000D79EF">
        <w:rPr>
          <w:rFonts w:ascii="Arial" w:hAnsi="Arial" w:cs="Arial"/>
        </w:rPr>
        <w:t>Nichitiu</w:t>
      </w:r>
      <w:proofErr w:type="spellEnd"/>
      <w:r w:rsidRPr="000D79EF">
        <w:rPr>
          <w:rFonts w:ascii="Arial" w:hAnsi="Arial" w:cs="Arial"/>
        </w:rPr>
        <w:t xml:space="preserve">, A.S., Rosado, D., Wee, T.L., </w:t>
      </w:r>
      <w:proofErr w:type="spellStart"/>
      <w:r w:rsidRPr="000D79EF">
        <w:rPr>
          <w:rFonts w:ascii="Arial" w:hAnsi="Arial" w:cs="Arial"/>
        </w:rPr>
        <w:t>Pedmale</w:t>
      </w:r>
      <w:proofErr w:type="spellEnd"/>
      <w:r w:rsidRPr="000D79EF">
        <w:rPr>
          <w:rFonts w:ascii="Arial" w:hAnsi="Arial" w:cs="Arial"/>
        </w:rPr>
        <w:t>, U.V. and Cheadle, L., 2022. Oligodendrocyte precursor cells engulf synapses during circuit remodeling in mice. Nature Neuroscience, 25(10), pp.1273-1278.</w:t>
      </w:r>
    </w:p>
    <w:p w14:paraId="7F2FF907" w14:textId="2D70C956"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lastRenderedPageBreak/>
        <w:t xml:space="preserve">1. </w:t>
      </w:r>
      <w:r w:rsidRPr="000D79EF">
        <w:rPr>
          <w:rFonts w:ascii="Arial" w:hAnsi="Arial" w:cs="Arial"/>
        </w:rPr>
        <w:tab/>
      </w:r>
      <w:r w:rsidRPr="000D79EF">
        <w:rPr>
          <w:rFonts w:ascii="Arial" w:hAnsi="Arial" w:cs="Arial"/>
          <w:b/>
        </w:rPr>
        <w:t>A. Ferro</w:t>
      </w:r>
      <w:r w:rsidRPr="000D79EF">
        <w:rPr>
          <w:rFonts w:ascii="Arial" w:hAnsi="Arial" w:cs="Arial"/>
        </w:rPr>
        <w:t>, L. Cheadle, When the levee of sympathetic outflow breaks. Immunity. 55, 1334–1336 (2022).</w:t>
      </w:r>
    </w:p>
    <w:p w14:paraId="6E717F0C"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2. </w:t>
      </w:r>
      <w:r w:rsidRPr="000D79EF">
        <w:rPr>
          <w:rFonts w:ascii="Arial" w:hAnsi="Arial" w:cs="Arial"/>
        </w:rPr>
        <w:tab/>
      </w:r>
      <w:r w:rsidRPr="000D79EF">
        <w:rPr>
          <w:rFonts w:ascii="Arial" w:hAnsi="Arial" w:cs="Arial"/>
          <w:b/>
        </w:rPr>
        <w:t>A. Ferro</w:t>
      </w:r>
      <w:r w:rsidRPr="000D79EF">
        <w:rPr>
          <w:rFonts w:ascii="Arial" w:hAnsi="Arial" w:cs="Arial"/>
        </w:rPr>
        <w:t>, Y. S. S. Auguste, L. Cheadle, Microglia, Cytokines, and Neural Activity: Unexpected Interactions in Brain Development and Function. Front. Immunol. 12, 2546 (2021).</w:t>
      </w:r>
    </w:p>
    <w:p w14:paraId="1323D2CB"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3. </w:t>
      </w:r>
      <w:r w:rsidRPr="000D79EF">
        <w:rPr>
          <w:rFonts w:ascii="Arial" w:hAnsi="Arial" w:cs="Arial"/>
        </w:rPr>
        <w:tab/>
      </w:r>
      <w:r w:rsidRPr="000D79EF">
        <w:rPr>
          <w:rFonts w:ascii="Arial" w:hAnsi="Arial" w:cs="Arial"/>
          <w:b/>
        </w:rPr>
        <w:t>A. Ferro</w:t>
      </w:r>
      <w:r w:rsidRPr="000D79EF">
        <w:rPr>
          <w:rFonts w:ascii="Arial" w:hAnsi="Arial" w:cs="Arial"/>
        </w:rPr>
        <w:t xml:space="preserve">, C. Sheeler, M. </w:t>
      </w:r>
      <w:proofErr w:type="spellStart"/>
      <w:r w:rsidRPr="000D79EF">
        <w:rPr>
          <w:rFonts w:ascii="Arial" w:hAnsi="Arial" w:cs="Arial"/>
        </w:rPr>
        <w:t>Cvetanovic</w:t>
      </w:r>
      <w:proofErr w:type="spellEnd"/>
      <w:r w:rsidRPr="000D79EF">
        <w:rPr>
          <w:rFonts w:ascii="Arial" w:hAnsi="Arial" w:cs="Arial"/>
        </w:rPr>
        <w:t xml:space="preserve">, Microglial Self-Recognition STINGs in A-T Neurodegeneration. Trends </w:t>
      </w:r>
      <w:proofErr w:type="spellStart"/>
      <w:r w:rsidRPr="000D79EF">
        <w:rPr>
          <w:rFonts w:ascii="Arial" w:hAnsi="Arial" w:cs="Arial"/>
        </w:rPr>
        <w:t>Neurosci</w:t>
      </w:r>
      <w:proofErr w:type="spellEnd"/>
      <w:r w:rsidRPr="000D79EF">
        <w:rPr>
          <w:rFonts w:ascii="Arial" w:hAnsi="Arial" w:cs="Arial"/>
        </w:rPr>
        <w:t>. 42 (2019), pp. 753–755.</w:t>
      </w:r>
    </w:p>
    <w:p w14:paraId="605A6AB8"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4. </w:t>
      </w:r>
      <w:r w:rsidRPr="000D79EF">
        <w:rPr>
          <w:rFonts w:ascii="Arial" w:hAnsi="Arial" w:cs="Arial"/>
        </w:rPr>
        <w:tab/>
      </w:r>
      <w:r w:rsidRPr="000D79EF">
        <w:rPr>
          <w:rFonts w:ascii="Arial" w:hAnsi="Arial" w:cs="Arial"/>
          <w:b/>
        </w:rPr>
        <w:t>A. Ferro</w:t>
      </w:r>
      <w:r w:rsidRPr="000D79EF">
        <w:rPr>
          <w:rFonts w:ascii="Arial" w:hAnsi="Arial" w:cs="Arial"/>
        </w:rPr>
        <w:t xml:space="preserve">, C. Sheeler, J. G. Rosa, M. </w:t>
      </w:r>
      <w:proofErr w:type="spellStart"/>
      <w:r w:rsidRPr="000D79EF">
        <w:rPr>
          <w:rFonts w:ascii="Arial" w:hAnsi="Arial" w:cs="Arial"/>
        </w:rPr>
        <w:t>Cvetanovic</w:t>
      </w:r>
      <w:proofErr w:type="spellEnd"/>
      <w:r w:rsidRPr="000D79EF">
        <w:rPr>
          <w:rFonts w:ascii="Arial" w:hAnsi="Arial" w:cs="Arial"/>
        </w:rPr>
        <w:t>, Role of Microglia in Ataxias. J. Mol. Biol. 431 (2019), pp. 1792–1804.</w:t>
      </w:r>
    </w:p>
    <w:p w14:paraId="07BCFECC"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5. </w:t>
      </w:r>
      <w:r w:rsidRPr="000D79EF">
        <w:rPr>
          <w:rFonts w:ascii="Arial" w:hAnsi="Arial" w:cs="Arial"/>
        </w:rPr>
        <w:tab/>
        <w:t xml:space="preserve">A. </w:t>
      </w:r>
      <w:proofErr w:type="spellStart"/>
      <w:r w:rsidRPr="000D79EF">
        <w:rPr>
          <w:rFonts w:ascii="Arial" w:hAnsi="Arial" w:cs="Arial"/>
        </w:rPr>
        <w:t>Mellesmoen</w:t>
      </w:r>
      <w:proofErr w:type="spellEnd"/>
      <w:r w:rsidRPr="000D79EF">
        <w:rPr>
          <w:rFonts w:ascii="Arial" w:hAnsi="Arial" w:cs="Arial"/>
        </w:rPr>
        <w:t xml:space="preserve">, C. Sheeler, </w:t>
      </w:r>
      <w:r w:rsidRPr="000D79EF">
        <w:rPr>
          <w:rFonts w:ascii="Arial" w:hAnsi="Arial" w:cs="Arial"/>
          <w:b/>
        </w:rPr>
        <w:t>A. Ferro</w:t>
      </w:r>
      <w:r w:rsidRPr="000D79EF">
        <w:rPr>
          <w:rFonts w:ascii="Arial" w:hAnsi="Arial" w:cs="Arial"/>
        </w:rPr>
        <w:t xml:space="preserve">, O. Rainwater, M. </w:t>
      </w:r>
      <w:proofErr w:type="spellStart"/>
      <w:r w:rsidRPr="000D79EF">
        <w:rPr>
          <w:rFonts w:ascii="Arial" w:hAnsi="Arial" w:cs="Arial"/>
        </w:rPr>
        <w:t>Cvetanovic</w:t>
      </w:r>
      <w:proofErr w:type="spellEnd"/>
      <w:r w:rsidRPr="000D79EF">
        <w:rPr>
          <w:rFonts w:ascii="Arial" w:hAnsi="Arial" w:cs="Arial"/>
        </w:rPr>
        <w:t xml:space="preserve">, Brain Derived Neurotrophic Factor (BDNF) Delays Onset of Pathogenesis in Transgenic Mouse Model of Spinocerebellar Ataxia Type 1 (SCA1). Front. Cell. </w:t>
      </w:r>
      <w:proofErr w:type="spellStart"/>
      <w:r w:rsidRPr="000D79EF">
        <w:rPr>
          <w:rFonts w:ascii="Arial" w:hAnsi="Arial" w:cs="Arial"/>
        </w:rPr>
        <w:t>Neurosci</w:t>
      </w:r>
      <w:proofErr w:type="spellEnd"/>
      <w:r w:rsidRPr="000D79EF">
        <w:rPr>
          <w:rFonts w:ascii="Arial" w:hAnsi="Arial" w:cs="Arial"/>
        </w:rPr>
        <w:t>. 12, 509 (2019).</w:t>
      </w:r>
    </w:p>
    <w:p w14:paraId="78878570"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6. </w:t>
      </w:r>
      <w:r w:rsidRPr="000D79EF">
        <w:rPr>
          <w:rFonts w:ascii="Arial" w:hAnsi="Arial" w:cs="Arial"/>
        </w:rPr>
        <w:tab/>
      </w:r>
      <w:r w:rsidRPr="000D79EF">
        <w:rPr>
          <w:rFonts w:ascii="Arial" w:hAnsi="Arial" w:cs="Arial"/>
          <w:b/>
        </w:rPr>
        <w:t>A. Ferro</w:t>
      </w:r>
      <w:r w:rsidRPr="000D79EF">
        <w:rPr>
          <w:rFonts w:ascii="Arial" w:hAnsi="Arial" w:cs="Arial"/>
        </w:rPr>
        <w:t xml:space="preserve">, W. Qu, A. </w:t>
      </w:r>
      <w:proofErr w:type="spellStart"/>
      <w:r w:rsidRPr="000D79EF">
        <w:rPr>
          <w:rFonts w:ascii="Arial" w:hAnsi="Arial" w:cs="Arial"/>
        </w:rPr>
        <w:t>Lukowicz</w:t>
      </w:r>
      <w:proofErr w:type="spellEnd"/>
      <w:r w:rsidRPr="000D79EF">
        <w:rPr>
          <w:rFonts w:ascii="Arial" w:hAnsi="Arial" w:cs="Arial"/>
        </w:rPr>
        <w:t xml:space="preserve">, D. Svedberg, A. Johnson, M. </w:t>
      </w:r>
      <w:proofErr w:type="spellStart"/>
      <w:r w:rsidRPr="000D79EF">
        <w:rPr>
          <w:rFonts w:ascii="Arial" w:hAnsi="Arial" w:cs="Arial"/>
        </w:rPr>
        <w:t>Cvetanovic</w:t>
      </w:r>
      <w:proofErr w:type="spellEnd"/>
      <w:r w:rsidRPr="000D79EF">
        <w:rPr>
          <w:rFonts w:ascii="Arial" w:hAnsi="Arial" w:cs="Arial"/>
        </w:rPr>
        <w:t>, Inhibition of NF-</w:t>
      </w:r>
      <w:proofErr w:type="spellStart"/>
      <w:r w:rsidRPr="000D79EF">
        <w:rPr>
          <w:rFonts w:ascii="Arial" w:hAnsi="Arial" w:cs="Arial"/>
        </w:rPr>
        <w:t>κB</w:t>
      </w:r>
      <w:proofErr w:type="spellEnd"/>
      <w:r w:rsidRPr="000D79EF">
        <w:rPr>
          <w:rFonts w:ascii="Arial" w:hAnsi="Arial" w:cs="Arial"/>
        </w:rPr>
        <w:t xml:space="preserve"> signaling in IKKβF/</w:t>
      </w:r>
      <w:proofErr w:type="spellStart"/>
      <w:proofErr w:type="gramStart"/>
      <w:r w:rsidRPr="000D79EF">
        <w:rPr>
          <w:rFonts w:ascii="Arial" w:hAnsi="Arial" w:cs="Arial"/>
        </w:rPr>
        <w:t>F;LysM</w:t>
      </w:r>
      <w:proofErr w:type="spellEnd"/>
      <w:proofErr w:type="gramEnd"/>
      <w:r w:rsidRPr="000D79EF">
        <w:rPr>
          <w:rFonts w:ascii="Arial" w:hAnsi="Arial" w:cs="Arial"/>
        </w:rPr>
        <w:t xml:space="preserve"> </w:t>
      </w:r>
      <w:proofErr w:type="spellStart"/>
      <w:r w:rsidRPr="000D79EF">
        <w:rPr>
          <w:rFonts w:ascii="Arial" w:hAnsi="Arial" w:cs="Arial"/>
        </w:rPr>
        <w:t>Cre</w:t>
      </w:r>
      <w:proofErr w:type="spellEnd"/>
      <w:r w:rsidRPr="000D79EF">
        <w:rPr>
          <w:rFonts w:ascii="Arial" w:hAnsi="Arial" w:cs="Arial"/>
        </w:rPr>
        <w:t xml:space="preserve"> mice causes motor deficits but does not alter pathogenesis of Spinocerebellar ataxia type 1. </w:t>
      </w:r>
      <w:proofErr w:type="spellStart"/>
      <w:r w:rsidRPr="000D79EF">
        <w:rPr>
          <w:rFonts w:ascii="Arial" w:hAnsi="Arial" w:cs="Arial"/>
        </w:rPr>
        <w:t>PLoS</w:t>
      </w:r>
      <w:proofErr w:type="spellEnd"/>
      <w:r w:rsidRPr="000D79EF">
        <w:rPr>
          <w:rFonts w:ascii="Arial" w:hAnsi="Arial" w:cs="Arial"/>
        </w:rPr>
        <w:t xml:space="preserve"> One. 13 (2018), </w:t>
      </w:r>
      <w:proofErr w:type="gramStart"/>
      <w:r w:rsidRPr="000D79EF">
        <w:rPr>
          <w:rFonts w:ascii="Arial" w:hAnsi="Arial" w:cs="Arial"/>
        </w:rPr>
        <w:t>doi:10.1371/journal.pone</w:t>
      </w:r>
      <w:proofErr w:type="gramEnd"/>
      <w:r w:rsidRPr="000D79EF">
        <w:rPr>
          <w:rFonts w:ascii="Arial" w:hAnsi="Arial" w:cs="Arial"/>
        </w:rPr>
        <w:t>.0200013.</w:t>
      </w:r>
    </w:p>
    <w:p w14:paraId="021715C6"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7. </w:t>
      </w:r>
      <w:r w:rsidRPr="000D79EF">
        <w:rPr>
          <w:rFonts w:ascii="Arial" w:hAnsi="Arial" w:cs="Arial"/>
        </w:rPr>
        <w:tab/>
      </w:r>
      <w:r w:rsidRPr="000D79EF">
        <w:rPr>
          <w:rFonts w:ascii="Arial" w:hAnsi="Arial" w:cs="Arial"/>
          <w:b/>
        </w:rPr>
        <w:t>A. Ferro</w:t>
      </w:r>
      <w:r w:rsidRPr="000D79EF">
        <w:rPr>
          <w:rFonts w:ascii="Arial" w:hAnsi="Arial" w:cs="Arial"/>
        </w:rPr>
        <w:t xml:space="preserve">, E. Carbone, J. Zhang, E. Marzouk, M. Villegas, A. Siegel, D. Nguyen, T. </w:t>
      </w:r>
      <w:proofErr w:type="spellStart"/>
      <w:r w:rsidRPr="000D79EF">
        <w:rPr>
          <w:rFonts w:ascii="Arial" w:hAnsi="Arial" w:cs="Arial"/>
        </w:rPr>
        <w:t>Possidente</w:t>
      </w:r>
      <w:proofErr w:type="spellEnd"/>
      <w:r w:rsidRPr="000D79EF">
        <w:rPr>
          <w:rFonts w:ascii="Arial" w:hAnsi="Arial" w:cs="Arial"/>
        </w:rPr>
        <w:t xml:space="preserve">, J. Hartman, K. </w:t>
      </w:r>
      <w:proofErr w:type="spellStart"/>
      <w:r w:rsidRPr="000D79EF">
        <w:rPr>
          <w:rFonts w:ascii="Arial" w:hAnsi="Arial" w:cs="Arial"/>
        </w:rPr>
        <w:t>Polley</w:t>
      </w:r>
      <w:proofErr w:type="spellEnd"/>
      <w:r w:rsidRPr="000D79EF">
        <w:rPr>
          <w:rFonts w:ascii="Arial" w:hAnsi="Arial" w:cs="Arial"/>
        </w:rPr>
        <w:t xml:space="preserve">, M. A. Ingram, G. Berry, T. H. Reynolds, B. </w:t>
      </w:r>
      <w:proofErr w:type="spellStart"/>
      <w:r w:rsidRPr="000D79EF">
        <w:rPr>
          <w:rFonts w:ascii="Arial" w:hAnsi="Arial" w:cs="Arial"/>
        </w:rPr>
        <w:t>Possidente</w:t>
      </w:r>
      <w:proofErr w:type="spellEnd"/>
      <w:r w:rsidRPr="000D79EF">
        <w:rPr>
          <w:rFonts w:ascii="Arial" w:hAnsi="Arial" w:cs="Arial"/>
        </w:rPr>
        <w:t xml:space="preserve">, K. Frederick, S. Ives, S. </w:t>
      </w:r>
      <w:proofErr w:type="spellStart"/>
      <w:r w:rsidRPr="000D79EF">
        <w:rPr>
          <w:rFonts w:ascii="Arial" w:hAnsi="Arial" w:cs="Arial"/>
        </w:rPr>
        <w:t>Lagalwar</w:t>
      </w:r>
      <w:proofErr w:type="spellEnd"/>
      <w:r w:rsidRPr="000D79EF">
        <w:rPr>
          <w:rFonts w:ascii="Arial" w:hAnsi="Arial" w:cs="Arial"/>
        </w:rPr>
        <w:t xml:space="preserve">, Short-term succinic acid treatment mitigates cerebellar mitochondrial OXPHOS dysfunction, neurodegeneration and ataxia in a Purkinje-specific spinocerebellar ataxia type 1 (SCA1) mouse model. </w:t>
      </w:r>
      <w:proofErr w:type="spellStart"/>
      <w:r w:rsidRPr="000D79EF">
        <w:rPr>
          <w:rFonts w:ascii="Arial" w:hAnsi="Arial" w:cs="Arial"/>
        </w:rPr>
        <w:t>PLoS</w:t>
      </w:r>
      <w:proofErr w:type="spellEnd"/>
      <w:r w:rsidRPr="000D79EF">
        <w:rPr>
          <w:rFonts w:ascii="Arial" w:hAnsi="Arial" w:cs="Arial"/>
        </w:rPr>
        <w:t xml:space="preserve"> One. 12, e0188425 (2017).</w:t>
      </w:r>
    </w:p>
    <w:p w14:paraId="4AAAF89D"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8. </w:t>
      </w:r>
      <w:r w:rsidRPr="000D79EF">
        <w:rPr>
          <w:rFonts w:ascii="Arial" w:hAnsi="Arial" w:cs="Arial"/>
        </w:rPr>
        <w:tab/>
      </w:r>
      <w:r w:rsidRPr="000D79EF">
        <w:rPr>
          <w:rFonts w:ascii="Arial" w:hAnsi="Arial" w:cs="Arial"/>
          <w:b/>
        </w:rPr>
        <w:t>A. Ferro</w:t>
      </w:r>
      <w:r w:rsidRPr="000D79EF">
        <w:rPr>
          <w:rFonts w:ascii="Arial" w:hAnsi="Arial" w:cs="Arial"/>
        </w:rPr>
        <w:t xml:space="preserve">, E. Carbone, E. Marzouk, A. Siegel, D. Nguyen, K. </w:t>
      </w:r>
      <w:proofErr w:type="spellStart"/>
      <w:r w:rsidRPr="000D79EF">
        <w:rPr>
          <w:rFonts w:ascii="Arial" w:hAnsi="Arial" w:cs="Arial"/>
        </w:rPr>
        <w:t>Polley</w:t>
      </w:r>
      <w:proofErr w:type="spellEnd"/>
      <w:r w:rsidRPr="000D79EF">
        <w:rPr>
          <w:rFonts w:ascii="Arial" w:hAnsi="Arial" w:cs="Arial"/>
        </w:rPr>
        <w:t xml:space="preserve">, J. Hartman, K. Frederick, S. Ives, S. </w:t>
      </w:r>
      <w:proofErr w:type="spellStart"/>
      <w:r w:rsidRPr="000D79EF">
        <w:rPr>
          <w:rFonts w:ascii="Arial" w:hAnsi="Arial" w:cs="Arial"/>
        </w:rPr>
        <w:t>Lagalwar</w:t>
      </w:r>
      <w:proofErr w:type="spellEnd"/>
      <w:r w:rsidRPr="000D79EF">
        <w:rPr>
          <w:rFonts w:ascii="Arial" w:hAnsi="Arial" w:cs="Arial"/>
        </w:rPr>
        <w:t xml:space="preserve">, S. Treating SCA, Treating SCA1 Mice with Water - Soluble Compounds to Non - Specifically Boost Mitochondrial Function Video Link. </w:t>
      </w:r>
      <w:proofErr w:type="gramStart"/>
      <w:r w:rsidRPr="000D79EF">
        <w:rPr>
          <w:rFonts w:ascii="Arial" w:hAnsi="Arial" w:cs="Arial"/>
        </w:rPr>
        <w:t>J .</w:t>
      </w:r>
      <w:proofErr w:type="gramEnd"/>
      <w:r w:rsidRPr="000D79EF">
        <w:rPr>
          <w:rFonts w:ascii="Arial" w:hAnsi="Arial" w:cs="Arial"/>
        </w:rPr>
        <w:t xml:space="preserve"> </w:t>
      </w:r>
      <w:proofErr w:type="gramStart"/>
      <w:r w:rsidRPr="000D79EF">
        <w:rPr>
          <w:rFonts w:ascii="Arial" w:hAnsi="Arial" w:cs="Arial"/>
        </w:rPr>
        <w:t>Vis .</w:t>
      </w:r>
      <w:proofErr w:type="gramEnd"/>
      <w:r w:rsidRPr="000D79EF">
        <w:rPr>
          <w:rFonts w:ascii="Arial" w:hAnsi="Arial" w:cs="Arial"/>
        </w:rPr>
        <w:t xml:space="preserve"> Exp. 119 (2017), doi:10.3791/53758.</w:t>
      </w:r>
    </w:p>
    <w:p w14:paraId="1C1074E8" w14:textId="77777777" w:rsidR="000D79EF" w:rsidRPr="000D79EF" w:rsidRDefault="000D79EF" w:rsidP="000D79EF">
      <w:pPr>
        <w:pBdr>
          <w:top w:val="nil"/>
          <w:left w:val="nil"/>
          <w:bottom w:val="nil"/>
          <w:right w:val="nil"/>
          <w:between w:val="nil"/>
        </w:pBdr>
        <w:spacing w:after="0"/>
        <w:rPr>
          <w:rFonts w:ascii="Arial" w:hAnsi="Arial" w:cs="Arial"/>
        </w:rPr>
      </w:pPr>
      <w:r w:rsidRPr="000D79EF">
        <w:rPr>
          <w:rFonts w:ascii="Arial" w:hAnsi="Arial" w:cs="Arial"/>
        </w:rPr>
        <w:t xml:space="preserve">9. </w:t>
      </w:r>
      <w:r w:rsidRPr="000D79EF">
        <w:rPr>
          <w:rFonts w:ascii="Arial" w:hAnsi="Arial" w:cs="Arial"/>
        </w:rPr>
        <w:tab/>
        <w:t xml:space="preserve">B. C. </w:t>
      </w:r>
      <w:proofErr w:type="spellStart"/>
      <w:r w:rsidRPr="000D79EF">
        <w:rPr>
          <w:rFonts w:ascii="Arial" w:hAnsi="Arial" w:cs="Arial"/>
        </w:rPr>
        <w:t>Mouzon</w:t>
      </w:r>
      <w:proofErr w:type="spellEnd"/>
      <w:r w:rsidRPr="000D79EF">
        <w:rPr>
          <w:rFonts w:ascii="Arial" w:hAnsi="Arial" w:cs="Arial"/>
        </w:rPr>
        <w:t xml:space="preserve">, C. </w:t>
      </w:r>
      <w:proofErr w:type="spellStart"/>
      <w:r w:rsidRPr="000D79EF">
        <w:rPr>
          <w:rFonts w:ascii="Arial" w:hAnsi="Arial" w:cs="Arial"/>
        </w:rPr>
        <w:t>Bachmeier</w:t>
      </w:r>
      <w:proofErr w:type="spellEnd"/>
      <w:r w:rsidRPr="000D79EF">
        <w:rPr>
          <w:rFonts w:ascii="Arial" w:hAnsi="Arial" w:cs="Arial"/>
        </w:rPr>
        <w:t xml:space="preserve">, </w:t>
      </w:r>
      <w:r w:rsidRPr="000D79EF">
        <w:rPr>
          <w:rFonts w:ascii="Arial" w:hAnsi="Arial" w:cs="Arial"/>
          <w:b/>
        </w:rPr>
        <w:t>A. Ferro</w:t>
      </w:r>
      <w:r w:rsidRPr="000D79EF">
        <w:rPr>
          <w:rFonts w:ascii="Arial" w:hAnsi="Arial" w:cs="Arial"/>
        </w:rPr>
        <w:t xml:space="preserve">, J.-O. </w:t>
      </w:r>
      <w:proofErr w:type="spellStart"/>
      <w:r w:rsidRPr="000D79EF">
        <w:rPr>
          <w:rFonts w:ascii="Arial" w:hAnsi="Arial" w:cs="Arial"/>
        </w:rPr>
        <w:t>Ojo</w:t>
      </w:r>
      <w:proofErr w:type="spellEnd"/>
      <w:r w:rsidRPr="000D79EF">
        <w:rPr>
          <w:rFonts w:ascii="Arial" w:hAnsi="Arial" w:cs="Arial"/>
        </w:rPr>
        <w:t xml:space="preserve">, G. </w:t>
      </w:r>
      <w:proofErr w:type="spellStart"/>
      <w:r w:rsidRPr="000D79EF">
        <w:rPr>
          <w:rFonts w:ascii="Arial" w:hAnsi="Arial" w:cs="Arial"/>
        </w:rPr>
        <w:t>Crynen</w:t>
      </w:r>
      <w:proofErr w:type="spellEnd"/>
      <w:r w:rsidRPr="000D79EF">
        <w:rPr>
          <w:rFonts w:ascii="Arial" w:hAnsi="Arial" w:cs="Arial"/>
        </w:rPr>
        <w:t>, C. M. Acker, P. Davies, M. Mullan, W. Stewart, F. Crawford, Chronic neuropathological and neurobehavioral changes in a repetitive mild traumatic brain injury model. Ann. Neurol. 75, 241–254 (2014).</w:t>
      </w:r>
    </w:p>
    <w:p w14:paraId="56CAC39E" w14:textId="134D2DB2" w:rsidR="002D0C06" w:rsidRPr="001F75F5" w:rsidRDefault="000D79EF" w:rsidP="002D0C06">
      <w:pPr>
        <w:widowControl w:val="0"/>
        <w:autoSpaceDE w:val="0"/>
        <w:autoSpaceDN w:val="0"/>
        <w:adjustRightInd w:val="0"/>
        <w:spacing w:after="160" w:line="240" w:lineRule="auto"/>
      </w:pPr>
      <w:r>
        <w:rPr>
          <w:rFonts w:ascii="Arial" w:hAnsi="Arial" w:cs="Arial"/>
        </w:rPr>
        <w:t xml:space="preserve">10. </w:t>
      </w:r>
      <w:r>
        <w:rPr>
          <w:rFonts w:ascii="Arial" w:hAnsi="Arial" w:cs="Arial"/>
        </w:rPr>
        <w:tab/>
      </w:r>
      <w:r w:rsidRPr="000D79EF">
        <w:rPr>
          <w:rFonts w:ascii="Arial" w:hAnsi="Arial" w:cs="Arial"/>
        </w:rPr>
        <w:t xml:space="preserve">L. Abdullah, J. E. Evans, A. Bishop, J. M. Reed, G. </w:t>
      </w:r>
      <w:proofErr w:type="spellStart"/>
      <w:r w:rsidRPr="000D79EF">
        <w:rPr>
          <w:rFonts w:ascii="Arial" w:hAnsi="Arial" w:cs="Arial"/>
        </w:rPr>
        <w:t>Crynen</w:t>
      </w:r>
      <w:proofErr w:type="spellEnd"/>
      <w:r w:rsidRPr="000D79EF">
        <w:rPr>
          <w:rFonts w:ascii="Arial" w:hAnsi="Arial" w:cs="Arial"/>
        </w:rPr>
        <w:t xml:space="preserve">, J. Phillips, R. </w:t>
      </w:r>
      <w:proofErr w:type="spellStart"/>
      <w:r w:rsidRPr="000D79EF">
        <w:rPr>
          <w:rFonts w:ascii="Arial" w:hAnsi="Arial" w:cs="Arial"/>
        </w:rPr>
        <w:t>Pelot</w:t>
      </w:r>
      <w:proofErr w:type="spellEnd"/>
      <w:r w:rsidRPr="000D79EF">
        <w:rPr>
          <w:rFonts w:ascii="Arial" w:hAnsi="Arial" w:cs="Arial"/>
        </w:rPr>
        <w:t xml:space="preserve">, M. A. Mullan, </w:t>
      </w:r>
      <w:r w:rsidRPr="000D79EF">
        <w:rPr>
          <w:rFonts w:ascii="Arial" w:hAnsi="Arial" w:cs="Arial"/>
          <w:b/>
        </w:rPr>
        <w:t>A. Ferro</w:t>
      </w:r>
      <w:r w:rsidRPr="000D79EF">
        <w:rPr>
          <w:rFonts w:ascii="Arial" w:hAnsi="Arial" w:cs="Arial"/>
        </w:rPr>
        <w:t xml:space="preserve">, C. M. Mullan, M. J. Mullan, G. </w:t>
      </w:r>
      <w:proofErr w:type="spellStart"/>
      <w:r w:rsidRPr="000D79EF">
        <w:rPr>
          <w:rFonts w:ascii="Arial" w:hAnsi="Arial" w:cs="Arial"/>
        </w:rPr>
        <w:t>Ait-Ghezala</w:t>
      </w:r>
      <w:proofErr w:type="spellEnd"/>
      <w:r w:rsidRPr="000D79EF">
        <w:rPr>
          <w:rFonts w:ascii="Arial" w:hAnsi="Arial" w:cs="Arial"/>
        </w:rPr>
        <w:t xml:space="preserve">, F. C. Crawford, Lipidomic Profiling of Phosphocholine Containing Brain Lipids in Mice with Sensorimotor Deficits and Anxiety-Like Features After Exposure to Gulf War Agents. </w:t>
      </w:r>
      <w:proofErr w:type="spellStart"/>
      <w:r w:rsidRPr="000D79EF">
        <w:rPr>
          <w:rFonts w:ascii="Arial" w:hAnsi="Arial" w:cs="Arial"/>
        </w:rPr>
        <w:t>NeuroMolecular</w:t>
      </w:r>
      <w:proofErr w:type="spellEnd"/>
      <w:r w:rsidRPr="000D79EF">
        <w:rPr>
          <w:rFonts w:ascii="Arial" w:hAnsi="Arial" w:cs="Arial"/>
        </w:rPr>
        <w:t xml:space="preserve"> Med. 14, 349–361 (2012).</w:t>
      </w:r>
      <w:bookmarkStart w:id="0" w:name="_GoBack"/>
      <w:bookmarkEnd w:id="0"/>
      <w:r w:rsidR="002D0C06" w:rsidRPr="001F75F5">
        <w:t xml:space="preserve"> </w:t>
      </w:r>
    </w:p>
    <w:p w14:paraId="63B26829" w14:textId="6E14578B" w:rsidR="00A15B5E" w:rsidRPr="001F75F5" w:rsidRDefault="00A15B5E" w:rsidP="000D79EF"/>
    <w:p w14:paraId="09827850" w14:textId="77777777" w:rsidR="00A15B5E" w:rsidRPr="00515917" w:rsidRDefault="00A15B5E" w:rsidP="00A15B5E">
      <w:pPr>
        <w:pBdr>
          <w:top w:val="nil"/>
          <w:left w:val="nil"/>
          <w:bottom w:val="nil"/>
          <w:right w:val="nil"/>
          <w:between w:val="nil"/>
        </w:pBdr>
        <w:spacing w:after="0"/>
        <w:rPr>
          <w:rFonts w:ascii="Arial" w:eastAsia="Arial" w:hAnsi="Arial" w:cs="Arial"/>
          <w:b/>
        </w:rPr>
      </w:pPr>
      <w:r w:rsidRPr="00515917">
        <w:rPr>
          <w:rFonts w:ascii="Arial" w:eastAsia="Arial" w:hAnsi="Arial" w:cs="Arial"/>
          <w:b/>
        </w:rPr>
        <w:t xml:space="preserve">PUBLISHED ABSTRACTS AND POSTERS </w:t>
      </w:r>
    </w:p>
    <w:p w14:paraId="6D4E4816" w14:textId="77777777" w:rsidR="00A15B5E" w:rsidRPr="00515917" w:rsidRDefault="00A15B5E" w:rsidP="00A15B5E">
      <w:pPr>
        <w:pBdr>
          <w:top w:val="nil"/>
          <w:left w:val="nil"/>
          <w:bottom w:val="nil"/>
          <w:right w:val="nil"/>
          <w:between w:val="nil"/>
        </w:pBdr>
        <w:spacing w:after="0"/>
        <w:rPr>
          <w:rFonts w:ascii="Arial" w:eastAsia="Arial" w:hAnsi="Arial" w:cs="Arial"/>
          <w:b/>
        </w:rPr>
      </w:pPr>
    </w:p>
    <w:p w14:paraId="233BD56E" w14:textId="0D48C750" w:rsidR="00042119" w:rsidRPr="00042119" w:rsidRDefault="00042119" w:rsidP="00042119">
      <w:pPr>
        <w:numPr>
          <w:ilvl w:val="0"/>
          <w:numId w:val="1"/>
        </w:numPr>
        <w:spacing w:after="0"/>
        <w:contextualSpacing/>
        <w:rPr>
          <w:rFonts w:ascii="Arial" w:hAnsi="Arial" w:cs="Arial"/>
        </w:rPr>
      </w:pPr>
      <w:r w:rsidRPr="00AC49DF">
        <w:rPr>
          <w:rFonts w:ascii="Arial" w:hAnsi="Arial" w:cs="Arial"/>
          <w:b/>
        </w:rPr>
        <w:t>A.</w:t>
      </w:r>
      <w:r>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L. Cheadle.</w:t>
      </w:r>
      <w:r>
        <w:t xml:space="preserve"> </w:t>
      </w:r>
      <w:r w:rsidRPr="00042119">
        <w:rPr>
          <w:rFonts w:ascii="Arial" w:hAnsi="Arial" w:cs="Arial"/>
        </w:rPr>
        <w:t>Microglia coordinate OPC-Synapse Interactions</w:t>
      </w:r>
      <w:r>
        <w:rPr>
          <w:rFonts w:ascii="Arial" w:hAnsi="Arial" w:cs="Arial"/>
        </w:rPr>
        <w:t xml:space="preserve">. </w:t>
      </w:r>
      <w:r>
        <w:rPr>
          <w:rFonts w:ascii="Arial" w:hAnsi="Arial" w:cs="Arial"/>
        </w:rPr>
        <w:t>Talk</w:t>
      </w:r>
      <w:r>
        <w:rPr>
          <w:rFonts w:ascii="Arial" w:hAnsi="Arial" w:cs="Arial"/>
        </w:rPr>
        <w:t xml:space="preserve"> at 2024</w:t>
      </w:r>
      <w:r>
        <w:rPr>
          <w:rFonts w:ascii="Arial" w:hAnsi="Arial" w:cs="Arial"/>
        </w:rPr>
        <w:t xml:space="preserve"> CSHL Glia</w:t>
      </w:r>
      <w:r>
        <w:rPr>
          <w:rFonts w:ascii="Arial" w:hAnsi="Arial" w:cs="Arial"/>
        </w:rPr>
        <w:t xml:space="preserve">, </w:t>
      </w:r>
      <w:r>
        <w:rPr>
          <w:rFonts w:ascii="Arial" w:hAnsi="Arial" w:cs="Arial"/>
        </w:rPr>
        <w:t>Cold Spring Harbor</w:t>
      </w:r>
      <w:r>
        <w:rPr>
          <w:rFonts w:ascii="Arial" w:hAnsi="Arial" w:cs="Arial"/>
        </w:rPr>
        <w:t xml:space="preserve">, </w:t>
      </w:r>
      <w:r>
        <w:rPr>
          <w:rFonts w:ascii="Arial" w:hAnsi="Arial" w:cs="Arial"/>
        </w:rPr>
        <w:t>NY</w:t>
      </w:r>
      <w:r>
        <w:rPr>
          <w:rFonts w:ascii="Arial" w:hAnsi="Arial" w:cs="Arial"/>
        </w:rPr>
        <w:t xml:space="preserve">. Presented by </w:t>
      </w:r>
      <w:r w:rsidRPr="00AC49DF">
        <w:rPr>
          <w:rFonts w:ascii="Arial" w:hAnsi="Arial" w:cs="Arial"/>
          <w:b/>
        </w:rPr>
        <w:t>A. Ferro</w:t>
      </w:r>
    </w:p>
    <w:p w14:paraId="3C130E1F" w14:textId="7BC293EB" w:rsidR="00042119" w:rsidRPr="00042119" w:rsidRDefault="00042119" w:rsidP="00042119">
      <w:pPr>
        <w:numPr>
          <w:ilvl w:val="0"/>
          <w:numId w:val="1"/>
        </w:numPr>
        <w:spacing w:after="0"/>
        <w:contextualSpacing/>
        <w:rPr>
          <w:rFonts w:ascii="Arial" w:hAnsi="Arial" w:cs="Arial"/>
        </w:rPr>
      </w:pPr>
      <w:r w:rsidRPr="00AC49DF">
        <w:rPr>
          <w:rFonts w:ascii="Arial" w:hAnsi="Arial" w:cs="Arial"/>
          <w:b/>
        </w:rPr>
        <w:t>A.</w:t>
      </w:r>
      <w:r>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L. Cheadle.</w:t>
      </w:r>
      <w:r>
        <w:t xml:space="preserve"> </w:t>
      </w:r>
      <w:r w:rsidRPr="000D79EF">
        <w:rPr>
          <w:rFonts w:ascii="Arial" w:hAnsi="Arial" w:cs="Arial"/>
        </w:rPr>
        <w:t>Exploring microglia-OPC interactions and their implications for circuit development and function</w:t>
      </w:r>
      <w:r>
        <w:rPr>
          <w:rFonts w:ascii="Arial" w:hAnsi="Arial" w:cs="Arial"/>
        </w:rPr>
        <w:t xml:space="preserve">. </w:t>
      </w:r>
      <w:r>
        <w:rPr>
          <w:rFonts w:ascii="Arial" w:hAnsi="Arial" w:cs="Arial"/>
        </w:rPr>
        <w:t>Talk at CSHL In-House</w:t>
      </w:r>
      <w:r>
        <w:rPr>
          <w:rFonts w:ascii="Arial" w:hAnsi="Arial" w:cs="Arial"/>
        </w:rPr>
        <w:t xml:space="preserve">, Cold Spring Harbor, NY. Presented by </w:t>
      </w:r>
      <w:r w:rsidRPr="00AC49DF">
        <w:rPr>
          <w:rFonts w:ascii="Arial" w:hAnsi="Arial" w:cs="Arial"/>
          <w:b/>
        </w:rPr>
        <w:t>A. Ferro</w:t>
      </w:r>
    </w:p>
    <w:p w14:paraId="592EDBB8" w14:textId="4C383451" w:rsidR="000D79EF" w:rsidRPr="000D79EF" w:rsidRDefault="000D79EF" w:rsidP="000D79EF">
      <w:pPr>
        <w:numPr>
          <w:ilvl w:val="0"/>
          <w:numId w:val="1"/>
        </w:numPr>
        <w:spacing w:after="0"/>
        <w:contextualSpacing/>
        <w:rPr>
          <w:rFonts w:ascii="Arial" w:hAnsi="Arial" w:cs="Arial"/>
        </w:rPr>
      </w:pPr>
      <w:r w:rsidRPr="00AC49DF">
        <w:rPr>
          <w:rFonts w:ascii="Arial" w:hAnsi="Arial" w:cs="Arial"/>
          <w:b/>
        </w:rPr>
        <w:t>A.</w:t>
      </w:r>
      <w:r>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L. Cheadle.</w:t>
      </w:r>
      <w:r>
        <w:t xml:space="preserve"> </w:t>
      </w:r>
      <w:r w:rsidRPr="000D79EF">
        <w:rPr>
          <w:rFonts w:ascii="Arial" w:hAnsi="Arial" w:cs="Arial"/>
        </w:rPr>
        <w:t>Exploring microglia-OPC interactions and their implications for circuit development and function</w:t>
      </w:r>
      <w:r>
        <w:rPr>
          <w:rFonts w:ascii="Arial" w:hAnsi="Arial" w:cs="Arial"/>
        </w:rPr>
        <w:t xml:space="preserve">. Poster at 2024 Myelin GRC, Ventura, CA. Presented by </w:t>
      </w:r>
      <w:r w:rsidRPr="00AC49DF">
        <w:rPr>
          <w:rFonts w:ascii="Arial" w:hAnsi="Arial" w:cs="Arial"/>
          <w:b/>
        </w:rPr>
        <w:t>A. Ferro</w:t>
      </w:r>
    </w:p>
    <w:p w14:paraId="0B2AC571" w14:textId="61CB8EB7" w:rsidR="000D79EF" w:rsidRPr="000D79EF" w:rsidRDefault="000D79EF" w:rsidP="000D79EF">
      <w:pPr>
        <w:numPr>
          <w:ilvl w:val="0"/>
          <w:numId w:val="1"/>
        </w:numPr>
        <w:spacing w:after="0"/>
        <w:contextualSpacing/>
        <w:rPr>
          <w:rFonts w:ascii="Arial" w:hAnsi="Arial" w:cs="Arial"/>
        </w:rPr>
      </w:pPr>
      <w:r w:rsidRPr="00AC49DF">
        <w:rPr>
          <w:rFonts w:ascii="Arial" w:hAnsi="Arial" w:cs="Arial"/>
          <w:b/>
        </w:rPr>
        <w:t>A.</w:t>
      </w:r>
      <w:r>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Y. Auguste, J. Dixon, J. </w:t>
      </w:r>
      <w:proofErr w:type="spellStart"/>
      <w:r>
        <w:rPr>
          <w:rFonts w:ascii="Arial" w:hAnsi="Arial" w:cs="Arial"/>
        </w:rPr>
        <w:t>Kahng</w:t>
      </w:r>
      <w:proofErr w:type="spellEnd"/>
      <w:r>
        <w:rPr>
          <w:rFonts w:ascii="Arial" w:hAnsi="Arial" w:cs="Arial"/>
        </w:rPr>
        <w:t xml:space="preserve">, A. Machado, U. </w:t>
      </w:r>
      <w:proofErr w:type="spellStart"/>
      <w:r>
        <w:rPr>
          <w:rFonts w:ascii="Arial" w:hAnsi="Arial" w:cs="Arial"/>
        </w:rPr>
        <w:t>Vrudhula</w:t>
      </w:r>
      <w:proofErr w:type="spellEnd"/>
      <w:r>
        <w:rPr>
          <w:rFonts w:ascii="Arial" w:hAnsi="Arial" w:cs="Arial"/>
        </w:rPr>
        <w:t>, A-</w:t>
      </w:r>
      <w:proofErr w:type="spellStart"/>
      <w:r>
        <w:rPr>
          <w:rFonts w:ascii="Arial" w:hAnsi="Arial" w:cs="Arial"/>
        </w:rPr>
        <w:t>Nichitiu</w:t>
      </w:r>
      <w:proofErr w:type="spellEnd"/>
      <w:r>
        <w:rPr>
          <w:rFonts w:ascii="Arial" w:hAnsi="Arial" w:cs="Arial"/>
        </w:rPr>
        <w:t>, L. Cheadle.</w:t>
      </w:r>
      <w:r>
        <w:t xml:space="preserve">            </w:t>
      </w:r>
      <w:r w:rsidRPr="00AC49DF">
        <w:rPr>
          <w:rFonts w:ascii="Arial" w:hAnsi="Arial" w:cs="Arial"/>
        </w:rPr>
        <w:t>Oligodendrocyte precursor cells participate in sensory-dependent synaptic refinement through engulfment of synapses</w:t>
      </w:r>
      <w:r>
        <w:rPr>
          <w:rFonts w:ascii="Arial" w:hAnsi="Arial" w:cs="Arial"/>
        </w:rPr>
        <w:t xml:space="preserve">. Poster at 2023 Glia GRC, Ventura, CA. Presented by </w:t>
      </w:r>
      <w:r w:rsidRPr="00AC49DF">
        <w:rPr>
          <w:rFonts w:ascii="Arial" w:hAnsi="Arial" w:cs="Arial"/>
          <w:b/>
        </w:rPr>
        <w:t>A. Ferro</w:t>
      </w:r>
    </w:p>
    <w:p w14:paraId="20F9E809" w14:textId="0B530671" w:rsidR="00193E80" w:rsidRPr="00AC49DF" w:rsidRDefault="00193E80" w:rsidP="00193E80">
      <w:pPr>
        <w:numPr>
          <w:ilvl w:val="0"/>
          <w:numId w:val="1"/>
        </w:numPr>
        <w:spacing w:after="0"/>
        <w:contextualSpacing/>
        <w:rPr>
          <w:rFonts w:ascii="Arial" w:hAnsi="Arial" w:cs="Arial"/>
        </w:rPr>
      </w:pPr>
      <w:r w:rsidRPr="00AC49DF">
        <w:rPr>
          <w:rFonts w:ascii="Arial" w:hAnsi="Arial" w:cs="Arial"/>
          <w:b/>
        </w:rPr>
        <w:t>A.</w:t>
      </w:r>
      <w:r>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Y. Auguste, J. Dixon, J. Kahng, A. Machado, U. Vrudhula, A-Nichitiu, L. Cheadle.</w:t>
      </w:r>
      <w:r>
        <w:t xml:space="preserve">            </w:t>
      </w:r>
      <w:r w:rsidRPr="00AC49DF">
        <w:rPr>
          <w:rFonts w:ascii="Arial" w:hAnsi="Arial" w:cs="Arial"/>
        </w:rPr>
        <w:t>Oligodendrocyte precursor cells participate in sensory-dependent synaptic refinement through engulfment of synapses</w:t>
      </w:r>
      <w:r>
        <w:rPr>
          <w:rFonts w:ascii="Arial" w:hAnsi="Arial" w:cs="Arial"/>
        </w:rPr>
        <w:t xml:space="preserve">. Poster at 2022 Neurodevelopment GRC, Newport, RI. Presented by </w:t>
      </w:r>
      <w:r w:rsidRPr="00AC49DF">
        <w:rPr>
          <w:rFonts w:ascii="Arial" w:hAnsi="Arial" w:cs="Arial"/>
          <w:b/>
        </w:rPr>
        <w:t>A. Ferro</w:t>
      </w:r>
    </w:p>
    <w:p w14:paraId="5E66E4C2" w14:textId="1AD69C15" w:rsidR="00AC49DF" w:rsidRPr="00193E80" w:rsidRDefault="00193E80" w:rsidP="00193E80">
      <w:pPr>
        <w:numPr>
          <w:ilvl w:val="0"/>
          <w:numId w:val="1"/>
        </w:numPr>
        <w:spacing w:after="0"/>
        <w:contextualSpacing/>
        <w:rPr>
          <w:rFonts w:ascii="Arial" w:hAnsi="Arial" w:cs="Arial"/>
        </w:rPr>
      </w:pPr>
      <w:r w:rsidRPr="00AC49DF">
        <w:rPr>
          <w:rFonts w:ascii="Arial" w:hAnsi="Arial" w:cs="Arial"/>
          <w:b/>
        </w:rPr>
        <w:t>A.</w:t>
      </w:r>
      <w:r>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Y. Auguste, J. Dixon, J. Kahng, A. Machado, U. Vrudhula, A-Nichitiu, L. Cheadle.</w:t>
      </w:r>
      <w:r>
        <w:t xml:space="preserve">            </w:t>
      </w:r>
      <w:r w:rsidRPr="00AC49DF">
        <w:rPr>
          <w:rFonts w:ascii="Arial" w:hAnsi="Arial" w:cs="Arial"/>
        </w:rPr>
        <w:t>Oligodendrocyte precursor cells participate in sensory-dependent synaptic refinement through engulfment of synapses</w:t>
      </w:r>
      <w:r>
        <w:rPr>
          <w:rFonts w:ascii="Arial" w:hAnsi="Arial" w:cs="Arial"/>
        </w:rPr>
        <w:t xml:space="preserve">. Poster at 2022 Neurodevelopment GRS, Newport, RI. Presented by </w:t>
      </w:r>
      <w:r w:rsidRPr="00AC49DF">
        <w:rPr>
          <w:rFonts w:ascii="Arial" w:hAnsi="Arial" w:cs="Arial"/>
          <w:b/>
        </w:rPr>
        <w:t>A. Ferro</w:t>
      </w:r>
    </w:p>
    <w:p w14:paraId="6763E7F6" w14:textId="5812D697" w:rsidR="00AC49DF" w:rsidRPr="00AC49DF" w:rsidRDefault="00AC49DF" w:rsidP="00A15B5E">
      <w:pPr>
        <w:numPr>
          <w:ilvl w:val="0"/>
          <w:numId w:val="1"/>
        </w:numPr>
        <w:spacing w:after="0"/>
        <w:contextualSpacing/>
        <w:rPr>
          <w:rFonts w:ascii="Arial" w:hAnsi="Arial" w:cs="Arial"/>
        </w:rPr>
      </w:pPr>
      <w:r w:rsidRPr="00AC49DF">
        <w:rPr>
          <w:rFonts w:ascii="Arial" w:hAnsi="Arial" w:cs="Arial"/>
          <w:b/>
        </w:rPr>
        <w:t>A.</w:t>
      </w:r>
      <w:r w:rsidR="00193E80">
        <w:rPr>
          <w:rFonts w:ascii="Arial" w:hAnsi="Arial" w:cs="Arial"/>
          <w:b/>
        </w:rPr>
        <w:t xml:space="preserve"> </w:t>
      </w:r>
      <w:r w:rsidRPr="00AC49DF">
        <w:rPr>
          <w:rFonts w:ascii="Arial" w:hAnsi="Arial" w:cs="Arial"/>
          <w:b/>
        </w:rPr>
        <w:t>Ferro</w:t>
      </w:r>
      <w:r>
        <w:rPr>
          <w:rFonts w:ascii="Arial" w:hAnsi="Arial" w:cs="Arial"/>
          <w:b/>
        </w:rPr>
        <w:t>,</w:t>
      </w:r>
      <w:r>
        <w:rPr>
          <w:rFonts w:ascii="Arial" w:hAnsi="Arial" w:cs="Arial"/>
        </w:rPr>
        <w:t xml:space="preserve"> </w:t>
      </w:r>
      <w:r w:rsidR="007614E6">
        <w:rPr>
          <w:rFonts w:ascii="Arial" w:hAnsi="Arial" w:cs="Arial"/>
        </w:rPr>
        <w:t>Y</w:t>
      </w:r>
      <w:r w:rsidR="00193E80">
        <w:rPr>
          <w:rFonts w:ascii="Arial" w:hAnsi="Arial" w:cs="Arial"/>
        </w:rPr>
        <w:t>.</w:t>
      </w:r>
      <w:r>
        <w:rPr>
          <w:rFonts w:ascii="Arial" w:hAnsi="Arial" w:cs="Arial"/>
        </w:rPr>
        <w:t xml:space="preserve"> Auguste,</w:t>
      </w:r>
      <w:r w:rsidR="00193E80">
        <w:rPr>
          <w:rFonts w:ascii="Arial" w:hAnsi="Arial" w:cs="Arial"/>
        </w:rPr>
        <w:t xml:space="preserve"> J. Dixon, J. Kahng, A. Machado, U. Vrudhula, A-Nichitiu, L. Cheadle.</w:t>
      </w:r>
      <w:r>
        <w:t xml:space="preserve">            </w:t>
      </w:r>
      <w:r w:rsidRPr="00AC49DF">
        <w:rPr>
          <w:rFonts w:ascii="Arial" w:hAnsi="Arial" w:cs="Arial"/>
        </w:rPr>
        <w:t xml:space="preserve">Oligodendrocyte precursor cells participate in sensory-dependent synaptic refinement through </w:t>
      </w:r>
      <w:r w:rsidRPr="00AC49DF">
        <w:rPr>
          <w:rFonts w:ascii="Arial" w:hAnsi="Arial" w:cs="Arial"/>
        </w:rPr>
        <w:lastRenderedPageBreak/>
        <w:t>engulfment of synapses</w:t>
      </w:r>
      <w:r>
        <w:rPr>
          <w:rFonts w:ascii="Arial" w:hAnsi="Arial" w:cs="Arial"/>
        </w:rPr>
        <w:t>.</w:t>
      </w:r>
      <w:r w:rsidR="00193E80">
        <w:rPr>
          <w:rFonts w:ascii="Arial" w:hAnsi="Arial" w:cs="Arial"/>
        </w:rPr>
        <w:t xml:space="preserve"> Poster at 2022</w:t>
      </w:r>
      <w:r>
        <w:rPr>
          <w:rFonts w:ascii="Arial" w:hAnsi="Arial" w:cs="Arial"/>
        </w:rPr>
        <w:t xml:space="preserve"> Glia in Health and Disease, Cold Spring Harbor, NY. Presented by </w:t>
      </w:r>
      <w:r w:rsidRPr="00AC49DF">
        <w:rPr>
          <w:rFonts w:ascii="Arial" w:hAnsi="Arial" w:cs="Arial"/>
          <w:b/>
        </w:rPr>
        <w:t>A. Ferro</w:t>
      </w:r>
    </w:p>
    <w:p w14:paraId="6F306894" w14:textId="2C62DA78"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J. Kim, A. Araque, M, Cvetanovic. </w:t>
      </w:r>
      <w:r w:rsidRPr="00515917">
        <w:rPr>
          <w:rFonts w:ascii="Arial" w:eastAsia="Arial" w:hAnsi="Arial" w:cs="Arial"/>
        </w:rPr>
        <w:t xml:space="preserve">Biphasic function of Bergmann glia in SCA1. Poster at 2020 National Ataxia Foundation Investigators Meeting, Denver, CO. Presented by </w:t>
      </w:r>
      <w:r w:rsidRPr="00515917">
        <w:rPr>
          <w:rFonts w:ascii="Arial" w:eastAsia="Arial" w:hAnsi="Arial" w:cs="Arial"/>
          <w:b/>
        </w:rPr>
        <w:t>A. Ferro</w:t>
      </w:r>
    </w:p>
    <w:p w14:paraId="2F28E7E2" w14:textId="77777777"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J. Kim, A. Araque, M, Cvetanovic. </w:t>
      </w:r>
      <w:r w:rsidRPr="00515917">
        <w:rPr>
          <w:rFonts w:ascii="Arial" w:eastAsia="Arial" w:hAnsi="Arial" w:cs="Arial"/>
        </w:rPr>
        <w:t>Biphasic function of Bergmann glia in SCA1.</w:t>
      </w:r>
      <w:r w:rsidRPr="00515917">
        <w:t xml:space="preserve"> </w:t>
      </w:r>
      <w:r w:rsidRPr="00515917">
        <w:rPr>
          <w:rFonts w:ascii="Arial" w:eastAsia="Arial" w:hAnsi="Arial" w:cs="Arial"/>
        </w:rPr>
        <w:t xml:space="preserve">Cerebellar Mechanisms for Movement, Learning and Cognition in Health and Disease, Les </w:t>
      </w:r>
      <w:proofErr w:type="spellStart"/>
      <w:r w:rsidRPr="00515917">
        <w:rPr>
          <w:rFonts w:ascii="Arial" w:eastAsia="Arial" w:hAnsi="Arial" w:cs="Arial"/>
        </w:rPr>
        <w:t>Diablerets</w:t>
      </w:r>
      <w:proofErr w:type="spellEnd"/>
      <w:r w:rsidRPr="00515917">
        <w:rPr>
          <w:rFonts w:ascii="Arial" w:eastAsia="Arial" w:hAnsi="Arial" w:cs="Arial"/>
        </w:rPr>
        <w:t xml:space="preserve"> (Switzerland). Presented by </w:t>
      </w:r>
      <w:r w:rsidRPr="00515917">
        <w:rPr>
          <w:rFonts w:ascii="Arial" w:eastAsia="Arial" w:hAnsi="Arial" w:cs="Arial"/>
          <w:b/>
        </w:rPr>
        <w:t>A. Ferro</w:t>
      </w:r>
    </w:p>
    <w:p w14:paraId="4F549527" w14:textId="77777777"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A. Araque, Marija Cvetanovic. </w:t>
      </w:r>
      <w:r w:rsidRPr="00515917">
        <w:rPr>
          <w:rFonts w:ascii="Arial" w:eastAsia="Arial" w:hAnsi="Arial" w:cs="Arial"/>
        </w:rPr>
        <w:t xml:space="preserve">Bimodal function of Bergmann glia in SCA1 disease progression. Poster at Annual Graduate Program in Neuroscience Retreat, Minneapolis, MN. Presented by </w:t>
      </w:r>
      <w:r w:rsidRPr="00515917">
        <w:rPr>
          <w:rFonts w:ascii="Arial" w:eastAsia="Arial" w:hAnsi="Arial" w:cs="Arial"/>
          <w:b/>
        </w:rPr>
        <w:t>A. Ferro</w:t>
      </w:r>
    </w:p>
    <w:p w14:paraId="7AEAE104" w14:textId="77777777"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J. Kim, A. Araque, M, Cvetanovic. </w:t>
      </w:r>
      <w:r w:rsidRPr="00515917">
        <w:rPr>
          <w:rFonts w:ascii="Arial" w:eastAsia="Arial" w:hAnsi="Arial" w:cs="Arial"/>
        </w:rPr>
        <w:t>Biphasic function of Bergmann glia in SCA1. Poster at 3</w:t>
      </w:r>
      <w:r w:rsidRPr="00515917">
        <w:rPr>
          <w:rFonts w:ascii="Arial" w:eastAsia="Arial" w:hAnsi="Arial" w:cs="Arial"/>
          <w:vertAlign w:val="superscript"/>
        </w:rPr>
        <w:t xml:space="preserve">rd </w:t>
      </w:r>
      <w:r w:rsidRPr="00515917">
        <w:rPr>
          <w:rFonts w:ascii="Arial" w:eastAsia="Arial" w:hAnsi="Arial" w:cs="Arial"/>
        </w:rPr>
        <w:t xml:space="preserve">Annual </w:t>
      </w:r>
      <w:proofErr w:type="spellStart"/>
      <w:r w:rsidRPr="00515917">
        <w:rPr>
          <w:rFonts w:ascii="Arial" w:eastAsia="Arial" w:hAnsi="Arial" w:cs="Arial"/>
        </w:rPr>
        <w:t>Wallin</w:t>
      </w:r>
      <w:proofErr w:type="spellEnd"/>
      <w:r w:rsidRPr="00515917">
        <w:rPr>
          <w:rFonts w:ascii="Arial" w:eastAsia="Arial" w:hAnsi="Arial" w:cs="Arial"/>
        </w:rPr>
        <w:t xml:space="preserve"> Neuroscience Discovery day, Minneapolis, MN. Presented by </w:t>
      </w:r>
      <w:r w:rsidRPr="00515917">
        <w:rPr>
          <w:rFonts w:ascii="Arial" w:eastAsia="Arial" w:hAnsi="Arial" w:cs="Arial"/>
          <w:b/>
        </w:rPr>
        <w:t>A. Ferro</w:t>
      </w:r>
    </w:p>
    <w:p w14:paraId="1FC74D37" w14:textId="77777777"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J. Kim, A. Araque, M, Cvetanovic. </w:t>
      </w:r>
      <w:r w:rsidRPr="00515917">
        <w:rPr>
          <w:rFonts w:ascii="Arial" w:eastAsia="Arial" w:hAnsi="Arial" w:cs="Arial"/>
        </w:rPr>
        <w:t xml:space="preserve">Biphasic function of Bergmann glia in SCA1. Poster and Hot Chair talk at 2018 National Ataxia Foundation Investigators Meeting, Philadelphia, PA. Presented by </w:t>
      </w:r>
      <w:r w:rsidRPr="00515917">
        <w:rPr>
          <w:rFonts w:ascii="Arial" w:eastAsia="Arial" w:hAnsi="Arial" w:cs="Arial"/>
          <w:b/>
        </w:rPr>
        <w:t>A. Ferro</w:t>
      </w:r>
    </w:p>
    <w:p w14:paraId="3BEA0D13" w14:textId="77777777"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A. Araque, Marija Cvetanovic. </w:t>
      </w:r>
      <w:r w:rsidRPr="00515917">
        <w:rPr>
          <w:rFonts w:ascii="Arial" w:eastAsia="Arial" w:hAnsi="Arial" w:cs="Arial"/>
        </w:rPr>
        <w:t xml:space="preserve">Bimodal function of Bergmann glia in SCA1 disease progression. Poster at Annual Graduate Program in Neuroscience Retreat, Minneapolis, MN. Presented by </w:t>
      </w:r>
      <w:r w:rsidRPr="00515917">
        <w:rPr>
          <w:rFonts w:ascii="Arial" w:eastAsia="Arial" w:hAnsi="Arial" w:cs="Arial"/>
          <w:b/>
        </w:rPr>
        <w:t>A. Ferro</w:t>
      </w:r>
    </w:p>
    <w:p w14:paraId="1D04606E" w14:textId="77777777" w:rsidR="00A15B5E" w:rsidRPr="00515917" w:rsidRDefault="00A15B5E" w:rsidP="00A15B5E">
      <w:pPr>
        <w:numPr>
          <w:ilvl w:val="0"/>
          <w:numId w:val="1"/>
        </w:numPr>
        <w:spacing w:after="0"/>
        <w:contextualSpacing/>
      </w:pPr>
      <w:r w:rsidRPr="00515917">
        <w:rPr>
          <w:rFonts w:ascii="Arial" w:eastAsia="Arial" w:hAnsi="Arial" w:cs="Arial"/>
          <w:b/>
          <w:lang w:val="es-ES"/>
        </w:rPr>
        <w:t>A. Ferro</w:t>
      </w:r>
      <w:r w:rsidRPr="00515917">
        <w:rPr>
          <w:rFonts w:ascii="Arial" w:eastAsia="Arial" w:hAnsi="Arial" w:cs="Arial"/>
          <w:lang w:val="es-ES"/>
        </w:rPr>
        <w:t xml:space="preserve">, A. Araque, Marija Cvetanovic. </w:t>
      </w:r>
      <w:r w:rsidRPr="00515917">
        <w:rPr>
          <w:rFonts w:ascii="Arial" w:eastAsia="Arial" w:hAnsi="Arial" w:cs="Arial"/>
        </w:rPr>
        <w:t xml:space="preserve">Bimodal function of Bergmann glia in SCA1 disease progression. Talk at the 2017 International Astrocyte School, </w:t>
      </w:r>
      <w:proofErr w:type="spellStart"/>
      <w:r w:rsidRPr="00515917">
        <w:rPr>
          <w:rFonts w:ascii="Arial" w:eastAsia="Arial" w:hAnsi="Arial" w:cs="Arial"/>
        </w:rPr>
        <w:t>Bertinoro</w:t>
      </w:r>
      <w:proofErr w:type="spellEnd"/>
      <w:r w:rsidRPr="00515917">
        <w:rPr>
          <w:rFonts w:ascii="Arial" w:eastAsia="Arial" w:hAnsi="Arial" w:cs="Arial"/>
        </w:rPr>
        <w:t xml:space="preserve"> (Italy). Presented by </w:t>
      </w:r>
      <w:r w:rsidRPr="00515917">
        <w:rPr>
          <w:rFonts w:ascii="Arial" w:eastAsia="Arial" w:hAnsi="Arial" w:cs="Arial"/>
          <w:b/>
        </w:rPr>
        <w:t>A. Ferro</w:t>
      </w:r>
    </w:p>
    <w:p w14:paraId="4BF41D39" w14:textId="77777777" w:rsidR="00A15B5E" w:rsidRPr="00515917" w:rsidRDefault="00A15B5E" w:rsidP="00A15B5E">
      <w:pPr>
        <w:numPr>
          <w:ilvl w:val="0"/>
          <w:numId w:val="1"/>
        </w:numPr>
        <w:pBdr>
          <w:top w:val="nil"/>
          <w:left w:val="nil"/>
          <w:bottom w:val="nil"/>
          <w:right w:val="nil"/>
          <w:between w:val="nil"/>
        </w:pBdr>
        <w:spacing w:after="0"/>
        <w:contextualSpacing/>
        <w:rPr>
          <w:rFonts w:ascii="Arial" w:hAnsi="Arial" w:cs="Arial"/>
        </w:rPr>
      </w:pPr>
      <w:r w:rsidRPr="00515917">
        <w:rPr>
          <w:rFonts w:ascii="Arial" w:hAnsi="Arial" w:cs="Arial"/>
        </w:rPr>
        <w:t xml:space="preserve">A. </w:t>
      </w:r>
      <w:proofErr w:type="spellStart"/>
      <w:r w:rsidRPr="00515917">
        <w:rPr>
          <w:rFonts w:ascii="Arial" w:hAnsi="Arial" w:cs="Arial"/>
        </w:rPr>
        <w:t>Siegle</w:t>
      </w:r>
      <w:proofErr w:type="spellEnd"/>
      <w:r w:rsidRPr="00515917">
        <w:rPr>
          <w:rFonts w:ascii="Arial" w:hAnsi="Arial" w:cs="Arial"/>
        </w:rPr>
        <w:t xml:space="preserve">, </w:t>
      </w:r>
      <w:r w:rsidRPr="00515917">
        <w:rPr>
          <w:rFonts w:ascii="Arial" w:hAnsi="Arial" w:cs="Arial"/>
          <w:b/>
        </w:rPr>
        <w:t>A. Ferro</w:t>
      </w:r>
      <w:r w:rsidRPr="00515917">
        <w:rPr>
          <w:rFonts w:ascii="Arial" w:hAnsi="Arial" w:cs="Arial"/>
        </w:rPr>
        <w:t xml:space="preserve">, S. </w:t>
      </w:r>
      <w:proofErr w:type="spellStart"/>
      <w:r w:rsidRPr="00515917">
        <w:rPr>
          <w:rFonts w:ascii="Arial" w:hAnsi="Arial" w:cs="Arial"/>
        </w:rPr>
        <w:t>Lagalwar</w:t>
      </w:r>
      <w:proofErr w:type="spellEnd"/>
      <w:r w:rsidRPr="00515917">
        <w:rPr>
          <w:rFonts w:ascii="Arial" w:hAnsi="Arial" w:cs="Arial"/>
        </w:rPr>
        <w:t xml:space="preserve">, K. </w:t>
      </w:r>
      <w:proofErr w:type="spellStart"/>
      <w:r w:rsidRPr="00515917">
        <w:rPr>
          <w:rFonts w:ascii="Arial" w:hAnsi="Arial" w:cs="Arial"/>
        </w:rPr>
        <w:t>Fredreich</w:t>
      </w:r>
      <w:proofErr w:type="spellEnd"/>
      <w:r w:rsidRPr="00515917">
        <w:rPr>
          <w:rFonts w:ascii="Arial" w:hAnsi="Arial" w:cs="Arial"/>
        </w:rPr>
        <w:t>. Development and optimization of an ion-exchange HPLC method for quantification of succinic acid in cerebral tissue. Poster at American Chemical Society meeting, San Diego, CA.</w:t>
      </w:r>
    </w:p>
    <w:p w14:paraId="6F11F590" w14:textId="77777777" w:rsidR="00A15B5E" w:rsidRPr="00515917" w:rsidRDefault="00A15B5E" w:rsidP="00A15B5E">
      <w:pPr>
        <w:numPr>
          <w:ilvl w:val="0"/>
          <w:numId w:val="1"/>
        </w:numPr>
        <w:pBdr>
          <w:top w:val="nil"/>
          <w:left w:val="nil"/>
          <w:bottom w:val="nil"/>
          <w:right w:val="nil"/>
          <w:between w:val="nil"/>
        </w:pBdr>
        <w:spacing w:after="0"/>
        <w:contextualSpacing/>
        <w:rPr>
          <w:b/>
        </w:rPr>
      </w:pPr>
      <w:r w:rsidRPr="00515917">
        <w:rPr>
          <w:rFonts w:ascii="Arial" w:eastAsia="Arial" w:hAnsi="Arial" w:cs="Arial"/>
          <w:b/>
        </w:rPr>
        <w:t>A. Ferro</w:t>
      </w:r>
      <w:r w:rsidRPr="00515917">
        <w:rPr>
          <w:rFonts w:ascii="Arial" w:eastAsia="Arial" w:hAnsi="Arial" w:cs="Arial"/>
        </w:rPr>
        <w:t xml:space="preserve">, E. Carbone, J. Zhang, A. Siegel, M. Villegas, T. H. Reynolds, </w:t>
      </w:r>
      <w:proofErr w:type="spellStart"/>
      <w:r w:rsidRPr="00515917">
        <w:rPr>
          <w:rFonts w:ascii="Arial" w:eastAsia="Arial" w:hAnsi="Arial" w:cs="Arial"/>
        </w:rPr>
        <w:t>K.Frederick</w:t>
      </w:r>
      <w:proofErr w:type="spellEnd"/>
      <w:r w:rsidRPr="00515917">
        <w:rPr>
          <w:rFonts w:ascii="Arial" w:eastAsia="Arial" w:hAnsi="Arial" w:cs="Arial"/>
        </w:rPr>
        <w:t xml:space="preserve">, S. Ives and S. </w:t>
      </w:r>
      <w:proofErr w:type="spellStart"/>
      <w:r w:rsidRPr="00515917">
        <w:rPr>
          <w:rFonts w:ascii="Arial" w:eastAsia="Arial" w:hAnsi="Arial" w:cs="Arial"/>
        </w:rPr>
        <w:t>Lagalwar</w:t>
      </w:r>
      <w:proofErr w:type="spellEnd"/>
      <w:r w:rsidRPr="00515917">
        <w:rPr>
          <w:rFonts w:ascii="Arial" w:eastAsia="Arial" w:hAnsi="Arial" w:cs="Arial"/>
        </w:rPr>
        <w:t xml:space="preserve">. Mitochondrial OXPHOS dysfunction in Spinocerebellar ataxia type 1. Poster at 2015 Society for Neuroscience conference- FUN, Chicago. Presented by </w:t>
      </w:r>
      <w:r w:rsidRPr="00515917">
        <w:rPr>
          <w:rFonts w:ascii="Arial" w:eastAsia="Arial" w:hAnsi="Arial" w:cs="Arial"/>
          <w:b/>
        </w:rPr>
        <w:t>A. Ferro</w:t>
      </w:r>
    </w:p>
    <w:p w14:paraId="1F0677B2" w14:textId="77777777" w:rsidR="00A15B5E" w:rsidRPr="00515917" w:rsidRDefault="00A15B5E" w:rsidP="00A15B5E">
      <w:pPr>
        <w:numPr>
          <w:ilvl w:val="0"/>
          <w:numId w:val="1"/>
        </w:numPr>
        <w:pBdr>
          <w:top w:val="nil"/>
          <w:left w:val="nil"/>
          <w:bottom w:val="nil"/>
          <w:right w:val="nil"/>
          <w:between w:val="nil"/>
        </w:pBdr>
        <w:spacing w:after="0"/>
        <w:contextualSpacing/>
        <w:rPr>
          <w:b/>
        </w:rPr>
      </w:pPr>
      <w:r w:rsidRPr="00515917">
        <w:rPr>
          <w:rFonts w:ascii="Arial" w:eastAsia="Arial" w:hAnsi="Arial" w:cs="Arial"/>
          <w:b/>
        </w:rPr>
        <w:t>A. Ferro</w:t>
      </w:r>
      <w:r w:rsidRPr="00515917">
        <w:rPr>
          <w:rFonts w:ascii="Arial" w:eastAsia="Arial" w:hAnsi="Arial" w:cs="Arial"/>
        </w:rPr>
        <w:t xml:space="preserve">, E. Carbone, J. Zhang, A. Siegel, M. Villegas, T. H. Reynolds, </w:t>
      </w:r>
      <w:proofErr w:type="spellStart"/>
      <w:r w:rsidRPr="00515917">
        <w:rPr>
          <w:rFonts w:ascii="Arial" w:eastAsia="Arial" w:hAnsi="Arial" w:cs="Arial"/>
        </w:rPr>
        <w:t>K.Frederick</w:t>
      </w:r>
      <w:proofErr w:type="spellEnd"/>
      <w:r w:rsidRPr="00515917">
        <w:rPr>
          <w:rFonts w:ascii="Arial" w:eastAsia="Arial" w:hAnsi="Arial" w:cs="Arial"/>
        </w:rPr>
        <w:t xml:space="preserve">, S. Ives and S. </w:t>
      </w:r>
      <w:proofErr w:type="spellStart"/>
      <w:r w:rsidRPr="00515917">
        <w:rPr>
          <w:rFonts w:ascii="Arial" w:eastAsia="Arial" w:hAnsi="Arial" w:cs="Arial"/>
        </w:rPr>
        <w:t>Lagalwar</w:t>
      </w:r>
      <w:proofErr w:type="spellEnd"/>
      <w:r w:rsidRPr="00515917">
        <w:rPr>
          <w:rFonts w:ascii="Arial" w:eastAsia="Arial" w:hAnsi="Arial" w:cs="Arial"/>
        </w:rPr>
        <w:t xml:space="preserve">. Mitochondrial OXPHOS dysfunction in Spinocerebellar ataxia type 1. Poster at 2015 Society for Neuroscience conference- Ataxias: Methods and Models, Chicago, IL. Presented by </w:t>
      </w:r>
      <w:r w:rsidRPr="00515917">
        <w:rPr>
          <w:rFonts w:ascii="Arial" w:eastAsia="Arial" w:hAnsi="Arial" w:cs="Arial"/>
          <w:b/>
        </w:rPr>
        <w:t>A. Ferro</w:t>
      </w:r>
    </w:p>
    <w:p w14:paraId="562AAE2C" w14:textId="77777777" w:rsidR="00A15B5E" w:rsidRPr="00515917" w:rsidRDefault="00A15B5E" w:rsidP="00A15B5E">
      <w:pPr>
        <w:numPr>
          <w:ilvl w:val="0"/>
          <w:numId w:val="1"/>
        </w:numPr>
        <w:pBdr>
          <w:top w:val="nil"/>
          <w:left w:val="nil"/>
          <w:bottom w:val="nil"/>
          <w:right w:val="nil"/>
          <w:between w:val="nil"/>
        </w:pBdr>
        <w:spacing w:after="0"/>
        <w:contextualSpacing/>
        <w:rPr>
          <w:rFonts w:ascii="Times New Roman" w:eastAsia="Times New Roman" w:hAnsi="Times New Roman" w:cs="Times New Roman"/>
          <w:b/>
        </w:rPr>
      </w:pPr>
      <w:r w:rsidRPr="00515917">
        <w:rPr>
          <w:rFonts w:ascii="Arial" w:eastAsia="Arial" w:hAnsi="Arial" w:cs="Arial"/>
          <w:b/>
        </w:rPr>
        <w:t>A. Ferro</w:t>
      </w:r>
      <w:r w:rsidRPr="00515917">
        <w:rPr>
          <w:rFonts w:ascii="Arial" w:eastAsia="Arial" w:hAnsi="Arial" w:cs="Arial"/>
        </w:rPr>
        <w:t xml:space="preserve">, E. Carbone, J. Zhang and S. </w:t>
      </w:r>
      <w:proofErr w:type="spellStart"/>
      <w:r w:rsidRPr="00515917">
        <w:rPr>
          <w:rFonts w:ascii="Arial" w:eastAsia="Arial" w:hAnsi="Arial" w:cs="Arial"/>
        </w:rPr>
        <w:t>Lagalwar</w:t>
      </w:r>
      <w:proofErr w:type="spellEnd"/>
      <w:r w:rsidRPr="00515917">
        <w:rPr>
          <w:rFonts w:ascii="Arial" w:eastAsia="Arial" w:hAnsi="Arial" w:cs="Arial"/>
        </w:rPr>
        <w:t>. Mitochondrial OXPHO</w:t>
      </w:r>
      <w:r w:rsidRPr="00515917">
        <w:rPr>
          <w:rFonts w:ascii="Arial" w:eastAsia="Arial" w:hAnsi="Arial" w:cs="Arial"/>
        </w:rPr>
        <w:tab/>
        <w:t xml:space="preserve">S dysfunction in Spinocerebellar ataxia type 1. Poster at 2014 Society for Neuroscience conference- FUN, Washington D. C. Presented by </w:t>
      </w:r>
      <w:r w:rsidRPr="00515917">
        <w:rPr>
          <w:rFonts w:ascii="Arial" w:eastAsia="Arial" w:hAnsi="Arial" w:cs="Arial"/>
          <w:b/>
        </w:rPr>
        <w:t>A. Ferro</w:t>
      </w:r>
    </w:p>
    <w:p w14:paraId="3E68A4E7" w14:textId="77777777" w:rsidR="00A15B5E" w:rsidRPr="00515917" w:rsidRDefault="00A15B5E" w:rsidP="00A15B5E">
      <w:pPr>
        <w:numPr>
          <w:ilvl w:val="0"/>
          <w:numId w:val="1"/>
        </w:numPr>
        <w:pBdr>
          <w:top w:val="nil"/>
          <w:left w:val="nil"/>
          <w:bottom w:val="nil"/>
          <w:right w:val="nil"/>
          <w:between w:val="nil"/>
        </w:pBdr>
        <w:spacing w:after="0"/>
        <w:contextualSpacing/>
        <w:rPr>
          <w:rFonts w:ascii="Times New Roman" w:eastAsia="Times New Roman" w:hAnsi="Times New Roman" w:cs="Times New Roman"/>
          <w:b/>
        </w:rPr>
      </w:pPr>
      <w:r w:rsidRPr="00515917">
        <w:rPr>
          <w:rFonts w:ascii="Arial" w:eastAsia="Arial" w:hAnsi="Arial" w:cs="Arial"/>
          <w:b/>
        </w:rPr>
        <w:t>A. Ferro</w:t>
      </w:r>
      <w:r w:rsidRPr="00515917">
        <w:rPr>
          <w:rFonts w:ascii="Arial" w:eastAsia="Arial" w:hAnsi="Arial" w:cs="Arial"/>
        </w:rPr>
        <w:t xml:space="preserve">, J. Zhang, E. Carbone ,S. </w:t>
      </w:r>
      <w:proofErr w:type="spellStart"/>
      <w:r w:rsidRPr="00515917">
        <w:rPr>
          <w:rFonts w:ascii="Arial" w:eastAsia="Arial" w:hAnsi="Arial" w:cs="Arial"/>
        </w:rPr>
        <w:t>Lagalwar</w:t>
      </w:r>
      <w:proofErr w:type="spellEnd"/>
      <w:r w:rsidRPr="00515917">
        <w:rPr>
          <w:rFonts w:ascii="Arial" w:eastAsia="Arial" w:hAnsi="Arial" w:cs="Arial"/>
        </w:rPr>
        <w:t xml:space="preserve">. Determining </w:t>
      </w:r>
      <w:proofErr w:type="gramStart"/>
      <w:r w:rsidRPr="00515917">
        <w:rPr>
          <w:rFonts w:ascii="Arial" w:eastAsia="Arial" w:hAnsi="Arial" w:cs="Arial"/>
        </w:rPr>
        <w:t>The</w:t>
      </w:r>
      <w:proofErr w:type="gramEnd"/>
      <w:r w:rsidRPr="00515917">
        <w:rPr>
          <w:rFonts w:ascii="Arial" w:eastAsia="Arial" w:hAnsi="Arial" w:cs="Arial"/>
        </w:rPr>
        <w:t xml:space="preserve"> Role of Mitochondria in SCA1 Progression. Poster at 2014 NY Six Undergraduate Research Conference, Albany, NY. Presented by </w:t>
      </w:r>
      <w:r w:rsidRPr="00515917">
        <w:rPr>
          <w:rFonts w:ascii="Arial" w:eastAsia="Arial" w:hAnsi="Arial" w:cs="Arial"/>
          <w:b/>
        </w:rPr>
        <w:t>A. Ferro</w:t>
      </w:r>
    </w:p>
    <w:p w14:paraId="4F8B005E" w14:textId="77777777" w:rsidR="00A15B5E" w:rsidRPr="00515917" w:rsidRDefault="00A15B5E" w:rsidP="00A15B5E">
      <w:pPr>
        <w:numPr>
          <w:ilvl w:val="0"/>
          <w:numId w:val="1"/>
        </w:numPr>
        <w:pBdr>
          <w:top w:val="nil"/>
          <w:left w:val="nil"/>
          <w:bottom w:val="nil"/>
          <w:right w:val="nil"/>
          <w:between w:val="nil"/>
        </w:pBdr>
        <w:spacing w:after="0"/>
        <w:contextualSpacing/>
        <w:rPr>
          <w:b/>
        </w:rPr>
      </w:pPr>
      <w:r w:rsidRPr="00515917">
        <w:rPr>
          <w:rFonts w:ascii="Arial" w:eastAsia="Arial" w:hAnsi="Arial" w:cs="Arial"/>
          <w:b/>
        </w:rPr>
        <w:t>A. Ferro</w:t>
      </w:r>
      <w:r w:rsidRPr="00515917">
        <w:rPr>
          <w:rFonts w:ascii="Arial" w:eastAsia="Arial" w:hAnsi="Arial" w:cs="Arial"/>
        </w:rPr>
        <w:t xml:space="preserve">, J. Zhang, E. Carbone ,S. </w:t>
      </w:r>
      <w:proofErr w:type="spellStart"/>
      <w:r w:rsidRPr="00515917">
        <w:rPr>
          <w:rFonts w:ascii="Arial" w:eastAsia="Arial" w:hAnsi="Arial" w:cs="Arial"/>
        </w:rPr>
        <w:t>Lagalwar</w:t>
      </w:r>
      <w:proofErr w:type="spellEnd"/>
      <w:r w:rsidRPr="00515917">
        <w:rPr>
          <w:rFonts w:ascii="Arial" w:eastAsia="Arial" w:hAnsi="Arial" w:cs="Arial"/>
        </w:rPr>
        <w:t xml:space="preserve">. Determining </w:t>
      </w:r>
      <w:proofErr w:type="gramStart"/>
      <w:r w:rsidRPr="00515917">
        <w:rPr>
          <w:rFonts w:ascii="Arial" w:eastAsia="Arial" w:hAnsi="Arial" w:cs="Arial"/>
        </w:rPr>
        <w:t>The</w:t>
      </w:r>
      <w:proofErr w:type="gramEnd"/>
      <w:r w:rsidRPr="00515917">
        <w:rPr>
          <w:rFonts w:ascii="Arial" w:eastAsia="Arial" w:hAnsi="Arial" w:cs="Arial"/>
        </w:rPr>
        <w:t xml:space="preserve"> Role of Mitochondria in SCA1 Progression. Poster at 2014 Capital Region Society for neuroscience conference, Albany, N.Y. Presented by </w:t>
      </w:r>
      <w:r w:rsidRPr="00515917">
        <w:rPr>
          <w:rFonts w:ascii="Arial" w:eastAsia="Arial" w:hAnsi="Arial" w:cs="Arial"/>
          <w:b/>
        </w:rPr>
        <w:t>A. Ferro</w:t>
      </w:r>
      <w:r w:rsidRPr="00515917">
        <w:rPr>
          <w:rFonts w:ascii="Arial" w:eastAsia="Arial" w:hAnsi="Arial" w:cs="Arial"/>
        </w:rPr>
        <w:t xml:space="preserve"> and J. Zhang</w:t>
      </w:r>
    </w:p>
    <w:p w14:paraId="2299F6CF" w14:textId="77777777" w:rsidR="00A15B5E" w:rsidRPr="00515917" w:rsidRDefault="00A15B5E" w:rsidP="00A15B5E">
      <w:pPr>
        <w:numPr>
          <w:ilvl w:val="0"/>
          <w:numId w:val="1"/>
        </w:numPr>
        <w:pBdr>
          <w:top w:val="nil"/>
          <w:left w:val="nil"/>
          <w:bottom w:val="nil"/>
          <w:right w:val="nil"/>
          <w:between w:val="nil"/>
        </w:pBdr>
        <w:spacing w:after="0"/>
        <w:contextualSpacing/>
      </w:pPr>
      <w:r w:rsidRPr="00515917">
        <w:rPr>
          <w:rFonts w:ascii="Arial" w:eastAsia="Arial" w:hAnsi="Arial" w:cs="Arial"/>
        </w:rPr>
        <w:t xml:space="preserve">E. Carbone, </w:t>
      </w:r>
      <w:r w:rsidRPr="00515917">
        <w:rPr>
          <w:rFonts w:ascii="Arial" w:eastAsia="Arial" w:hAnsi="Arial" w:cs="Arial"/>
          <w:b/>
        </w:rPr>
        <w:t>A. Ferro</w:t>
      </w:r>
      <w:r w:rsidRPr="00515917">
        <w:rPr>
          <w:rFonts w:ascii="Arial" w:eastAsia="Arial" w:hAnsi="Arial" w:cs="Arial"/>
        </w:rPr>
        <w:t xml:space="preserve"> and S. </w:t>
      </w:r>
      <w:proofErr w:type="spellStart"/>
      <w:r w:rsidRPr="00515917">
        <w:rPr>
          <w:rFonts w:ascii="Arial" w:eastAsia="Arial" w:hAnsi="Arial" w:cs="Arial"/>
        </w:rPr>
        <w:t>Lagalwar</w:t>
      </w:r>
      <w:proofErr w:type="spellEnd"/>
      <w:r w:rsidRPr="00515917">
        <w:rPr>
          <w:rFonts w:ascii="Arial" w:eastAsia="Arial" w:hAnsi="Arial" w:cs="Arial"/>
        </w:rPr>
        <w:t xml:space="preserve">. Mitochondrial OXPHOS dysfunction in Spinocerebellar ataxia type 1. Poster at 2014 National Ataxia Foundation Investigator's meeting, Las Vegas, NV. </w:t>
      </w:r>
    </w:p>
    <w:p w14:paraId="079E22D1" w14:textId="77777777" w:rsidR="00A15B5E" w:rsidRPr="00515917" w:rsidRDefault="00A15B5E" w:rsidP="00A15B5E">
      <w:pPr>
        <w:numPr>
          <w:ilvl w:val="0"/>
          <w:numId w:val="1"/>
        </w:numPr>
        <w:pBdr>
          <w:top w:val="nil"/>
          <w:left w:val="nil"/>
          <w:bottom w:val="nil"/>
          <w:right w:val="nil"/>
          <w:between w:val="nil"/>
        </w:pBdr>
        <w:spacing w:after="0"/>
        <w:contextualSpacing/>
      </w:pPr>
      <w:r w:rsidRPr="00515917">
        <w:rPr>
          <w:rFonts w:ascii="Arial" w:eastAsia="Arial" w:hAnsi="Arial" w:cs="Arial"/>
        </w:rPr>
        <w:t xml:space="preserve">E. Carbone, </w:t>
      </w:r>
      <w:r w:rsidRPr="00515917">
        <w:rPr>
          <w:rFonts w:ascii="Arial" w:eastAsia="Arial" w:hAnsi="Arial" w:cs="Arial"/>
          <w:b/>
        </w:rPr>
        <w:t>A. Ferro</w:t>
      </w:r>
      <w:r w:rsidRPr="00515917">
        <w:rPr>
          <w:rFonts w:ascii="Arial" w:eastAsia="Arial" w:hAnsi="Arial" w:cs="Arial"/>
        </w:rPr>
        <w:t xml:space="preserve"> and S. </w:t>
      </w:r>
      <w:proofErr w:type="spellStart"/>
      <w:r w:rsidRPr="00515917">
        <w:rPr>
          <w:rFonts w:ascii="Arial" w:eastAsia="Arial" w:hAnsi="Arial" w:cs="Arial"/>
        </w:rPr>
        <w:t>Lagalwar</w:t>
      </w:r>
      <w:proofErr w:type="spellEnd"/>
      <w:r w:rsidRPr="00515917">
        <w:rPr>
          <w:rFonts w:ascii="Arial" w:eastAsia="Arial" w:hAnsi="Arial" w:cs="Arial"/>
        </w:rPr>
        <w:t xml:space="preserve">. Mitochondrial OXPHOS dysfunction in Spinocerebellar ataxia type 1. Poster at 2014 NEURON conference, Quinnipiac University, CT. Presented by E. Carbone and </w:t>
      </w:r>
      <w:r w:rsidRPr="00515917">
        <w:rPr>
          <w:rFonts w:ascii="Arial" w:eastAsia="Arial" w:hAnsi="Arial" w:cs="Arial"/>
          <w:b/>
        </w:rPr>
        <w:t>A. Ferro</w:t>
      </w:r>
    </w:p>
    <w:p w14:paraId="58AA6791" w14:textId="77777777" w:rsidR="00A15B5E" w:rsidRPr="00515917" w:rsidRDefault="00A15B5E" w:rsidP="00A15B5E">
      <w:pPr>
        <w:numPr>
          <w:ilvl w:val="0"/>
          <w:numId w:val="1"/>
        </w:numPr>
        <w:pBdr>
          <w:top w:val="nil"/>
          <w:left w:val="nil"/>
          <w:bottom w:val="nil"/>
          <w:right w:val="nil"/>
          <w:between w:val="nil"/>
        </w:pBdr>
        <w:spacing w:after="0"/>
        <w:contextualSpacing/>
        <w:rPr>
          <w:rFonts w:ascii="Times New Roman" w:eastAsia="Times New Roman" w:hAnsi="Times New Roman" w:cs="Times New Roman"/>
          <w:b/>
        </w:rPr>
      </w:pPr>
      <w:proofErr w:type="spellStart"/>
      <w:r w:rsidRPr="00515917">
        <w:rPr>
          <w:rFonts w:ascii="Arial" w:eastAsia="Arial" w:hAnsi="Arial" w:cs="Arial"/>
          <w:highlight w:val="white"/>
        </w:rPr>
        <w:t>Tzekov</w:t>
      </w:r>
      <w:proofErr w:type="spellEnd"/>
      <w:r w:rsidRPr="00515917">
        <w:rPr>
          <w:rFonts w:ascii="Arial" w:eastAsia="Arial" w:hAnsi="Arial" w:cs="Arial"/>
          <w:highlight w:val="white"/>
        </w:rPr>
        <w:t>, R.,</w:t>
      </w:r>
      <w:r w:rsidRPr="00515917">
        <w:rPr>
          <w:rFonts w:ascii="Arial" w:eastAsia="Arial" w:hAnsi="Arial" w:cs="Arial"/>
          <w:b/>
          <w:highlight w:val="white"/>
        </w:rPr>
        <w:t xml:space="preserve"> Ferro, A</w:t>
      </w:r>
      <w:r w:rsidRPr="00515917">
        <w:rPr>
          <w:rFonts w:ascii="Arial" w:eastAsia="Arial" w:hAnsi="Arial" w:cs="Arial"/>
          <w:highlight w:val="white"/>
        </w:rPr>
        <w:t xml:space="preserve">., </w:t>
      </w:r>
      <w:proofErr w:type="spellStart"/>
      <w:r w:rsidRPr="00515917">
        <w:rPr>
          <w:rFonts w:ascii="Arial" w:eastAsia="Arial" w:hAnsi="Arial" w:cs="Arial"/>
          <w:highlight w:val="white"/>
        </w:rPr>
        <w:t>Mouzon</w:t>
      </w:r>
      <w:proofErr w:type="spellEnd"/>
      <w:r w:rsidRPr="00515917">
        <w:rPr>
          <w:rFonts w:ascii="Arial" w:eastAsia="Arial" w:hAnsi="Arial" w:cs="Arial"/>
          <w:highlight w:val="white"/>
        </w:rPr>
        <w:t xml:space="preserve">, B., Biggins, D., Spinelli, R., Mullan, M., Crawford, F. Optic nerve and inner retina damage after repeated mild traumatic brain injury in a mouse model. Abstract in </w:t>
      </w:r>
      <w:r w:rsidRPr="00515917">
        <w:rPr>
          <w:rFonts w:ascii="Arial" w:eastAsia="Arial" w:hAnsi="Arial" w:cs="Arial"/>
          <w:i/>
          <w:highlight w:val="white"/>
        </w:rPr>
        <w:t>Investigative Ophthalmology and Visual Science</w:t>
      </w:r>
      <w:r w:rsidRPr="00515917">
        <w:rPr>
          <w:rFonts w:ascii="Arial" w:eastAsia="Arial" w:hAnsi="Arial" w:cs="Arial"/>
          <w:highlight w:val="white"/>
        </w:rPr>
        <w:t xml:space="preserve">, </w:t>
      </w:r>
      <w:r w:rsidRPr="00515917">
        <w:rPr>
          <w:rFonts w:ascii="Arial" w:eastAsia="Arial" w:hAnsi="Arial" w:cs="Arial"/>
          <w:i/>
          <w:highlight w:val="white"/>
        </w:rPr>
        <w:t>54</w:t>
      </w:r>
      <w:r w:rsidRPr="00515917">
        <w:rPr>
          <w:rFonts w:ascii="Arial" w:eastAsia="Arial" w:hAnsi="Arial" w:cs="Arial"/>
          <w:highlight w:val="white"/>
        </w:rPr>
        <w:t>(6), 1427.</w:t>
      </w:r>
    </w:p>
    <w:p w14:paraId="1C5415FF" w14:textId="77777777" w:rsidR="00A15B5E" w:rsidRPr="00515917" w:rsidRDefault="00A15B5E" w:rsidP="00A15B5E">
      <w:pPr>
        <w:numPr>
          <w:ilvl w:val="0"/>
          <w:numId w:val="1"/>
        </w:numPr>
        <w:pBdr>
          <w:top w:val="nil"/>
          <w:left w:val="nil"/>
          <w:bottom w:val="nil"/>
          <w:right w:val="nil"/>
          <w:between w:val="nil"/>
        </w:pBdr>
        <w:spacing w:after="0"/>
        <w:contextualSpacing/>
        <w:rPr>
          <w:rFonts w:ascii="Times New Roman" w:eastAsia="Times New Roman" w:hAnsi="Times New Roman" w:cs="Times New Roman"/>
        </w:rPr>
      </w:pPr>
      <w:r w:rsidRPr="00515917">
        <w:rPr>
          <w:rFonts w:ascii="Arial" w:eastAsia="Arial" w:hAnsi="Arial" w:cs="Arial"/>
        </w:rPr>
        <w:t xml:space="preserve">E. Carbone, </w:t>
      </w:r>
      <w:r w:rsidRPr="00515917">
        <w:rPr>
          <w:rFonts w:ascii="Arial" w:eastAsia="Arial" w:hAnsi="Arial" w:cs="Arial"/>
          <w:b/>
        </w:rPr>
        <w:t>A. Ferro</w:t>
      </w:r>
      <w:r w:rsidRPr="00515917">
        <w:rPr>
          <w:rFonts w:ascii="Arial" w:eastAsia="Arial" w:hAnsi="Arial" w:cs="Arial"/>
        </w:rPr>
        <w:t xml:space="preserve">, J. Zhang, S. </w:t>
      </w:r>
      <w:proofErr w:type="spellStart"/>
      <w:r w:rsidRPr="00515917">
        <w:rPr>
          <w:rFonts w:ascii="Arial" w:eastAsia="Arial" w:hAnsi="Arial" w:cs="Arial"/>
        </w:rPr>
        <w:t>Lagalwar</w:t>
      </w:r>
      <w:proofErr w:type="spellEnd"/>
      <w:r w:rsidRPr="00515917">
        <w:rPr>
          <w:rFonts w:ascii="Arial" w:eastAsia="Arial" w:hAnsi="Arial" w:cs="Arial"/>
        </w:rPr>
        <w:t xml:space="preserve">. Mitochondrial Dysfunction in Spinocerebellar Ataxia Type 1. Poster at 2013 Society for Neuroscience conference- Ataxias: Methods and Models, San Diego, C.A. </w:t>
      </w:r>
    </w:p>
    <w:p w14:paraId="60DC95D3" w14:textId="77777777" w:rsidR="00A15B5E" w:rsidRPr="00515917" w:rsidRDefault="00A15B5E" w:rsidP="00A15B5E">
      <w:pPr>
        <w:numPr>
          <w:ilvl w:val="0"/>
          <w:numId w:val="1"/>
        </w:numPr>
        <w:pBdr>
          <w:top w:val="nil"/>
          <w:left w:val="nil"/>
          <w:bottom w:val="nil"/>
          <w:right w:val="nil"/>
          <w:between w:val="nil"/>
        </w:pBdr>
        <w:spacing w:after="0"/>
        <w:contextualSpacing/>
        <w:rPr>
          <w:rFonts w:ascii="Times New Roman" w:eastAsia="Times New Roman" w:hAnsi="Times New Roman" w:cs="Times New Roman"/>
        </w:rPr>
      </w:pPr>
      <w:r w:rsidRPr="00515917">
        <w:rPr>
          <w:rFonts w:ascii="Arial" w:eastAsia="Arial" w:hAnsi="Arial" w:cs="Arial"/>
        </w:rPr>
        <w:lastRenderedPageBreak/>
        <w:t xml:space="preserve">E. Carbone, </w:t>
      </w:r>
      <w:r w:rsidRPr="00515917">
        <w:rPr>
          <w:rFonts w:ascii="Arial" w:eastAsia="Arial" w:hAnsi="Arial" w:cs="Arial"/>
          <w:b/>
        </w:rPr>
        <w:t>A. Ferro</w:t>
      </w:r>
      <w:r w:rsidRPr="00515917">
        <w:rPr>
          <w:rFonts w:ascii="Arial" w:eastAsia="Arial" w:hAnsi="Arial" w:cs="Arial"/>
        </w:rPr>
        <w:t xml:space="preserve">, J. Zhang, S. </w:t>
      </w:r>
      <w:proofErr w:type="spellStart"/>
      <w:r w:rsidRPr="00515917">
        <w:rPr>
          <w:rFonts w:ascii="Arial" w:eastAsia="Arial" w:hAnsi="Arial" w:cs="Arial"/>
        </w:rPr>
        <w:t>Lagalwar</w:t>
      </w:r>
      <w:proofErr w:type="spellEnd"/>
      <w:r w:rsidRPr="00515917">
        <w:rPr>
          <w:rFonts w:ascii="Arial" w:eastAsia="Arial" w:hAnsi="Arial" w:cs="Arial"/>
        </w:rPr>
        <w:t xml:space="preserve">. Mitochondrial Dysfunction in Spinocerebellar Ataxia Type 1. Poster at 2013 Society for Neuroscience conference- FUN session, San Diego, C.A. </w:t>
      </w:r>
    </w:p>
    <w:p w14:paraId="096CB6B8" w14:textId="77777777" w:rsidR="00A15B5E" w:rsidRPr="00515917" w:rsidRDefault="00A15B5E" w:rsidP="00A15B5E">
      <w:pPr>
        <w:numPr>
          <w:ilvl w:val="0"/>
          <w:numId w:val="1"/>
        </w:numPr>
        <w:pBdr>
          <w:top w:val="nil"/>
          <w:left w:val="nil"/>
          <w:bottom w:val="nil"/>
          <w:right w:val="nil"/>
          <w:between w:val="nil"/>
        </w:pBdr>
        <w:spacing w:after="0"/>
        <w:contextualSpacing/>
      </w:pPr>
      <w:r w:rsidRPr="00515917">
        <w:rPr>
          <w:rFonts w:ascii="Arial" w:eastAsia="Arial" w:hAnsi="Arial" w:cs="Arial"/>
        </w:rPr>
        <w:t xml:space="preserve">B. </w:t>
      </w:r>
      <w:proofErr w:type="spellStart"/>
      <w:r w:rsidRPr="00515917">
        <w:rPr>
          <w:rFonts w:ascii="Arial" w:eastAsia="Arial" w:hAnsi="Arial" w:cs="Arial"/>
        </w:rPr>
        <w:t>Mouzon</w:t>
      </w:r>
      <w:proofErr w:type="spellEnd"/>
      <w:r w:rsidRPr="00515917">
        <w:rPr>
          <w:rFonts w:ascii="Arial" w:eastAsia="Arial" w:hAnsi="Arial" w:cs="Arial"/>
        </w:rPr>
        <w:t xml:space="preserve">, G. </w:t>
      </w:r>
      <w:proofErr w:type="spellStart"/>
      <w:r w:rsidRPr="00515917">
        <w:rPr>
          <w:rFonts w:ascii="Arial" w:eastAsia="Arial" w:hAnsi="Arial" w:cs="Arial"/>
        </w:rPr>
        <w:t>Crynen</w:t>
      </w:r>
      <w:proofErr w:type="spellEnd"/>
      <w:r w:rsidRPr="00515917">
        <w:rPr>
          <w:rFonts w:ascii="Arial" w:eastAsia="Arial" w:hAnsi="Arial" w:cs="Arial"/>
        </w:rPr>
        <w:t xml:space="preserve">, </w:t>
      </w:r>
      <w:r w:rsidRPr="00515917">
        <w:rPr>
          <w:rFonts w:ascii="Arial" w:eastAsia="Arial" w:hAnsi="Arial" w:cs="Arial"/>
          <w:b/>
        </w:rPr>
        <w:t>A. Ferro</w:t>
      </w:r>
      <w:r w:rsidRPr="00515917">
        <w:rPr>
          <w:rFonts w:ascii="Arial" w:eastAsia="Arial" w:hAnsi="Arial" w:cs="Arial"/>
        </w:rPr>
        <w:t xml:space="preserve">, C. </w:t>
      </w:r>
      <w:proofErr w:type="spellStart"/>
      <w:r w:rsidRPr="00515917">
        <w:rPr>
          <w:rFonts w:ascii="Arial" w:eastAsia="Arial" w:hAnsi="Arial" w:cs="Arial"/>
        </w:rPr>
        <w:t>Bachmeier</w:t>
      </w:r>
      <w:proofErr w:type="spellEnd"/>
      <w:r w:rsidRPr="00515917">
        <w:rPr>
          <w:rFonts w:ascii="Arial" w:eastAsia="Arial" w:hAnsi="Arial" w:cs="Arial"/>
        </w:rPr>
        <w:t xml:space="preserve">, M. Mullan, F. Crawford, W. Stewart. Repetitive mild traumatic brain injury produces persistent memory deficits accompanied by chronic histological changes. Poster at 2013 Neurotrauma Symposium, Nashville, TE. </w:t>
      </w:r>
    </w:p>
    <w:p w14:paraId="777825E2" w14:textId="77777777" w:rsidR="00A15B5E" w:rsidRPr="00515917" w:rsidRDefault="00A15B5E" w:rsidP="00A15B5E">
      <w:pPr>
        <w:pBdr>
          <w:top w:val="nil"/>
          <w:left w:val="nil"/>
          <w:bottom w:val="nil"/>
          <w:right w:val="nil"/>
          <w:between w:val="nil"/>
        </w:pBdr>
        <w:spacing w:after="0"/>
        <w:rPr>
          <w:rFonts w:ascii="Arial" w:eastAsia="Arial" w:hAnsi="Arial" w:cs="Arial"/>
        </w:rPr>
      </w:pPr>
    </w:p>
    <w:p w14:paraId="08624F3C" w14:textId="256C8F9A" w:rsidR="00777F7B" w:rsidRPr="00515917" w:rsidRDefault="00777F7B" w:rsidP="00777F7B">
      <w:pPr>
        <w:pBdr>
          <w:top w:val="nil"/>
          <w:left w:val="nil"/>
          <w:bottom w:val="nil"/>
          <w:right w:val="nil"/>
          <w:between w:val="nil"/>
        </w:pBdr>
        <w:spacing w:after="0"/>
        <w:rPr>
          <w:rFonts w:ascii="Arial" w:eastAsia="Arial" w:hAnsi="Arial" w:cs="Arial"/>
          <w:bCs/>
        </w:rPr>
      </w:pPr>
      <w:r w:rsidRPr="00515917">
        <w:rPr>
          <w:rFonts w:ascii="Arial" w:eastAsia="Arial" w:hAnsi="Arial" w:cs="Arial"/>
          <w:b/>
        </w:rPr>
        <w:t>REVIEWER FOR:</w:t>
      </w:r>
    </w:p>
    <w:p w14:paraId="50CDCA01" w14:textId="01CB7803" w:rsidR="00777F7B" w:rsidRPr="00515917" w:rsidRDefault="00777F7B" w:rsidP="00777F7B">
      <w:pPr>
        <w:pBdr>
          <w:top w:val="nil"/>
          <w:left w:val="nil"/>
          <w:bottom w:val="nil"/>
          <w:right w:val="nil"/>
          <w:between w:val="nil"/>
        </w:pBdr>
        <w:spacing w:after="0"/>
        <w:rPr>
          <w:rFonts w:ascii="Arial" w:eastAsia="Arial" w:hAnsi="Arial" w:cs="Arial"/>
          <w:bCs/>
        </w:rPr>
      </w:pPr>
    </w:p>
    <w:p w14:paraId="680D3E7C" w14:textId="1746BC8C" w:rsidR="00777F7B" w:rsidRPr="00515917" w:rsidRDefault="00777F7B" w:rsidP="00A15B5E">
      <w:pPr>
        <w:pBdr>
          <w:top w:val="nil"/>
          <w:left w:val="nil"/>
          <w:bottom w:val="nil"/>
          <w:right w:val="nil"/>
          <w:between w:val="nil"/>
        </w:pBdr>
        <w:spacing w:after="0"/>
        <w:rPr>
          <w:rFonts w:ascii="Arial" w:eastAsia="Arial" w:hAnsi="Arial" w:cs="Arial"/>
          <w:bCs/>
          <w:i/>
          <w:iCs/>
          <w:sz w:val="24"/>
          <w:szCs w:val="24"/>
        </w:rPr>
      </w:pPr>
      <w:r w:rsidRPr="00515917">
        <w:rPr>
          <w:rFonts w:ascii="Arial" w:eastAsia="Arial" w:hAnsi="Arial" w:cs="Arial"/>
          <w:bCs/>
          <w:i/>
          <w:iCs/>
          <w:sz w:val="24"/>
          <w:szCs w:val="24"/>
        </w:rPr>
        <w:t>-Neuroscience</w:t>
      </w:r>
    </w:p>
    <w:p w14:paraId="14AE2082" w14:textId="77777777" w:rsidR="00D8548C" w:rsidRPr="00515917" w:rsidRDefault="00D8548C">
      <w:pPr>
        <w:pBdr>
          <w:top w:val="nil"/>
          <w:left w:val="nil"/>
          <w:bottom w:val="nil"/>
          <w:right w:val="nil"/>
          <w:between w:val="nil"/>
        </w:pBdr>
        <w:spacing w:after="0"/>
        <w:rPr>
          <w:rFonts w:ascii="Arial" w:eastAsia="Arial" w:hAnsi="Arial" w:cs="Arial"/>
        </w:rPr>
      </w:pPr>
    </w:p>
    <w:p w14:paraId="091E3CA5" w14:textId="7047077F" w:rsidR="00A944ED" w:rsidRPr="00515917" w:rsidRDefault="00DB6DF9">
      <w:pPr>
        <w:pBdr>
          <w:top w:val="nil"/>
          <w:left w:val="nil"/>
          <w:bottom w:val="nil"/>
          <w:right w:val="nil"/>
          <w:between w:val="nil"/>
        </w:pBdr>
        <w:spacing w:after="0"/>
        <w:rPr>
          <w:rFonts w:ascii="Arial" w:eastAsia="Arial" w:hAnsi="Arial" w:cs="Arial"/>
          <w:b/>
        </w:rPr>
      </w:pPr>
      <w:r w:rsidRPr="00515917">
        <w:rPr>
          <w:rFonts w:ascii="Arial" w:eastAsia="Arial" w:hAnsi="Arial" w:cs="Arial"/>
          <w:b/>
        </w:rPr>
        <w:t xml:space="preserve">TEACHING, SERVICE AND </w:t>
      </w:r>
      <w:r w:rsidR="00135AC1" w:rsidRPr="00515917">
        <w:rPr>
          <w:rFonts w:ascii="Arial" w:eastAsia="Arial" w:hAnsi="Arial" w:cs="Arial"/>
          <w:b/>
        </w:rPr>
        <w:t xml:space="preserve">MENTORING </w:t>
      </w:r>
    </w:p>
    <w:p w14:paraId="68094C99" w14:textId="77777777" w:rsidR="005C6C71" w:rsidRPr="00515917" w:rsidRDefault="005C6C71">
      <w:pPr>
        <w:pBdr>
          <w:top w:val="nil"/>
          <w:left w:val="nil"/>
          <w:bottom w:val="nil"/>
          <w:right w:val="nil"/>
          <w:between w:val="nil"/>
        </w:pBdr>
        <w:spacing w:after="0"/>
        <w:rPr>
          <w:rFonts w:ascii="Arial" w:eastAsia="Arial" w:hAnsi="Arial" w:cs="Arial"/>
        </w:rPr>
      </w:pPr>
    </w:p>
    <w:p w14:paraId="0390BA69" w14:textId="76B72355" w:rsidR="00634F4C" w:rsidRDefault="00634F4C" w:rsidP="00634F4C">
      <w:pPr>
        <w:pBdr>
          <w:top w:val="nil"/>
          <w:left w:val="nil"/>
          <w:bottom w:val="nil"/>
          <w:right w:val="nil"/>
          <w:between w:val="nil"/>
        </w:pBdr>
        <w:spacing w:after="0"/>
        <w:rPr>
          <w:rFonts w:ascii="Arial" w:eastAsia="Arial" w:hAnsi="Arial" w:cs="Arial"/>
          <w:bCs/>
          <w:iCs/>
        </w:rPr>
      </w:pPr>
      <w:r w:rsidRPr="00515917">
        <w:rPr>
          <w:rFonts w:ascii="Arial" w:eastAsia="Arial" w:hAnsi="Arial" w:cs="Arial"/>
          <w:b/>
          <w:i/>
        </w:rPr>
        <w:t>Student Mentor (</w:t>
      </w:r>
      <w:r>
        <w:rPr>
          <w:rFonts w:ascii="Arial" w:eastAsia="Arial" w:hAnsi="Arial" w:cs="Arial"/>
          <w:b/>
          <w:i/>
        </w:rPr>
        <w:t>2020</w:t>
      </w:r>
      <w:r>
        <w:rPr>
          <w:rFonts w:ascii="Arial" w:eastAsia="Arial" w:hAnsi="Arial" w:cs="Arial"/>
          <w:b/>
          <w:i/>
        </w:rPr>
        <w:t>-Present</w:t>
      </w:r>
      <w:r w:rsidRPr="00515917">
        <w:rPr>
          <w:rFonts w:ascii="Arial" w:eastAsia="Arial" w:hAnsi="Arial" w:cs="Arial"/>
          <w:b/>
          <w:i/>
        </w:rPr>
        <w:t xml:space="preserve">). </w:t>
      </w:r>
      <w:r w:rsidRPr="00515917">
        <w:rPr>
          <w:rFonts w:ascii="Arial" w:eastAsia="Arial" w:hAnsi="Arial" w:cs="Arial"/>
          <w:bCs/>
          <w:iCs/>
        </w:rPr>
        <w:t>Laborator</w:t>
      </w:r>
      <w:r>
        <w:rPr>
          <w:rFonts w:ascii="Arial" w:eastAsia="Arial" w:hAnsi="Arial" w:cs="Arial"/>
          <w:bCs/>
          <w:iCs/>
        </w:rPr>
        <w:t>y</w:t>
      </w:r>
      <w:r w:rsidRPr="00515917">
        <w:rPr>
          <w:rFonts w:ascii="Arial" w:eastAsia="Arial" w:hAnsi="Arial" w:cs="Arial"/>
          <w:bCs/>
          <w:iCs/>
        </w:rPr>
        <w:t xml:space="preserve"> of Dr</w:t>
      </w:r>
      <w:r>
        <w:rPr>
          <w:rFonts w:ascii="Arial" w:eastAsia="Arial" w:hAnsi="Arial" w:cs="Arial"/>
          <w:bCs/>
          <w:iCs/>
        </w:rPr>
        <w:t>. Lucas Cheadle</w:t>
      </w:r>
      <w:r w:rsidRPr="00515917">
        <w:rPr>
          <w:rFonts w:ascii="Arial" w:eastAsia="Arial" w:hAnsi="Arial" w:cs="Arial"/>
          <w:bCs/>
          <w:iCs/>
        </w:rPr>
        <w:t xml:space="preserve">. </w:t>
      </w:r>
      <w:r>
        <w:rPr>
          <w:rFonts w:ascii="Arial" w:eastAsia="Arial" w:hAnsi="Arial" w:cs="Arial"/>
          <w:bCs/>
          <w:iCs/>
        </w:rPr>
        <w:t>CSHL</w:t>
      </w:r>
      <w:r w:rsidRPr="00515917">
        <w:rPr>
          <w:rFonts w:ascii="Arial" w:eastAsia="Arial" w:hAnsi="Arial" w:cs="Arial"/>
          <w:bCs/>
          <w:iCs/>
        </w:rPr>
        <w:t xml:space="preserve">, </w:t>
      </w:r>
      <w:r>
        <w:rPr>
          <w:rFonts w:ascii="Arial" w:eastAsia="Arial" w:hAnsi="Arial" w:cs="Arial"/>
          <w:bCs/>
          <w:iCs/>
        </w:rPr>
        <w:t>Cold Spring Harbor</w:t>
      </w:r>
      <w:r w:rsidRPr="00515917">
        <w:rPr>
          <w:rFonts w:ascii="Arial" w:eastAsia="Arial" w:hAnsi="Arial" w:cs="Arial"/>
          <w:bCs/>
          <w:iCs/>
        </w:rPr>
        <w:t xml:space="preserve">, </w:t>
      </w:r>
      <w:r>
        <w:rPr>
          <w:rFonts w:ascii="Arial" w:eastAsia="Arial" w:hAnsi="Arial" w:cs="Arial"/>
          <w:bCs/>
          <w:iCs/>
        </w:rPr>
        <w:t>NY</w:t>
      </w:r>
      <w:r w:rsidRPr="00515917">
        <w:rPr>
          <w:rFonts w:ascii="Arial" w:eastAsia="Arial" w:hAnsi="Arial" w:cs="Arial"/>
          <w:bCs/>
          <w:iCs/>
        </w:rPr>
        <w:t xml:space="preserve">. </w:t>
      </w:r>
    </w:p>
    <w:p w14:paraId="5657A54A" w14:textId="77777777" w:rsidR="00000F65" w:rsidRDefault="00000F65" w:rsidP="00000F65">
      <w:pPr>
        <w:pBdr>
          <w:top w:val="nil"/>
          <w:left w:val="nil"/>
          <w:bottom w:val="nil"/>
          <w:right w:val="nil"/>
          <w:between w:val="nil"/>
        </w:pBdr>
        <w:spacing w:after="0"/>
        <w:ind w:left="720"/>
        <w:rPr>
          <w:rFonts w:ascii="Arial" w:eastAsia="Arial" w:hAnsi="Arial" w:cs="Arial"/>
          <w:bCs/>
          <w:iCs/>
        </w:rPr>
      </w:pPr>
      <w:r>
        <w:rPr>
          <w:rFonts w:ascii="Arial" w:eastAsia="Arial" w:hAnsi="Arial" w:cs="Arial"/>
          <w:bCs/>
          <w:iCs/>
        </w:rPr>
        <w:t xml:space="preserve">Uma </w:t>
      </w:r>
      <w:proofErr w:type="spellStart"/>
      <w:r>
        <w:rPr>
          <w:rFonts w:ascii="Arial" w:eastAsia="Arial" w:hAnsi="Arial" w:cs="Arial"/>
          <w:bCs/>
          <w:iCs/>
        </w:rPr>
        <w:t>Vrudhula</w:t>
      </w:r>
      <w:proofErr w:type="spellEnd"/>
      <w:r>
        <w:rPr>
          <w:rFonts w:ascii="Arial" w:eastAsia="Arial" w:hAnsi="Arial" w:cs="Arial"/>
          <w:bCs/>
          <w:iCs/>
        </w:rPr>
        <w:t xml:space="preserve">- Cheadle Lab </w:t>
      </w:r>
    </w:p>
    <w:p w14:paraId="6CC5DD23" w14:textId="2BD41A1B" w:rsidR="00000F65" w:rsidRDefault="00000F65" w:rsidP="00000F65">
      <w:pPr>
        <w:pBdr>
          <w:top w:val="nil"/>
          <w:left w:val="nil"/>
          <w:bottom w:val="nil"/>
          <w:right w:val="nil"/>
          <w:between w:val="nil"/>
        </w:pBdr>
        <w:spacing w:after="0"/>
        <w:ind w:left="720"/>
        <w:rPr>
          <w:rFonts w:ascii="Arial" w:eastAsia="Arial" w:hAnsi="Arial" w:cs="Arial"/>
          <w:bCs/>
          <w:iCs/>
        </w:rPr>
      </w:pPr>
      <w:r>
        <w:rPr>
          <w:rFonts w:ascii="Arial" w:eastAsia="Arial" w:hAnsi="Arial" w:cs="Arial"/>
          <w:bCs/>
          <w:iCs/>
        </w:rPr>
        <w:t>Yohan Auguste</w:t>
      </w:r>
      <w:r>
        <w:rPr>
          <w:rFonts w:ascii="Arial" w:eastAsia="Arial" w:hAnsi="Arial" w:cs="Arial"/>
          <w:bCs/>
          <w:iCs/>
        </w:rPr>
        <w:t>- Cheadle Lab</w:t>
      </w:r>
      <w:r>
        <w:rPr>
          <w:rFonts w:ascii="Arial" w:eastAsia="Arial" w:hAnsi="Arial" w:cs="Arial"/>
          <w:bCs/>
          <w:iCs/>
        </w:rPr>
        <w:br/>
      </w:r>
      <w:r>
        <w:rPr>
          <w:rFonts w:ascii="Arial" w:eastAsia="Arial" w:hAnsi="Arial" w:cs="Arial"/>
          <w:bCs/>
          <w:iCs/>
        </w:rPr>
        <w:t xml:space="preserve">Anne-Sarah </w:t>
      </w:r>
      <w:proofErr w:type="spellStart"/>
      <w:r>
        <w:rPr>
          <w:rFonts w:ascii="Arial" w:eastAsia="Arial" w:hAnsi="Arial" w:cs="Arial"/>
          <w:bCs/>
          <w:iCs/>
        </w:rPr>
        <w:t>Nichitiu</w:t>
      </w:r>
      <w:proofErr w:type="spellEnd"/>
      <w:r>
        <w:rPr>
          <w:rFonts w:ascii="Arial" w:eastAsia="Arial" w:hAnsi="Arial" w:cs="Arial"/>
          <w:bCs/>
          <w:iCs/>
        </w:rPr>
        <w:t>- Partners for the Future scholar, 2021</w:t>
      </w:r>
      <w:r>
        <w:rPr>
          <w:rFonts w:ascii="Arial" w:eastAsia="Arial" w:hAnsi="Arial" w:cs="Arial"/>
          <w:bCs/>
          <w:iCs/>
        </w:rPr>
        <w:br/>
      </w:r>
      <w:r>
        <w:rPr>
          <w:rFonts w:ascii="Arial" w:eastAsia="Arial" w:hAnsi="Arial" w:cs="Arial"/>
          <w:bCs/>
          <w:iCs/>
        </w:rPr>
        <w:t xml:space="preserve">Jessica </w:t>
      </w:r>
      <w:proofErr w:type="spellStart"/>
      <w:r>
        <w:rPr>
          <w:rFonts w:ascii="Arial" w:eastAsia="Arial" w:hAnsi="Arial" w:cs="Arial"/>
          <w:bCs/>
          <w:iCs/>
        </w:rPr>
        <w:t>Kahng</w:t>
      </w:r>
      <w:proofErr w:type="spellEnd"/>
      <w:r>
        <w:rPr>
          <w:rFonts w:ascii="Arial" w:eastAsia="Arial" w:hAnsi="Arial" w:cs="Arial"/>
          <w:bCs/>
          <w:iCs/>
        </w:rPr>
        <w:t>- CSHL School of Biological Sciences PhD candidate, Entering class of 2020</w:t>
      </w:r>
    </w:p>
    <w:p w14:paraId="624BFE9F" w14:textId="26DBF830" w:rsidR="00634F4C" w:rsidRPr="00515917" w:rsidRDefault="00634F4C" w:rsidP="00000F65">
      <w:pPr>
        <w:pBdr>
          <w:top w:val="nil"/>
          <w:left w:val="nil"/>
          <w:bottom w:val="nil"/>
          <w:right w:val="nil"/>
          <w:between w:val="nil"/>
        </w:pBdr>
        <w:spacing w:after="0"/>
        <w:ind w:left="720"/>
        <w:rPr>
          <w:rFonts w:ascii="Arial" w:eastAsia="Arial" w:hAnsi="Arial" w:cs="Arial"/>
          <w:bCs/>
          <w:iCs/>
        </w:rPr>
      </w:pPr>
      <w:r>
        <w:rPr>
          <w:rFonts w:ascii="Arial" w:eastAsia="Arial" w:hAnsi="Arial" w:cs="Arial"/>
          <w:bCs/>
          <w:iCs/>
        </w:rPr>
        <w:t>Samantha Tang</w:t>
      </w:r>
      <w:r w:rsidRPr="00515917">
        <w:rPr>
          <w:rFonts w:ascii="Arial" w:eastAsia="Arial" w:hAnsi="Arial" w:cs="Arial"/>
          <w:bCs/>
          <w:iCs/>
        </w:rPr>
        <w:t xml:space="preserve">- </w:t>
      </w:r>
      <w:r w:rsidR="00AD6CA9">
        <w:rPr>
          <w:rFonts w:ascii="Arial" w:eastAsia="Arial" w:hAnsi="Arial" w:cs="Arial"/>
          <w:bCs/>
          <w:iCs/>
        </w:rPr>
        <w:t>Stony Brook University, Department of Neurobiology and Behavior PhD candidate, Entering class of 2021</w:t>
      </w:r>
    </w:p>
    <w:p w14:paraId="0EFF2923" w14:textId="18AB28C3" w:rsidR="00AD6CA9" w:rsidRPr="00515917" w:rsidRDefault="00AD6CA9" w:rsidP="00AD6CA9">
      <w:pPr>
        <w:pBdr>
          <w:top w:val="nil"/>
          <w:left w:val="nil"/>
          <w:bottom w:val="nil"/>
          <w:right w:val="nil"/>
          <w:between w:val="nil"/>
        </w:pBdr>
        <w:spacing w:after="0"/>
        <w:ind w:left="720"/>
        <w:rPr>
          <w:rFonts w:ascii="Arial" w:eastAsia="Arial" w:hAnsi="Arial" w:cs="Arial"/>
          <w:bCs/>
          <w:iCs/>
        </w:rPr>
      </w:pPr>
      <w:proofErr w:type="spellStart"/>
      <w:r>
        <w:rPr>
          <w:rFonts w:ascii="Arial" w:eastAsia="Arial" w:hAnsi="Arial" w:cs="Arial"/>
          <w:bCs/>
          <w:iCs/>
        </w:rPr>
        <w:t>Anosha</w:t>
      </w:r>
      <w:proofErr w:type="spellEnd"/>
      <w:r>
        <w:rPr>
          <w:rFonts w:ascii="Arial" w:eastAsia="Arial" w:hAnsi="Arial" w:cs="Arial"/>
          <w:bCs/>
          <w:iCs/>
        </w:rPr>
        <w:t xml:space="preserve"> Arshad</w:t>
      </w:r>
      <w:r w:rsidRPr="00515917">
        <w:rPr>
          <w:rFonts w:ascii="Arial" w:eastAsia="Arial" w:hAnsi="Arial" w:cs="Arial"/>
          <w:bCs/>
          <w:iCs/>
        </w:rPr>
        <w:t xml:space="preserve">- </w:t>
      </w:r>
      <w:r>
        <w:rPr>
          <w:rFonts w:ascii="Arial" w:eastAsia="Arial" w:hAnsi="Arial" w:cs="Arial"/>
          <w:bCs/>
          <w:iCs/>
        </w:rPr>
        <w:t xml:space="preserve">Stony Brook University, Department of </w:t>
      </w:r>
      <w:r>
        <w:rPr>
          <w:rFonts w:ascii="Arial" w:eastAsia="Arial" w:hAnsi="Arial" w:cs="Arial"/>
          <w:bCs/>
          <w:iCs/>
        </w:rPr>
        <w:t>N</w:t>
      </w:r>
      <w:r>
        <w:rPr>
          <w:rFonts w:ascii="Arial" w:eastAsia="Arial" w:hAnsi="Arial" w:cs="Arial"/>
          <w:bCs/>
          <w:iCs/>
        </w:rPr>
        <w:t xml:space="preserve">eurobiology and </w:t>
      </w:r>
      <w:r>
        <w:rPr>
          <w:rFonts w:ascii="Arial" w:eastAsia="Arial" w:hAnsi="Arial" w:cs="Arial"/>
          <w:bCs/>
          <w:iCs/>
        </w:rPr>
        <w:t>B</w:t>
      </w:r>
      <w:r>
        <w:rPr>
          <w:rFonts w:ascii="Arial" w:eastAsia="Arial" w:hAnsi="Arial" w:cs="Arial"/>
          <w:bCs/>
          <w:iCs/>
        </w:rPr>
        <w:t xml:space="preserve">ehavior </w:t>
      </w:r>
      <w:r>
        <w:rPr>
          <w:rFonts w:ascii="Arial" w:eastAsia="Arial" w:hAnsi="Arial" w:cs="Arial"/>
          <w:bCs/>
          <w:iCs/>
        </w:rPr>
        <w:t>Masters Student</w:t>
      </w:r>
      <w:r>
        <w:rPr>
          <w:rFonts w:ascii="Arial" w:eastAsia="Arial" w:hAnsi="Arial" w:cs="Arial"/>
          <w:bCs/>
          <w:iCs/>
        </w:rPr>
        <w:t xml:space="preserve">, </w:t>
      </w:r>
      <w:r>
        <w:rPr>
          <w:rFonts w:ascii="Arial" w:eastAsia="Arial" w:hAnsi="Arial" w:cs="Arial"/>
          <w:bCs/>
          <w:iCs/>
        </w:rPr>
        <w:t>Graduated 2024</w:t>
      </w:r>
    </w:p>
    <w:p w14:paraId="2EC98DDF" w14:textId="18B6E7C1" w:rsidR="00AD6CA9" w:rsidRDefault="00AD6CA9" w:rsidP="00634F4C">
      <w:pPr>
        <w:pBdr>
          <w:top w:val="nil"/>
          <w:left w:val="nil"/>
          <w:bottom w:val="nil"/>
          <w:right w:val="nil"/>
          <w:between w:val="nil"/>
        </w:pBdr>
        <w:spacing w:after="0"/>
        <w:rPr>
          <w:rFonts w:ascii="Arial" w:eastAsia="Arial" w:hAnsi="Arial" w:cs="Arial"/>
          <w:bCs/>
          <w:iCs/>
        </w:rPr>
      </w:pPr>
      <w:r>
        <w:rPr>
          <w:rFonts w:ascii="Arial" w:eastAsia="Arial" w:hAnsi="Arial" w:cs="Arial"/>
          <w:bCs/>
          <w:iCs/>
        </w:rPr>
        <w:tab/>
        <w:t xml:space="preserve">Aisha Ademola- Cheadle Lab </w:t>
      </w:r>
    </w:p>
    <w:p w14:paraId="3CB0B633" w14:textId="68AC0CBC" w:rsidR="00AD6CA9" w:rsidRPr="00515917" w:rsidRDefault="00AD6CA9" w:rsidP="00000F65">
      <w:pPr>
        <w:pBdr>
          <w:top w:val="nil"/>
          <w:left w:val="nil"/>
          <w:bottom w:val="nil"/>
          <w:right w:val="nil"/>
          <w:between w:val="nil"/>
        </w:pBdr>
        <w:spacing w:after="0"/>
        <w:ind w:left="720"/>
        <w:rPr>
          <w:rFonts w:ascii="Arial" w:eastAsia="Arial" w:hAnsi="Arial" w:cs="Arial"/>
          <w:bCs/>
          <w:iCs/>
        </w:rPr>
      </w:pPr>
      <w:r>
        <w:rPr>
          <w:rFonts w:ascii="Arial" w:eastAsia="Arial" w:hAnsi="Arial" w:cs="Arial"/>
          <w:bCs/>
          <w:iCs/>
        </w:rPr>
        <w:t xml:space="preserve">Patrick </w:t>
      </w:r>
      <w:proofErr w:type="spellStart"/>
      <w:r>
        <w:rPr>
          <w:rFonts w:ascii="Arial" w:eastAsia="Arial" w:hAnsi="Arial" w:cs="Arial"/>
          <w:bCs/>
          <w:iCs/>
        </w:rPr>
        <w:t>Werhle</w:t>
      </w:r>
      <w:proofErr w:type="spellEnd"/>
      <w:r>
        <w:rPr>
          <w:rFonts w:ascii="Arial" w:eastAsia="Arial" w:hAnsi="Arial" w:cs="Arial"/>
          <w:bCs/>
          <w:iCs/>
        </w:rPr>
        <w:t xml:space="preserve">- </w:t>
      </w:r>
      <w:r>
        <w:rPr>
          <w:rFonts w:ascii="Arial" w:eastAsia="Arial" w:hAnsi="Arial" w:cs="Arial"/>
          <w:bCs/>
          <w:iCs/>
        </w:rPr>
        <w:t xml:space="preserve">Stony Brook University, Department of Neurobiology and Behavior </w:t>
      </w:r>
      <w:r>
        <w:rPr>
          <w:rFonts w:ascii="Arial" w:eastAsia="Arial" w:hAnsi="Arial" w:cs="Arial"/>
          <w:bCs/>
          <w:iCs/>
        </w:rPr>
        <w:t>PhD student</w:t>
      </w:r>
      <w:r>
        <w:rPr>
          <w:rFonts w:ascii="Arial" w:eastAsia="Arial" w:hAnsi="Arial" w:cs="Arial"/>
          <w:bCs/>
          <w:iCs/>
        </w:rPr>
        <w:t xml:space="preserve">, </w:t>
      </w:r>
      <w:r>
        <w:rPr>
          <w:rFonts w:ascii="Arial" w:eastAsia="Arial" w:hAnsi="Arial" w:cs="Arial"/>
          <w:bCs/>
          <w:iCs/>
        </w:rPr>
        <w:t>Entering class of</w:t>
      </w:r>
      <w:r>
        <w:rPr>
          <w:rFonts w:ascii="Arial" w:eastAsia="Arial" w:hAnsi="Arial" w:cs="Arial"/>
          <w:bCs/>
          <w:iCs/>
        </w:rPr>
        <w:t xml:space="preserve"> 202</w:t>
      </w:r>
      <w:r>
        <w:rPr>
          <w:rFonts w:ascii="Arial" w:eastAsia="Arial" w:hAnsi="Arial" w:cs="Arial"/>
          <w:bCs/>
          <w:iCs/>
        </w:rPr>
        <w:t>3</w:t>
      </w:r>
    </w:p>
    <w:p w14:paraId="3BE54F79" w14:textId="4C95AC6C" w:rsidR="00AD6CA9" w:rsidRDefault="00AD6CA9" w:rsidP="00634F4C">
      <w:pPr>
        <w:pBdr>
          <w:top w:val="nil"/>
          <w:left w:val="nil"/>
          <w:bottom w:val="nil"/>
          <w:right w:val="nil"/>
          <w:between w:val="nil"/>
        </w:pBdr>
        <w:spacing w:after="0"/>
        <w:rPr>
          <w:rFonts w:ascii="Arial" w:eastAsia="Arial" w:hAnsi="Arial" w:cs="Arial"/>
          <w:bCs/>
          <w:iCs/>
        </w:rPr>
      </w:pPr>
    </w:p>
    <w:p w14:paraId="5075E227" w14:textId="4323B5B8" w:rsidR="00AD6CA9" w:rsidRPr="00AD6CA9" w:rsidRDefault="00AD6CA9">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 xml:space="preserve">Advised and mentored </w:t>
      </w:r>
      <w:r>
        <w:rPr>
          <w:rFonts w:ascii="Arial" w:eastAsia="Arial" w:hAnsi="Arial" w:cs="Arial"/>
          <w:bCs/>
          <w:iCs/>
        </w:rPr>
        <w:t>high school,</w:t>
      </w:r>
      <w:r w:rsidRPr="00515917">
        <w:rPr>
          <w:rFonts w:ascii="Arial" w:eastAsia="Arial" w:hAnsi="Arial" w:cs="Arial"/>
          <w:bCs/>
          <w:iCs/>
        </w:rPr>
        <w:t xml:space="preserve"> undergraduate</w:t>
      </w:r>
      <w:r>
        <w:rPr>
          <w:rFonts w:ascii="Arial" w:eastAsia="Arial" w:hAnsi="Arial" w:cs="Arial"/>
          <w:bCs/>
          <w:iCs/>
        </w:rPr>
        <w:t>,</w:t>
      </w:r>
      <w:r w:rsidRPr="00515917">
        <w:rPr>
          <w:rFonts w:ascii="Arial" w:eastAsia="Arial" w:hAnsi="Arial" w:cs="Arial"/>
          <w:bCs/>
          <w:iCs/>
        </w:rPr>
        <w:t xml:space="preserve"> and graduate students in various lab techniques, experimental design, coding, as well as grantsmanship. As a senior member in</w:t>
      </w:r>
      <w:r>
        <w:rPr>
          <w:rFonts w:ascii="Arial" w:eastAsia="Arial" w:hAnsi="Arial" w:cs="Arial"/>
          <w:bCs/>
          <w:iCs/>
        </w:rPr>
        <w:t xml:space="preserve"> the Cheadle lab, I taught incoming </w:t>
      </w:r>
      <w:proofErr w:type="gramStart"/>
      <w:r>
        <w:rPr>
          <w:rFonts w:ascii="Arial" w:eastAsia="Arial" w:hAnsi="Arial" w:cs="Arial"/>
          <w:bCs/>
          <w:iCs/>
        </w:rPr>
        <w:t>students</w:t>
      </w:r>
      <w:proofErr w:type="gramEnd"/>
      <w:r>
        <w:rPr>
          <w:rFonts w:ascii="Arial" w:eastAsia="Arial" w:hAnsi="Arial" w:cs="Arial"/>
          <w:bCs/>
          <w:iCs/>
        </w:rPr>
        <w:t xml:space="preserve"> single photon and multiphoton </w:t>
      </w:r>
      <w:r w:rsidRPr="00515917">
        <w:rPr>
          <w:rFonts w:ascii="Arial" w:eastAsia="Arial" w:hAnsi="Arial" w:cs="Arial"/>
          <w:bCs/>
          <w:iCs/>
        </w:rPr>
        <w:t>microscopy techniques and analysis,</w:t>
      </w:r>
      <w:r w:rsidR="005B1F26">
        <w:rPr>
          <w:rFonts w:ascii="Arial" w:eastAsia="Arial" w:hAnsi="Arial" w:cs="Arial"/>
          <w:bCs/>
          <w:iCs/>
        </w:rPr>
        <w:t xml:space="preserve"> coding,</w:t>
      </w:r>
      <w:r w:rsidRPr="00515917">
        <w:rPr>
          <w:rFonts w:ascii="Arial" w:eastAsia="Arial" w:hAnsi="Arial" w:cs="Arial"/>
          <w:bCs/>
          <w:iCs/>
        </w:rPr>
        <w:t xml:space="preserve"> PCR and qPCR, </w:t>
      </w:r>
      <w:r>
        <w:rPr>
          <w:rFonts w:ascii="Arial" w:eastAsia="Arial" w:hAnsi="Arial" w:cs="Arial"/>
          <w:bCs/>
          <w:iCs/>
        </w:rPr>
        <w:t>cloning</w:t>
      </w:r>
      <w:r w:rsidRPr="00515917">
        <w:rPr>
          <w:rFonts w:ascii="Arial" w:eastAsia="Arial" w:hAnsi="Arial" w:cs="Arial"/>
          <w:bCs/>
          <w:iCs/>
        </w:rPr>
        <w:t>,</w:t>
      </w:r>
      <w:r>
        <w:rPr>
          <w:rFonts w:ascii="Arial" w:eastAsia="Arial" w:hAnsi="Arial" w:cs="Arial"/>
          <w:bCs/>
          <w:iCs/>
        </w:rPr>
        <w:t xml:space="preserve"> surgery, </w:t>
      </w:r>
      <w:r w:rsidR="005B1F26">
        <w:rPr>
          <w:rFonts w:ascii="Arial" w:eastAsia="Arial" w:hAnsi="Arial" w:cs="Arial"/>
          <w:bCs/>
          <w:iCs/>
        </w:rPr>
        <w:t xml:space="preserve">fluorescent </w:t>
      </w:r>
      <w:r w:rsidR="005B1F26">
        <w:rPr>
          <w:rFonts w:ascii="Arial" w:eastAsia="Arial" w:hAnsi="Arial" w:cs="Arial"/>
          <w:bCs/>
          <w:i/>
          <w:iCs/>
        </w:rPr>
        <w:t xml:space="preserve">in situ </w:t>
      </w:r>
      <w:r w:rsidR="005B1F26">
        <w:rPr>
          <w:rFonts w:ascii="Arial" w:eastAsia="Arial" w:hAnsi="Arial" w:cs="Arial"/>
          <w:bCs/>
          <w:iCs/>
        </w:rPr>
        <w:t>hybridization, as well as mentored with writing and grantsmanship.</w:t>
      </w:r>
      <w:r>
        <w:rPr>
          <w:rFonts w:ascii="Arial" w:eastAsia="Arial" w:hAnsi="Arial" w:cs="Arial"/>
          <w:bCs/>
          <w:iCs/>
        </w:rPr>
        <w:t xml:space="preserve"> </w:t>
      </w:r>
      <w:r w:rsidRPr="00515917">
        <w:rPr>
          <w:rFonts w:ascii="Arial" w:eastAsia="Arial" w:hAnsi="Arial" w:cs="Arial"/>
          <w:bCs/>
          <w:iCs/>
        </w:rPr>
        <w:t xml:space="preserve">  </w:t>
      </w:r>
    </w:p>
    <w:p w14:paraId="0C653E54" w14:textId="44356BD0" w:rsidR="00634F4C" w:rsidRPr="00AD6CA9" w:rsidRDefault="00AD6CA9">
      <w:pPr>
        <w:pBdr>
          <w:top w:val="nil"/>
          <w:left w:val="nil"/>
          <w:bottom w:val="nil"/>
          <w:right w:val="nil"/>
          <w:between w:val="nil"/>
        </w:pBdr>
        <w:spacing w:after="0"/>
        <w:rPr>
          <w:rFonts w:ascii="Arial" w:eastAsia="Arial" w:hAnsi="Arial" w:cs="Arial"/>
          <w:bCs/>
          <w:iCs/>
        </w:rPr>
      </w:pPr>
      <w:r>
        <w:rPr>
          <w:rFonts w:ascii="Arial" w:eastAsia="Arial" w:hAnsi="Arial" w:cs="Arial"/>
          <w:bCs/>
          <w:iCs/>
        </w:rPr>
        <w:tab/>
      </w:r>
    </w:p>
    <w:p w14:paraId="608F553B" w14:textId="09B55407" w:rsidR="005A57D4" w:rsidRPr="00515917" w:rsidRDefault="005A57D4">
      <w:pPr>
        <w:pBdr>
          <w:top w:val="nil"/>
          <w:left w:val="nil"/>
          <w:bottom w:val="nil"/>
          <w:right w:val="nil"/>
          <w:between w:val="nil"/>
        </w:pBdr>
        <w:spacing w:after="0"/>
        <w:rPr>
          <w:rFonts w:ascii="Arial" w:eastAsia="Arial" w:hAnsi="Arial" w:cs="Arial"/>
          <w:bCs/>
          <w:iCs/>
        </w:rPr>
      </w:pPr>
      <w:r w:rsidRPr="00515917">
        <w:rPr>
          <w:rFonts w:ascii="Arial" w:eastAsia="Arial" w:hAnsi="Arial" w:cs="Arial"/>
          <w:b/>
          <w:i/>
        </w:rPr>
        <w:t>Guest Lecture (2019).</w:t>
      </w:r>
      <w:r w:rsidRPr="00515917">
        <w:rPr>
          <w:rFonts w:ascii="Arial" w:eastAsia="Arial" w:hAnsi="Arial" w:cs="Arial"/>
          <w:bCs/>
          <w:iCs/>
        </w:rPr>
        <w:t xml:space="preserve"> Neuroscience concentration capstone course (NEUR395). Carleton College, Northfield, MN.</w:t>
      </w:r>
    </w:p>
    <w:p w14:paraId="3CBA2CC4" w14:textId="1A207DD3"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
          <w:i/>
        </w:rPr>
        <w:t>Student Mentor (2015-</w:t>
      </w:r>
      <w:r w:rsidR="000D79EF">
        <w:rPr>
          <w:rFonts w:ascii="Arial" w:eastAsia="Arial" w:hAnsi="Arial" w:cs="Arial"/>
          <w:b/>
          <w:i/>
        </w:rPr>
        <w:t>2020</w:t>
      </w:r>
      <w:r w:rsidRPr="00515917">
        <w:rPr>
          <w:rFonts w:ascii="Arial" w:eastAsia="Arial" w:hAnsi="Arial" w:cs="Arial"/>
          <w:b/>
          <w:i/>
        </w:rPr>
        <w:t xml:space="preserve">). </w:t>
      </w:r>
      <w:r w:rsidRPr="00515917">
        <w:rPr>
          <w:rFonts w:ascii="Arial" w:eastAsia="Arial" w:hAnsi="Arial" w:cs="Arial"/>
          <w:bCs/>
          <w:iCs/>
        </w:rPr>
        <w:t xml:space="preserve">Laboratories of Drs. </w:t>
      </w:r>
      <w:proofErr w:type="spellStart"/>
      <w:r w:rsidRPr="00515917">
        <w:rPr>
          <w:rFonts w:ascii="Arial" w:eastAsia="Arial" w:hAnsi="Arial" w:cs="Arial"/>
          <w:bCs/>
          <w:iCs/>
        </w:rPr>
        <w:t>Cvetanovic</w:t>
      </w:r>
      <w:proofErr w:type="spellEnd"/>
      <w:r w:rsidRPr="00515917">
        <w:rPr>
          <w:rFonts w:ascii="Arial" w:eastAsia="Arial" w:hAnsi="Arial" w:cs="Arial"/>
          <w:bCs/>
          <w:iCs/>
        </w:rPr>
        <w:t xml:space="preserve"> and </w:t>
      </w:r>
      <w:proofErr w:type="spellStart"/>
      <w:r w:rsidRPr="00515917">
        <w:rPr>
          <w:rFonts w:ascii="Arial" w:eastAsia="Arial" w:hAnsi="Arial" w:cs="Arial"/>
          <w:bCs/>
          <w:iCs/>
        </w:rPr>
        <w:t>Araque</w:t>
      </w:r>
      <w:proofErr w:type="spellEnd"/>
      <w:r w:rsidRPr="00515917">
        <w:rPr>
          <w:rFonts w:ascii="Arial" w:eastAsia="Arial" w:hAnsi="Arial" w:cs="Arial"/>
          <w:bCs/>
          <w:iCs/>
        </w:rPr>
        <w:t xml:space="preserve">. University of Minnesota, Minneapolis, MN. </w:t>
      </w:r>
    </w:p>
    <w:p w14:paraId="21C56068" w14:textId="0DD43836"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t>Katie Hammel- University of Minnesota GPN, Entering class of 2018</w:t>
      </w:r>
    </w:p>
    <w:p w14:paraId="26C67976" w14:textId="17F6C5CC"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r>
      <w:proofErr w:type="spellStart"/>
      <w:r w:rsidRPr="00515917">
        <w:rPr>
          <w:rFonts w:ascii="Arial" w:eastAsia="Arial" w:hAnsi="Arial" w:cs="Arial"/>
          <w:bCs/>
          <w:iCs/>
        </w:rPr>
        <w:t>Juao</w:t>
      </w:r>
      <w:proofErr w:type="spellEnd"/>
      <w:r w:rsidRPr="00515917">
        <w:rPr>
          <w:rFonts w:ascii="Arial" w:eastAsia="Arial" w:hAnsi="Arial" w:cs="Arial"/>
          <w:bCs/>
          <w:iCs/>
        </w:rPr>
        <w:t xml:space="preserve"> Rosa- </w:t>
      </w:r>
      <w:proofErr w:type="spellStart"/>
      <w:r w:rsidRPr="00515917">
        <w:rPr>
          <w:rFonts w:ascii="Arial" w:eastAsia="Arial" w:hAnsi="Arial" w:cs="Arial"/>
          <w:bCs/>
          <w:iCs/>
        </w:rPr>
        <w:t>Cvetanovic</w:t>
      </w:r>
      <w:proofErr w:type="spellEnd"/>
      <w:r w:rsidRPr="00515917">
        <w:rPr>
          <w:rFonts w:ascii="Arial" w:eastAsia="Arial" w:hAnsi="Arial" w:cs="Arial"/>
          <w:bCs/>
          <w:iCs/>
        </w:rPr>
        <w:t xml:space="preserve"> Lab</w:t>
      </w:r>
    </w:p>
    <w:p w14:paraId="4E26A61C" w14:textId="678FEB75"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t xml:space="preserve">Ella </w:t>
      </w:r>
      <w:proofErr w:type="spellStart"/>
      <w:r w:rsidRPr="00515917">
        <w:rPr>
          <w:rFonts w:ascii="Arial" w:eastAsia="Arial" w:hAnsi="Arial" w:cs="Arial"/>
          <w:bCs/>
          <w:iCs/>
        </w:rPr>
        <w:t>Borgenhimer</w:t>
      </w:r>
      <w:proofErr w:type="spellEnd"/>
      <w:r w:rsidRPr="00515917">
        <w:rPr>
          <w:rFonts w:ascii="Arial" w:eastAsia="Arial" w:hAnsi="Arial" w:cs="Arial"/>
          <w:bCs/>
          <w:iCs/>
        </w:rPr>
        <w:t xml:space="preserve">- </w:t>
      </w:r>
      <w:proofErr w:type="spellStart"/>
      <w:r w:rsidRPr="00515917">
        <w:rPr>
          <w:rFonts w:ascii="Arial" w:eastAsia="Arial" w:hAnsi="Arial" w:cs="Arial"/>
          <w:bCs/>
          <w:iCs/>
        </w:rPr>
        <w:t>Cvetanovic</w:t>
      </w:r>
      <w:proofErr w:type="spellEnd"/>
      <w:r w:rsidRPr="00515917">
        <w:rPr>
          <w:rFonts w:ascii="Arial" w:eastAsia="Arial" w:hAnsi="Arial" w:cs="Arial"/>
          <w:bCs/>
          <w:iCs/>
        </w:rPr>
        <w:t xml:space="preserve"> Lab</w:t>
      </w:r>
    </w:p>
    <w:p w14:paraId="55A816F1" w14:textId="55AB32E3"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t xml:space="preserve">Carlee </w:t>
      </w:r>
      <w:proofErr w:type="spellStart"/>
      <w:r w:rsidRPr="00515917">
        <w:rPr>
          <w:rFonts w:ascii="Arial" w:eastAsia="Arial" w:hAnsi="Arial" w:cs="Arial"/>
          <w:bCs/>
          <w:iCs/>
        </w:rPr>
        <w:t>Toddes</w:t>
      </w:r>
      <w:proofErr w:type="spellEnd"/>
      <w:r w:rsidRPr="00515917">
        <w:rPr>
          <w:rFonts w:ascii="Arial" w:eastAsia="Arial" w:hAnsi="Arial" w:cs="Arial"/>
          <w:bCs/>
          <w:iCs/>
        </w:rPr>
        <w:t>- University of Minnesota GPN, Entering class of 2016</w:t>
      </w:r>
    </w:p>
    <w:p w14:paraId="3ADBC766" w14:textId="192EED24"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t>Nicole Zarate- University of Minnesota GPN, Entering class of 2017</w:t>
      </w:r>
    </w:p>
    <w:p w14:paraId="366F7952" w14:textId="6124EA6D"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t xml:space="preserve">Marietta </w:t>
      </w:r>
      <w:proofErr w:type="spellStart"/>
      <w:r w:rsidRPr="00515917">
        <w:rPr>
          <w:rFonts w:ascii="Arial" w:eastAsia="Arial" w:hAnsi="Arial" w:cs="Arial"/>
          <w:bCs/>
          <w:iCs/>
        </w:rPr>
        <w:t>Monteivero</w:t>
      </w:r>
      <w:proofErr w:type="spellEnd"/>
      <w:r w:rsidRPr="00515917">
        <w:rPr>
          <w:rFonts w:ascii="Arial" w:eastAsia="Arial" w:hAnsi="Arial" w:cs="Arial"/>
          <w:bCs/>
          <w:iCs/>
        </w:rPr>
        <w:t>- Macalester College, Class of 2018</w:t>
      </w:r>
    </w:p>
    <w:p w14:paraId="01235D8B" w14:textId="6B55443A" w:rsidR="00EE43BD" w:rsidRPr="00515917" w:rsidRDefault="00EE43BD">
      <w:pPr>
        <w:pBdr>
          <w:top w:val="nil"/>
          <w:left w:val="nil"/>
          <w:bottom w:val="nil"/>
          <w:right w:val="nil"/>
          <w:between w:val="nil"/>
        </w:pBdr>
        <w:spacing w:after="0"/>
        <w:rPr>
          <w:rFonts w:ascii="Arial" w:eastAsia="Arial" w:hAnsi="Arial" w:cs="Arial"/>
          <w:bCs/>
          <w:iCs/>
        </w:rPr>
      </w:pPr>
      <w:r w:rsidRPr="00515917">
        <w:rPr>
          <w:rFonts w:ascii="Arial" w:eastAsia="Arial" w:hAnsi="Arial" w:cs="Arial"/>
          <w:bCs/>
          <w:iCs/>
        </w:rPr>
        <w:tab/>
        <w:t>Jack Martin- Colorado College, Class of 2019</w:t>
      </w:r>
    </w:p>
    <w:p w14:paraId="7C03C262" w14:textId="77777777" w:rsidR="00EE43BD" w:rsidRPr="00515917" w:rsidRDefault="00EE43BD">
      <w:pPr>
        <w:pBdr>
          <w:top w:val="nil"/>
          <w:left w:val="nil"/>
          <w:bottom w:val="nil"/>
          <w:right w:val="nil"/>
          <w:between w:val="nil"/>
        </w:pBdr>
        <w:spacing w:after="0"/>
        <w:rPr>
          <w:rFonts w:ascii="Arial" w:eastAsia="Arial" w:hAnsi="Arial" w:cs="Arial"/>
          <w:bCs/>
          <w:iCs/>
        </w:rPr>
      </w:pPr>
    </w:p>
    <w:p w14:paraId="41276533" w14:textId="13E38421" w:rsidR="00EE43BD" w:rsidRPr="00515917" w:rsidRDefault="00EE43BD">
      <w:pPr>
        <w:pBdr>
          <w:top w:val="nil"/>
          <w:left w:val="nil"/>
          <w:bottom w:val="nil"/>
          <w:right w:val="nil"/>
          <w:between w:val="nil"/>
        </w:pBdr>
        <w:spacing w:after="0"/>
        <w:rPr>
          <w:rFonts w:ascii="Arial" w:eastAsia="Arial" w:hAnsi="Arial" w:cs="Arial"/>
          <w:bCs/>
          <w:i/>
        </w:rPr>
      </w:pPr>
      <w:r w:rsidRPr="00515917">
        <w:rPr>
          <w:rFonts w:ascii="Arial" w:eastAsia="Arial" w:hAnsi="Arial" w:cs="Arial"/>
          <w:bCs/>
          <w:iCs/>
        </w:rPr>
        <w:t xml:space="preserve">Advised and mentored both undergraduate and graduate students in various lab techniques, experimental design, coding, as well as grantsmanship. As a senior member in both the </w:t>
      </w:r>
      <w:proofErr w:type="spellStart"/>
      <w:r w:rsidRPr="00515917">
        <w:rPr>
          <w:rFonts w:ascii="Arial" w:eastAsia="Arial" w:hAnsi="Arial" w:cs="Arial"/>
          <w:bCs/>
          <w:iCs/>
        </w:rPr>
        <w:t>Cvetanovic</w:t>
      </w:r>
      <w:proofErr w:type="spellEnd"/>
      <w:r w:rsidRPr="00515917">
        <w:rPr>
          <w:rFonts w:ascii="Arial" w:eastAsia="Arial" w:hAnsi="Arial" w:cs="Arial"/>
          <w:bCs/>
          <w:iCs/>
        </w:rPr>
        <w:t xml:space="preserve"> and </w:t>
      </w:r>
      <w:proofErr w:type="spellStart"/>
      <w:r w:rsidRPr="00515917">
        <w:rPr>
          <w:rFonts w:ascii="Arial" w:eastAsia="Arial" w:hAnsi="Arial" w:cs="Arial"/>
          <w:bCs/>
          <w:iCs/>
        </w:rPr>
        <w:t>Araque</w:t>
      </w:r>
      <w:proofErr w:type="spellEnd"/>
      <w:r w:rsidRPr="00515917">
        <w:rPr>
          <w:rFonts w:ascii="Arial" w:eastAsia="Arial" w:hAnsi="Arial" w:cs="Arial"/>
          <w:bCs/>
          <w:iCs/>
        </w:rPr>
        <w:t xml:space="preserve"> labs I taught incoming students microscopy techniques and analysis, cerebellar slice electrophysiology, PCR and qPCR,</w:t>
      </w:r>
      <w:r w:rsidR="00D52139" w:rsidRPr="00515917">
        <w:rPr>
          <w:rFonts w:ascii="Arial" w:eastAsia="Arial" w:hAnsi="Arial" w:cs="Arial"/>
          <w:bCs/>
          <w:iCs/>
        </w:rPr>
        <w:t xml:space="preserve"> calcium imaging, as well as mentored F31 grantsmanship. </w:t>
      </w:r>
      <w:r w:rsidRPr="00515917">
        <w:rPr>
          <w:rFonts w:ascii="Arial" w:eastAsia="Arial" w:hAnsi="Arial" w:cs="Arial"/>
          <w:bCs/>
          <w:iCs/>
        </w:rPr>
        <w:t xml:space="preserve"> </w:t>
      </w:r>
    </w:p>
    <w:p w14:paraId="45645746" w14:textId="77777777" w:rsidR="00EE43BD" w:rsidRPr="00515917" w:rsidRDefault="00EE43BD">
      <w:pPr>
        <w:pBdr>
          <w:top w:val="nil"/>
          <w:left w:val="nil"/>
          <w:bottom w:val="nil"/>
          <w:right w:val="nil"/>
          <w:between w:val="nil"/>
        </w:pBdr>
        <w:spacing w:after="0"/>
        <w:rPr>
          <w:rFonts w:ascii="Arial" w:eastAsia="Arial" w:hAnsi="Arial" w:cs="Arial"/>
          <w:b/>
          <w:i/>
        </w:rPr>
      </w:pPr>
    </w:p>
    <w:p w14:paraId="5DBA981A" w14:textId="2BE73956" w:rsidR="005050F9" w:rsidRPr="00515917" w:rsidRDefault="005050F9">
      <w:pPr>
        <w:pBdr>
          <w:top w:val="nil"/>
          <w:left w:val="nil"/>
          <w:bottom w:val="nil"/>
          <w:right w:val="nil"/>
          <w:between w:val="nil"/>
        </w:pBdr>
        <w:spacing w:after="0"/>
        <w:rPr>
          <w:rFonts w:ascii="Arial" w:eastAsia="Arial" w:hAnsi="Arial" w:cs="Arial"/>
        </w:rPr>
      </w:pPr>
      <w:r w:rsidRPr="00515917">
        <w:rPr>
          <w:rFonts w:ascii="Arial" w:eastAsia="Arial" w:hAnsi="Arial" w:cs="Arial"/>
          <w:b/>
          <w:i/>
        </w:rPr>
        <w:t>Glia Journal Club President (2019).</w:t>
      </w:r>
      <w:r w:rsidRPr="00515917">
        <w:rPr>
          <w:rFonts w:ascii="Arial" w:eastAsia="Arial" w:hAnsi="Arial" w:cs="Arial"/>
        </w:rPr>
        <w:t xml:space="preserve"> I direct a biweekly journal club dedicated to the function of Glia in healthy and pathological states. University of Minnesota, Minneapolis, MN.</w:t>
      </w:r>
    </w:p>
    <w:p w14:paraId="47CC6E6F" w14:textId="0C9C2816" w:rsidR="00661A6D" w:rsidRPr="00515917" w:rsidRDefault="005C6C71">
      <w:pPr>
        <w:pBdr>
          <w:top w:val="nil"/>
          <w:left w:val="nil"/>
          <w:bottom w:val="nil"/>
          <w:right w:val="nil"/>
          <w:between w:val="nil"/>
        </w:pBdr>
        <w:spacing w:after="0"/>
      </w:pPr>
      <w:r w:rsidRPr="00515917">
        <w:rPr>
          <w:rFonts w:ascii="Arial" w:eastAsia="Arial" w:hAnsi="Arial" w:cs="Arial"/>
          <w:b/>
          <w:i/>
        </w:rPr>
        <w:lastRenderedPageBreak/>
        <w:t>Guest Lecturer</w:t>
      </w:r>
      <w:r w:rsidR="00661A6D" w:rsidRPr="00515917">
        <w:rPr>
          <w:rFonts w:ascii="Arial" w:eastAsia="Arial" w:hAnsi="Arial" w:cs="Arial"/>
          <w:b/>
          <w:i/>
        </w:rPr>
        <w:t xml:space="preserve"> (2018)</w:t>
      </w:r>
      <w:r w:rsidRPr="00515917">
        <w:rPr>
          <w:rFonts w:ascii="Arial" w:eastAsia="Arial" w:hAnsi="Arial" w:cs="Arial"/>
          <w:b/>
        </w:rPr>
        <w:t xml:space="preserve">. </w:t>
      </w:r>
      <w:r w:rsidR="00C72791" w:rsidRPr="00515917">
        <w:rPr>
          <w:rFonts w:ascii="Arial" w:eastAsia="Arial" w:hAnsi="Arial" w:cs="Arial"/>
        </w:rPr>
        <w:t>Cellular Signaling in the Nervous System: The Old and New Players.</w:t>
      </w:r>
      <w:r w:rsidRPr="00515917">
        <w:rPr>
          <w:rFonts w:ascii="Arial" w:eastAsia="Arial" w:hAnsi="Arial" w:cs="Arial"/>
          <w:b/>
        </w:rPr>
        <w:t xml:space="preserve"> </w:t>
      </w:r>
      <w:r w:rsidRPr="00515917">
        <w:rPr>
          <w:rFonts w:ascii="Arial" w:eastAsia="Arial" w:hAnsi="Arial" w:cs="Arial"/>
        </w:rPr>
        <w:t>Macalester College, St. Paul, MN</w:t>
      </w:r>
      <w:r w:rsidR="00661A6D" w:rsidRPr="00515917">
        <w:t xml:space="preserve">. </w:t>
      </w:r>
    </w:p>
    <w:p w14:paraId="08B584E6" w14:textId="7D0BB636"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b/>
          <w:i/>
        </w:rPr>
        <w:t>Teach</w:t>
      </w:r>
      <w:r w:rsidR="00DB6DF9" w:rsidRPr="00515917">
        <w:rPr>
          <w:rFonts w:ascii="Arial" w:eastAsia="Arial" w:hAnsi="Arial" w:cs="Arial"/>
          <w:b/>
          <w:i/>
        </w:rPr>
        <w:t>ing</w:t>
      </w:r>
      <w:r w:rsidRPr="00515917">
        <w:rPr>
          <w:rFonts w:ascii="Arial" w:eastAsia="Arial" w:hAnsi="Arial" w:cs="Arial"/>
          <w:b/>
          <w:i/>
        </w:rPr>
        <w:t xml:space="preserve"> Assistant</w:t>
      </w:r>
      <w:r w:rsidR="00661A6D" w:rsidRPr="00515917">
        <w:rPr>
          <w:rFonts w:ascii="Arial" w:eastAsia="Arial" w:hAnsi="Arial" w:cs="Arial"/>
          <w:b/>
          <w:i/>
        </w:rPr>
        <w:t xml:space="preserve"> (2017)</w:t>
      </w:r>
      <w:r w:rsidRPr="00515917">
        <w:rPr>
          <w:rFonts w:ascii="Arial" w:eastAsia="Arial" w:hAnsi="Arial" w:cs="Arial"/>
          <w:b/>
          <w:i/>
        </w:rPr>
        <w:t xml:space="preserve">. </w:t>
      </w:r>
      <w:r w:rsidRPr="00515917">
        <w:rPr>
          <w:rFonts w:ascii="Arial" w:eastAsia="Arial" w:hAnsi="Arial" w:cs="Arial"/>
        </w:rPr>
        <w:t>Introduction to Neurobiology II: Perception and Behavior</w:t>
      </w:r>
      <w:r w:rsidR="005C6C71" w:rsidRPr="00515917">
        <w:rPr>
          <w:rFonts w:ascii="Arial" w:eastAsia="Arial" w:hAnsi="Arial" w:cs="Arial"/>
        </w:rPr>
        <w:t>. University of Minnesota, Minneapolis, MN.</w:t>
      </w:r>
    </w:p>
    <w:p w14:paraId="36B82699" w14:textId="77777777" w:rsidR="00A944ED" w:rsidRPr="00515917" w:rsidRDefault="00135AC1" w:rsidP="00661A6D">
      <w:pPr>
        <w:pBdr>
          <w:top w:val="nil"/>
          <w:left w:val="nil"/>
          <w:bottom w:val="nil"/>
          <w:right w:val="nil"/>
          <w:between w:val="nil"/>
        </w:pBdr>
        <w:spacing w:after="0"/>
        <w:rPr>
          <w:rFonts w:ascii="Arial" w:eastAsia="Arial" w:hAnsi="Arial" w:cs="Arial"/>
        </w:rPr>
      </w:pPr>
      <w:r w:rsidRPr="00515917">
        <w:rPr>
          <w:rFonts w:ascii="Arial" w:eastAsia="Arial" w:hAnsi="Arial" w:cs="Arial"/>
          <w:b/>
          <w:i/>
        </w:rPr>
        <w:t>Student Mentor</w:t>
      </w:r>
      <w:r w:rsidR="00661A6D" w:rsidRPr="00515917">
        <w:rPr>
          <w:rFonts w:ascii="Arial" w:eastAsia="Arial" w:hAnsi="Arial" w:cs="Arial"/>
          <w:b/>
          <w:i/>
        </w:rPr>
        <w:t xml:space="preserve"> (2013-2015)</w:t>
      </w:r>
      <w:r w:rsidRPr="00515917">
        <w:rPr>
          <w:rFonts w:ascii="Arial" w:eastAsia="Arial" w:hAnsi="Arial" w:cs="Arial"/>
          <w:b/>
          <w:i/>
        </w:rPr>
        <w:t>.</w:t>
      </w:r>
      <w:r w:rsidRPr="00515917">
        <w:rPr>
          <w:rFonts w:ascii="Arial" w:eastAsia="Arial" w:hAnsi="Arial" w:cs="Arial"/>
        </w:rPr>
        <w:t xml:space="preserve"> Laboratory of Dr. Sarita </w:t>
      </w:r>
      <w:proofErr w:type="spellStart"/>
      <w:r w:rsidRPr="00515917">
        <w:rPr>
          <w:rFonts w:ascii="Arial" w:eastAsia="Arial" w:hAnsi="Arial" w:cs="Arial"/>
        </w:rPr>
        <w:t>Lagalwar</w:t>
      </w:r>
      <w:proofErr w:type="spellEnd"/>
      <w:r w:rsidRPr="00515917">
        <w:rPr>
          <w:rFonts w:ascii="Arial" w:eastAsia="Arial" w:hAnsi="Arial" w:cs="Arial"/>
        </w:rPr>
        <w:t xml:space="preserve">. Skidmore College, Saratoga Springs, NY. </w:t>
      </w:r>
    </w:p>
    <w:p w14:paraId="51AD9A84" w14:textId="77777777" w:rsidR="00A944ED" w:rsidRPr="00515917" w:rsidRDefault="00135AC1">
      <w:pPr>
        <w:pBdr>
          <w:top w:val="nil"/>
          <w:left w:val="nil"/>
          <w:bottom w:val="nil"/>
          <w:right w:val="nil"/>
          <w:between w:val="nil"/>
        </w:pBdr>
        <w:spacing w:after="0"/>
        <w:ind w:firstLine="720"/>
        <w:rPr>
          <w:rFonts w:ascii="Arial" w:eastAsia="Arial" w:hAnsi="Arial" w:cs="Arial"/>
        </w:rPr>
      </w:pPr>
      <w:r w:rsidRPr="00515917">
        <w:rPr>
          <w:rFonts w:ascii="Arial" w:eastAsia="Arial" w:hAnsi="Arial" w:cs="Arial"/>
        </w:rPr>
        <w:t>Chloe Larson- Skidmore College, Class of 2016</w:t>
      </w:r>
    </w:p>
    <w:p w14:paraId="0C0D991E" w14:textId="77777777" w:rsidR="00A944ED" w:rsidRPr="00515917" w:rsidRDefault="00135AC1">
      <w:pPr>
        <w:pBdr>
          <w:top w:val="nil"/>
          <w:left w:val="nil"/>
          <w:bottom w:val="nil"/>
          <w:right w:val="nil"/>
          <w:between w:val="nil"/>
        </w:pBdr>
        <w:spacing w:after="0"/>
        <w:ind w:firstLine="720"/>
        <w:rPr>
          <w:rFonts w:ascii="Arial" w:eastAsia="Arial" w:hAnsi="Arial" w:cs="Arial"/>
        </w:rPr>
      </w:pPr>
      <w:r w:rsidRPr="00515917">
        <w:rPr>
          <w:rFonts w:ascii="Arial" w:eastAsia="Arial" w:hAnsi="Arial" w:cs="Arial"/>
        </w:rPr>
        <w:t>Jenny Zhang- Skidmore College, Class of 2016</w:t>
      </w:r>
    </w:p>
    <w:p w14:paraId="00B7BB3D" w14:textId="77777777" w:rsidR="00A944ED" w:rsidRPr="00515917" w:rsidRDefault="00135AC1">
      <w:pPr>
        <w:pBdr>
          <w:top w:val="nil"/>
          <w:left w:val="nil"/>
          <w:bottom w:val="nil"/>
          <w:right w:val="nil"/>
          <w:between w:val="nil"/>
        </w:pBdr>
        <w:spacing w:after="0"/>
        <w:ind w:firstLine="720"/>
        <w:rPr>
          <w:rFonts w:ascii="Arial" w:eastAsia="Arial" w:hAnsi="Arial" w:cs="Arial"/>
        </w:rPr>
      </w:pPr>
      <w:r w:rsidRPr="00515917">
        <w:rPr>
          <w:rFonts w:ascii="Arial" w:eastAsia="Arial" w:hAnsi="Arial" w:cs="Arial"/>
        </w:rPr>
        <w:t>Monica Villegas- Skidmore College, Class of 2016</w:t>
      </w:r>
    </w:p>
    <w:p w14:paraId="2396D480" w14:textId="77777777" w:rsidR="00A944ED" w:rsidRPr="00515917" w:rsidRDefault="00135AC1">
      <w:pPr>
        <w:pBdr>
          <w:top w:val="nil"/>
          <w:left w:val="nil"/>
          <w:bottom w:val="nil"/>
          <w:right w:val="nil"/>
          <w:between w:val="nil"/>
        </w:pBdr>
        <w:spacing w:after="0"/>
        <w:ind w:firstLine="720"/>
        <w:rPr>
          <w:rFonts w:ascii="Arial" w:eastAsia="Arial" w:hAnsi="Arial" w:cs="Arial"/>
        </w:rPr>
      </w:pPr>
      <w:r w:rsidRPr="00515917">
        <w:rPr>
          <w:rFonts w:ascii="Arial" w:eastAsia="Arial" w:hAnsi="Arial" w:cs="Arial"/>
        </w:rPr>
        <w:t>Porter Hall- Skidmore College, Class of 2016</w:t>
      </w:r>
    </w:p>
    <w:p w14:paraId="6C62F4F6" w14:textId="77777777" w:rsidR="00A944ED" w:rsidRPr="00515917" w:rsidRDefault="00135AC1" w:rsidP="008B59B7">
      <w:pPr>
        <w:pBdr>
          <w:top w:val="nil"/>
          <w:left w:val="nil"/>
          <w:bottom w:val="nil"/>
          <w:right w:val="nil"/>
          <w:between w:val="nil"/>
        </w:pBdr>
        <w:spacing w:after="0"/>
        <w:ind w:firstLine="720"/>
        <w:rPr>
          <w:rFonts w:ascii="Arial" w:eastAsia="Arial" w:hAnsi="Arial" w:cs="Arial"/>
        </w:rPr>
      </w:pPr>
      <w:r w:rsidRPr="00515917">
        <w:rPr>
          <w:rFonts w:ascii="Arial" w:eastAsia="Arial" w:hAnsi="Arial" w:cs="Arial"/>
        </w:rPr>
        <w:t>Annie Getz- Saratoga Springs High School, Class of 2016</w:t>
      </w:r>
    </w:p>
    <w:p w14:paraId="2B5C6B21" w14:textId="77777777" w:rsidR="008B59B7" w:rsidRPr="00515917" w:rsidRDefault="008B59B7" w:rsidP="008B59B7">
      <w:pPr>
        <w:pBdr>
          <w:top w:val="nil"/>
          <w:left w:val="nil"/>
          <w:bottom w:val="nil"/>
          <w:right w:val="nil"/>
          <w:between w:val="nil"/>
        </w:pBdr>
        <w:spacing w:after="0"/>
        <w:ind w:firstLine="720"/>
        <w:rPr>
          <w:rFonts w:ascii="Arial" w:eastAsia="Arial" w:hAnsi="Arial" w:cs="Arial"/>
          <w:sz w:val="16"/>
          <w:szCs w:val="16"/>
        </w:rPr>
      </w:pPr>
    </w:p>
    <w:p w14:paraId="1386A67C" w14:textId="3FCD3712"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Advised and mentored college students in various lab techniques as well as experimental design. As a mentor</w:t>
      </w:r>
      <w:r w:rsidR="00000F65">
        <w:rPr>
          <w:rFonts w:ascii="Arial" w:eastAsia="Arial" w:hAnsi="Arial" w:cs="Arial"/>
        </w:rPr>
        <w:t>,</w:t>
      </w:r>
      <w:r w:rsidRPr="00515917">
        <w:rPr>
          <w:rFonts w:ascii="Arial" w:eastAsia="Arial" w:hAnsi="Arial" w:cs="Arial"/>
        </w:rPr>
        <w:t xml:space="preserve"> I taught techniques such as western blotting, confocal microscopy, cell culture, transmission electron microscopy, pathology, and pharmacology to various people in the lab. </w:t>
      </w:r>
      <w:r w:rsidR="005A57D4" w:rsidRPr="00515917">
        <w:rPr>
          <w:rFonts w:ascii="Arial" w:eastAsia="Arial" w:hAnsi="Arial" w:cs="Arial"/>
        </w:rPr>
        <w:t>Advised</w:t>
      </w:r>
      <w:r w:rsidRPr="00515917">
        <w:rPr>
          <w:rFonts w:ascii="Arial" w:eastAsia="Arial" w:hAnsi="Arial" w:cs="Arial"/>
        </w:rPr>
        <w:t xml:space="preserve"> a high school student</w:t>
      </w:r>
      <w:r w:rsidR="00B73134" w:rsidRPr="00515917">
        <w:rPr>
          <w:rFonts w:ascii="Arial" w:eastAsia="Arial" w:hAnsi="Arial" w:cs="Arial"/>
        </w:rPr>
        <w:t>, Annie Getz,</w:t>
      </w:r>
      <w:r w:rsidRPr="00515917">
        <w:rPr>
          <w:rFonts w:ascii="Arial" w:eastAsia="Arial" w:hAnsi="Arial" w:cs="Arial"/>
        </w:rPr>
        <w:t xml:space="preserve"> in designing a cell culture study to test over</w:t>
      </w:r>
      <w:r w:rsidR="005A57D4" w:rsidRPr="00515917">
        <w:rPr>
          <w:rFonts w:ascii="Arial" w:eastAsia="Arial" w:hAnsi="Arial" w:cs="Arial"/>
        </w:rPr>
        <w:t xml:space="preserve"> </w:t>
      </w:r>
      <w:r w:rsidRPr="00515917">
        <w:rPr>
          <w:rFonts w:ascii="Arial" w:eastAsia="Arial" w:hAnsi="Arial" w:cs="Arial"/>
        </w:rPr>
        <w:t>the</w:t>
      </w:r>
      <w:r w:rsidR="005A57D4" w:rsidRPr="00515917">
        <w:rPr>
          <w:rFonts w:ascii="Arial" w:eastAsia="Arial" w:hAnsi="Arial" w:cs="Arial"/>
        </w:rPr>
        <w:t xml:space="preserve"> </w:t>
      </w:r>
      <w:r w:rsidRPr="00515917">
        <w:rPr>
          <w:rFonts w:ascii="Arial" w:eastAsia="Arial" w:hAnsi="Arial" w:cs="Arial"/>
        </w:rPr>
        <w:t>counter herbicides on neuroblastoma cell development</w:t>
      </w:r>
      <w:r w:rsidR="00000F65">
        <w:rPr>
          <w:rFonts w:ascii="Arial" w:eastAsia="Arial" w:hAnsi="Arial" w:cs="Arial"/>
        </w:rPr>
        <w:t xml:space="preserve">. In addition, I </w:t>
      </w:r>
      <w:r w:rsidRPr="00515917">
        <w:rPr>
          <w:rFonts w:ascii="Arial" w:eastAsia="Arial" w:hAnsi="Arial" w:cs="Arial"/>
        </w:rPr>
        <w:t xml:space="preserve">taught her techniques and mentored her on experimental design. </w:t>
      </w:r>
      <w:r w:rsidR="00B73134" w:rsidRPr="00515917">
        <w:rPr>
          <w:rFonts w:ascii="Arial" w:eastAsia="Arial" w:hAnsi="Arial" w:cs="Arial"/>
        </w:rPr>
        <w:t>Annie</w:t>
      </w:r>
      <w:r w:rsidRPr="00515917">
        <w:rPr>
          <w:rFonts w:ascii="Arial" w:eastAsia="Arial" w:hAnsi="Arial" w:cs="Arial"/>
        </w:rPr>
        <w:t xml:space="preserve"> earned the Eleanor Miller Reed Science Research Award at the RPI Greater Capital Region Science Fair and submit</w:t>
      </w:r>
      <w:r w:rsidR="005A57D4" w:rsidRPr="00515917">
        <w:rPr>
          <w:rFonts w:ascii="Arial" w:eastAsia="Arial" w:hAnsi="Arial" w:cs="Arial"/>
        </w:rPr>
        <w:t>ted</w:t>
      </w:r>
      <w:r w:rsidRPr="00515917">
        <w:rPr>
          <w:rFonts w:ascii="Arial" w:eastAsia="Arial" w:hAnsi="Arial" w:cs="Arial"/>
        </w:rPr>
        <w:t xml:space="preserve"> her work to the Science Intel-ISEF science competition. </w:t>
      </w:r>
    </w:p>
    <w:p w14:paraId="533EA992" w14:textId="25FC2BDE" w:rsidR="00287F9B" w:rsidRPr="00515917" w:rsidRDefault="00287F9B">
      <w:pPr>
        <w:pBdr>
          <w:top w:val="nil"/>
          <w:left w:val="nil"/>
          <w:bottom w:val="nil"/>
          <w:right w:val="nil"/>
          <w:between w:val="nil"/>
        </w:pBdr>
        <w:spacing w:after="0"/>
        <w:rPr>
          <w:rFonts w:ascii="Arial" w:eastAsia="Arial" w:hAnsi="Arial" w:cs="Arial"/>
        </w:rPr>
      </w:pPr>
    </w:p>
    <w:p w14:paraId="6633E00A" w14:textId="77777777" w:rsidR="00287F9B" w:rsidRPr="00515917" w:rsidRDefault="00287F9B" w:rsidP="00287F9B">
      <w:pPr>
        <w:pBdr>
          <w:top w:val="nil"/>
          <w:left w:val="nil"/>
          <w:bottom w:val="nil"/>
          <w:right w:val="nil"/>
          <w:between w:val="nil"/>
        </w:pBdr>
        <w:spacing w:after="0"/>
        <w:rPr>
          <w:rFonts w:ascii="Arial" w:eastAsia="Arial" w:hAnsi="Arial" w:cs="Arial"/>
          <w:b/>
        </w:rPr>
      </w:pPr>
      <w:r w:rsidRPr="00515917">
        <w:rPr>
          <w:rFonts w:ascii="Arial" w:eastAsia="Arial" w:hAnsi="Arial" w:cs="Arial"/>
          <w:b/>
        </w:rPr>
        <w:t>UNDERGRADUATE RESEARCH EXPERIENCE</w:t>
      </w:r>
    </w:p>
    <w:p w14:paraId="6F26C36F" w14:textId="77777777" w:rsidR="00287F9B" w:rsidRPr="00515917" w:rsidRDefault="00287F9B" w:rsidP="00287F9B">
      <w:pPr>
        <w:pBdr>
          <w:top w:val="nil"/>
          <w:left w:val="nil"/>
          <w:bottom w:val="nil"/>
          <w:right w:val="nil"/>
          <w:between w:val="nil"/>
        </w:pBdr>
        <w:spacing w:after="0"/>
        <w:rPr>
          <w:rFonts w:ascii="Arial" w:eastAsia="Arial" w:hAnsi="Arial" w:cs="Arial"/>
          <w:b/>
        </w:rPr>
      </w:pPr>
    </w:p>
    <w:p w14:paraId="3D24776E" w14:textId="77777777" w:rsidR="00287F9B" w:rsidRPr="00515917" w:rsidRDefault="00287F9B" w:rsidP="00287F9B">
      <w:pPr>
        <w:pBdr>
          <w:top w:val="nil"/>
          <w:left w:val="nil"/>
          <w:bottom w:val="nil"/>
          <w:right w:val="nil"/>
          <w:between w:val="nil"/>
        </w:pBdr>
        <w:spacing w:after="0"/>
        <w:rPr>
          <w:rFonts w:ascii="Arial" w:eastAsia="Arial" w:hAnsi="Arial" w:cs="Arial"/>
        </w:rPr>
      </w:pPr>
      <w:r w:rsidRPr="00515917">
        <w:rPr>
          <w:rFonts w:ascii="Arial" w:eastAsia="Arial" w:hAnsi="Arial" w:cs="Arial"/>
          <w:b/>
          <w:i/>
        </w:rPr>
        <w:t>Research Student (2013-2015).</w:t>
      </w:r>
      <w:r w:rsidRPr="00515917">
        <w:rPr>
          <w:rFonts w:ascii="Arial" w:eastAsia="Arial" w:hAnsi="Arial" w:cs="Arial"/>
        </w:rPr>
        <w:t xml:space="preserve"> Laboratory of Dr. Sarita </w:t>
      </w:r>
      <w:proofErr w:type="spellStart"/>
      <w:r w:rsidRPr="00515917">
        <w:rPr>
          <w:rFonts w:ascii="Arial" w:eastAsia="Arial" w:hAnsi="Arial" w:cs="Arial"/>
        </w:rPr>
        <w:t>Lagalwar</w:t>
      </w:r>
      <w:proofErr w:type="spellEnd"/>
      <w:r w:rsidRPr="00515917">
        <w:rPr>
          <w:rFonts w:ascii="Arial" w:eastAsia="Arial" w:hAnsi="Arial" w:cs="Arial"/>
        </w:rPr>
        <w:t xml:space="preserve">. Skidmore College, Saratoga Springs, NY. Investigation of the role of mitochondria in SCA1 disease progression and identification of mitochondrial based treatments. </w:t>
      </w:r>
    </w:p>
    <w:p w14:paraId="3B068569" w14:textId="77777777" w:rsidR="00287F9B" w:rsidRPr="00515917" w:rsidRDefault="00287F9B" w:rsidP="00287F9B">
      <w:pPr>
        <w:pBdr>
          <w:top w:val="nil"/>
          <w:left w:val="nil"/>
          <w:bottom w:val="nil"/>
          <w:right w:val="nil"/>
          <w:between w:val="nil"/>
        </w:pBdr>
        <w:spacing w:after="0"/>
        <w:rPr>
          <w:rFonts w:ascii="Arial" w:eastAsia="Arial" w:hAnsi="Arial" w:cs="Arial"/>
          <w:sz w:val="16"/>
          <w:szCs w:val="16"/>
        </w:rPr>
      </w:pPr>
    </w:p>
    <w:p w14:paraId="0438EDCE" w14:textId="77777777" w:rsidR="00287F9B" w:rsidRPr="00515917" w:rsidRDefault="00287F9B" w:rsidP="00287F9B">
      <w:pPr>
        <w:pBdr>
          <w:top w:val="nil"/>
          <w:left w:val="nil"/>
          <w:bottom w:val="nil"/>
          <w:right w:val="nil"/>
          <w:between w:val="nil"/>
        </w:pBdr>
        <w:spacing w:after="0"/>
        <w:rPr>
          <w:rFonts w:ascii="Arial" w:eastAsia="Arial" w:hAnsi="Arial" w:cs="Arial"/>
        </w:rPr>
      </w:pPr>
      <w:r w:rsidRPr="00515917">
        <w:rPr>
          <w:rFonts w:ascii="Arial" w:eastAsia="Arial" w:hAnsi="Arial" w:cs="Arial"/>
        </w:rPr>
        <w:t>Using both cell and mouse models of SCA1, I identified mitochondrial dysfunction as a potential therapeutic target that could be ameliorated by succinic acid treatment (Ferro et al., 2017a, Ferro et al., 2017b). Methods included pharmacology, confocal immunofluorescence microscopy, OXPHOS activity assays, transmission electron microscopy, and behavioral paradigms such as accelerating rotarod. This research was developed into a senior thesis project at Skidmore College.</w:t>
      </w:r>
    </w:p>
    <w:p w14:paraId="1707B774" w14:textId="77777777" w:rsidR="00287F9B" w:rsidRPr="00515917" w:rsidRDefault="00287F9B" w:rsidP="00287F9B">
      <w:pPr>
        <w:pBdr>
          <w:top w:val="nil"/>
          <w:left w:val="nil"/>
          <w:bottom w:val="nil"/>
          <w:right w:val="nil"/>
          <w:between w:val="nil"/>
        </w:pBdr>
        <w:spacing w:after="0"/>
        <w:rPr>
          <w:rFonts w:ascii="Arial" w:eastAsia="Arial" w:hAnsi="Arial" w:cs="Arial"/>
          <w:sz w:val="16"/>
          <w:szCs w:val="16"/>
        </w:rPr>
      </w:pPr>
    </w:p>
    <w:p w14:paraId="1E1598C9" w14:textId="77777777" w:rsidR="00287F9B" w:rsidRPr="00515917" w:rsidRDefault="00287F9B" w:rsidP="00287F9B">
      <w:pPr>
        <w:pBdr>
          <w:top w:val="nil"/>
          <w:left w:val="nil"/>
          <w:bottom w:val="nil"/>
          <w:right w:val="nil"/>
          <w:between w:val="nil"/>
        </w:pBdr>
        <w:spacing w:after="0"/>
        <w:rPr>
          <w:rFonts w:ascii="Arial" w:eastAsia="Arial" w:hAnsi="Arial" w:cs="Arial"/>
        </w:rPr>
      </w:pPr>
      <w:r w:rsidRPr="00515917">
        <w:rPr>
          <w:rFonts w:ascii="Arial" w:eastAsia="Arial" w:hAnsi="Arial" w:cs="Arial"/>
          <w:b/>
          <w:i/>
        </w:rPr>
        <w:t xml:space="preserve">Summer Research Student (2013). </w:t>
      </w:r>
      <w:r w:rsidRPr="00515917">
        <w:rPr>
          <w:rFonts w:ascii="Arial" w:eastAsia="Arial" w:hAnsi="Arial" w:cs="Arial"/>
        </w:rPr>
        <w:t xml:space="preserve">Laboratory of Dr. Bernard </w:t>
      </w:r>
      <w:proofErr w:type="spellStart"/>
      <w:r w:rsidRPr="00515917">
        <w:rPr>
          <w:rFonts w:ascii="Arial" w:eastAsia="Arial" w:hAnsi="Arial" w:cs="Arial"/>
        </w:rPr>
        <w:t>Possidente</w:t>
      </w:r>
      <w:proofErr w:type="spellEnd"/>
      <w:r w:rsidRPr="00515917">
        <w:rPr>
          <w:rFonts w:ascii="Arial" w:eastAsia="Arial" w:hAnsi="Arial" w:cs="Arial"/>
        </w:rPr>
        <w:t xml:space="preserve">. Skidmore College, Saratoga Springs, NY. Identification of transgenerational inheritance of lead poisoning and other stressors. </w:t>
      </w:r>
    </w:p>
    <w:p w14:paraId="3D9320F9" w14:textId="77777777" w:rsidR="00287F9B" w:rsidRPr="00515917" w:rsidRDefault="00287F9B" w:rsidP="00287F9B">
      <w:pPr>
        <w:pBdr>
          <w:top w:val="nil"/>
          <w:left w:val="nil"/>
          <w:bottom w:val="nil"/>
          <w:right w:val="nil"/>
          <w:between w:val="nil"/>
        </w:pBdr>
        <w:spacing w:after="0"/>
        <w:rPr>
          <w:rFonts w:ascii="Arial" w:eastAsia="Arial" w:hAnsi="Arial" w:cs="Arial"/>
        </w:rPr>
      </w:pPr>
    </w:p>
    <w:p w14:paraId="5064D503" w14:textId="77777777" w:rsidR="00287F9B" w:rsidRPr="00515917" w:rsidRDefault="00287F9B" w:rsidP="00287F9B">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Parental lead exposure was found to cause transgenerational inheritance of increased motor behavior in Drosophila models that persisted into the third generation. We tested if this transgenerational inheritance of motor phenotype due to lead exposure would be translatable into mouse models. General activity, circadian rhythm, sleep and activity rhythms were measured in the transgenerational lead exposure mouse model using running wheel activity monitors, whereas the same parameters were measured in the </w:t>
      </w:r>
      <w:r w:rsidRPr="00515917">
        <w:rPr>
          <w:rFonts w:ascii="Arial" w:eastAsia="Arial" w:hAnsi="Arial" w:cs="Arial"/>
          <w:iCs/>
        </w:rPr>
        <w:t>Drosophila</w:t>
      </w:r>
      <w:r w:rsidRPr="00515917">
        <w:rPr>
          <w:rFonts w:ascii="Arial" w:eastAsia="Arial" w:hAnsi="Arial" w:cs="Arial"/>
          <w:i/>
        </w:rPr>
        <w:t xml:space="preserve"> </w:t>
      </w:r>
      <w:r w:rsidRPr="00515917">
        <w:rPr>
          <w:rFonts w:ascii="Arial" w:eastAsia="Arial" w:hAnsi="Arial" w:cs="Arial"/>
        </w:rPr>
        <w:t xml:space="preserve">model using photo activity monitors. This work is ongoing in the </w:t>
      </w:r>
      <w:proofErr w:type="spellStart"/>
      <w:r w:rsidRPr="00515917">
        <w:rPr>
          <w:rFonts w:ascii="Arial" w:eastAsia="Arial" w:hAnsi="Arial" w:cs="Arial"/>
        </w:rPr>
        <w:t>Possidente</w:t>
      </w:r>
      <w:proofErr w:type="spellEnd"/>
      <w:r w:rsidRPr="00515917">
        <w:rPr>
          <w:rFonts w:ascii="Arial" w:eastAsia="Arial" w:hAnsi="Arial" w:cs="Arial"/>
        </w:rPr>
        <w:t xml:space="preserve"> lab. </w:t>
      </w:r>
      <w:r w:rsidRPr="00515917">
        <w:rPr>
          <w:rFonts w:ascii="Arial" w:eastAsia="Arial" w:hAnsi="Arial" w:cs="Arial"/>
        </w:rPr>
        <w:tab/>
      </w:r>
      <w:r w:rsidRPr="00515917">
        <w:rPr>
          <w:rFonts w:ascii="Arial" w:eastAsia="Arial" w:hAnsi="Arial" w:cs="Arial"/>
        </w:rPr>
        <w:tab/>
      </w:r>
    </w:p>
    <w:p w14:paraId="474CA4CA" w14:textId="77777777" w:rsidR="00287F9B" w:rsidRPr="00515917" w:rsidRDefault="00287F9B" w:rsidP="00287F9B">
      <w:pPr>
        <w:pBdr>
          <w:top w:val="nil"/>
          <w:left w:val="nil"/>
          <w:bottom w:val="nil"/>
          <w:right w:val="nil"/>
          <w:between w:val="nil"/>
        </w:pBdr>
        <w:spacing w:after="0"/>
        <w:rPr>
          <w:rFonts w:ascii="Arial" w:eastAsia="Arial" w:hAnsi="Arial" w:cs="Arial"/>
          <w:b/>
          <w:i/>
          <w:sz w:val="16"/>
          <w:szCs w:val="16"/>
        </w:rPr>
      </w:pPr>
    </w:p>
    <w:p w14:paraId="625AA4E9" w14:textId="77777777" w:rsidR="00287F9B" w:rsidRPr="00515917" w:rsidRDefault="00287F9B" w:rsidP="00287F9B">
      <w:pPr>
        <w:pBdr>
          <w:top w:val="nil"/>
          <w:left w:val="nil"/>
          <w:bottom w:val="nil"/>
          <w:right w:val="nil"/>
          <w:between w:val="nil"/>
        </w:pBdr>
        <w:spacing w:after="0"/>
        <w:rPr>
          <w:rFonts w:ascii="Arial" w:eastAsia="Arial" w:hAnsi="Arial" w:cs="Arial"/>
        </w:rPr>
      </w:pPr>
      <w:r w:rsidRPr="00515917">
        <w:rPr>
          <w:rFonts w:ascii="Arial" w:eastAsia="Arial" w:hAnsi="Arial" w:cs="Arial"/>
          <w:b/>
          <w:i/>
        </w:rPr>
        <w:t>Research Assistant (2011-2012)</w:t>
      </w:r>
      <w:r w:rsidRPr="00515917">
        <w:rPr>
          <w:rFonts w:ascii="Arial" w:eastAsia="Arial" w:hAnsi="Arial" w:cs="Arial"/>
          <w:b/>
        </w:rPr>
        <w:t xml:space="preserve">. </w:t>
      </w:r>
      <w:r w:rsidRPr="00515917">
        <w:rPr>
          <w:rFonts w:ascii="Arial" w:eastAsia="Arial" w:hAnsi="Arial" w:cs="Arial"/>
        </w:rPr>
        <w:t xml:space="preserve">Supervisor: Dr. Fiona Crawford, Dr. Michael Mullan. </w:t>
      </w:r>
      <w:proofErr w:type="spellStart"/>
      <w:r w:rsidRPr="00515917">
        <w:rPr>
          <w:rFonts w:ascii="Arial" w:eastAsia="Arial" w:hAnsi="Arial" w:cs="Arial"/>
        </w:rPr>
        <w:t>Roskamp</w:t>
      </w:r>
      <w:proofErr w:type="spellEnd"/>
      <w:r w:rsidRPr="00515917">
        <w:rPr>
          <w:rFonts w:ascii="Arial" w:eastAsia="Arial" w:hAnsi="Arial" w:cs="Arial"/>
        </w:rPr>
        <w:t xml:space="preserve"> Institute, Sarasota, Fl. Investigated brain pathology caused by a Gulf War Illness mouse model as well as a repeat traumatic brain injury (TBI). </w:t>
      </w:r>
    </w:p>
    <w:p w14:paraId="4A755C14" w14:textId="77777777" w:rsidR="00287F9B" w:rsidRPr="00515917" w:rsidRDefault="00287F9B" w:rsidP="00287F9B">
      <w:pPr>
        <w:pBdr>
          <w:top w:val="nil"/>
          <w:left w:val="nil"/>
          <w:bottom w:val="nil"/>
          <w:right w:val="nil"/>
          <w:between w:val="nil"/>
        </w:pBdr>
        <w:spacing w:after="0"/>
        <w:rPr>
          <w:rFonts w:ascii="Arial" w:eastAsia="Arial" w:hAnsi="Arial" w:cs="Arial"/>
          <w:sz w:val="16"/>
          <w:szCs w:val="16"/>
        </w:rPr>
      </w:pPr>
    </w:p>
    <w:p w14:paraId="562BB7B8" w14:textId="0C026CFD" w:rsidR="00287F9B" w:rsidRPr="00515917" w:rsidRDefault="00287F9B">
      <w:pPr>
        <w:pBdr>
          <w:top w:val="nil"/>
          <w:left w:val="nil"/>
          <w:bottom w:val="nil"/>
          <w:right w:val="nil"/>
          <w:between w:val="nil"/>
        </w:pBdr>
        <w:spacing w:after="0"/>
        <w:rPr>
          <w:rFonts w:ascii="Arial" w:eastAsia="Arial" w:hAnsi="Arial" w:cs="Arial"/>
        </w:rPr>
      </w:pPr>
      <w:r w:rsidRPr="00515917">
        <w:rPr>
          <w:rFonts w:ascii="Arial" w:eastAsia="Arial" w:hAnsi="Arial" w:cs="Arial"/>
        </w:rPr>
        <w:t>I investigated brain pathology and behavior in response to both single and repetitive TBI in a human tau transgenic mouse model (</w:t>
      </w:r>
      <w:proofErr w:type="spellStart"/>
      <w:r w:rsidRPr="00515917">
        <w:rPr>
          <w:rFonts w:ascii="Arial" w:eastAsia="Arial" w:hAnsi="Arial" w:cs="Arial"/>
        </w:rPr>
        <w:t>Mouzon</w:t>
      </w:r>
      <w:proofErr w:type="spellEnd"/>
      <w:r w:rsidRPr="00515917">
        <w:rPr>
          <w:rFonts w:ascii="Arial" w:eastAsia="Arial" w:hAnsi="Arial" w:cs="Arial"/>
        </w:rPr>
        <w:t xml:space="preserve"> et al., 2014) as well as pathological responses to potential Gulf War illness agents (Abdullah et al., 2012). Behavioral work was performed using the Barnes maze to quantify spatial learning and pathology was quantified using immunohistology in combination with light microscopy in both studies.</w:t>
      </w:r>
    </w:p>
    <w:p w14:paraId="681794A5" w14:textId="77777777" w:rsidR="00D8548C" w:rsidRPr="00515917" w:rsidRDefault="00D8548C">
      <w:pPr>
        <w:pBdr>
          <w:top w:val="nil"/>
          <w:left w:val="nil"/>
          <w:bottom w:val="nil"/>
          <w:right w:val="nil"/>
          <w:between w:val="nil"/>
        </w:pBdr>
        <w:spacing w:after="0"/>
        <w:rPr>
          <w:rFonts w:ascii="Arial" w:eastAsia="Arial" w:hAnsi="Arial" w:cs="Arial"/>
        </w:rPr>
      </w:pPr>
    </w:p>
    <w:p w14:paraId="32E733AB" w14:textId="77777777" w:rsidR="00C72791"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b/>
        </w:rPr>
        <w:t>EMPLOYMENT</w:t>
      </w:r>
    </w:p>
    <w:p w14:paraId="2ACC9274" w14:textId="77777777" w:rsidR="001F75F5" w:rsidRDefault="001F75F5">
      <w:pPr>
        <w:pBdr>
          <w:top w:val="nil"/>
          <w:left w:val="nil"/>
          <w:bottom w:val="nil"/>
          <w:right w:val="nil"/>
          <w:between w:val="nil"/>
        </w:pBdr>
        <w:spacing w:after="0"/>
        <w:rPr>
          <w:rFonts w:ascii="Arial" w:eastAsia="Arial" w:hAnsi="Arial" w:cs="Arial"/>
          <w:b/>
          <w:i/>
        </w:rPr>
      </w:pPr>
    </w:p>
    <w:p w14:paraId="6410465F" w14:textId="34A2AB4C"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b/>
          <w:i/>
        </w:rPr>
        <w:t>Skidmore College</w:t>
      </w:r>
      <w:r w:rsidR="00661A6D" w:rsidRPr="00515917">
        <w:rPr>
          <w:rFonts w:ascii="Arial" w:eastAsia="Arial" w:hAnsi="Arial" w:cs="Arial"/>
          <w:b/>
          <w:i/>
        </w:rPr>
        <w:t xml:space="preserve"> (2014-2015)</w:t>
      </w:r>
      <w:r w:rsidRPr="00515917">
        <w:rPr>
          <w:rFonts w:ascii="Arial" w:eastAsia="Arial" w:hAnsi="Arial" w:cs="Arial"/>
          <w:b/>
          <w:i/>
        </w:rPr>
        <w:t xml:space="preserve">. </w:t>
      </w:r>
      <w:r w:rsidRPr="00515917">
        <w:rPr>
          <w:rFonts w:ascii="Arial" w:eastAsia="Arial" w:hAnsi="Arial" w:cs="Arial"/>
        </w:rPr>
        <w:t>Job Description: Research Assistant. Saratoga Springs, N</w:t>
      </w:r>
      <w:r w:rsidR="00000F65">
        <w:rPr>
          <w:rFonts w:ascii="Arial" w:eastAsia="Arial" w:hAnsi="Arial" w:cs="Arial"/>
        </w:rPr>
        <w:t>Y.</w:t>
      </w:r>
    </w:p>
    <w:p w14:paraId="5F68A2B2" w14:textId="77777777"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Working for Dr. </w:t>
      </w:r>
      <w:proofErr w:type="spellStart"/>
      <w:r w:rsidRPr="00515917">
        <w:rPr>
          <w:rFonts w:ascii="Arial" w:eastAsia="Arial" w:hAnsi="Arial" w:cs="Arial"/>
        </w:rPr>
        <w:t>Lagalwar</w:t>
      </w:r>
      <w:proofErr w:type="spellEnd"/>
      <w:r w:rsidRPr="00515917">
        <w:rPr>
          <w:rFonts w:ascii="Arial" w:eastAsia="Arial" w:hAnsi="Arial" w:cs="Arial"/>
        </w:rPr>
        <w:t xml:space="preserve">, my various duties included lab maintenance, organization, and upkeep for her research team (including myself) as well as her classes.  </w:t>
      </w:r>
    </w:p>
    <w:p w14:paraId="4C366DFD" w14:textId="5F9263B7" w:rsidR="00A944ED" w:rsidRPr="00515917" w:rsidRDefault="00135AC1">
      <w:pPr>
        <w:pBdr>
          <w:top w:val="nil"/>
          <w:left w:val="nil"/>
          <w:bottom w:val="nil"/>
          <w:right w:val="nil"/>
          <w:between w:val="nil"/>
        </w:pBdr>
        <w:spacing w:after="0"/>
        <w:rPr>
          <w:rFonts w:ascii="Arial" w:eastAsia="Arial" w:hAnsi="Arial" w:cs="Arial"/>
        </w:rPr>
      </w:pPr>
      <w:proofErr w:type="spellStart"/>
      <w:r w:rsidRPr="00515917">
        <w:rPr>
          <w:rFonts w:ascii="Arial" w:eastAsia="Arial" w:hAnsi="Arial" w:cs="Arial"/>
          <w:b/>
          <w:i/>
        </w:rPr>
        <w:t>Roskamp</w:t>
      </w:r>
      <w:proofErr w:type="spellEnd"/>
      <w:r w:rsidRPr="00515917">
        <w:rPr>
          <w:rFonts w:ascii="Arial" w:eastAsia="Arial" w:hAnsi="Arial" w:cs="Arial"/>
          <w:b/>
          <w:i/>
        </w:rPr>
        <w:t xml:space="preserve"> Institute</w:t>
      </w:r>
      <w:r w:rsidR="00661A6D" w:rsidRPr="00515917">
        <w:rPr>
          <w:rFonts w:ascii="Arial" w:eastAsia="Arial" w:hAnsi="Arial" w:cs="Arial"/>
          <w:b/>
          <w:i/>
        </w:rPr>
        <w:t xml:space="preserve"> (2012)</w:t>
      </w:r>
      <w:r w:rsidRPr="00515917">
        <w:rPr>
          <w:rFonts w:ascii="Arial" w:eastAsia="Arial" w:hAnsi="Arial" w:cs="Arial"/>
          <w:b/>
          <w:i/>
        </w:rPr>
        <w:t>.</w:t>
      </w:r>
      <w:r w:rsidRPr="00515917">
        <w:rPr>
          <w:rFonts w:ascii="Arial" w:eastAsia="Arial" w:hAnsi="Arial" w:cs="Arial"/>
          <w:b/>
        </w:rPr>
        <w:t xml:space="preserve"> </w:t>
      </w:r>
      <w:r w:rsidRPr="00515917">
        <w:rPr>
          <w:rFonts w:ascii="Arial" w:eastAsia="Arial" w:hAnsi="Arial" w:cs="Arial"/>
        </w:rPr>
        <w:t>Job Description: Research Assistant. Sarasota F</w:t>
      </w:r>
      <w:r w:rsidR="00000F65">
        <w:rPr>
          <w:rFonts w:ascii="Arial" w:eastAsia="Arial" w:hAnsi="Arial" w:cs="Arial"/>
        </w:rPr>
        <w:t>L.</w:t>
      </w:r>
    </w:p>
    <w:p w14:paraId="5F266F41" w14:textId="77777777" w:rsidR="00A944ED" w:rsidRPr="00515917" w:rsidRDefault="00135AC1">
      <w:pPr>
        <w:pBdr>
          <w:top w:val="nil"/>
          <w:left w:val="nil"/>
          <w:bottom w:val="nil"/>
          <w:right w:val="nil"/>
          <w:between w:val="nil"/>
        </w:pBdr>
        <w:spacing w:after="0"/>
        <w:rPr>
          <w:rFonts w:ascii="Arial" w:eastAsia="Arial" w:hAnsi="Arial" w:cs="Arial"/>
        </w:rPr>
      </w:pPr>
      <w:r w:rsidRPr="00515917">
        <w:rPr>
          <w:rFonts w:ascii="Arial" w:eastAsia="Arial" w:hAnsi="Arial" w:cs="Arial"/>
        </w:rPr>
        <w:t xml:space="preserve">My first year at </w:t>
      </w:r>
      <w:proofErr w:type="spellStart"/>
      <w:r w:rsidRPr="00515917">
        <w:rPr>
          <w:rFonts w:ascii="Arial" w:eastAsia="Arial" w:hAnsi="Arial" w:cs="Arial"/>
        </w:rPr>
        <w:t>Roskamp</w:t>
      </w:r>
      <w:proofErr w:type="spellEnd"/>
      <w:r w:rsidRPr="00515917">
        <w:rPr>
          <w:rFonts w:ascii="Arial" w:eastAsia="Arial" w:hAnsi="Arial" w:cs="Arial"/>
        </w:rPr>
        <w:t xml:space="preserve"> Institute, I worked as a volunteer until I was offered a paid position. Working for multiple PhD candidates and PhDs, I worked in both the pathology and behavior labs. My work consisted of immunohistology, light microscopy, tissue fixation, and various behavioral paradigms including rotarod and </w:t>
      </w:r>
      <w:proofErr w:type="spellStart"/>
      <w:r w:rsidRPr="00515917">
        <w:rPr>
          <w:rFonts w:ascii="Arial" w:eastAsia="Arial" w:hAnsi="Arial" w:cs="Arial"/>
        </w:rPr>
        <w:t>barnes</w:t>
      </w:r>
      <w:proofErr w:type="spellEnd"/>
      <w:r w:rsidRPr="00515917">
        <w:rPr>
          <w:rFonts w:ascii="Arial" w:eastAsia="Arial" w:hAnsi="Arial" w:cs="Arial"/>
        </w:rPr>
        <w:t xml:space="preserve"> maze.  </w:t>
      </w:r>
    </w:p>
    <w:p w14:paraId="50297923" w14:textId="77777777" w:rsidR="00A944ED" w:rsidRPr="00515917" w:rsidRDefault="00A944ED">
      <w:pPr>
        <w:pBdr>
          <w:top w:val="nil"/>
          <w:left w:val="nil"/>
          <w:bottom w:val="nil"/>
          <w:right w:val="nil"/>
          <w:between w:val="nil"/>
        </w:pBdr>
        <w:spacing w:after="0"/>
        <w:ind w:left="360"/>
        <w:rPr>
          <w:rFonts w:ascii="Arial" w:eastAsia="Arial" w:hAnsi="Arial" w:cs="Arial"/>
        </w:rPr>
      </w:pPr>
    </w:p>
    <w:p w14:paraId="1DEF7720" w14:textId="2C2962FD" w:rsidR="00A944ED" w:rsidRPr="00515917" w:rsidRDefault="00A944ED">
      <w:pPr>
        <w:pBdr>
          <w:top w:val="nil"/>
          <w:left w:val="nil"/>
          <w:bottom w:val="nil"/>
          <w:right w:val="nil"/>
          <w:between w:val="nil"/>
        </w:pBdr>
        <w:spacing w:after="0"/>
        <w:rPr>
          <w:rFonts w:ascii="Arial" w:eastAsia="Arial" w:hAnsi="Arial" w:cs="Arial"/>
          <w:b/>
        </w:rPr>
      </w:pPr>
      <w:bookmarkStart w:id="1" w:name="_gjdgxs" w:colFirst="0" w:colLast="0"/>
      <w:bookmarkEnd w:id="1"/>
    </w:p>
    <w:sectPr w:rsidR="00A944ED" w:rsidRPr="00515917" w:rsidSect="004C36FE">
      <w:type w:val="continuous"/>
      <w:pgSz w:w="12240" w:h="15840"/>
      <w:pgMar w:top="720" w:right="720" w:bottom="720" w:left="720" w:header="14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6AB0" w14:textId="77777777" w:rsidR="00C82CAD" w:rsidRDefault="00C82CAD">
      <w:pPr>
        <w:spacing w:after="0" w:line="240" w:lineRule="auto"/>
      </w:pPr>
      <w:r>
        <w:separator/>
      </w:r>
    </w:p>
  </w:endnote>
  <w:endnote w:type="continuationSeparator" w:id="0">
    <w:p w14:paraId="253DCE0D" w14:textId="77777777" w:rsidR="00C82CAD" w:rsidRDefault="00C8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BC1B" w14:textId="77777777" w:rsidR="002F3300" w:rsidRDefault="002F3300">
    <w:pPr>
      <w:pBdr>
        <w:top w:val="nil"/>
        <w:left w:val="nil"/>
        <w:bottom w:val="nil"/>
        <w:right w:val="nil"/>
        <w:between w:val="nil"/>
      </w:pBd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75A4A" w14:textId="77777777" w:rsidR="00C82CAD" w:rsidRDefault="00C82CAD">
      <w:pPr>
        <w:spacing w:after="0" w:line="240" w:lineRule="auto"/>
      </w:pPr>
      <w:r>
        <w:separator/>
      </w:r>
    </w:p>
  </w:footnote>
  <w:footnote w:type="continuationSeparator" w:id="0">
    <w:p w14:paraId="3AD03D74" w14:textId="77777777" w:rsidR="00C82CAD" w:rsidRDefault="00C82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B3C28" w14:textId="77777777" w:rsidR="002F3300" w:rsidRDefault="002F3300">
    <w:pPr>
      <w:pBdr>
        <w:top w:val="nil"/>
        <w:left w:val="nil"/>
        <w:bottom w:val="nil"/>
        <w:right w:val="nil"/>
        <w:between w:val="nil"/>
      </w:pBdr>
      <w:jc w:val="right"/>
      <w:rPr>
        <w:rFonts w:ascii="Arial" w:eastAsia="Arial" w:hAnsi="Arial" w:cs="Arial"/>
      </w:rPr>
    </w:pPr>
    <w:r>
      <w:rPr>
        <w:rFonts w:ascii="Arial" w:eastAsia="Arial" w:hAnsi="Arial" w:cs="Arial"/>
      </w:rPr>
      <w:t xml:space="preserve">Austin Ferro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294"/>
    <w:multiLevelType w:val="multilevel"/>
    <w:tmpl w:val="EAF673DE"/>
    <w:lvl w:ilvl="0">
      <w:start w:val="1"/>
      <w:numFmt w:val="decimal"/>
      <w:lvlText w:val="%1."/>
      <w:lvlJc w:val="left"/>
      <w:pPr>
        <w:ind w:left="720" w:hanging="360"/>
      </w:pPr>
      <w:rPr>
        <w:rFonts w:ascii="Arial" w:hAnsi="Arial" w:cs="Arial" w:hint="default"/>
        <w:b w:val="0"/>
        <w:bCs/>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ED"/>
    <w:rsid w:val="00000F65"/>
    <w:rsid w:val="00005545"/>
    <w:rsid w:val="00042119"/>
    <w:rsid w:val="00042CA4"/>
    <w:rsid w:val="000C1CC3"/>
    <w:rsid w:val="000D79EF"/>
    <w:rsid w:val="00135AC1"/>
    <w:rsid w:val="001718BA"/>
    <w:rsid w:val="00193E80"/>
    <w:rsid w:val="001A1DAC"/>
    <w:rsid w:val="001D77D1"/>
    <w:rsid w:val="001F75F5"/>
    <w:rsid w:val="00287F9B"/>
    <w:rsid w:val="002D0C06"/>
    <w:rsid w:val="002F3300"/>
    <w:rsid w:val="002F68F0"/>
    <w:rsid w:val="00302026"/>
    <w:rsid w:val="003265DF"/>
    <w:rsid w:val="003628B7"/>
    <w:rsid w:val="00390F50"/>
    <w:rsid w:val="004138EC"/>
    <w:rsid w:val="004339CB"/>
    <w:rsid w:val="004C36FE"/>
    <w:rsid w:val="004C79F0"/>
    <w:rsid w:val="0050194B"/>
    <w:rsid w:val="005050F9"/>
    <w:rsid w:val="00505CE5"/>
    <w:rsid w:val="00515917"/>
    <w:rsid w:val="0052727B"/>
    <w:rsid w:val="005951AD"/>
    <w:rsid w:val="005A57D4"/>
    <w:rsid w:val="005B1F26"/>
    <w:rsid w:val="005C6C71"/>
    <w:rsid w:val="005F53DD"/>
    <w:rsid w:val="005F5F58"/>
    <w:rsid w:val="00606286"/>
    <w:rsid w:val="00607F3C"/>
    <w:rsid w:val="0062492A"/>
    <w:rsid w:val="00634F4C"/>
    <w:rsid w:val="00661A6D"/>
    <w:rsid w:val="007071D5"/>
    <w:rsid w:val="007317DA"/>
    <w:rsid w:val="007614E6"/>
    <w:rsid w:val="00764785"/>
    <w:rsid w:val="007665D5"/>
    <w:rsid w:val="00777F7B"/>
    <w:rsid w:val="007D582E"/>
    <w:rsid w:val="007F33E7"/>
    <w:rsid w:val="00864D91"/>
    <w:rsid w:val="00887E45"/>
    <w:rsid w:val="008B59B7"/>
    <w:rsid w:val="008D2084"/>
    <w:rsid w:val="00915952"/>
    <w:rsid w:val="009636F8"/>
    <w:rsid w:val="00997B46"/>
    <w:rsid w:val="009F32F2"/>
    <w:rsid w:val="00A15B5E"/>
    <w:rsid w:val="00A944ED"/>
    <w:rsid w:val="00AC49DF"/>
    <w:rsid w:val="00AD6CA9"/>
    <w:rsid w:val="00B73134"/>
    <w:rsid w:val="00BA1FA0"/>
    <w:rsid w:val="00BD487C"/>
    <w:rsid w:val="00C557D3"/>
    <w:rsid w:val="00C72791"/>
    <w:rsid w:val="00C82CAD"/>
    <w:rsid w:val="00CB3DE4"/>
    <w:rsid w:val="00CD2A62"/>
    <w:rsid w:val="00CE1D06"/>
    <w:rsid w:val="00CF3EB4"/>
    <w:rsid w:val="00D02148"/>
    <w:rsid w:val="00D21D70"/>
    <w:rsid w:val="00D52139"/>
    <w:rsid w:val="00D65095"/>
    <w:rsid w:val="00D8548C"/>
    <w:rsid w:val="00D95CC7"/>
    <w:rsid w:val="00D96F88"/>
    <w:rsid w:val="00DB6DF9"/>
    <w:rsid w:val="00DF389A"/>
    <w:rsid w:val="00E27D5A"/>
    <w:rsid w:val="00E4173A"/>
    <w:rsid w:val="00E541FC"/>
    <w:rsid w:val="00E71ABA"/>
    <w:rsid w:val="00EA7BBC"/>
    <w:rsid w:val="00EE43BD"/>
    <w:rsid w:val="00F10529"/>
    <w:rsid w:val="00F3244D"/>
    <w:rsid w:val="00FA7B25"/>
    <w:rsid w:val="00FB18D2"/>
    <w:rsid w:val="00FD5C6F"/>
    <w:rsid w:val="00FD6EF5"/>
    <w:rsid w:val="00FE3945"/>
    <w:rsid w:val="00FE53D2"/>
    <w:rsid w:val="00FE5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4654"/>
  <w15:docId w15:val="{DBD8FD41-469F-4A3A-AAB3-AC06F2CF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2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91"/>
  </w:style>
  <w:style w:type="paragraph" w:styleId="Footer">
    <w:name w:val="footer"/>
    <w:basedOn w:val="Normal"/>
    <w:link w:val="FooterChar"/>
    <w:uiPriority w:val="99"/>
    <w:unhideWhenUsed/>
    <w:rsid w:val="00C72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91"/>
  </w:style>
  <w:style w:type="character" w:styleId="Hyperlink">
    <w:name w:val="Hyperlink"/>
    <w:basedOn w:val="DefaultParagraphFont"/>
    <w:uiPriority w:val="99"/>
    <w:unhideWhenUsed/>
    <w:rsid w:val="00E541FC"/>
    <w:rPr>
      <w:color w:val="0000FF" w:themeColor="hyperlink"/>
      <w:u w:val="single"/>
    </w:rPr>
  </w:style>
  <w:style w:type="character" w:customStyle="1" w:styleId="UnresolvedMention1">
    <w:name w:val="Unresolved Mention1"/>
    <w:basedOn w:val="DefaultParagraphFont"/>
    <w:uiPriority w:val="99"/>
    <w:semiHidden/>
    <w:unhideWhenUsed/>
    <w:rsid w:val="00E541FC"/>
    <w:rPr>
      <w:color w:val="605E5C"/>
      <w:shd w:val="clear" w:color="auto" w:fill="E1DFDD"/>
    </w:rPr>
  </w:style>
  <w:style w:type="character" w:styleId="CommentReference">
    <w:name w:val="annotation reference"/>
    <w:basedOn w:val="DefaultParagraphFont"/>
    <w:uiPriority w:val="99"/>
    <w:semiHidden/>
    <w:unhideWhenUsed/>
    <w:rsid w:val="00042CA4"/>
    <w:rPr>
      <w:sz w:val="16"/>
      <w:szCs w:val="16"/>
    </w:rPr>
  </w:style>
  <w:style w:type="paragraph" w:styleId="CommentText">
    <w:name w:val="annotation text"/>
    <w:basedOn w:val="Normal"/>
    <w:link w:val="CommentTextChar"/>
    <w:uiPriority w:val="99"/>
    <w:semiHidden/>
    <w:unhideWhenUsed/>
    <w:rsid w:val="00042CA4"/>
    <w:pPr>
      <w:spacing w:line="240" w:lineRule="auto"/>
    </w:pPr>
    <w:rPr>
      <w:sz w:val="20"/>
      <w:szCs w:val="20"/>
    </w:rPr>
  </w:style>
  <w:style w:type="character" w:customStyle="1" w:styleId="CommentTextChar">
    <w:name w:val="Comment Text Char"/>
    <w:basedOn w:val="DefaultParagraphFont"/>
    <w:link w:val="CommentText"/>
    <w:uiPriority w:val="99"/>
    <w:semiHidden/>
    <w:rsid w:val="00042CA4"/>
    <w:rPr>
      <w:sz w:val="20"/>
      <w:szCs w:val="20"/>
    </w:rPr>
  </w:style>
  <w:style w:type="paragraph" w:styleId="CommentSubject">
    <w:name w:val="annotation subject"/>
    <w:basedOn w:val="CommentText"/>
    <w:next w:val="CommentText"/>
    <w:link w:val="CommentSubjectChar"/>
    <w:uiPriority w:val="99"/>
    <w:semiHidden/>
    <w:unhideWhenUsed/>
    <w:rsid w:val="00042CA4"/>
    <w:rPr>
      <w:b/>
      <w:bCs/>
    </w:rPr>
  </w:style>
  <w:style w:type="character" w:customStyle="1" w:styleId="CommentSubjectChar">
    <w:name w:val="Comment Subject Char"/>
    <w:basedOn w:val="CommentTextChar"/>
    <w:link w:val="CommentSubject"/>
    <w:uiPriority w:val="99"/>
    <w:semiHidden/>
    <w:rsid w:val="00042CA4"/>
    <w:rPr>
      <w:b/>
      <w:bCs/>
      <w:sz w:val="20"/>
      <w:szCs w:val="20"/>
    </w:rPr>
  </w:style>
  <w:style w:type="paragraph" w:styleId="BalloonText">
    <w:name w:val="Balloon Text"/>
    <w:basedOn w:val="Normal"/>
    <w:link w:val="BalloonTextChar"/>
    <w:uiPriority w:val="99"/>
    <w:semiHidden/>
    <w:unhideWhenUsed/>
    <w:rsid w:val="00042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CA4"/>
    <w:rPr>
      <w:rFonts w:ascii="Segoe UI" w:hAnsi="Segoe UI" w:cs="Segoe UI"/>
      <w:sz w:val="18"/>
      <w:szCs w:val="18"/>
    </w:rPr>
  </w:style>
  <w:style w:type="character" w:styleId="UnresolvedMention">
    <w:name w:val="Unresolved Mention"/>
    <w:basedOn w:val="DefaultParagraphFont"/>
    <w:uiPriority w:val="99"/>
    <w:semiHidden/>
    <w:unhideWhenUsed/>
    <w:rsid w:val="007F33E7"/>
    <w:rPr>
      <w:color w:val="605E5C"/>
      <w:shd w:val="clear" w:color="auto" w:fill="E1DFDD"/>
    </w:rPr>
  </w:style>
  <w:style w:type="character" w:styleId="FollowedHyperlink">
    <w:name w:val="FollowedHyperlink"/>
    <w:basedOn w:val="DefaultParagraphFont"/>
    <w:uiPriority w:val="99"/>
    <w:semiHidden/>
    <w:unhideWhenUsed/>
    <w:rsid w:val="00D8548C"/>
    <w:rPr>
      <w:color w:val="800080" w:themeColor="followedHyperlink"/>
      <w:u w:val="single"/>
    </w:rPr>
  </w:style>
  <w:style w:type="paragraph" w:styleId="ListParagraph">
    <w:name w:val="List Paragraph"/>
    <w:basedOn w:val="Normal"/>
    <w:uiPriority w:val="34"/>
    <w:qFormat/>
    <w:rsid w:val="001F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997G3cYAAAA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1D991-84DD-4E8A-B781-189931FD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2950</Words>
  <Characters>16819</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Savic</dc:creator>
  <cp:keywords/>
  <dc:description/>
  <cp:lastModifiedBy>Austin Ferro</cp:lastModifiedBy>
  <cp:revision>8</cp:revision>
  <dcterms:created xsi:type="dcterms:W3CDTF">2024-04-12T14:29:00Z</dcterms:created>
  <dcterms:modified xsi:type="dcterms:W3CDTF">2024-09-09T16:53:00Z</dcterms:modified>
</cp:coreProperties>
</file>