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28" w:type="dxa"/>
        <w:tblLayout w:type="fixed"/>
        <w:tblLook w:val="0000" w:firstRow="0" w:lastRow="0" w:firstColumn="0" w:lastColumn="0" w:noHBand="0" w:noVBand="0"/>
      </w:tblPr>
      <w:tblGrid>
        <w:gridCol w:w="3978"/>
        <w:gridCol w:w="6750"/>
      </w:tblGrid>
      <w:tr w:rsidR="008303E2">
        <w:tblPrEx>
          <w:tblCellMar>
            <w:top w:w="0" w:type="dxa"/>
            <w:bottom w:w="0" w:type="dxa"/>
          </w:tblCellMar>
        </w:tblPrEx>
        <w:trPr>
          <w:cantSplit/>
          <w:trHeight w:val="1350"/>
        </w:trPr>
        <w:tc>
          <w:tcPr>
            <w:tcW w:w="3978" w:type="dxa"/>
          </w:tcPr>
          <w:p w:rsidR="008303E2" w:rsidRDefault="009531AB" w:rsidP="009531AB">
            <w:pPr>
              <w:widowControl w:val="0"/>
              <w:spacing w:before="120"/>
            </w:pPr>
            <w:r>
              <w:rPr>
                <w:noProof/>
              </w:rPr>
              <w:drawing>
                <wp:inline distT="0" distB="0" distL="0" distR="0" wp14:anchorId="3FCACC24" wp14:editId="62066076">
                  <wp:extent cx="2390775" cy="685800"/>
                  <wp:effectExtent l="0" t="0" r="9525" b="0"/>
                  <wp:docPr id="5" name="Picture 5" descr="Minnesota Pollution Control Agency (MPCA), 520 Lafayette Road North, St. Paul, MN 55155-4194" title="Image of MPCA logo with St. Paul office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mm Logo for For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0775" cy="685800"/>
                          </a:xfrm>
                          <a:prstGeom prst="rect">
                            <a:avLst/>
                          </a:prstGeom>
                          <a:noFill/>
                          <a:ln>
                            <a:noFill/>
                          </a:ln>
                        </pic:spPr>
                      </pic:pic>
                    </a:graphicData>
                  </a:graphic>
                </wp:inline>
              </w:drawing>
            </w:r>
          </w:p>
        </w:tc>
        <w:tc>
          <w:tcPr>
            <w:tcW w:w="6750" w:type="dxa"/>
          </w:tcPr>
          <w:p w:rsidR="00A27952" w:rsidRPr="009531AB" w:rsidRDefault="004A491B" w:rsidP="009531AB">
            <w:pPr>
              <w:pStyle w:val="Form-Title1"/>
              <w:spacing w:before="0"/>
              <w:rPr>
                <w:rFonts w:ascii="Calibri" w:hAnsi="Calibri"/>
                <w:sz w:val="40"/>
                <w:szCs w:val="40"/>
              </w:rPr>
            </w:pPr>
            <w:r w:rsidRPr="009531AB">
              <w:rPr>
                <w:rFonts w:ascii="Calibri" w:hAnsi="Calibri"/>
                <w:sz w:val="40"/>
                <w:szCs w:val="40"/>
              </w:rPr>
              <w:t xml:space="preserve">UST </w:t>
            </w:r>
            <w:r w:rsidR="009531AB" w:rsidRPr="009531AB">
              <w:rPr>
                <w:rFonts w:ascii="Calibri" w:hAnsi="Calibri"/>
                <w:sz w:val="40"/>
                <w:szCs w:val="40"/>
              </w:rPr>
              <w:t>containment sump</w:t>
            </w:r>
          </w:p>
          <w:p w:rsidR="008303E2" w:rsidRPr="009531AB" w:rsidRDefault="009531AB" w:rsidP="00A27952">
            <w:pPr>
              <w:pStyle w:val="Form-Title1"/>
              <w:spacing w:before="0"/>
              <w:rPr>
                <w:rFonts w:ascii="Calibri" w:hAnsi="Calibri"/>
                <w:sz w:val="40"/>
                <w:szCs w:val="40"/>
              </w:rPr>
            </w:pPr>
            <w:r w:rsidRPr="009531AB">
              <w:rPr>
                <w:rFonts w:ascii="Calibri" w:hAnsi="Calibri"/>
                <w:sz w:val="40"/>
                <w:szCs w:val="40"/>
              </w:rPr>
              <w:t xml:space="preserve"> integrity testing form</w:t>
            </w:r>
          </w:p>
          <w:p w:rsidR="008303E2" w:rsidRDefault="004A491B" w:rsidP="004A6D28">
            <w:pPr>
              <w:pStyle w:val="Form-Title2"/>
            </w:pPr>
            <w:r>
              <w:t>U</w:t>
            </w:r>
            <w:r w:rsidR="00A27952">
              <w:t>nderground Storage Tanks</w:t>
            </w:r>
            <w:r w:rsidR="004952B5">
              <w:t xml:space="preserve"> (UST)</w:t>
            </w:r>
            <w:r w:rsidR="00A27952">
              <w:t xml:space="preserve"> Program</w:t>
            </w:r>
          </w:p>
          <w:p w:rsidR="005517CB" w:rsidRPr="005517CB" w:rsidRDefault="005517CB" w:rsidP="004A491B">
            <w:pPr>
              <w:pStyle w:val="Form-Title4"/>
            </w:pPr>
            <w:r>
              <w:t xml:space="preserve">Doc Type: </w:t>
            </w:r>
            <w:r w:rsidR="004A491B">
              <w:t>Compliance Certification</w:t>
            </w:r>
          </w:p>
        </w:tc>
      </w:tr>
    </w:tbl>
    <w:p w:rsidR="00896E43" w:rsidRPr="00C403B1" w:rsidRDefault="008A4FFF" w:rsidP="00896E43">
      <w:pPr>
        <w:pStyle w:val="Form-Bodytext1"/>
        <w:spacing w:before="240"/>
        <w:ind w:left="-45"/>
        <w:jc w:val="right"/>
        <w:rPr>
          <w:rStyle w:val="Form-Bodytext2Char"/>
          <w:sz w:val="20"/>
        </w:rPr>
      </w:pPr>
      <w:r>
        <w:rPr>
          <w:rStyle w:val="Form-Bodytext2Char"/>
          <w:sz w:val="20"/>
        </w:rPr>
        <w:t>Instructions on p</w:t>
      </w:r>
      <w:r w:rsidR="00896E43">
        <w:rPr>
          <w:rStyle w:val="Form-Bodytext2Char"/>
          <w:sz w:val="20"/>
        </w:rPr>
        <w:t>age 2</w:t>
      </w:r>
    </w:p>
    <w:p w:rsidR="00D64EE1" w:rsidRDefault="00896E43" w:rsidP="008A4FFF">
      <w:pPr>
        <w:pStyle w:val="Form-Bodytext1"/>
        <w:spacing w:before="240"/>
        <w:ind w:left="27"/>
      </w:pPr>
      <w:r>
        <w:rPr>
          <w:rStyle w:val="Form-Bodytext2Char"/>
        </w:rPr>
        <w:t>Purpose</w:t>
      </w:r>
      <w:r w:rsidRPr="004A6D28">
        <w:rPr>
          <w:rStyle w:val="Form-Bodytext2Char"/>
        </w:rPr>
        <w:t>:</w:t>
      </w:r>
      <w:r>
        <w:rPr>
          <w:b/>
          <w:bCs w:val="0"/>
        </w:rPr>
        <w:t xml:space="preserve">  </w:t>
      </w:r>
      <w:r w:rsidR="00D64EE1">
        <w:t xml:space="preserve">This procedure is to test the leak integrity of </w:t>
      </w:r>
      <w:r w:rsidR="00A27952">
        <w:t xml:space="preserve">containment sumps. </w:t>
      </w:r>
      <w:r w:rsidR="00232B4E">
        <w:t>See reverse side for baisic hydro</w:t>
      </w:r>
      <w:r w:rsidR="00B02D78">
        <w:t xml:space="preserve">static testing instructions. </w:t>
      </w:r>
      <w:r w:rsidR="00232B4E">
        <w:t>Consult</w:t>
      </w:r>
      <w:r w:rsidR="00A27952">
        <w:t xml:space="preserve"> PEI/RP1200, Section 6.5 for the</w:t>
      </w:r>
      <w:r w:rsidR="00D64EE1">
        <w:t xml:space="preserve"> test method.</w:t>
      </w:r>
    </w:p>
    <w:p w:rsidR="00EE314E" w:rsidRPr="009531AB" w:rsidRDefault="008A4FFF" w:rsidP="009531AB">
      <w:pPr>
        <w:pStyle w:val="Heading2"/>
        <w:keepNext w:val="0"/>
        <w:widowControl w:val="0"/>
        <w:spacing w:before="240" w:after="60"/>
        <w:rPr>
          <w:rStyle w:val="Form-Heading1Char"/>
          <w:rFonts w:ascii="Calibri" w:hAnsi="Calibri"/>
          <w:sz w:val="28"/>
          <w:szCs w:val="24"/>
        </w:rPr>
      </w:pPr>
      <w:r>
        <w:rPr>
          <w:rStyle w:val="Form-Heading1Char"/>
          <w:rFonts w:ascii="Calibri" w:hAnsi="Calibri"/>
          <w:sz w:val="28"/>
          <w:szCs w:val="24"/>
        </w:rPr>
        <w:t>Facility i</w:t>
      </w:r>
      <w:r w:rsidR="00EE314E" w:rsidRPr="009531AB">
        <w:rPr>
          <w:rStyle w:val="Form-Heading1Char"/>
          <w:rFonts w:ascii="Calibri" w:hAnsi="Calibri"/>
          <w:sz w:val="28"/>
          <w:szCs w:val="24"/>
        </w:rPr>
        <w:t>nformation</w:t>
      </w:r>
    </w:p>
    <w:tbl>
      <w:tblPr>
        <w:tblW w:w="10656" w:type="dxa"/>
        <w:tblInd w:w="-36" w:type="dxa"/>
        <w:tblLayout w:type="fixed"/>
        <w:tblCellMar>
          <w:left w:w="43" w:type="dxa"/>
          <w:right w:w="43" w:type="dxa"/>
        </w:tblCellMar>
        <w:tblLook w:val="01E0" w:firstRow="1" w:lastRow="1" w:firstColumn="1" w:lastColumn="1" w:noHBand="0" w:noVBand="0"/>
      </w:tblPr>
      <w:tblGrid>
        <w:gridCol w:w="601"/>
        <w:gridCol w:w="180"/>
        <w:gridCol w:w="540"/>
        <w:gridCol w:w="180"/>
        <w:gridCol w:w="90"/>
        <w:gridCol w:w="1415"/>
        <w:gridCol w:w="630"/>
        <w:gridCol w:w="1232"/>
        <w:gridCol w:w="748"/>
        <w:gridCol w:w="900"/>
        <w:gridCol w:w="385"/>
        <w:gridCol w:w="425"/>
        <w:gridCol w:w="1080"/>
        <w:gridCol w:w="25"/>
        <w:gridCol w:w="2225"/>
      </w:tblGrid>
      <w:tr w:rsidR="00EE314E" w:rsidTr="008A4FFF">
        <w:trPr>
          <w:cantSplit/>
        </w:trPr>
        <w:tc>
          <w:tcPr>
            <w:tcW w:w="1321" w:type="dxa"/>
            <w:gridSpan w:val="3"/>
            <w:tcMar>
              <w:left w:w="115" w:type="dxa"/>
              <w:right w:w="0" w:type="dxa"/>
            </w:tcMar>
            <w:vAlign w:val="bottom"/>
          </w:tcPr>
          <w:p w:rsidR="00EE314E" w:rsidRDefault="00EE314E" w:rsidP="007479D5">
            <w:pPr>
              <w:pStyle w:val="Bodytexttable"/>
              <w:widowControl w:val="0"/>
              <w:spacing w:before="120" w:after="0"/>
              <w:ind w:left="-61"/>
            </w:pPr>
            <w:r>
              <w:rPr>
                <w:bCs w:val="0"/>
              </w:rPr>
              <w:t xml:space="preserve">Facility </w:t>
            </w:r>
            <w:r>
              <w:t>n</w:t>
            </w:r>
            <w:r>
              <w:rPr>
                <w:bCs w:val="0"/>
              </w:rPr>
              <w:t>ame:</w:t>
            </w:r>
          </w:p>
        </w:tc>
        <w:tc>
          <w:tcPr>
            <w:tcW w:w="9335" w:type="dxa"/>
            <w:gridSpan w:val="12"/>
            <w:tcBorders>
              <w:bottom w:val="single" w:sz="4" w:space="0" w:color="auto"/>
            </w:tcBorders>
            <w:tcMar>
              <w:left w:w="115" w:type="dxa"/>
              <w:right w:w="0" w:type="dxa"/>
            </w:tcMar>
            <w:vAlign w:val="bottom"/>
          </w:tcPr>
          <w:p w:rsidR="00EE314E" w:rsidRDefault="00EE314E" w:rsidP="007479D5">
            <w:pPr>
              <w:pStyle w:val="Bodytexttable"/>
              <w:widowControl w:val="0"/>
              <w:spacing w:before="120" w:after="0"/>
            </w:pPr>
            <w:r>
              <w:fldChar w:fldCharType="begin">
                <w:ffData>
                  <w:name w:val="Text1"/>
                  <w:enabled/>
                  <w:calcOnExit w:val="0"/>
                  <w:textInput/>
                </w:ffData>
              </w:fldChar>
            </w:r>
            <w:r>
              <w:instrText xml:space="preserve"> FORMTEXT </w:instrText>
            </w:r>
            <w:r>
              <w:fldChar w:fldCharType="separate"/>
            </w:r>
            <w:bookmarkStart w:id="0" w:name="_GoBack"/>
            <w:r w:rsidR="00B000B0">
              <w:rPr>
                <w:noProof/>
              </w:rPr>
              <w:t> </w:t>
            </w:r>
            <w:r w:rsidR="00B000B0">
              <w:rPr>
                <w:noProof/>
              </w:rPr>
              <w:t> </w:t>
            </w:r>
            <w:r w:rsidR="00B000B0">
              <w:rPr>
                <w:noProof/>
              </w:rPr>
              <w:t> </w:t>
            </w:r>
            <w:r w:rsidR="00B000B0">
              <w:rPr>
                <w:noProof/>
              </w:rPr>
              <w:t> </w:t>
            </w:r>
            <w:r w:rsidR="00B000B0">
              <w:rPr>
                <w:noProof/>
              </w:rPr>
              <w:t> </w:t>
            </w:r>
            <w:bookmarkEnd w:id="0"/>
            <w:r>
              <w:fldChar w:fldCharType="end"/>
            </w:r>
          </w:p>
        </w:tc>
      </w:tr>
      <w:tr w:rsidR="00EE314E" w:rsidRPr="002B2B95" w:rsidTr="008A4FFF">
        <w:trPr>
          <w:cantSplit/>
        </w:trPr>
        <w:tc>
          <w:tcPr>
            <w:tcW w:w="1501" w:type="dxa"/>
            <w:gridSpan w:val="4"/>
            <w:vAlign w:val="bottom"/>
          </w:tcPr>
          <w:p w:rsidR="00EE314E" w:rsidRPr="002B2B95" w:rsidRDefault="00EE314E" w:rsidP="007479D5">
            <w:pPr>
              <w:pStyle w:val="Bodytexttable"/>
              <w:widowControl w:val="0"/>
              <w:spacing w:before="120" w:after="0"/>
              <w:rPr>
                <w:bCs w:val="0"/>
              </w:rPr>
            </w:pPr>
            <w:r>
              <w:rPr>
                <w:bCs w:val="0"/>
              </w:rPr>
              <w:t>Facility address:</w:t>
            </w:r>
          </w:p>
        </w:tc>
        <w:tc>
          <w:tcPr>
            <w:tcW w:w="5400" w:type="dxa"/>
            <w:gridSpan w:val="7"/>
            <w:tcBorders>
              <w:bottom w:val="single" w:sz="4" w:space="0" w:color="auto"/>
            </w:tcBorders>
            <w:tcMar>
              <w:left w:w="115" w:type="dxa"/>
              <w:right w:w="0" w:type="dxa"/>
            </w:tcMar>
            <w:vAlign w:val="bottom"/>
          </w:tcPr>
          <w:p w:rsidR="00EE314E" w:rsidRPr="002B2B95" w:rsidRDefault="00EE314E" w:rsidP="007479D5">
            <w:pPr>
              <w:pStyle w:val="Bodytexttable"/>
              <w:widowControl w:val="0"/>
              <w:spacing w:before="120" w:after="0"/>
              <w:rPr>
                <w:bCs w:val="0"/>
              </w:rPr>
            </w:pPr>
            <w:r w:rsidRPr="002B2B95">
              <w:rPr>
                <w:bCs w:val="0"/>
              </w:rPr>
              <w:fldChar w:fldCharType="begin">
                <w:ffData>
                  <w:name w:val="Text1"/>
                  <w:enabled/>
                  <w:calcOnExit w:val="0"/>
                  <w:textInput/>
                </w:ffData>
              </w:fldChar>
            </w:r>
            <w:r w:rsidRPr="002B2B95">
              <w:rPr>
                <w:bCs w:val="0"/>
              </w:rPr>
              <w:instrText xml:space="preserve"> FORMTEXT </w:instrText>
            </w:r>
            <w:r w:rsidRPr="002B2B95">
              <w:rPr>
                <w:bCs w:val="0"/>
              </w:rPr>
            </w:r>
            <w:r w:rsidRPr="002B2B95">
              <w:rPr>
                <w:bCs w:val="0"/>
              </w:rPr>
              <w:fldChar w:fldCharType="separate"/>
            </w:r>
            <w:r w:rsidR="00B000B0">
              <w:rPr>
                <w:bCs w:val="0"/>
                <w:noProof/>
              </w:rPr>
              <w:t> </w:t>
            </w:r>
            <w:r w:rsidR="00B000B0">
              <w:rPr>
                <w:bCs w:val="0"/>
                <w:noProof/>
              </w:rPr>
              <w:t> </w:t>
            </w:r>
            <w:r w:rsidR="00B000B0">
              <w:rPr>
                <w:bCs w:val="0"/>
                <w:noProof/>
              </w:rPr>
              <w:t> </w:t>
            </w:r>
            <w:r w:rsidR="00B000B0">
              <w:rPr>
                <w:bCs w:val="0"/>
                <w:noProof/>
              </w:rPr>
              <w:t> </w:t>
            </w:r>
            <w:r w:rsidR="00B000B0">
              <w:rPr>
                <w:bCs w:val="0"/>
                <w:noProof/>
              </w:rPr>
              <w:t> </w:t>
            </w:r>
            <w:r w:rsidRPr="002B2B95">
              <w:rPr>
                <w:bCs w:val="0"/>
              </w:rPr>
              <w:fldChar w:fldCharType="end"/>
            </w:r>
          </w:p>
        </w:tc>
        <w:tc>
          <w:tcPr>
            <w:tcW w:w="1530" w:type="dxa"/>
            <w:gridSpan w:val="3"/>
            <w:tcMar>
              <w:left w:w="115" w:type="dxa"/>
              <w:right w:w="0" w:type="dxa"/>
            </w:tcMar>
            <w:vAlign w:val="bottom"/>
          </w:tcPr>
          <w:p w:rsidR="00EE314E" w:rsidRPr="002B2B95" w:rsidRDefault="004A491B" w:rsidP="007479D5">
            <w:pPr>
              <w:pStyle w:val="Bodytexttable"/>
              <w:widowControl w:val="0"/>
              <w:spacing w:before="120" w:after="0"/>
              <w:jc w:val="right"/>
              <w:rPr>
                <w:bCs w:val="0"/>
              </w:rPr>
            </w:pPr>
            <w:r>
              <w:rPr>
                <w:bCs w:val="0"/>
              </w:rPr>
              <w:t>Facility ID#</w:t>
            </w:r>
            <w:r w:rsidR="00EE314E">
              <w:rPr>
                <w:bCs w:val="0"/>
              </w:rPr>
              <w:t>:</w:t>
            </w:r>
          </w:p>
        </w:tc>
        <w:tc>
          <w:tcPr>
            <w:tcW w:w="2225" w:type="dxa"/>
            <w:tcBorders>
              <w:bottom w:val="single" w:sz="4" w:space="0" w:color="auto"/>
            </w:tcBorders>
            <w:tcMar>
              <w:left w:w="115" w:type="dxa"/>
              <w:right w:w="0" w:type="dxa"/>
            </w:tcMar>
            <w:vAlign w:val="bottom"/>
          </w:tcPr>
          <w:p w:rsidR="00EE314E" w:rsidRPr="002B2B95" w:rsidRDefault="00EE314E" w:rsidP="007479D5">
            <w:pPr>
              <w:pStyle w:val="Bodytexttable"/>
              <w:widowControl w:val="0"/>
              <w:spacing w:before="120" w:after="0"/>
              <w:rPr>
                <w:bCs w:val="0"/>
              </w:rPr>
            </w:pPr>
            <w:r w:rsidRPr="002B2B95">
              <w:rPr>
                <w:bCs w:val="0"/>
              </w:rPr>
              <w:fldChar w:fldCharType="begin">
                <w:ffData>
                  <w:name w:val="Text2"/>
                  <w:enabled/>
                  <w:calcOnExit w:val="0"/>
                  <w:textInput/>
                </w:ffData>
              </w:fldChar>
            </w:r>
            <w:r w:rsidRPr="002B2B95">
              <w:rPr>
                <w:bCs w:val="0"/>
              </w:rPr>
              <w:instrText xml:space="preserve"> FORMTEXT </w:instrText>
            </w:r>
            <w:r w:rsidRPr="002B2B95">
              <w:rPr>
                <w:bCs w:val="0"/>
              </w:rPr>
            </w:r>
            <w:r w:rsidRPr="002B2B95">
              <w:rPr>
                <w:bCs w:val="0"/>
              </w:rPr>
              <w:fldChar w:fldCharType="separate"/>
            </w:r>
            <w:r w:rsidR="00B000B0">
              <w:rPr>
                <w:bCs w:val="0"/>
                <w:noProof/>
              </w:rPr>
              <w:t> </w:t>
            </w:r>
            <w:r w:rsidR="00B000B0">
              <w:rPr>
                <w:bCs w:val="0"/>
                <w:noProof/>
              </w:rPr>
              <w:t> </w:t>
            </w:r>
            <w:r w:rsidR="00B000B0">
              <w:rPr>
                <w:bCs w:val="0"/>
                <w:noProof/>
              </w:rPr>
              <w:t> </w:t>
            </w:r>
            <w:r w:rsidR="00B000B0">
              <w:rPr>
                <w:bCs w:val="0"/>
                <w:noProof/>
              </w:rPr>
              <w:t> </w:t>
            </w:r>
            <w:r w:rsidR="00B000B0">
              <w:rPr>
                <w:bCs w:val="0"/>
                <w:noProof/>
              </w:rPr>
              <w:t> </w:t>
            </w:r>
            <w:r w:rsidRPr="002B2B95">
              <w:rPr>
                <w:bCs w:val="0"/>
              </w:rPr>
              <w:fldChar w:fldCharType="end"/>
            </w:r>
          </w:p>
        </w:tc>
      </w:tr>
      <w:tr w:rsidR="004A491B" w:rsidRPr="00061600" w:rsidTr="008A4FFF">
        <w:tc>
          <w:tcPr>
            <w:tcW w:w="601" w:type="dxa"/>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t>City:</w:t>
            </w:r>
          </w:p>
        </w:tc>
        <w:tc>
          <w:tcPr>
            <w:tcW w:w="4267" w:type="dxa"/>
            <w:gridSpan w:val="7"/>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0"/>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748" w:type="dxa"/>
            <w:vAlign w:val="bottom"/>
          </w:tcPr>
          <w:p w:rsidR="004A491B" w:rsidRPr="00061600" w:rsidRDefault="004A491B" w:rsidP="007479D5">
            <w:pPr>
              <w:spacing w:before="120"/>
              <w:jc w:val="right"/>
              <w:rPr>
                <w:rFonts w:ascii="Arial" w:hAnsi="Arial" w:cs="Arial"/>
                <w:sz w:val="18"/>
                <w:szCs w:val="18"/>
              </w:rPr>
            </w:pPr>
            <w:r w:rsidRPr="00061600">
              <w:rPr>
                <w:rFonts w:ascii="Arial" w:hAnsi="Arial" w:cs="Arial"/>
                <w:sz w:val="18"/>
                <w:szCs w:val="18"/>
              </w:rPr>
              <w:t>State:</w:t>
            </w:r>
          </w:p>
        </w:tc>
        <w:tc>
          <w:tcPr>
            <w:tcW w:w="1710" w:type="dxa"/>
            <w:gridSpan w:val="3"/>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1"/>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1080" w:type="dxa"/>
            <w:vAlign w:val="bottom"/>
          </w:tcPr>
          <w:p w:rsidR="004A491B" w:rsidRPr="00061600" w:rsidRDefault="004A491B" w:rsidP="007479D5">
            <w:pPr>
              <w:spacing w:before="120"/>
              <w:jc w:val="right"/>
              <w:rPr>
                <w:rFonts w:ascii="Arial" w:hAnsi="Arial" w:cs="Arial"/>
                <w:sz w:val="18"/>
                <w:szCs w:val="18"/>
              </w:rPr>
            </w:pPr>
            <w:r w:rsidRPr="00061600">
              <w:rPr>
                <w:rFonts w:ascii="Arial" w:hAnsi="Arial" w:cs="Arial"/>
                <w:sz w:val="18"/>
                <w:szCs w:val="18"/>
              </w:rPr>
              <w:t>Zip code:</w:t>
            </w:r>
          </w:p>
        </w:tc>
        <w:tc>
          <w:tcPr>
            <w:tcW w:w="2250" w:type="dxa"/>
            <w:gridSpan w:val="2"/>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2"/>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r>
      <w:tr w:rsidR="004A491B" w:rsidTr="008A4FFF">
        <w:trPr>
          <w:cantSplit/>
        </w:trPr>
        <w:tc>
          <w:tcPr>
            <w:tcW w:w="1321" w:type="dxa"/>
            <w:gridSpan w:val="3"/>
            <w:tcMar>
              <w:left w:w="115" w:type="dxa"/>
              <w:right w:w="0" w:type="dxa"/>
            </w:tcMar>
            <w:vAlign w:val="bottom"/>
          </w:tcPr>
          <w:p w:rsidR="004A491B" w:rsidRDefault="004A491B" w:rsidP="007479D5">
            <w:pPr>
              <w:pStyle w:val="Bodytexttable"/>
              <w:widowControl w:val="0"/>
              <w:spacing w:before="120" w:after="0"/>
              <w:ind w:left="-61"/>
            </w:pPr>
            <w:r>
              <w:rPr>
                <w:bCs w:val="0"/>
              </w:rPr>
              <w:t xml:space="preserve">Owner </w:t>
            </w:r>
            <w:r>
              <w:t>n</w:t>
            </w:r>
            <w:r>
              <w:rPr>
                <w:bCs w:val="0"/>
              </w:rPr>
              <w:t>ame:</w:t>
            </w:r>
          </w:p>
        </w:tc>
        <w:tc>
          <w:tcPr>
            <w:tcW w:w="9335" w:type="dxa"/>
            <w:gridSpan w:val="12"/>
            <w:tcBorders>
              <w:bottom w:val="single" w:sz="4" w:space="0" w:color="auto"/>
            </w:tcBorders>
            <w:tcMar>
              <w:left w:w="115" w:type="dxa"/>
              <w:right w:w="0" w:type="dxa"/>
            </w:tcMar>
            <w:vAlign w:val="bottom"/>
          </w:tcPr>
          <w:p w:rsidR="004A491B" w:rsidRDefault="004A491B" w:rsidP="007479D5">
            <w:pPr>
              <w:pStyle w:val="Bodytexttable"/>
              <w:widowControl w:val="0"/>
              <w:spacing w:before="120" w:after="0"/>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A491B" w:rsidRPr="00061600" w:rsidTr="008A4FFF">
        <w:tc>
          <w:tcPr>
            <w:tcW w:w="1591" w:type="dxa"/>
            <w:gridSpan w:val="5"/>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t>Mailing address:</w:t>
            </w:r>
          </w:p>
        </w:tc>
        <w:tc>
          <w:tcPr>
            <w:tcW w:w="9065" w:type="dxa"/>
            <w:gridSpan w:val="10"/>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4"/>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r>
      <w:tr w:rsidR="004A491B" w:rsidRPr="00061600" w:rsidTr="008A4FFF">
        <w:tc>
          <w:tcPr>
            <w:tcW w:w="601" w:type="dxa"/>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t>City:</w:t>
            </w:r>
          </w:p>
        </w:tc>
        <w:tc>
          <w:tcPr>
            <w:tcW w:w="4267" w:type="dxa"/>
            <w:gridSpan w:val="7"/>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0"/>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748" w:type="dxa"/>
            <w:vAlign w:val="bottom"/>
          </w:tcPr>
          <w:p w:rsidR="004A491B" w:rsidRPr="00061600" w:rsidRDefault="004A491B" w:rsidP="007479D5">
            <w:pPr>
              <w:spacing w:before="120"/>
              <w:jc w:val="right"/>
              <w:rPr>
                <w:rFonts w:ascii="Arial" w:hAnsi="Arial" w:cs="Arial"/>
                <w:sz w:val="18"/>
                <w:szCs w:val="18"/>
              </w:rPr>
            </w:pPr>
            <w:r w:rsidRPr="00061600">
              <w:rPr>
                <w:rFonts w:ascii="Arial" w:hAnsi="Arial" w:cs="Arial"/>
                <w:sz w:val="18"/>
                <w:szCs w:val="18"/>
              </w:rPr>
              <w:t>State:</w:t>
            </w:r>
          </w:p>
        </w:tc>
        <w:tc>
          <w:tcPr>
            <w:tcW w:w="1710" w:type="dxa"/>
            <w:gridSpan w:val="3"/>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1"/>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1080" w:type="dxa"/>
            <w:vAlign w:val="bottom"/>
          </w:tcPr>
          <w:p w:rsidR="004A491B" w:rsidRPr="00061600" w:rsidRDefault="004A491B" w:rsidP="007479D5">
            <w:pPr>
              <w:spacing w:before="120"/>
              <w:jc w:val="right"/>
              <w:rPr>
                <w:rFonts w:ascii="Arial" w:hAnsi="Arial" w:cs="Arial"/>
                <w:sz w:val="18"/>
                <w:szCs w:val="18"/>
              </w:rPr>
            </w:pPr>
            <w:r w:rsidRPr="00061600">
              <w:rPr>
                <w:rFonts w:ascii="Arial" w:hAnsi="Arial" w:cs="Arial"/>
                <w:sz w:val="18"/>
                <w:szCs w:val="18"/>
              </w:rPr>
              <w:t>Zip code:</w:t>
            </w:r>
          </w:p>
        </w:tc>
        <w:tc>
          <w:tcPr>
            <w:tcW w:w="2250" w:type="dxa"/>
            <w:gridSpan w:val="2"/>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2"/>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r>
      <w:tr w:rsidR="004A491B" w:rsidRPr="00061600" w:rsidTr="008A4FFF">
        <w:tc>
          <w:tcPr>
            <w:tcW w:w="781" w:type="dxa"/>
            <w:gridSpan w:val="2"/>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t>Phone:</w:t>
            </w:r>
          </w:p>
        </w:tc>
        <w:tc>
          <w:tcPr>
            <w:tcW w:w="2225" w:type="dxa"/>
            <w:gridSpan w:val="4"/>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0"/>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630" w:type="dxa"/>
            <w:vAlign w:val="bottom"/>
          </w:tcPr>
          <w:p w:rsidR="004A491B" w:rsidRPr="00061600" w:rsidRDefault="004A491B" w:rsidP="007479D5">
            <w:pPr>
              <w:spacing w:before="120"/>
              <w:jc w:val="right"/>
              <w:rPr>
                <w:rFonts w:ascii="Arial" w:hAnsi="Arial" w:cs="Arial"/>
                <w:sz w:val="18"/>
                <w:szCs w:val="18"/>
              </w:rPr>
            </w:pPr>
            <w:r w:rsidRPr="00061600">
              <w:rPr>
                <w:rFonts w:ascii="Arial" w:hAnsi="Arial" w:cs="Arial"/>
                <w:sz w:val="18"/>
                <w:szCs w:val="18"/>
              </w:rPr>
              <w:t>Fax:</w:t>
            </w:r>
          </w:p>
        </w:tc>
        <w:tc>
          <w:tcPr>
            <w:tcW w:w="1980" w:type="dxa"/>
            <w:gridSpan w:val="2"/>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1"/>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c>
          <w:tcPr>
            <w:tcW w:w="900" w:type="dxa"/>
            <w:vAlign w:val="bottom"/>
          </w:tcPr>
          <w:p w:rsidR="004A491B" w:rsidRPr="00061600" w:rsidRDefault="008A4FFF" w:rsidP="007479D5">
            <w:pPr>
              <w:spacing w:before="120"/>
              <w:jc w:val="right"/>
              <w:rPr>
                <w:rFonts w:ascii="Arial" w:hAnsi="Arial" w:cs="Arial"/>
                <w:sz w:val="18"/>
                <w:szCs w:val="18"/>
              </w:rPr>
            </w:pPr>
            <w:r>
              <w:rPr>
                <w:rFonts w:ascii="Arial" w:hAnsi="Arial" w:cs="Arial"/>
                <w:sz w:val="18"/>
                <w:szCs w:val="18"/>
              </w:rPr>
              <w:t>E</w:t>
            </w:r>
            <w:r w:rsidR="004A491B" w:rsidRPr="00061600">
              <w:rPr>
                <w:rFonts w:ascii="Arial" w:hAnsi="Arial" w:cs="Arial"/>
                <w:sz w:val="18"/>
                <w:szCs w:val="18"/>
              </w:rPr>
              <w:t>mail:</w:t>
            </w:r>
          </w:p>
        </w:tc>
        <w:tc>
          <w:tcPr>
            <w:tcW w:w="4140" w:type="dxa"/>
            <w:gridSpan w:val="5"/>
            <w:tcBorders>
              <w:bottom w:val="single" w:sz="2" w:space="0" w:color="auto"/>
            </w:tcBorders>
            <w:vAlign w:val="bottom"/>
          </w:tcPr>
          <w:p w:rsidR="004A491B" w:rsidRPr="00061600" w:rsidRDefault="004A491B" w:rsidP="007479D5">
            <w:pPr>
              <w:spacing w:before="120"/>
              <w:rPr>
                <w:rFonts w:ascii="Arial" w:hAnsi="Arial" w:cs="Arial"/>
                <w:sz w:val="18"/>
                <w:szCs w:val="18"/>
              </w:rPr>
            </w:pPr>
            <w:r w:rsidRPr="00061600">
              <w:rPr>
                <w:rFonts w:ascii="Arial" w:hAnsi="Arial" w:cs="Arial"/>
                <w:sz w:val="18"/>
                <w:szCs w:val="18"/>
              </w:rPr>
              <w:fldChar w:fldCharType="begin">
                <w:ffData>
                  <w:name w:val="Text142"/>
                  <w:enabled/>
                  <w:calcOnExit w:val="0"/>
                  <w:textInput/>
                </w:ffData>
              </w:fldChar>
            </w:r>
            <w:r w:rsidRPr="00061600">
              <w:rPr>
                <w:rFonts w:ascii="Arial" w:hAnsi="Arial" w:cs="Arial"/>
                <w:sz w:val="18"/>
                <w:szCs w:val="18"/>
              </w:rPr>
              <w:instrText xml:space="preserve"> FORMTEXT </w:instrText>
            </w:r>
            <w:r w:rsidRPr="00061600">
              <w:rPr>
                <w:rFonts w:ascii="Arial" w:hAnsi="Arial" w:cs="Arial"/>
                <w:sz w:val="18"/>
                <w:szCs w:val="18"/>
              </w:rPr>
            </w:r>
            <w:r w:rsidRPr="00061600">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Pr="00061600">
              <w:rPr>
                <w:rFonts w:ascii="Arial" w:hAnsi="Arial" w:cs="Arial"/>
                <w:sz w:val="18"/>
                <w:szCs w:val="18"/>
              </w:rPr>
              <w:fldChar w:fldCharType="end"/>
            </w:r>
          </w:p>
        </w:tc>
      </w:tr>
    </w:tbl>
    <w:p w:rsidR="00EE314E" w:rsidRPr="009531AB" w:rsidRDefault="008A4FFF" w:rsidP="009531AB">
      <w:pPr>
        <w:pStyle w:val="Heading2"/>
        <w:keepNext w:val="0"/>
        <w:widowControl w:val="0"/>
        <w:spacing w:before="240" w:after="60"/>
        <w:rPr>
          <w:rStyle w:val="Form-Heading1Char"/>
          <w:rFonts w:ascii="Calibri" w:hAnsi="Calibri"/>
          <w:sz w:val="28"/>
          <w:szCs w:val="24"/>
        </w:rPr>
      </w:pPr>
      <w:r>
        <w:rPr>
          <w:rStyle w:val="Form-Heading1Char"/>
          <w:rFonts w:ascii="Calibri" w:hAnsi="Calibri"/>
          <w:sz w:val="28"/>
          <w:szCs w:val="24"/>
        </w:rPr>
        <w:t>Testing i</w:t>
      </w:r>
      <w:r w:rsidR="00EE314E" w:rsidRPr="009531AB">
        <w:rPr>
          <w:rStyle w:val="Form-Heading1Char"/>
          <w:rFonts w:ascii="Calibri" w:hAnsi="Calibri"/>
          <w:sz w:val="28"/>
          <w:szCs w:val="24"/>
        </w:rPr>
        <w:t>nformation</w:t>
      </w:r>
    </w:p>
    <w:tbl>
      <w:tblPr>
        <w:tblW w:w="10620" w:type="dxa"/>
        <w:tblBorders>
          <w:bottom w:val="single" w:sz="2" w:space="0" w:color="auto"/>
          <w:insideH w:val="single" w:sz="2" w:space="0" w:color="auto"/>
          <w:insideV w:val="single" w:sz="2" w:space="0" w:color="auto"/>
        </w:tblBorders>
        <w:tblCellMar>
          <w:left w:w="43" w:type="dxa"/>
          <w:right w:w="43" w:type="dxa"/>
        </w:tblCellMar>
        <w:tblLook w:val="01E0" w:firstRow="1" w:lastRow="1" w:firstColumn="1" w:lastColumn="1" w:noHBand="0" w:noVBand="0"/>
      </w:tblPr>
      <w:tblGrid>
        <w:gridCol w:w="2113"/>
        <w:gridCol w:w="1417"/>
        <w:gridCol w:w="1418"/>
        <w:gridCol w:w="1418"/>
        <w:gridCol w:w="1418"/>
        <w:gridCol w:w="1418"/>
        <w:gridCol w:w="1418"/>
      </w:tblGrid>
      <w:tr w:rsidR="00E6631E" w:rsidRPr="005C4FEC" w:rsidTr="008A4FFF">
        <w:tc>
          <w:tcPr>
            <w:tcW w:w="2113" w:type="dxa"/>
            <w:vAlign w:val="bottom"/>
          </w:tcPr>
          <w:p w:rsidR="00E6631E" w:rsidRPr="005C4FEC" w:rsidRDefault="00E6631E" w:rsidP="00A27952">
            <w:pPr>
              <w:tabs>
                <w:tab w:val="left" w:pos="270"/>
              </w:tabs>
              <w:spacing w:before="60"/>
              <w:ind w:left="360" w:hanging="360"/>
              <w:rPr>
                <w:rFonts w:ascii="Arial" w:hAnsi="Arial" w:cs="Arial"/>
                <w:sz w:val="14"/>
                <w:szCs w:val="14"/>
              </w:rPr>
            </w:pPr>
            <w:r w:rsidRPr="005C4FEC">
              <w:rPr>
                <w:rFonts w:ascii="Arial" w:hAnsi="Arial" w:cs="Arial"/>
                <w:sz w:val="14"/>
                <w:szCs w:val="14"/>
              </w:rPr>
              <w:t>1.</w:t>
            </w:r>
            <w:r w:rsidRPr="005C4FEC">
              <w:rPr>
                <w:rFonts w:ascii="Arial" w:hAnsi="Arial" w:cs="Arial"/>
                <w:sz w:val="14"/>
                <w:szCs w:val="14"/>
              </w:rPr>
              <w:tab/>
            </w:r>
            <w:r w:rsidR="00A27952">
              <w:rPr>
                <w:rFonts w:ascii="Arial" w:hAnsi="Arial" w:cs="Arial"/>
                <w:sz w:val="14"/>
                <w:szCs w:val="14"/>
              </w:rPr>
              <w:t xml:space="preserve">Containment sump </w:t>
            </w:r>
            <w:r w:rsidR="00232B4E">
              <w:rPr>
                <w:rFonts w:ascii="Arial" w:hAnsi="Arial" w:cs="Arial"/>
                <w:sz w:val="14"/>
                <w:szCs w:val="14"/>
              </w:rPr>
              <w:t xml:space="preserve">tank </w:t>
            </w:r>
            <w:r w:rsidR="00A27952">
              <w:rPr>
                <w:rFonts w:ascii="Arial" w:hAnsi="Arial" w:cs="Arial"/>
                <w:sz w:val="14"/>
                <w:szCs w:val="14"/>
              </w:rPr>
              <w:t>ID</w:t>
            </w:r>
          </w:p>
        </w:tc>
        <w:bookmarkStart w:id="1" w:name="Text112"/>
        <w:tc>
          <w:tcPr>
            <w:tcW w:w="1417"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112"/>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1"/>
          </w:p>
        </w:tc>
        <w:bookmarkStart w:id="2" w:name="Text256"/>
        <w:tc>
          <w:tcPr>
            <w:tcW w:w="1418"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256"/>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2"/>
          </w:p>
        </w:tc>
        <w:bookmarkStart w:id="3" w:name="Text257"/>
        <w:tc>
          <w:tcPr>
            <w:tcW w:w="1418"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257"/>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3"/>
          </w:p>
        </w:tc>
        <w:bookmarkStart w:id="4" w:name="Text258"/>
        <w:tc>
          <w:tcPr>
            <w:tcW w:w="1418"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258"/>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4"/>
          </w:p>
        </w:tc>
        <w:bookmarkStart w:id="5" w:name="Text259"/>
        <w:tc>
          <w:tcPr>
            <w:tcW w:w="1418"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259"/>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5"/>
          </w:p>
        </w:tc>
        <w:bookmarkStart w:id="6" w:name="Text260"/>
        <w:tc>
          <w:tcPr>
            <w:tcW w:w="1418" w:type="dxa"/>
            <w:vAlign w:val="bottom"/>
          </w:tcPr>
          <w:p w:rsidR="00E6631E" w:rsidRPr="005C4FEC" w:rsidRDefault="00E6631E" w:rsidP="005C4FEC">
            <w:pPr>
              <w:spacing w:before="60"/>
              <w:jc w:val="center"/>
              <w:rPr>
                <w:rFonts w:ascii="Arial" w:hAnsi="Arial" w:cs="Arial"/>
                <w:sz w:val="14"/>
                <w:szCs w:val="14"/>
              </w:rPr>
            </w:pPr>
            <w:r w:rsidRPr="005C4FEC">
              <w:rPr>
                <w:rFonts w:ascii="Arial" w:hAnsi="Arial" w:cs="Arial"/>
                <w:sz w:val="14"/>
                <w:szCs w:val="14"/>
              </w:rPr>
              <w:fldChar w:fldCharType="begin">
                <w:ffData>
                  <w:name w:val="Text260"/>
                  <w:enabled/>
                  <w:calcOnExit/>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6"/>
          </w:p>
        </w:tc>
      </w:tr>
      <w:tr w:rsidR="005C4FEC" w:rsidRPr="005C4FEC" w:rsidTr="008A4FFF">
        <w:tc>
          <w:tcPr>
            <w:tcW w:w="2113" w:type="dxa"/>
            <w:vAlign w:val="bottom"/>
          </w:tcPr>
          <w:p w:rsidR="005C4FEC" w:rsidRPr="005C4FEC" w:rsidRDefault="005C4FEC" w:rsidP="00A27952">
            <w:pPr>
              <w:tabs>
                <w:tab w:val="left" w:pos="270"/>
              </w:tabs>
              <w:spacing w:before="60"/>
              <w:ind w:left="360" w:right="-108" w:hanging="360"/>
              <w:rPr>
                <w:rFonts w:ascii="Arial" w:hAnsi="Arial" w:cs="Arial"/>
                <w:sz w:val="14"/>
                <w:szCs w:val="14"/>
              </w:rPr>
            </w:pPr>
            <w:r w:rsidRPr="005C4FEC">
              <w:rPr>
                <w:rFonts w:ascii="Arial" w:hAnsi="Arial" w:cs="Arial"/>
                <w:sz w:val="14"/>
                <w:szCs w:val="14"/>
              </w:rPr>
              <w:t>2.</w:t>
            </w:r>
            <w:r w:rsidRPr="005C4FEC">
              <w:rPr>
                <w:rFonts w:ascii="Arial" w:hAnsi="Arial" w:cs="Arial"/>
                <w:sz w:val="14"/>
                <w:szCs w:val="14"/>
              </w:rPr>
              <w:tab/>
            </w:r>
            <w:r w:rsidR="00A27952">
              <w:rPr>
                <w:rFonts w:ascii="Arial" w:hAnsi="Arial" w:cs="Arial"/>
                <w:sz w:val="14"/>
                <w:szCs w:val="14"/>
              </w:rPr>
              <w:t>Containment sump material</w:t>
            </w:r>
          </w:p>
        </w:tc>
        <w:tc>
          <w:tcPr>
            <w:tcW w:w="1417"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bookmarkStart w:id="7" w:name="Text264"/>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bookmarkEnd w:id="7"/>
          </w:p>
        </w:tc>
        <w:tc>
          <w:tcPr>
            <w:tcW w:w="1418"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p>
        </w:tc>
        <w:tc>
          <w:tcPr>
            <w:tcW w:w="1418"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p>
        </w:tc>
        <w:tc>
          <w:tcPr>
            <w:tcW w:w="1418"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p>
        </w:tc>
        <w:tc>
          <w:tcPr>
            <w:tcW w:w="1418"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p>
        </w:tc>
        <w:tc>
          <w:tcPr>
            <w:tcW w:w="1418" w:type="dxa"/>
            <w:vAlign w:val="bottom"/>
          </w:tcPr>
          <w:p w:rsidR="005C4FEC" w:rsidRPr="005C4FEC" w:rsidRDefault="005C4FEC" w:rsidP="005C4FEC">
            <w:pPr>
              <w:spacing w:before="60"/>
              <w:rPr>
                <w:rFonts w:ascii="Arial" w:hAnsi="Arial" w:cs="Arial"/>
                <w:sz w:val="14"/>
                <w:szCs w:val="14"/>
              </w:rPr>
            </w:pPr>
            <w:r w:rsidRPr="005C4FEC">
              <w:rPr>
                <w:rFonts w:ascii="Arial" w:hAnsi="Arial" w:cs="Arial"/>
                <w:sz w:val="14"/>
                <w:szCs w:val="14"/>
              </w:rPr>
              <w:fldChar w:fldCharType="begin">
                <w:ffData>
                  <w:name w:val="Text264"/>
                  <w:enabled/>
                  <w:calcOnExit w:val="0"/>
                  <w:textInput/>
                </w:ffData>
              </w:fldChar>
            </w:r>
            <w:r w:rsidRPr="005C4FEC">
              <w:rPr>
                <w:rFonts w:ascii="Arial" w:hAnsi="Arial" w:cs="Arial"/>
                <w:sz w:val="14"/>
                <w:szCs w:val="14"/>
              </w:rPr>
              <w:instrText xml:space="preserve"> FORMTEXT </w:instrText>
            </w:r>
            <w:r w:rsidRPr="005C4FEC">
              <w:rPr>
                <w:rFonts w:ascii="Arial" w:hAnsi="Arial" w:cs="Arial"/>
                <w:sz w:val="14"/>
                <w:szCs w:val="14"/>
              </w:rPr>
            </w:r>
            <w:r w:rsidRPr="005C4FEC">
              <w:rPr>
                <w:rFonts w:ascii="Arial" w:hAnsi="Arial" w:cs="Arial"/>
                <w:sz w:val="14"/>
                <w:szCs w:val="14"/>
              </w:rPr>
              <w:fldChar w:fldCharType="separate"/>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noProof/>
                <w:sz w:val="14"/>
                <w:szCs w:val="14"/>
              </w:rPr>
              <w:t> </w:t>
            </w:r>
            <w:r w:rsidRPr="005C4FEC">
              <w:rPr>
                <w:rFonts w:ascii="Arial" w:hAnsi="Arial" w:cs="Arial"/>
                <w:sz w:val="14"/>
                <w:szCs w:val="14"/>
              </w:rPr>
              <w:fldChar w:fldCharType="end"/>
            </w:r>
          </w:p>
        </w:tc>
      </w:tr>
      <w:tr w:rsidR="00A27952" w:rsidRPr="005C4FEC" w:rsidTr="008A4FFF">
        <w:tc>
          <w:tcPr>
            <w:tcW w:w="2113" w:type="dxa"/>
            <w:vAlign w:val="bottom"/>
          </w:tcPr>
          <w:p w:rsidR="00A27952" w:rsidRPr="005C4FEC" w:rsidRDefault="00A27952" w:rsidP="00A27952">
            <w:pPr>
              <w:tabs>
                <w:tab w:val="left" w:pos="270"/>
              </w:tabs>
              <w:spacing w:before="60"/>
              <w:ind w:left="270" w:hanging="270"/>
              <w:rPr>
                <w:rFonts w:ascii="Arial" w:hAnsi="Arial" w:cs="Arial"/>
                <w:sz w:val="14"/>
                <w:szCs w:val="14"/>
              </w:rPr>
            </w:pPr>
            <w:r w:rsidRPr="005C4FEC">
              <w:rPr>
                <w:rFonts w:ascii="Arial" w:hAnsi="Arial" w:cs="Arial"/>
                <w:sz w:val="14"/>
                <w:szCs w:val="14"/>
              </w:rPr>
              <w:t>3.</w:t>
            </w:r>
            <w:r w:rsidRPr="005C4FEC">
              <w:rPr>
                <w:rFonts w:ascii="Arial" w:hAnsi="Arial" w:cs="Arial"/>
                <w:sz w:val="14"/>
                <w:szCs w:val="14"/>
              </w:rPr>
              <w:tab/>
            </w:r>
            <w:r>
              <w:rPr>
                <w:rFonts w:ascii="Arial" w:hAnsi="Arial" w:cs="Arial"/>
                <w:sz w:val="14"/>
                <w:szCs w:val="14"/>
              </w:rPr>
              <w:t>Liquid and debris removed from sump?*</w:t>
            </w:r>
          </w:p>
        </w:tc>
        <w:tc>
          <w:tcPr>
            <w:tcW w:w="1417"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Yes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No</w:t>
            </w:r>
          </w:p>
        </w:tc>
      </w:tr>
      <w:tr w:rsidR="00A27952" w:rsidRPr="005C4FEC" w:rsidTr="008A4FFF">
        <w:tc>
          <w:tcPr>
            <w:tcW w:w="2113" w:type="dxa"/>
            <w:vAlign w:val="bottom"/>
          </w:tcPr>
          <w:p w:rsidR="00A27952" w:rsidRPr="005C4FEC" w:rsidRDefault="00A27952" w:rsidP="00A27952">
            <w:pPr>
              <w:tabs>
                <w:tab w:val="left" w:pos="270"/>
              </w:tabs>
              <w:spacing w:before="60"/>
              <w:ind w:left="270" w:right="-108" w:hanging="270"/>
              <w:rPr>
                <w:rFonts w:ascii="Arial" w:hAnsi="Arial" w:cs="Arial"/>
                <w:sz w:val="14"/>
                <w:szCs w:val="14"/>
              </w:rPr>
            </w:pPr>
            <w:r w:rsidRPr="005C4FEC">
              <w:rPr>
                <w:rFonts w:ascii="Arial" w:hAnsi="Arial" w:cs="Arial"/>
                <w:sz w:val="14"/>
                <w:szCs w:val="14"/>
              </w:rPr>
              <w:t>4.</w:t>
            </w:r>
            <w:r w:rsidRPr="005C4FEC">
              <w:rPr>
                <w:rFonts w:ascii="Arial" w:hAnsi="Arial" w:cs="Arial"/>
                <w:sz w:val="14"/>
                <w:szCs w:val="14"/>
              </w:rPr>
              <w:tab/>
            </w:r>
            <w:r>
              <w:rPr>
                <w:rFonts w:ascii="Arial" w:hAnsi="Arial" w:cs="Arial"/>
                <w:sz w:val="14"/>
                <w:szCs w:val="14"/>
              </w:rPr>
              <w:t xml:space="preserve">Visual inspection </w:t>
            </w:r>
            <w:r>
              <w:rPr>
                <w:rFonts w:ascii="Arial" w:hAnsi="Arial" w:cs="Arial"/>
                <w:sz w:val="14"/>
                <w:szCs w:val="14"/>
              </w:rPr>
              <w:br/>
              <w:t xml:space="preserve">(No cracks, loose parts or separation of the bucket </w:t>
            </w:r>
            <w:r>
              <w:rPr>
                <w:rFonts w:ascii="Arial" w:hAnsi="Arial" w:cs="Arial"/>
                <w:sz w:val="14"/>
                <w:szCs w:val="14"/>
              </w:rPr>
              <w:br/>
              <w:t>from the fill pipe.)</w:t>
            </w:r>
            <w:r w:rsidRPr="008C1704">
              <w:rPr>
                <w:rFonts w:ascii="Arial" w:hAnsi="Arial" w:cs="Arial"/>
                <w:sz w:val="14"/>
                <w:szCs w:val="14"/>
              </w:rPr>
              <w:t>?</w:t>
            </w:r>
          </w:p>
        </w:tc>
        <w:tc>
          <w:tcPr>
            <w:tcW w:w="1417"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A27952" w:rsidRPr="008C1704" w:rsidRDefault="00A27952" w:rsidP="00253DFD">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r>
      <w:tr w:rsidR="007479D5" w:rsidRPr="00831AA7" w:rsidTr="008A4FFF">
        <w:tc>
          <w:tcPr>
            <w:tcW w:w="2113" w:type="dxa"/>
            <w:vAlign w:val="bottom"/>
          </w:tcPr>
          <w:p w:rsidR="007479D5" w:rsidRPr="008C1704" w:rsidRDefault="007479D5" w:rsidP="00A27952">
            <w:pPr>
              <w:tabs>
                <w:tab w:val="left" w:pos="270"/>
              </w:tabs>
              <w:spacing w:before="60"/>
              <w:ind w:left="270" w:hanging="270"/>
              <w:rPr>
                <w:rFonts w:ascii="Arial" w:hAnsi="Arial" w:cs="Arial"/>
                <w:sz w:val="14"/>
                <w:szCs w:val="14"/>
              </w:rPr>
            </w:pPr>
            <w:r w:rsidRPr="008C1704">
              <w:rPr>
                <w:rFonts w:ascii="Arial" w:hAnsi="Arial" w:cs="Arial"/>
                <w:sz w:val="14"/>
                <w:szCs w:val="14"/>
              </w:rPr>
              <w:t>5.</w:t>
            </w:r>
            <w:r w:rsidRPr="008C1704">
              <w:rPr>
                <w:rFonts w:ascii="Arial" w:hAnsi="Arial" w:cs="Arial"/>
                <w:sz w:val="14"/>
                <w:szCs w:val="14"/>
              </w:rPr>
              <w:tab/>
            </w:r>
            <w:r>
              <w:rPr>
                <w:rFonts w:ascii="Arial" w:hAnsi="Arial" w:cs="Arial"/>
                <w:sz w:val="14"/>
                <w:szCs w:val="14"/>
              </w:rPr>
              <w:t>Containment sump depth</w:t>
            </w:r>
          </w:p>
        </w:tc>
        <w:tc>
          <w:tcPr>
            <w:tcW w:w="1417"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sidRPr="008C1704">
              <w:rPr>
                <w:rFonts w:ascii="Arial" w:hAnsi="Arial" w:cs="Arial"/>
                <w:sz w:val="14"/>
                <w:szCs w:val="14"/>
              </w:rPr>
              <w:t>6.</w:t>
            </w:r>
            <w:r w:rsidRPr="008C1704">
              <w:rPr>
                <w:rFonts w:ascii="Arial" w:hAnsi="Arial" w:cs="Arial"/>
                <w:sz w:val="14"/>
                <w:szCs w:val="14"/>
              </w:rPr>
              <w:tab/>
            </w:r>
            <w:r>
              <w:rPr>
                <w:rFonts w:ascii="Arial" w:hAnsi="Arial" w:cs="Arial"/>
                <w:sz w:val="14"/>
                <w:szCs w:val="14"/>
              </w:rPr>
              <w:t>Height from bottom to top of highest penetration</w:t>
            </w:r>
          </w:p>
        </w:tc>
        <w:tc>
          <w:tcPr>
            <w:tcW w:w="1417"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7479D5">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sidRPr="008C1704">
              <w:rPr>
                <w:rFonts w:ascii="Arial" w:hAnsi="Arial" w:cs="Arial"/>
                <w:sz w:val="14"/>
                <w:szCs w:val="14"/>
              </w:rPr>
              <w:t>7.</w:t>
            </w:r>
            <w:r w:rsidRPr="008C1704">
              <w:rPr>
                <w:rFonts w:ascii="Arial" w:hAnsi="Arial" w:cs="Arial"/>
                <w:sz w:val="14"/>
                <w:szCs w:val="14"/>
              </w:rPr>
              <w:tab/>
            </w:r>
            <w:r>
              <w:rPr>
                <w:rFonts w:ascii="Arial" w:hAnsi="Arial" w:cs="Arial"/>
                <w:sz w:val="14"/>
                <w:szCs w:val="14"/>
              </w:rPr>
              <w:t>Starting water level</w:t>
            </w:r>
          </w:p>
        </w:tc>
        <w:tc>
          <w:tcPr>
            <w:tcW w:w="1417"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sidRPr="008C1704">
              <w:rPr>
                <w:rFonts w:ascii="Arial" w:hAnsi="Arial" w:cs="Arial"/>
                <w:sz w:val="14"/>
                <w:szCs w:val="14"/>
              </w:rPr>
              <w:t>8.</w:t>
            </w:r>
            <w:r w:rsidRPr="008C1704">
              <w:rPr>
                <w:rFonts w:ascii="Arial" w:hAnsi="Arial" w:cs="Arial"/>
                <w:sz w:val="14"/>
                <w:szCs w:val="14"/>
              </w:rPr>
              <w:tab/>
            </w:r>
            <w:r>
              <w:rPr>
                <w:rFonts w:ascii="Arial" w:hAnsi="Arial" w:cs="Arial"/>
                <w:sz w:val="14"/>
                <w:szCs w:val="14"/>
              </w:rPr>
              <w:t>Test start time</w:t>
            </w:r>
          </w:p>
        </w:tc>
        <w:tc>
          <w:tcPr>
            <w:tcW w:w="1417"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sidRPr="008C1704">
              <w:rPr>
                <w:rFonts w:ascii="Arial" w:hAnsi="Arial" w:cs="Arial"/>
                <w:sz w:val="14"/>
                <w:szCs w:val="14"/>
              </w:rPr>
              <w:t>9.</w:t>
            </w:r>
            <w:r w:rsidRPr="008C1704">
              <w:rPr>
                <w:rFonts w:ascii="Arial" w:hAnsi="Arial" w:cs="Arial"/>
                <w:sz w:val="14"/>
                <w:szCs w:val="14"/>
              </w:rPr>
              <w:tab/>
            </w:r>
            <w:r>
              <w:rPr>
                <w:rFonts w:ascii="Arial" w:hAnsi="Arial" w:cs="Arial"/>
                <w:sz w:val="14"/>
                <w:szCs w:val="14"/>
              </w:rPr>
              <w:t>Ending water level</w:t>
            </w:r>
          </w:p>
        </w:tc>
        <w:tc>
          <w:tcPr>
            <w:tcW w:w="1417"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sidRPr="008C1704">
              <w:rPr>
                <w:rFonts w:ascii="Arial" w:hAnsi="Arial" w:cs="Arial"/>
                <w:sz w:val="14"/>
                <w:szCs w:val="14"/>
              </w:rPr>
              <w:t>10.</w:t>
            </w:r>
            <w:r w:rsidRPr="008C1704">
              <w:rPr>
                <w:rFonts w:ascii="Arial" w:hAnsi="Arial" w:cs="Arial"/>
                <w:sz w:val="14"/>
                <w:szCs w:val="14"/>
              </w:rPr>
              <w:tab/>
            </w:r>
            <w:r>
              <w:rPr>
                <w:rFonts w:ascii="Arial" w:hAnsi="Arial" w:cs="Arial"/>
                <w:sz w:val="14"/>
                <w:szCs w:val="14"/>
              </w:rPr>
              <w:t>Test end time</w:t>
            </w:r>
          </w:p>
        </w:tc>
        <w:tc>
          <w:tcPr>
            <w:tcW w:w="1417"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7479D5" w:rsidRPr="00831AA7" w:rsidTr="008A4FFF">
        <w:tc>
          <w:tcPr>
            <w:tcW w:w="2113" w:type="dxa"/>
            <w:vAlign w:val="bottom"/>
          </w:tcPr>
          <w:p w:rsidR="007479D5" w:rsidRPr="008C1704" w:rsidRDefault="007479D5" w:rsidP="007479D5">
            <w:pPr>
              <w:tabs>
                <w:tab w:val="left" w:pos="270"/>
              </w:tabs>
              <w:spacing w:before="60"/>
              <w:ind w:left="270" w:hanging="270"/>
              <w:rPr>
                <w:rFonts w:ascii="Arial" w:hAnsi="Arial" w:cs="Arial"/>
                <w:sz w:val="14"/>
                <w:szCs w:val="14"/>
              </w:rPr>
            </w:pPr>
            <w:r>
              <w:rPr>
                <w:rFonts w:ascii="Arial" w:hAnsi="Arial" w:cs="Arial"/>
                <w:sz w:val="14"/>
                <w:szCs w:val="14"/>
              </w:rPr>
              <w:t>11</w:t>
            </w:r>
            <w:r w:rsidRPr="008C1704">
              <w:rPr>
                <w:rFonts w:ascii="Arial" w:hAnsi="Arial" w:cs="Arial"/>
                <w:sz w:val="14"/>
                <w:szCs w:val="14"/>
              </w:rPr>
              <w:t>.</w:t>
            </w:r>
            <w:r w:rsidRPr="008C1704">
              <w:rPr>
                <w:rFonts w:ascii="Arial" w:hAnsi="Arial" w:cs="Arial"/>
                <w:sz w:val="14"/>
                <w:szCs w:val="14"/>
              </w:rPr>
              <w:tab/>
            </w:r>
            <w:r>
              <w:rPr>
                <w:rFonts w:ascii="Arial" w:hAnsi="Arial" w:cs="Arial"/>
                <w:sz w:val="14"/>
                <w:szCs w:val="14"/>
              </w:rPr>
              <w:t>Test period (minimum test time: 1 hour)</w:t>
            </w:r>
          </w:p>
        </w:tc>
        <w:tc>
          <w:tcPr>
            <w:tcW w:w="1417"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c>
          <w:tcPr>
            <w:tcW w:w="1418" w:type="dxa"/>
            <w:vAlign w:val="bottom"/>
          </w:tcPr>
          <w:p w:rsidR="007479D5" w:rsidRPr="007479D5" w:rsidRDefault="007479D5" w:rsidP="00253DFD">
            <w:pPr>
              <w:rPr>
                <w:sz w:val="14"/>
                <w:szCs w:val="14"/>
              </w:rPr>
            </w:pPr>
            <w:r w:rsidRPr="007479D5">
              <w:rPr>
                <w:rFonts w:ascii="Arial" w:hAnsi="Arial" w:cs="Arial"/>
                <w:sz w:val="14"/>
                <w:szCs w:val="14"/>
              </w:rPr>
              <w:fldChar w:fldCharType="begin">
                <w:ffData>
                  <w:name w:val="Text264"/>
                  <w:enabled/>
                  <w:calcOnExit w:val="0"/>
                  <w:textInput/>
                </w:ffData>
              </w:fldChar>
            </w:r>
            <w:r w:rsidRPr="007479D5">
              <w:rPr>
                <w:rFonts w:ascii="Arial" w:hAnsi="Arial" w:cs="Arial"/>
                <w:sz w:val="14"/>
                <w:szCs w:val="14"/>
              </w:rPr>
              <w:instrText xml:space="preserve"> FORMTEXT </w:instrText>
            </w:r>
            <w:r w:rsidRPr="007479D5">
              <w:rPr>
                <w:rFonts w:ascii="Arial" w:hAnsi="Arial" w:cs="Arial"/>
                <w:sz w:val="14"/>
                <w:szCs w:val="14"/>
              </w:rPr>
            </w:r>
            <w:r w:rsidRPr="007479D5">
              <w:rPr>
                <w:rFonts w:ascii="Arial" w:hAnsi="Arial" w:cs="Arial"/>
                <w:sz w:val="14"/>
                <w:szCs w:val="14"/>
              </w:rPr>
              <w:fldChar w:fldCharType="separate"/>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noProof/>
                <w:sz w:val="14"/>
                <w:szCs w:val="14"/>
              </w:rPr>
              <w:t> </w:t>
            </w:r>
            <w:r w:rsidRPr="007479D5">
              <w:rPr>
                <w:rFonts w:ascii="Arial" w:hAnsi="Arial" w:cs="Arial"/>
                <w:sz w:val="14"/>
                <w:szCs w:val="14"/>
              </w:rPr>
              <w:fldChar w:fldCharType="end"/>
            </w:r>
          </w:p>
        </w:tc>
      </w:tr>
      <w:tr w:rsidR="00D64EE1" w:rsidRPr="00831AA7" w:rsidTr="008A4FFF">
        <w:tc>
          <w:tcPr>
            <w:tcW w:w="2113" w:type="dxa"/>
            <w:vAlign w:val="bottom"/>
          </w:tcPr>
          <w:p w:rsidR="00D64EE1" w:rsidRPr="008C1704" w:rsidRDefault="00D64EE1" w:rsidP="007479D5">
            <w:pPr>
              <w:tabs>
                <w:tab w:val="left" w:pos="270"/>
              </w:tabs>
              <w:spacing w:before="60"/>
              <w:ind w:left="270" w:hanging="270"/>
              <w:rPr>
                <w:rFonts w:ascii="Arial" w:hAnsi="Arial" w:cs="Arial"/>
                <w:sz w:val="14"/>
                <w:szCs w:val="14"/>
              </w:rPr>
            </w:pPr>
            <w:r>
              <w:rPr>
                <w:rFonts w:ascii="Arial" w:hAnsi="Arial" w:cs="Arial"/>
                <w:sz w:val="14"/>
                <w:szCs w:val="14"/>
              </w:rPr>
              <w:t>12.</w:t>
            </w:r>
            <w:r>
              <w:rPr>
                <w:rFonts w:ascii="Arial" w:hAnsi="Arial" w:cs="Arial"/>
                <w:sz w:val="14"/>
                <w:szCs w:val="14"/>
              </w:rPr>
              <w:tab/>
            </w:r>
            <w:r w:rsidR="007479D5">
              <w:rPr>
                <w:rFonts w:ascii="Arial" w:hAnsi="Arial" w:cs="Arial"/>
                <w:sz w:val="14"/>
                <w:szCs w:val="14"/>
              </w:rPr>
              <w:t>Water level change</w:t>
            </w:r>
          </w:p>
        </w:tc>
        <w:tc>
          <w:tcPr>
            <w:tcW w:w="1417" w:type="dxa"/>
            <w:vAlign w:val="bottom"/>
          </w:tcPr>
          <w:p w:rsidR="00D64EE1" w:rsidRPr="008C1704" w:rsidRDefault="00D64EE1" w:rsidP="005C4FEC">
            <w:pPr>
              <w:spacing w:before="60"/>
              <w:rPr>
                <w:rFonts w:ascii="Arial" w:hAnsi="Arial" w:cs="Arial"/>
                <w:sz w:val="14"/>
                <w:szCs w:val="14"/>
              </w:rPr>
            </w:pPr>
            <w:r>
              <w:rPr>
                <w:rFonts w:ascii="Arial" w:hAnsi="Arial" w:cs="Arial"/>
                <w:sz w:val="14"/>
                <w:szCs w:val="14"/>
              </w:rPr>
              <w:fldChar w:fldCharType="begin">
                <w:ffData>
                  <w:name w:val="Text261"/>
                  <w:enabled/>
                  <w:calcOnExit w:val="0"/>
                  <w:textInput/>
                </w:ffData>
              </w:fldChar>
            </w:r>
            <w:bookmarkStart w:id="8" w:name="Text261"/>
            <w:r>
              <w:rPr>
                <w:rFonts w:ascii="Arial" w:hAnsi="Arial" w:cs="Arial"/>
                <w:sz w:val="14"/>
                <w:szCs w:val="14"/>
              </w:rPr>
              <w:instrText xml:space="preserve"> FORMTEXT </w:instrText>
            </w:r>
            <w:r>
              <w:rPr>
                <w:rFonts w:ascii="Arial" w:hAnsi="Arial" w:cs="Arial"/>
                <w:sz w:val="14"/>
                <w:szCs w:val="14"/>
              </w:rPr>
            </w:r>
            <w:r>
              <w:rPr>
                <w:rFonts w:ascii="Arial" w:hAnsi="Arial" w:cs="Arial"/>
                <w:sz w:val="14"/>
                <w:szCs w:val="14"/>
              </w:rPr>
              <w:fldChar w:fldCharType="separate"/>
            </w:r>
            <w:r>
              <w:rPr>
                <w:rFonts w:ascii="Arial" w:hAnsi="Arial" w:cs="Arial"/>
                <w:noProof/>
                <w:sz w:val="14"/>
                <w:szCs w:val="14"/>
              </w:rPr>
              <w:t> </w:t>
            </w:r>
            <w:r>
              <w:rPr>
                <w:rFonts w:ascii="Arial" w:hAnsi="Arial" w:cs="Arial"/>
                <w:noProof/>
                <w:sz w:val="14"/>
                <w:szCs w:val="14"/>
              </w:rPr>
              <w:t> </w:t>
            </w:r>
            <w:r>
              <w:rPr>
                <w:rFonts w:ascii="Arial" w:hAnsi="Arial" w:cs="Arial"/>
                <w:noProof/>
                <w:sz w:val="14"/>
                <w:szCs w:val="14"/>
              </w:rPr>
              <w:t> </w:t>
            </w:r>
            <w:r>
              <w:rPr>
                <w:rFonts w:ascii="Arial" w:hAnsi="Arial" w:cs="Arial"/>
                <w:noProof/>
                <w:sz w:val="14"/>
                <w:szCs w:val="14"/>
              </w:rPr>
              <w:t> </w:t>
            </w:r>
            <w:r>
              <w:rPr>
                <w:rFonts w:ascii="Arial" w:hAnsi="Arial" w:cs="Arial"/>
                <w:noProof/>
                <w:sz w:val="14"/>
                <w:szCs w:val="14"/>
              </w:rPr>
              <w:t> </w:t>
            </w:r>
            <w:r>
              <w:rPr>
                <w:rFonts w:ascii="Arial" w:hAnsi="Arial" w:cs="Arial"/>
                <w:sz w:val="14"/>
                <w:szCs w:val="14"/>
              </w:rPr>
              <w:fldChar w:fldCharType="end"/>
            </w:r>
            <w:bookmarkEnd w:id="8"/>
          </w:p>
        </w:tc>
        <w:tc>
          <w:tcPr>
            <w:tcW w:w="1418" w:type="dxa"/>
            <w:vAlign w:val="bottom"/>
          </w:tcPr>
          <w:p w:rsidR="00D64EE1" w:rsidRDefault="00D64EE1" w:rsidP="005C4FEC">
            <w:pPr>
              <w:spacing w:before="60"/>
            </w:pPr>
            <w:r w:rsidRPr="00540FC5">
              <w:rPr>
                <w:rFonts w:ascii="Arial" w:hAnsi="Arial" w:cs="Arial"/>
                <w:sz w:val="14"/>
                <w:szCs w:val="14"/>
              </w:rPr>
              <w:fldChar w:fldCharType="begin">
                <w:ffData>
                  <w:name w:val="Text261"/>
                  <w:enabled/>
                  <w:calcOnExit w:val="0"/>
                  <w:textInput/>
                </w:ffData>
              </w:fldChar>
            </w:r>
            <w:r w:rsidRPr="00540FC5">
              <w:rPr>
                <w:rFonts w:ascii="Arial" w:hAnsi="Arial" w:cs="Arial"/>
                <w:sz w:val="14"/>
                <w:szCs w:val="14"/>
              </w:rPr>
              <w:instrText xml:space="preserve"> FORMTEXT </w:instrText>
            </w:r>
            <w:r w:rsidRPr="00540FC5">
              <w:rPr>
                <w:rFonts w:ascii="Arial" w:hAnsi="Arial" w:cs="Arial"/>
                <w:sz w:val="14"/>
                <w:szCs w:val="14"/>
              </w:rPr>
            </w:r>
            <w:r w:rsidRPr="00540FC5">
              <w:rPr>
                <w:rFonts w:ascii="Arial" w:hAnsi="Arial" w:cs="Arial"/>
                <w:sz w:val="14"/>
                <w:szCs w:val="14"/>
              </w:rPr>
              <w:fldChar w:fldCharType="separate"/>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sz w:val="14"/>
                <w:szCs w:val="14"/>
              </w:rPr>
              <w:fldChar w:fldCharType="end"/>
            </w:r>
          </w:p>
        </w:tc>
        <w:tc>
          <w:tcPr>
            <w:tcW w:w="1418" w:type="dxa"/>
            <w:vAlign w:val="bottom"/>
          </w:tcPr>
          <w:p w:rsidR="00D64EE1" w:rsidRDefault="00D64EE1" w:rsidP="005C4FEC">
            <w:pPr>
              <w:spacing w:before="60"/>
            </w:pPr>
            <w:r w:rsidRPr="00540FC5">
              <w:rPr>
                <w:rFonts w:ascii="Arial" w:hAnsi="Arial" w:cs="Arial"/>
                <w:sz w:val="14"/>
                <w:szCs w:val="14"/>
              </w:rPr>
              <w:fldChar w:fldCharType="begin">
                <w:ffData>
                  <w:name w:val="Text261"/>
                  <w:enabled/>
                  <w:calcOnExit w:val="0"/>
                  <w:textInput/>
                </w:ffData>
              </w:fldChar>
            </w:r>
            <w:r w:rsidRPr="00540FC5">
              <w:rPr>
                <w:rFonts w:ascii="Arial" w:hAnsi="Arial" w:cs="Arial"/>
                <w:sz w:val="14"/>
                <w:szCs w:val="14"/>
              </w:rPr>
              <w:instrText xml:space="preserve"> FORMTEXT </w:instrText>
            </w:r>
            <w:r w:rsidRPr="00540FC5">
              <w:rPr>
                <w:rFonts w:ascii="Arial" w:hAnsi="Arial" w:cs="Arial"/>
                <w:sz w:val="14"/>
                <w:szCs w:val="14"/>
              </w:rPr>
            </w:r>
            <w:r w:rsidRPr="00540FC5">
              <w:rPr>
                <w:rFonts w:ascii="Arial" w:hAnsi="Arial" w:cs="Arial"/>
                <w:sz w:val="14"/>
                <w:szCs w:val="14"/>
              </w:rPr>
              <w:fldChar w:fldCharType="separate"/>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sz w:val="14"/>
                <w:szCs w:val="14"/>
              </w:rPr>
              <w:fldChar w:fldCharType="end"/>
            </w:r>
          </w:p>
        </w:tc>
        <w:tc>
          <w:tcPr>
            <w:tcW w:w="1418" w:type="dxa"/>
            <w:vAlign w:val="bottom"/>
          </w:tcPr>
          <w:p w:rsidR="00D64EE1" w:rsidRDefault="00D64EE1" w:rsidP="005C4FEC">
            <w:pPr>
              <w:spacing w:before="60"/>
            </w:pPr>
            <w:r w:rsidRPr="00540FC5">
              <w:rPr>
                <w:rFonts w:ascii="Arial" w:hAnsi="Arial" w:cs="Arial"/>
                <w:sz w:val="14"/>
                <w:szCs w:val="14"/>
              </w:rPr>
              <w:fldChar w:fldCharType="begin">
                <w:ffData>
                  <w:name w:val="Text261"/>
                  <w:enabled/>
                  <w:calcOnExit w:val="0"/>
                  <w:textInput/>
                </w:ffData>
              </w:fldChar>
            </w:r>
            <w:r w:rsidRPr="00540FC5">
              <w:rPr>
                <w:rFonts w:ascii="Arial" w:hAnsi="Arial" w:cs="Arial"/>
                <w:sz w:val="14"/>
                <w:szCs w:val="14"/>
              </w:rPr>
              <w:instrText xml:space="preserve"> FORMTEXT </w:instrText>
            </w:r>
            <w:r w:rsidRPr="00540FC5">
              <w:rPr>
                <w:rFonts w:ascii="Arial" w:hAnsi="Arial" w:cs="Arial"/>
                <w:sz w:val="14"/>
                <w:szCs w:val="14"/>
              </w:rPr>
            </w:r>
            <w:r w:rsidRPr="00540FC5">
              <w:rPr>
                <w:rFonts w:ascii="Arial" w:hAnsi="Arial" w:cs="Arial"/>
                <w:sz w:val="14"/>
                <w:szCs w:val="14"/>
              </w:rPr>
              <w:fldChar w:fldCharType="separate"/>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sz w:val="14"/>
                <w:szCs w:val="14"/>
              </w:rPr>
              <w:fldChar w:fldCharType="end"/>
            </w:r>
          </w:p>
        </w:tc>
        <w:tc>
          <w:tcPr>
            <w:tcW w:w="1418" w:type="dxa"/>
            <w:vAlign w:val="bottom"/>
          </w:tcPr>
          <w:p w:rsidR="00D64EE1" w:rsidRDefault="00D64EE1" w:rsidP="005C4FEC">
            <w:pPr>
              <w:spacing w:before="60"/>
            </w:pPr>
            <w:r w:rsidRPr="00540FC5">
              <w:rPr>
                <w:rFonts w:ascii="Arial" w:hAnsi="Arial" w:cs="Arial"/>
                <w:sz w:val="14"/>
                <w:szCs w:val="14"/>
              </w:rPr>
              <w:fldChar w:fldCharType="begin">
                <w:ffData>
                  <w:name w:val="Text261"/>
                  <w:enabled/>
                  <w:calcOnExit w:val="0"/>
                  <w:textInput/>
                </w:ffData>
              </w:fldChar>
            </w:r>
            <w:r w:rsidRPr="00540FC5">
              <w:rPr>
                <w:rFonts w:ascii="Arial" w:hAnsi="Arial" w:cs="Arial"/>
                <w:sz w:val="14"/>
                <w:szCs w:val="14"/>
              </w:rPr>
              <w:instrText xml:space="preserve"> FORMTEXT </w:instrText>
            </w:r>
            <w:r w:rsidRPr="00540FC5">
              <w:rPr>
                <w:rFonts w:ascii="Arial" w:hAnsi="Arial" w:cs="Arial"/>
                <w:sz w:val="14"/>
                <w:szCs w:val="14"/>
              </w:rPr>
            </w:r>
            <w:r w:rsidRPr="00540FC5">
              <w:rPr>
                <w:rFonts w:ascii="Arial" w:hAnsi="Arial" w:cs="Arial"/>
                <w:sz w:val="14"/>
                <w:szCs w:val="14"/>
              </w:rPr>
              <w:fldChar w:fldCharType="separate"/>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sz w:val="14"/>
                <w:szCs w:val="14"/>
              </w:rPr>
              <w:fldChar w:fldCharType="end"/>
            </w:r>
          </w:p>
        </w:tc>
        <w:tc>
          <w:tcPr>
            <w:tcW w:w="1418" w:type="dxa"/>
            <w:vAlign w:val="bottom"/>
          </w:tcPr>
          <w:p w:rsidR="00D64EE1" w:rsidRDefault="00D64EE1" w:rsidP="005C4FEC">
            <w:pPr>
              <w:spacing w:before="60"/>
            </w:pPr>
            <w:r w:rsidRPr="00540FC5">
              <w:rPr>
                <w:rFonts w:ascii="Arial" w:hAnsi="Arial" w:cs="Arial"/>
                <w:sz w:val="14"/>
                <w:szCs w:val="14"/>
              </w:rPr>
              <w:fldChar w:fldCharType="begin">
                <w:ffData>
                  <w:name w:val="Text261"/>
                  <w:enabled/>
                  <w:calcOnExit w:val="0"/>
                  <w:textInput/>
                </w:ffData>
              </w:fldChar>
            </w:r>
            <w:r w:rsidRPr="00540FC5">
              <w:rPr>
                <w:rFonts w:ascii="Arial" w:hAnsi="Arial" w:cs="Arial"/>
                <w:sz w:val="14"/>
                <w:szCs w:val="14"/>
              </w:rPr>
              <w:instrText xml:space="preserve"> FORMTEXT </w:instrText>
            </w:r>
            <w:r w:rsidRPr="00540FC5">
              <w:rPr>
                <w:rFonts w:ascii="Arial" w:hAnsi="Arial" w:cs="Arial"/>
                <w:sz w:val="14"/>
                <w:szCs w:val="14"/>
              </w:rPr>
            </w:r>
            <w:r w:rsidRPr="00540FC5">
              <w:rPr>
                <w:rFonts w:ascii="Arial" w:hAnsi="Arial" w:cs="Arial"/>
                <w:sz w:val="14"/>
                <w:szCs w:val="14"/>
              </w:rPr>
              <w:fldChar w:fldCharType="separate"/>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noProof/>
                <w:sz w:val="14"/>
                <w:szCs w:val="14"/>
              </w:rPr>
              <w:t> </w:t>
            </w:r>
            <w:r w:rsidRPr="00540FC5">
              <w:rPr>
                <w:rFonts w:ascii="Arial" w:hAnsi="Arial" w:cs="Arial"/>
                <w:sz w:val="14"/>
                <w:szCs w:val="14"/>
              </w:rPr>
              <w:fldChar w:fldCharType="end"/>
            </w:r>
          </w:p>
        </w:tc>
      </w:tr>
      <w:tr w:rsidR="00D64EE1" w:rsidRPr="00831AA7" w:rsidTr="008A4FFF">
        <w:tc>
          <w:tcPr>
            <w:tcW w:w="2113" w:type="dxa"/>
            <w:vAlign w:val="bottom"/>
          </w:tcPr>
          <w:p w:rsidR="00D64EE1" w:rsidRPr="00D64EE1" w:rsidRDefault="00D64EE1" w:rsidP="00D64EE1">
            <w:pPr>
              <w:tabs>
                <w:tab w:val="left" w:pos="270"/>
              </w:tabs>
              <w:spacing w:before="60"/>
              <w:ind w:left="270" w:hanging="270"/>
              <w:jc w:val="right"/>
              <w:rPr>
                <w:rFonts w:ascii="Arial" w:hAnsi="Arial" w:cs="Arial"/>
                <w:b/>
                <w:sz w:val="18"/>
                <w:szCs w:val="18"/>
              </w:rPr>
            </w:pPr>
            <w:r w:rsidRPr="00D64EE1">
              <w:rPr>
                <w:rFonts w:ascii="Arial" w:hAnsi="Arial" w:cs="Arial"/>
                <w:b/>
                <w:sz w:val="18"/>
                <w:szCs w:val="18"/>
              </w:rPr>
              <w:t>Test re</w:t>
            </w:r>
            <w:r>
              <w:rPr>
                <w:rFonts w:ascii="Arial" w:hAnsi="Arial" w:cs="Arial"/>
                <w:b/>
                <w:sz w:val="18"/>
                <w:szCs w:val="18"/>
              </w:rPr>
              <w:t>s</w:t>
            </w:r>
            <w:r w:rsidRPr="00D64EE1">
              <w:rPr>
                <w:rFonts w:ascii="Arial" w:hAnsi="Arial" w:cs="Arial"/>
                <w:b/>
                <w:sz w:val="18"/>
                <w:szCs w:val="18"/>
              </w:rPr>
              <w:t>ults</w:t>
            </w:r>
            <w:r>
              <w:rPr>
                <w:rFonts w:ascii="Arial" w:hAnsi="Arial" w:cs="Arial"/>
                <w:b/>
                <w:sz w:val="18"/>
                <w:szCs w:val="18"/>
              </w:rPr>
              <w:t>:</w:t>
            </w:r>
          </w:p>
        </w:tc>
        <w:tc>
          <w:tcPr>
            <w:tcW w:w="1417"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c>
          <w:tcPr>
            <w:tcW w:w="1418" w:type="dxa"/>
            <w:vAlign w:val="bottom"/>
          </w:tcPr>
          <w:p w:rsidR="00D64EE1" w:rsidRPr="008C1704" w:rsidRDefault="00D64EE1" w:rsidP="005C4FEC">
            <w:pPr>
              <w:rPr>
                <w:rFonts w:ascii="Arial" w:hAnsi="Arial" w:cs="Arial"/>
                <w:sz w:val="14"/>
                <w:szCs w:val="14"/>
              </w:rPr>
            </w:pPr>
            <w:r w:rsidRPr="008C1704">
              <w:rPr>
                <w:rFonts w:ascii="Arial" w:hAnsi="Arial" w:cs="Arial"/>
                <w:sz w:val="14"/>
                <w:szCs w:val="14"/>
              </w:rPr>
              <w:fldChar w:fldCharType="begin">
                <w:ffData>
                  <w:name w:val="Check6"/>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 xml:space="preserve">Pass   </w:t>
            </w:r>
            <w:r w:rsidRPr="008C1704">
              <w:rPr>
                <w:rFonts w:ascii="Arial" w:hAnsi="Arial" w:cs="Arial"/>
                <w:sz w:val="14"/>
                <w:szCs w:val="14"/>
              </w:rPr>
              <w:fldChar w:fldCharType="begin">
                <w:ffData>
                  <w:name w:val="Check7"/>
                  <w:enabled/>
                  <w:calcOnExit w:val="0"/>
                  <w:checkBox>
                    <w:sizeAuto/>
                    <w:default w:val="0"/>
                  </w:checkBox>
                </w:ffData>
              </w:fldChar>
            </w:r>
            <w:r w:rsidRPr="008C1704">
              <w:rPr>
                <w:rFonts w:ascii="Arial" w:hAnsi="Arial" w:cs="Arial"/>
                <w:sz w:val="14"/>
                <w:szCs w:val="14"/>
              </w:rPr>
              <w:instrText xml:space="preserve"> FORMCHECKBOX </w:instrText>
            </w:r>
            <w:r w:rsidRPr="008C1704">
              <w:rPr>
                <w:rFonts w:ascii="Arial" w:hAnsi="Arial" w:cs="Arial"/>
                <w:sz w:val="14"/>
                <w:szCs w:val="14"/>
              </w:rPr>
            </w:r>
            <w:r w:rsidRPr="008C1704">
              <w:rPr>
                <w:rFonts w:ascii="Arial" w:hAnsi="Arial" w:cs="Arial"/>
                <w:sz w:val="14"/>
                <w:szCs w:val="14"/>
              </w:rPr>
              <w:fldChar w:fldCharType="end"/>
            </w:r>
            <w:r w:rsidRPr="008C1704">
              <w:rPr>
                <w:rFonts w:ascii="Arial" w:hAnsi="Arial" w:cs="Arial"/>
                <w:sz w:val="14"/>
                <w:szCs w:val="14"/>
              </w:rPr>
              <w:t xml:space="preserve"> </w:t>
            </w:r>
            <w:r>
              <w:rPr>
                <w:rFonts w:ascii="Arial" w:hAnsi="Arial" w:cs="Arial"/>
                <w:sz w:val="14"/>
                <w:szCs w:val="14"/>
              </w:rPr>
              <w:t>Fail</w:t>
            </w:r>
          </w:p>
        </w:tc>
      </w:tr>
    </w:tbl>
    <w:p w:rsidR="00E6631E" w:rsidRPr="005C4FEC" w:rsidRDefault="00D64EE1" w:rsidP="005C4FEC">
      <w:pPr>
        <w:pStyle w:val="Form-Bodytext1"/>
        <w:spacing w:before="40"/>
        <w:rPr>
          <w:i/>
          <w:sz w:val="16"/>
          <w:szCs w:val="16"/>
        </w:rPr>
      </w:pPr>
      <w:r w:rsidRPr="005C4FEC">
        <w:rPr>
          <w:i/>
          <w:sz w:val="16"/>
          <w:szCs w:val="16"/>
        </w:rPr>
        <w:t>Pass/fail criteria: Must pass visual inspection. Water level drop of less than 1/8 inch</w:t>
      </w:r>
      <w:r w:rsidR="007479D5">
        <w:rPr>
          <w:i/>
          <w:sz w:val="16"/>
          <w:szCs w:val="16"/>
        </w:rPr>
        <w:t>.</w:t>
      </w:r>
    </w:p>
    <w:tbl>
      <w:tblPr>
        <w:tblW w:w="10620" w:type="dxa"/>
        <w:tblLook w:val="04A0" w:firstRow="1" w:lastRow="0" w:firstColumn="1" w:lastColumn="0" w:noHBand="0" w:noVBand="1"/>
      </w:tblPr>
      <w:tblGrid>
        <w:gridCol w:w="10620"/>
      </w:tblGrid>
      <w:tr w:rsidR="00D64EE1" w:rsidRPr="00D64EE1" w:rsidTr="008A4FFF">
        <w:trPr>
          <w:trHeight w:val="2160"/>
        </w:trPr>
        <w:tc>
          <w:tcPr>
            <w:tcW w:w="10620" w:type="dxa"/>
            <w:shd w:val="clear" w:color="auto" w:fill="auto"/>
          </w:tcPr>
          <w:p w:rsidR="00D64EE1" w:rsidRPr="00253DFD" w:rsidRDefault="00D64EE1" w:rsidP="008A4FFF">
            <w:pPr>
              <w:pStyle w:val="Form-Bodytext1"/>
              <w:ind w:left="-119"/>
              <w:rPr>
                <w:b/>
              </w:rPr>
            </w:pPr>
            <w:r w:rsidRPr="00253DFD">
              <w:rPr>
                <w:b/>
              </w:rPr>
              <w:t>Comments:</w:t>
            </w:r>
          </w:p>
          <w:p w:rsidR="00D64EE1" w:rsidRPr="00253DFD" w:rsidRDefault="00D64EE1" w:rsidP="008A4FFF">
            <w:pPr>
              <w:pStyle w:val="Form-Bodytext1"/>
              <w:spacing w:before="60"/>
              <w:ind w:left="-119"/>
              <w:rPr>
                <w:i/>
              </w:rPr>
            </w:pPr>
            <w:r w:rsidRPr="00253DFD">
              <w:rPr>
                <w:i/>
              </w:rPr>
              <w:fldChar w:fldCharType="begin">
                <w:ffData>
                  <w:name w:val="Text262"/>
                  <w:enabled/>
                  <w:calcOnExit w:val="0"/>
                  <w:textInput/>
                </w:ffData>
              </w:fldChar>
            </w:r>
            <w:bookmarkStart w:id="9" w:name="Text262"/>
            <w:r w:rsidRPr="00253DFD">
              <w:rPr>
                <w:i/>
              </w:rPr>
              <w:instrText xml:space="preserve"> FORMTEXT </w:instrText>
            </w:r>
            <w:r w:rsidRPr="00253DFD">
              <w:rPr>
                <w:i/>
              </w:rPr>
            </w:r>
            <w:r w:rsidRPr="00253DFD">
              <w:rPr>
                <w:i/>
              </w:rPr>
              <w:fldChar w:fldCharType="separate"/>
            </w:r>
            <w:r w:rsidRPr="00253DFD">
              <w:rPr>
                <w:i/>
              </w:rPr>
              <w:t> </w:t>
            </w:r>
            <w:r w:rsidRPr="00253DFD">
              <w:rPr>
                <w:i/>
              </w:rPr>
              <w:t> </w:t>
            </w:r>
            <w:r w:rsidRPr="00253DFD">
              <w:rPr>
                <w:i/>
              </w:rPr>
              <w:t> </w:t>
            </w:r>
            <w:r w:rsidRPr="00253DFD">
              <w:rPr>
                <w:i/>
              </w:rPr>
              <w:t> </w:t>
            </w:r>
            <w:r w:rsidRPr="00253DFD">
              <w:rPr>
                <w:i/>
              </w:rPr>
              <w:t> </w:t>
            </w:r>
            <w:r w:rsidRPr="00253DFD">
              <w:rPr>
                <w:i/>
              </w:rPr>
              <w:fldChar w:fldCharType="end"/>
            </w:r>
            <w:bookmarkEnd w:id="9"/>
          </w:p>
        </w:tc>
      </w:tr>
    </w:tbl>
    <w:p w:rsidR="00D64EE1" w:rsidRDefault="00D64EE1" w:rsidP="007479D5">
      <w:pPr>
        <w:pStyle w:val="Form-Bodytext1"/>
        <w:spacing w:after="120"/>
      </w:pPr>
      <w:r>
        <w:t>* All liquids and debris must be disposed of properly.</w:t>
      </w:r>
    </w:p>
    <w:tbl>
      <w:tblPr>
        <w:tblW w:w="10620" w:type="dxa"/>
        <w:tblLayout w:type="fixed"/>
        <w:tblCellMar>
          <w:left w:w="43" w:type="dxa"/>
          <w:right w:w="43" w:type="dxa"/>
        </w:tblCellMar>
        <w:tblLook w:val="01E0" w:firstRow="1" w:lastRow="1" w:firstColumn="1" w:lastColumn="1" w:noHBand="0" w:noVBand="0"/>
      </w:tblPr>
      <w:tblGrid>
        <w:gridCol w:w="2113"/>
        <w:gridCol w:w="3240"/>
        <w:gridCol w:w="11"/>
        <w:gridCol w:w="1699"/>
        <w:gridCol w:w="3557"/>
      </w:tblGrid>
      <w:tr w:rsidR="00D64EE1" w:rsidRPr="00E0312A" w:rsidTr="008A4FFF">
        <w:tc>
          <w:tcPr>
            <w:tcW w:w="2113" w:type="dxa"/>
            <w:vAlign w:val="bottom"/>
          </w:tcPr>
          <w:p w:rsidR="00D64EE1" w:rsidRPr="00E0312A" w:rsidRDefault="00D64EE1" w:rsidP="008A4FFF">
            <w:pPr>
              <w:spacing w:before="120"/>
              <w:ind w:left="-40"/>
              <w:rPr>
                <w:rFonts w:ascii="Arial" w:hAnsi="Arial" w:cs="Arial"/>
                <w:sz w:val="18"/>
                <w:szCs w:val="18"/>
              </w:rPr>
            </w:pPr>
            <w:r>
              <w:rPr>
                <w:rFonts w:ascii="Arial" w:hAnsi="Arial" w:cs="Arial"/>
                <w:sz w:val="18"/>
                <w:szCs w:val="18"/>
              </w:rPr>
              <w:t>Testing company name</w:t>
            </w:r>
            <w:r w:rsidRPr="00E0312A">
              <w:rPr>
                <w:rFonts w:ascii="Arial" w:hAnsi="Arial" w:cs="Arial"/>
                <w:sz w:val="18"/>
                <w:szCs w:val="18"/>
              </w:rPr>
              <w:t>:</w:t>
            </w:r>
          </w:p>
        </w:tc>
        <w:tc>
          <w:tcPr>
            <w:tcW w:w="3240" w:type="dxa"/>
            <w:tcBorders>
              <w:bottom w:val="single" w:sz="2" w:space="0" w:color="auto"/>
            </w:tcBorders>
            <w:vAlign w:val="bottom"/>
          </w:tcPr>
          <w:p w:rsidR="00D64EE1" w:rsidRPr="00E0312A" w:rsidRDefault="00D64EE1" w:rsidP="005C4FEC">
            <w:pPr>
              <w:spacing w:before="120"/>
              <w:rPr>
                <w:rFonts w:ascii="Arial" w:hAnsi="Arial" w:cs="Arial"/>
                <w:sz w:val="18"/>
                <w:szCs w:val="18"/>
              </w:rPr>
            </w:pPr>
            <w:r w:rsidRPr="00E0312A">
              <w:rPr>
                <w:rFonts w:ascii="Arial" w:hAnsi="Arial" w:cs="Arial"/>
                <w:sz w:val="18"/>
                <w:szCs w:val="18"/>
              </w:rPr>
              <w:fldChar w:fldCharType="begin">
                <w:ffData>
                  <w:name w:val="Text112"/>
                  <w:enabled/>
                  <w:calcOnExit w:val="0"/>
                  <w:textInput/>
                </w:ffData>
              </w:fldChar>
            </w:r>
            <w:r w:rsidRPr="00E0312A">
              <w:rPr>
                <w:rFonts w:ascii="Arial" w:hAnsi="Arial" w:cs="Arial"/>
                <w:sz w:val="18"/>
                <w:szCs w:val="18"/>
              </w:rPr>
              <w:instrText xml:space="preserve"> FORMTEXT </w:instrText>
            </w:r>
            <w:r w:rsidRPr="00E0312A">
              <w:rPr>
                <w:rFonts w:ascii="Arial" w:hAnsi="Arial" w:cs="Arial"/>
                <w:sz w:val="18"/>
                <w:szCs w:val="18"/>
              </w:rPr>
            </w:r>
            <w:r w:rsidRPr="00E0312A">
              <w:rPr>
                <w:rFonts w:ascii="Arial" w:hAnsi="Arial" w:cs="Arial"/>
                <w:sz w:val="18"/>
                <w:szCs w:val="18"/>
              </w:rPr>
              <w:fldChar w:fldCharType="separate"/>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sz w:val="18"/>
                <w:szCs w:val="18"/>
              </w:rPr>
              <w:fldChar w:fldCharType="end"/>
            </w:r>
          </w:p>
        </w:tc>
        <w:tc>
          <w:tcPr>
            <w:tcW w:w="1710" w:type="dxa"/>
            <w:gridSpan w:val="2"/>
            <w:vAlign w:val="bottom"/>
          </w:tcPr>
          <w:p w:rsidR="00D64EE1" w:rsidRPr="00E0312A" w:rsidRDefault="005C4FEC" w:rsidP="005C4FEC">
            <w:pPr>
              <w:spacing w:before="120"/>
              <w:jc w:val="right"/>
              <w:rPr>
                <w:rFonts w:ascii="Arial" w:hAnsi="Arial" w:cs="Arial"/>
                <w:sz w:val="18"/>
                <w:szCs w:val="18"/>
              </w:rPr>
            </w:pPr>
            <w:r>
              <w:rPr>
                <w:rFonts w:ascii="Arial" w:hAnsi="Arial" w:cs="Arial"/>
                <w:sz w:val="18"/>
                <w:szCs w:val="18"/>
              </w:rPr>
              <w:t>Tester’s name</w:t>
            </w:r>
            <w:r w:rsidR="00D64EE1" w:rsidRPr="00E0312A">
              <w:rPr>
                <w:rFonts w:ascii="Arial" w:hAnsi="Arial" w:cs="Arial"/>
                <w:sz w:val="18"/>
                <w:szCs w:val="18"/>
              </w:rPr>
              <w:t>:</w:t>
            </w:r>
          </w:p>
        </w:tc>
        <w:tc>
          <w:tcPr>
            <w:tcW w:w="3557" w:type="dxa"/>
            <w:tcBorders>
              <w:bottom w:val="single" w:sz="2" w:space="0" w:color="auto"/>
            </w:tcBorders>
            <w:vAlign w:val="bottom"/>
          </w:tcPr>
          <w:p w:rsidR="00D64EE1" w:rsidRPr="00E0312A" w:rsidRDefault="00D64EE1" w:rsidP="005C4FEC">
            <w:pPr>
              <w:spacing w:before="120"/>
              <w:rPr>
                <w:rFonts w:ascii="Arial" w:hAnsi="Arial" w:cs="Arial"/>
                <w:sz w:val="18"/>
                <w:szCs w:val="18"/>
              </w:rPr>
            </w:pPr>
            <w:r w:rsidRPr="00E0312A">
              <w:rPr>
                <w:rFonts w:ascii="Arial" w:hAnsi="Arial" w:cs="Arial"/>
                <w:sz w:val="18"/>
                <w:szCs w:val="18"/>
              </w:rPr>
              <w:fldChar w:fldCharType="begin">
                <w:ffData>
                  <w:name w:val="Text113"/>
                  <w:enabled/>
                  <w:calcOnExit w:val="0"/>
                  <w:textInput/>
                </w:ffData>
              </w:fldChar>
            </w:r>
            <w:bookmarkStart w:id="10" w:name="Text113"/>
            <w:r w:rsidRPr="00E0312A">
              <w:rPr>
                <w:rFonts w:ascii="Arial" w:hAnsi="Arial" w:cs="Arial"/>
                <w:sz w:val="18"/>
                <w:szCs w:val="18"/>
              </w:rPr>
              <w:instrText xml:space="preserve"> FORMTEXT </w:instrText>
            </w:r>
            <w:r w:rsidRPr="00E0312A">
              <w:rPr>
                <w:rFonts w:ascii="Arial" w:hAnsi="Arial" w:cs="Arial"/>
                <w:sz w:val="18"/>
                <w:szCs w:val="18"/>
              </w:rPr>
            </w:r>
            <w:r w:rsidRPr="00E0312A">
              <w:rPr>
                <w:rFonts w:ascii="Arial" w:hAnsi="Arial" w:cs="Arial"/>
                <w:sz w:val="18"/>
                <w:szCs w:val="18"/>
              </w:rPr>
              <w:fldChar w:fldCharType="separate"/>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noProof/>
                <w:sz w:val="18"/>
                <w:szCs w:val="18"/>
              </w:rPr>
              <w:t> </w:t>
            </w:r>
            <w:r w:rsidRPr="00E0312A">
              <w:rPr>
                <w:rFonts w:ascii="Arial" w:hAnsi="Arial" w:cs="Arial"/>
                <w:sz w:val="18"/>
                <w:szCs w:val="18"/>
              </w:rPr>
              <w:fldChar w:fldCharType="end"/>
            </w:r>
            <w:bookmarkEnd w:id="10"/>
          </w:p>
        </w:tc>
      </w:tr>
      <w:tr w:rsidR="00D64EE1" w:rsidRPr="00E0312A" w:rsidTr="008A4FFF">
        <w:tc>
          <w:tcPr>
            <w:tcW w:w="2113" w:type="dxa"/>
            <w:vAlign w:val="bottom"/>
          </w:tcPr>
          <w:p w:rsidR="00D64EE1" w:rsidRPr="00E0312A" w:rsidRDefault="005C4FEC" w:rsidP="008A4FFF">
            <w:pPr>
              <w:spacing w:before="120"/>
              <w:ind w:left="-49"/>
              <w:rPr>
                <w:rFonts w:ascii="Arial" w:hAnsi="Arial" w:cs="Arial"/>
                <w:sz w:val="18"/>
                <w:szCs w:val="18"/>
              </w:rPr>
            </w:pPr>
            <w:r>
              <w:rPr>
                <w:rFonts w:ascii="Arial" w:hAnsi="Arial" w:cs="Arial"/>
                <w:sz w:val="18"/>
                <w:szCs w:val="18"/>
              </w:rPr>
              <w:t>Date (mm/dd/yyyy)</w:t>
            </w:r>
            <w:r w:rsidR="00D64EE1" w:rsidRPr="00E0312A">
              <w:rPr>
                <w:rFonts w:ascii="Arial" w:hAnsi="Arial" w:cs="Arial"/>
                <w:sz w:val="18"/>
                <w:szCs w:val="18"/>
              </w:rPr>
              <w:t>:</w:t>
            </w:r>
          </w:p>
        </w:tc>
        <w:tc>
          <w:tcPr>
            <w:tcW w:w="3251" w:type="dxa"/>
            <w:gridSpan w:val="2"/>
            <w:tcBorders>
              <w:top w:val="single" w:sz="4" w:space="0" w:color="auto"/>
              <w:bottom w:val="single" w:sz="2" w:space="0" w:color="auto"/>
            </w:tcBorders>
            <w:vAlign w:val="bottom"/>
          </w:tcPr>
          <w:p w:rsidR="00D64EE1" w:rsidRPr="00E0312A" w:rsidRDefault="008A4FFF" w:rsidP="005C4FEC">
            <w:pPr>
              <w:spacing w:before="120"/>
              <w:rPr>
                <w:rFonts w:ascii="Arial" w:hAnsi="Arial" w:cs="Arial"/>
                <w:sz w:val="18"/>
                <w:szCs w:val="18"/>
              </w:rPr>
            </w:pPr>
            <w:r>
              <w:rPr>
                <w:rFonts w:ascii="Arial" w:hAnsi="Arial" w:cs="Arial"/>
                <w:sz w:val="18"/>
                <w:szCs w:val="18"/>
              </w:rPr>
              <w:fldChar w:fldCharType="begin">
                <w:ffData>
                  <w:name w:val="Text263"/>
                  <w:enabled/>
                  <w:calcOnExit w:val="0"/>
                  <w:textInput>
                    <w:type w:val="date"/>
                    <w:format w:val="M/d/yyyy"/>
                  </w:textInput>
                </w:ffData>
              </w:fldChar>
            </w:r>
            <w:bookmarkStart w:id="11" w:name="Text263"/>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11"/>
          </w:p>
        </w:tc>
        <w:tc>
          <w:tcPr>
            <w:tcW w:w="1699" w:type="dxa"/>
            <w:vAlign w:val="bottom"/>
          </w:tcPr>
          <w:p w:rsidR="00D64EE1" w:rsidRPr="00E0312A" w:rsidRDefault="005C4FEC" w:rsidP="005C4FEC">
            <w:pPr>
              <w:spacing w:before="120"/>
              <w:jc w:val="right"/>
              <w:rPr>
                <w:rFonts w:ascii="Arial" w:hAnsi="Arial" w:cs="Arial"/>
                <w:sz w:val="18"/>
                <w:szCs w:val="18"/>
              </w:rPr>
            </w:pPr>
            <w:r>
              <w:rPr>
                <w:rFonts w:ascii="Arial" w:hAnsi="Arial" w:cs="Arial"/>
                <w:sz w:val="18"/>
                <w:szCs w:val="18"/>
              </w:rPr>
              <w:t>Tester’s signature:</w:t>
            </w:r>
          </w:p>
        </w:tc>
        <w:tc>
          <w:tcPr>
            <w:tcW w:w="3557" w:type="dxa"/>
            <w:tcBorders>
              <w:top w:val="single" w:sz="2" w:space="0" w:color="auto"/>
              <w:bottom w:val="single" w:sz="2" w:space="0" w:color="auto"/>
            </w:tcBorders>
            <w:vAlign w:val="bottom"/>
          </w:tcPr>
          <w:p w:rsidR="00D64EE1" w:rsidRPr="00E0312A" w:rsidRDefault="00D64EE1" w:rsidP="005C4FEC">
            <w:pPr>
              <w:spacing w:before="120"/>
              <w:rPr>
                <w:rFonts w:ascii="Arial" w:hAnsi="Arial" w:cs="Arial"/>
                <w:sz w:val="18"/>
                <w:szCs w:val="18"/>
              </w:rPr>
            </w:pPr>
          </w:p>
        </w:tc>
      </w:tr>
    </w:tbl>
    <w:p w:rsidR="00896E43" w:rsidRPr="00896E43" w:rsidRDefault="008A4FFF" w:rsidP="008A4FFF">
      <w:pPr>
        <w:pStyle w:val="Form-Heading2"/>
        <w:keepNext/>
        <w:spacing w:before="0" w:after="0"/>
      </w:pPr>
      <w:r>
        <w:rPr>
          <w:rFonts w:ascii="Calibri" w:hAnsi="Calibri"/>
          <w:sz w:val="28"/>
          <w:szCs w:val="24"/>
        </w:rPr>
        <w:lastRenderedPageBreak/>
        <w:t>UST c</w:t>
      </w:r>
      <w:r w:rsidRPr="009531AB">
        <w:rPr>
          <w:rFonts w:ascii="Calibri" w:hAnsi="Calibri"/>
          <w:sz w:val="28"/>
          <w:szCs w:val="24"/>
        </w:rPr>
        <w:t xml:space="preserve">ontainment sump integrity testing </w:t>
      </w:r>
      <w:r w:rsidR="00CA6572" w:rsidRPr="009531AB">
        <w:rPr>
          <w:rFonts w:ascii="Calibri" w:hAnsi="Calibri"/>
          <w:sz w:val="28"/>
          <w:szCs w:val="24"/>
        </w:rPr>
        <w:t>- Instructions</w:t>
      </w:r>
    </w:p>
    <w:p w:rsidR="00896E43" w:rsidRPr="00896E43" w:rsidRDefault="00896E43" w:rsidP="008A4FFF">
      <w:pPr>
        <w:keepNext/>
        <w:widowControl w:val="0"/>
        <w:autoSpaceDE w:val="0"/>
        <w:autoSpaceDN w:val="0"/>
        <w:adjustRightInd w:val="0"/>
        <w:spacing w:before="120"/>
        <w:rPr>
          <w:rFonts w:ascii="Arial" w:hAnsi="Arial" w:cs="Arial"/>
          <w:sz w:val="18"/>
          <w:szCs w:val="18"/>
        </w:rPr>
      </w:pPr>
      <w:r w:rsidRPr="00896E43">
        <w:rPr>
          <w:rFonts w:ascii="Arial" w:hAnsi="Arial" w:cs="Arial"/>
          <w:b/>
          <w:sz w:val="18"/>
          <w:szCs w:val="18"/>
        </w:rPr>
        <w:t>General</w:t>
      </w:r>
      <w:r>
        <w:rPr>
          <w:rFonts w:ascii="Arial" w:hAnsi="Arial" w:cs="Arial"/>
          <w:sz w:val="18"/>
          <w:szCs w:val="18"/>
        </w:rPr>
        <w:t xml:space="preserve">: </w:t>
      </w:r>
      <w:r w:rsidRPr="00896E43">
        <w:rPr>
          <w:rFonts w:ascii="Arial" w:hAnsi="Arial" w:cs="Arial"/>
          <w:sz w:val="18"/>
          <w:szCs w:val="18"/>
        </w:rPr>
        <w:t xml:space="preserve"> Containment sumps for tank systems are neither intended nor designed for the storage of petroleum products, but rather to contain small leaks and spills for short periods of time. This section describes the procedures used to test the integrity of containment sumps to ensure that they do not leak.</w:t>
      </w:r>
    </w:p>
    <w:p w:rsidR="00896E43" w:rsidRPr="00896E43" w:rsidRDefault="00896E43" w:rsidP="008A4FFF">
      <w:pPr>
        <w:autoSpaceDE w:val="0"/>
        <w:autoSpaceDN w:val="0"/>
        <w:adjustRightInd w:val="0"/>
        <w:spacing w:before="60"/>
        <w:ind w:left="360"/>
        <w:rPr>
          <w:rFonts w:ascii="Arial" w:hAnsi="Arial" w:cs="Arial"/>
          <w:color w:val="000000"/>
          <w:sz w:val="18"/>
          <w:szCs w:val="18"/>
        </w:rPr>
      </w:pPr>
      <w:r>
        <w:rPr>
          <w:rFonts w:ascii="Arial" w:hAnsi="Arial" w:cs="Arial"/>
          <w:b/>
          <w:color w:val="000000"/>
          <w:sz w:val="18"/>
          <w:szCs w:val="18"/>
        </w:rPr>
        <w:t>Caution</w:t>
      </w:r>
      <w:r w:rsidRPr="00896E43">
        <w:rPr>
          <w:rFonts w:ascii="Arial" w:hAnsi="Arial" w:cs="Arial"/>
          <w:color w:val="000000"/>
          <w:sz w:val="18"/>
          <w:szCs w:val="18"/>
        </w:rPr>
        <w:t>:</w:t>
      </w:r>
      <w:r>
        <w:rPr>
          <w:rFonts w:ascii="Arial" w:hAnsi="Arial" w:cs="Arial"/>
          <w:color w:val="000000"/>
          <w:sz w:val="18"/>
          <w:szCs w:val="18"/>
        </w:rPr>
        <w:t xml:space="preserve"> </w:t>
      </w:r>
      <w:r w:rsidRPr="00896E43">
        <w:rPr>
          <w:rFonts w:ascii="Arial" w:hAnsi="Arial" w:cs="Arial"/>
          <w:color w:val="000000"/>
          <w:sz w:val="18"/>
          <w:szCs w:val="18"/>
        </w:rPr>
        <w:t xml:space="preserve"> Gaining access to the containment sump requires removing the lid, cover or dispenser panel that is in place to protect the equipment in the sump. These components can be heavy. They may require special handling and more than one person to remove them. Use caution when moving and replacing them when testing is complete. During the test, put the covers and panels in a safe location where they are secure and isolated from vehicle and customer traffic.</w:t>
      </w:r>
    </w:p>
    <w:p w:rsidR="00896E43" w:rsidRPr="00896E43" w:rsidRDefault="00896E43" w:rsidP="008A4FFF">
      <w:pPr>
        <w:autoSpaceDE w:val="0"/>
        <w:autoSpaceDN w:val="0"/>
        <w:adjustRightInd w:val="0"/>
        <w:spacing w:before="60"/>
        <w:ind w:left="360"/>
        <w:rPr>
          <w:rFonts w:ascii="Arial" w:hAnsi="Arial" w:cs="Arial"/>
          <w:sz w:val="18"/>
          <w:szCs w:val="18"/>
        </w:rPr>
      </w:pPr>
      <w:r>
        <w:rPr>
          <w:rFonts w:ascii="Arial" w:hAnsi="Arial" w:cs="Arial"/>
          <w:b/>
          <w:sz w:val="18"/>
          <w:szCs w:val="18"/>
        </w:rPr>
        <w:t>Warning</w:t>
      </w:r>
      <w:r w:rsidRPr="00896E43">
        <w:rPr>
          <w:rFonts w:ascii="Arial" w:hAnsi="Arial" w:cs="Arial"/>
          <w:sz w:val="18"/>
          <w:szCs w:val="18"/>
        </w:rPr>
        <w:t>:</w:t>
      </w:r>
      <w:r>
        <w:rPr>
          <w:rFonts w:ascii="Arial" w:hAnsi="Arial" w:cs="Arial"/>
          <w:sz w:val="18"/>
          <w:szCs w:val="18"/>
        </w:rPr>
        <w:t xml:space="preserve"> </w:t>
      </w:r>
      <w:r w:rsidRPr="00896E43">
        <w:rPr>
          <w:rFonts w:ascii="Arial" w:hAnsi="Arial" w:cs="Arial"/>
          <w:sz w:val="18"/>
          <w:szCs w:val="18"/>
        </w:rPr>
        <w:t xml:space="preserve"> Do not use fuels such as gasoline, E85 or diesel as a test fluid because they present a serious fire and safety hazard. Gasoline vapors are flammable and can explode if exposed to an ignition</w:t>
      </w:r>
      <w:r>
        <w:rPr>
          <w:rFonts w:ascii="Arial" w:hAnsi="Arial" w:cs="Arial"/>
          <w:sz w:val="18"/>
          <w:szCs w:val="18"/>
        </w:rPr>
        <w:t xml:space="preserve"> </w:t>
      </w:r>
      <w:r w:rsidRPr="00896E43">
        <w:rPr>
          <w:rFonts w:ascii="Arial" w:hAnsi="Arial" w:cs="Arial"/>
          <w:sz w:val="18"/>
          <w:szCs w:val="18"/>
        </w:rPr>
        <w:t>source such as a spark or open flame. If a tank or containment area is not tight, using fuel as the test fluid will cause a release into the soil or groundwater.</w:t>
      </w:r>
    </w:p>
    <w:p w:rsidR="00896E43" w:rsidRPr="00896E43" w:rsidRDefault="00896E43" w:rsidP="00896E43">
      <w:pPr>
        <w:autoSpaceDE w:val="0"/>
        <w:autoSpaceDN w:val="0"/>
        <w:adjustRightInd w:val="0"/>
        <w:spacing w:before="120"/>
        <w:rPr>
          <w:rFonts w:ascii="Arial" w:hAnsi="Arial" w:cs="Arial"/>
          <w:color w:val="000000"/>
          <w:sz w:val="18"/>
          <w:szCs w:val="18"/>
        </w:rPr>
      </w:pPr>
      <w:r w:rsidRPr="00896E43">
        <w:rPr>
          <w:rFonts w:ascii="Arial" w:hAnsi="Arial" w:cs="Arial"/>
          <w:b/>
          <w:color w:val="000000"/>
          <w:sz w:val="18"/>
          <w:szCs w:val="18"/>
        </w:rPr>
        <w:t>General</w:t>
      </w:r>
      <w:r>
        <w:rPr>
          <w:rFonts w:ascii="Arial" w:hAnsi="Arial" w:cs="Arial"/>
          <w:color w:val="000000"/>
          <w:sz w:val="18"/>
          <w:szCs w:val="18"/>
        </w:rPr>
        <w:t xml:space="preserve">: </w:t>
      </w:r>
      <w:r w:rsidRPr="00896E43">
        <w:rPr>
          <w:rFonts w:ascii="Arial" w:hAnsi="Arial" w:cs="Arial"/>
          <w:color w:val="000000"/>
          <w:sz w:val="18"/>
          <w:szCs w:val="18"/>
        </w:rPr>
        <w:t xml:space="preserve"> Containment sumps are liquidtight structures designed to temporarily contain leaks or spills. In addition, containment sumps often serve as the leak detection monitoring location for double-walled piping systems. Leakage from the primary piping typically flows by gravity inside the secondary piping to the sump, where it can be easily observed or detected by a sensor.</w:t>
      </w:r>
    </w:p>
    <w:p w:rsidR="00896E43" w:rsidRPr="00896E43" w:rsidRDefault="00896E43" w:rsidP="00896E43">
      <w:pPr>
        <w:autoSpaceDE w:val="0"/>
        <w:autoSpaceDN w:val="0"/>
        <w:adjustRightInd w:val="0"/>
        <w:spacing w:before="120"/>
        <w:rPr>
          <w:rFonts w:ascii="Arial" w:hAnsi="Arial" w:cs="Arial"/>
          <w:color w:val="000000"/>
          <w:sz w:val="18"/>
          <w:szCs w:val="18"/>
        </w:rPr>
      </w:pPr>
      <w:r w:rsidRPr="00896E43">
        <w:rPr>
          <w:rFonts w:ascii="Arial" w:hAnsi="Arial" w:cs="Arial"/>
          <w:b/>
          <w:color w:val="000000"/>
          <w:sz w:val="18"/>
          <w:szCs w:val="18"/>
        </w:rPr>
        <w:t>Purpose</w:t>
      </w:r>
      <w:r>
        <w:rPr>
          <w:rFonts w:ascii="Arial" w:hAnsi="Arial" w:cs="Arial"/>
          <w:color w:val="000000"/>
          <w:sz w:val="18"/>
          <w:szCs w:val="18"/>
        </w:rPr>
        <w:t xml:space="preserve">: </w:t>
      </w:r>
      <w:r w:rsidRPr="00896E43">
        <w:rPr>
          <w:rFonts w:ascii="Arial" w:hAnsi="Arial" w:cs="Arial"/>
          <w:color w:val="000000"/>
          <w:sz w:val="18"/>
          <w:szCs w:val="18"/>
        </w:rPr>
        <w:t xml:space="preserve"> This section describes the preparation and procedures to test the integrity of containment sumps to ensure that they do not leak.</w:t>
      </w:r>
    </w:p>
    <w:p w:rsidR="00896E43" w:rsidRPr="00896E43" w:rsidRDefault="00896E43" w:rsidP="00896E43">
      <w:pPr>
        <w:autoSpaceDE w:val="0"/>
        <w:autoSpaceDN w:val="0"/>
        <w:adjustRightInd w:val="0"/>
        <w:spacing w:before="120"/>
        <w:rPr>
          <w:rFonts w:ascii="Arial" w:hAnsi="Arial" w:cs="Arial"/>
          <w:color w:val="000000"/>
          <w:sz w:val="18"/>
          <w:szCs w:val="18"/>
        </w:rPr>
      </w:pPr>
      <w:r>
        <w:rPr>
          <w:rFonts w:ascii="Arial" w:hAnsi="Arial" w:cs="Arial"/>
          <w:b/>
          <w:color w:val="000000"/>
          <w:sz w:val="18"/>
          <w:szCs w:val="18"/>
        </w:rPr>
        <w:t>Description of t</w:t>
      </w:r>
      <w:r w:rsidRPr="00896E43">
        <w:rPr>
          <w:rFonts w:ascii="Arial" w:hAnsi="Arial" w:cs="Arial"/>
          <w:b/>
          <w:color w:val="000000"/>
          <w:sz w:val="18"/>
          <w:szCs w:val="18"/>
        </w:rPr>
        <w:t>est</w:t>
      </w:r>
      <w:r>
        <w:rPr>
          <w:rFonts w:ascii="Arial" w:hAnsi="Arial" w:cs="Arial"/>
          <w:color w:val="000000"/>
          <w:sz w:val="18"/>
          <w:szCs w:val="18"/>
        </w:rPr>
        <w:t>:</w:t>
      </w:r>
      <w:r w:rsidRPr="00896E43">
        <w:rPr>
          <w:rFonts w:ascii="Arial" w:hAnsi="Arial" w:cs="Arial"/>
          <w:color w:val="000000"/>
          <w:sz w:val="18"/>
          <w:szCs w:val="18"/>
        </w:rPr>
        <w:t xml:space="preserve"> The containment sump is filled to the proper level with water. The water level is measured at the beginning and end of the test.</w:t>
      </w:r>
    </w:p>
    <w:p w:rsidR="00896E43" w:rsidRPr="00896E43" w:rsidRDefault="00896E43" w:rsidP="00896E43">
      <w:pPr>
        <w:autoSpaceDE w:val="0"/>
        <w:autoSpaceDN w:val="0"/>
        <w:adjustRightInd w:val="0"/>
        <w:spacing w:before="120"/>
        <w:rPr>
          <w:rFonts w:ascii="Arial" w:hAnsi="Arial" w:cs="Arial"/>
          <w:color w:val="000000"/>
          <w:sz w:val="18"/>
          <w:szCs w:val="18"/>
        </w:rPr>
      </w:pPr>
      <w:r w:rsidRPr="00896E43">
        <w:rPr>
          <w:rFonts w:ascii="Arial" w:hAnsi="Arial" w:cs="Arial"/>
          <w:b/>
          <w:color w:val="000000"/>
          <w:sz w:val="18"/>
          <w:szCs w:val="18"/>
        </w:rPr>
        <w:t>T</w:t>
      </w:r>
      <w:r>
        <w:rPr>
          <w:rFonts w:ascii="Arial" w:hAnsi="Arial" w:cs="Arial"/>
          <w:b/>
          <w:color w:val="000000"/>
          <w:sz w:val="18"/>
          <w:szCs w:val="18"/>
        </w:rPr>
        <w:t>est e</w:t>
      </w:r>
      <w:r w:rsidRPr="00896E43">
        <w:rPr>
          <w:rFonts w:ascii="Arial" w:hAnsi="Arial" w:cs="Arial"/>
          <w:b/>
          <w:color w:val="000000"/>
          <w:sz w:val="18"/>
          <w:szCs w:val="18"/>
        </w:rPr>
        <w:t>quipment</w:t>
      </w:r>
      <w:r w:rsidR="00A03C5B">
        <w:rPr>
          <w:rFonts w:ascii="Arial" w:hAnsi="Arial" w:cs="Arial"/>
          <w:b/>
          <w:color w:val="000000"/>
          <w:sz w:val="18"/>
          <w:szCs w:val="18"/>
        </w:rPr>
        <w:t xml:space="preserve"> shall include</w:t>
      </w:r>
      <w:r>
        <w:rPr>
          <w:rFonts w:ascii="Arial" w:hAnsi="Arial" w:cs="Arial"/>
          <w:color w:val="000000"/>
          <w:sz w:val="18"/>
          <w:szCs w:val="18"/>
        </w:rPr>
        <w:t>:</w:t>
      </w:r>
    </w:p>
    <w:p w:rsidR="00896E43" w:rsidRPr="00896E43" w:rsidRDefault="00896E43" w:rsidP="00A03C5B">
      <w:pPr>
        <w:numPr>
          <w:ilvl w:val="0"/>
          <w:numId w:val="15"/>
        </w:numPr>
        <w:autoSpaceDE w:val="0"/>
        <w:autoSpaceDN w:val="0"/>
        <w:adjustRightInd w:val="0"/>
        <w:spacing w:before="60"/>
        <w:rPr>
          <w:rFonts w:ascii="Arial" w:hAnsi="Arial" w:cs="Arial"/>
          <w:color w:val="000000"/>
          <w:sz w:val="18"/>
          <w:szCs w:val="18"/>
        </w:rPr>
      </w:pPr>
      <w:r w:rsidRPr="00896E43">
        <w:rPr>
          <w:rFonts w:ascii="Arial" w:hAnsi="Arial" w:cs="Arial"/>
          <w:color w:val="000000"/>
          <w:sz w:val="18"/>
          <w:szCs w:val="18"/>
        </w:rPr>
        <w:t>Water</w:t>
      </w:r>
    </w:p>
    <w:p w:rsidR="00896E43" w:rsidRPr="00896E43" w:rsidRDefault="00896E43" w:rsidP="00A03C5B">
      <w:pPr>
        <w:numPr>
          <w:ilvl w:val="0"/>
          <w:numId w:val="15"/>
        </w:numPr>
        <w:autoSpaceDE w:val="0"/>
        <w:autoSpaceDN w:val="0"/>
        <w:adjustRightInd w:val="0"/>
        <w:rPr>
          <w:rFonts w:ascii="Arial" w:hAnsi="Arial" w:cs="Arial"/>
          <w:color w:val="000000"/>
          <w:sz w:val="18"/>
          <w:szCs w:val="18"/>
        </w:rPr>
      </w:pPr>
      <w:r w:rsidRPr="00896E43">
        <w:rPr>
          <w:rFonts w:ascii="Arial" w:hAnsi="Arial" w:cs="Arial"/>
          <w:color w:val="000000"/>
          <w:sz w:val="18"/>
          <w:szCs w:val="18"/>
        </w:rPr>
        <w:t>Measuring stick that is accurate to within 1/16 (0.063</w:t>
      </w:r>
      <w:r w:rsidR="00A03C5B">
        <w:rPr>
          <w:rFonts w:ascii="Arial" w:hAnsi="Arial" w:cs="Arial"/>
          <w:color w:val="000000"/>
          <w:sz w:val="18"/>
          <w:szCs w:val="18"/>
        </w:rPr>
        <w:t>) inch and of sufficient length</w:t>
      </w:r>
    </w:p>
    <w:p w:rsidR="00896E43" w:rsidRPr="00896E43" w:rsidRDefault="00896E43" w:rsidP="00896E43">
      <w:pPr>
        <w:numPr>
          <w:ilvl w:val="0"/>
          <w:numId w:val="15"/>
        </w:numPr>
        <w:autoSpaceDE w:val="0"/>
        <w:autoSpaceDN w:val="0"/>
        <w:adjustRightInd w:val="0"/>
        <w:rPr>
          <w:rFonts w:ascii="Arial" w:hAnsi="Arial" w:cs="Arial"/>
          <w:color w:val="000000"/>
          <w:sz w:val="18"/>
          <w:szCs w:val="18"/>
        </w:rPr>
      </w:pPr>
      <w:r w:rsidRPr="00896E43">
        <w:rPr>
          <w:rFonts w:ascii="Arial" w:hAnsi="Arial" w:cs="Arial"/>
          <w:color w:val="000000"/>
          <w:sz w:val="18"/>
          <w:szCs w:val="18"/>
        </w:rPr>
        <w:t xml:space="preserve">Stopwatch or other time-measurement device </w:t>
      </w:r>
      <w:r>
        <w:rPr>
          <w:rFonts w:ascii="Arial" w:hAnsi="Arial" w:cs="Arial"/>
          <w:color w:val="000000"/>
          <w:sz w:val="18"/>
          <w:szCs w:val="18"/>
        </w:rPr>
        <w:t>capable of measuring a one</w:t>
      </w:r>
      <w:r w:rsidR="00A03C5B">
        <w:rPr>
          <w:rFonts w:ascii="Arial" w:hAnsi="Arial" w:cs="Arial"/>
          <w:color w:val="000000"/>
          <w:sz w:val="18"/>
          <w:szCs w:val="18"/>
        </w:rPr>
        <w:t>-second increment</w:t>
      </w:r>
    </w:p>
    <w:p w:rsidR="00896E43" w:rsidRPr="00896E43" w:rsidRDefault="00896E43" w:rsidP="00A03C5B">
      <w:pPr>
        <w:autoSpaceDE w:val="0"/>
        <w:autoSpaceDN w:val="0"/>
        <w:adjustRightInd w:val="0"/>
        <w:spacing w:before="120"/>
        <w:rPr>
          <w:rFonts w:ascii="Arial" w:hAnsi="Arial" w:cs="Arial"/>
          <w:color w:val="000000"/>
          <w:sz w:val="18"/>
          <w:szCs w:val="18"/>
        </w:rPr>
      </w:pPr>
      <w:r w:rsidRPr="00896E43">
        <w:rPr>
          <w:rFonts w:ascii="Arial" w:hAnsi="Arial" w:cs="Arial"/>
          <w:b/>
          <w:color w:val="000000"/>
          <w:sz w:val="18"/>
          <w:szCs w:val="18"/>
        </w:rPr>
        <w:t>Preparation</w:t>
      </w:r>
      <w:r w:rsidR="00A03C5B">
        <w:rPr>
          <w:rFonts w:ascii="Arial" w:hAnsi="Arial" w:cs="Arial"/>
          <w:color w:val="000000"/>
          <w:sz w:val="18"/>
          <w:szCs w:val="18"/>
        </w:rPr>
        <w:t>:</w:t>
      </w:r>
    </w:p>
    <w:p w:rsidR="00896E43" w:rsidRPr="00896E43" w:rsidRDefault="00A03C5B" w:rsidP="00CA6572">
      <w:pPr>
        <w:autoSpaceDE w:val="0"/>
        <w:autoSpaceDN w:val="0"/>
        <w:adjustRightInd w:val="0"/>
        <w:spacing w:before="60"/>
        <w:ind w:left="720" w:hanging="360"/>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ab/>
      </w:r>
      <w:r w:rsidR="00896E43" w:rsidRPr="00896E43">
        <w:rPr>
          <w:rFonts w:ascii="Arial" w:hAnsi="Arial" w:cs="Arial"/>
          <w:color w:val="000000"/>
          <w:sz w:val="18"/>
          <w:szCs w:val="18"/>
        </w:rPr>
        <w:t>Care should be taken when conducting the test in the rain or during freezing weather conditions.</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ab/>
      </w:r>
      <w:r w:rsidR="00896E43" w:rsidRPr="00896E43">
        <w:rPr>
          <w:rFonts w:ascii="Arial" w:hAnsi="Arial" w:cs="Arial"/>
          <w:color w:val="000000"/>
          <w:sz w:val="18"/>
          <w:szCs w:val="18"/>
        </w:rPr>
        <w:t>Remove and properly dispose of any liquid and debris (leaves, sediment and trash) in the containment sump.</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ab/>
      </w:r>
      <w:r w:rsidR="00896E43" w:rsidRPr="00896E43">
        <w:rPr>
          <w:rFonts w:ascii="Arial" w:hAnsi="Arial" w:cs="Arial"/>
          <w:color w:val="000000"/>
          <w:sz w:val="18"/>
          <w:szCs w:val="18"/>
        </w:rPr>
        <w:t xml:space="preserve">Inspect the containment sump for damage. Examine all penetration fittings, conduits, junction boxes, caps and risers (if present), and sidewall seams for defects, damage or improperly installed components. If there are loose components (e.g., loose penetration fitting clamps or missing interstitial space caps), </w:t>
      </w:r>
      <w:r w:rsidR="00232B4E">
        <w:rPr>
          <w:rFonts w:ascii="Arial" w:hAnsi="Arial" w:cs="Arial"/>
          <w:color w:val="000000"/>
          <w:sz w:val="18"/>
          <w:szCs w:val="18"/>
        </w:rPr>
        <w:t xml:space="preserve">have </w:t>
      </w:r>
      <w:r w:rsidR="00896E43" w:rsidRPr="00896E43">
        <w:rPr>
          <w:rFonts w:ascii="Arial" w:hAnsi="Arial" w:cs="Arial"/>
          <w:color w:val="000000"/>
          <w:sz w:val="18"/>
          <w:szCs w:val="18"/>
        </w:rPr>
        <w:t xml:space="preserve">these items </w:t>
      </w:r>
      <w:r w:rsidR="00232B4E" w:rsidRPr="00896E43">
        <w:rPr>
          <w:rFonts w:ascii="Arial" w:hAnsi="Arial" w:cs="Arial"/>
          <w:color w:val="000000"/>
          <w:sz w:val="18"/>
          <w:szCs w:val="18"/>
        </w:rPr>
        <w:t>correct</w:t>
      </w:r>
      <w:r w:rsidR="00232B4E">
        <w:rPr>
          <w:rFonts w:ascii="Arial" w:hAnsi="Arial" w:cs="Arial"/>
          <w:color w:val="000000"/>
          <w:sz w:val="18"/>
          <w:szCs w:val="18"/>
        </w:rPr>
        <w:t>ed</w:t>
      </w:r>
      <w:r w:rsidR="00232B4E" w:rsidRPr="00896E43">
        <w:rPr>
          <w:rFonts w:ascii="Arial" w:hAnsi="Arial" w:cs="Arial"/>
          <w:color w:val="000000"/>
          <w:sz w:val="18"/>
          <w:szCs w:val="18"/>
        </w:rPr>
        <w:t xml:space="preserve"> </w:t>
      </w:r>
      <w:r w:rsidR="00896E43" w:rsidRPr="00896E43">
        <w:rPr>
          <w:rFonts w:ascii="Arial" w:hAnsi="Arial" w:cs="Arial"/>
          <w:color w:val="000000"/>
          <w:sz w:val="18"/>
          <w:szCs w:val="18"/>
        </w:rPr>
        <w:t>before performing the integrity test. If there are items that must be repaired or replaced (e.g., deteriorated penetration fitting boots), notify the owner/operator.</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ab/>
      </w:r>
      <w:r w:rsidR="00896E43" w:rsidRPr="00896E43">
        <w:rPr>
          <w:rFonts w:ascii="Arial" w:hAnsi="Arial" w:cs="Arial"/>
          <w:color w:val="000000"/>
          <w:sz w:val="18"/>
          <w:szCs w:val="18"/>
        </w:rPr>
        <w:t>Test boots or secondary piping termination fittings must be present on the piping penetrating the sump. During testing, these fittings prevent water from entering the interstitial space of double-walled piping. Without these fittings, the integrity of the sump cannot be tested using this method.</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ab/>
      </w:r>
      <w:r w:rsidR="00896E43" w:rsidRPr="00896E43">
        <w:rPr>
          <w:rFonts w:ascii="Arial" w:hAnsi="Arial" w:cs="Arial"/>
          <w:color w:val="000000"/>
          <w:sz w:val="18"/>
          <w:szCs w:val="18"/>
        </w:rPr>
        <w:t>If interstitial monitoring sensors are present within the containment sumps, temporarily remove them before conducting the test. If the sensor is removed, reposition after testing to appropriate position according to the manufacturer’s instructions.</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6.</w:t>
      </w:r>
      <w:r>
        <w:rPr>
          <w:rFonts w:ascii="Arial" w:hAnsi="Arial" w:cs="Arial"/>
          <w:color w:val="000000"/>
          <w:sz w:val="18"/>
          <w:szCs w:val="18"/>
        </w:rPr>
        <w:tab/>
      </w:r>
      <w:r w:rsidR="00896E43" w:rsidRPr="00896E43">
        <w:rPr>
          <w:rFonts w:ascii="Arial" w:hAnsi="Arial" w:cs="Arial"/>
          <w:color w:val="000000"/>
          <w:sz w:val="18"/>
          <w:szCs w:val="18"/>
        </w:rPr>
        <w:t>If the containment sump is found to have cracks, loose parts or separation of any joints or penetration fittings, it is not considered to be liquidtight. This visually indicates a test failure.</w:t>
      </w:r>
    </w:p>
    <w:p w:rsidR="00896E43" w:rsidRPr="00A03C5B" w:rsidRDefault="00A03C5B" w:rsidP="008A4FFF">
      <w:pPr>
        <w:autoSpaceDE w:val="0"/>
        <w:autoSpaceDN w:val="0"/>
        <w:adjustRightInd w:val="0"/>
        <w:spacing w:before="60"/>
        <w:ind w:right="-108"/>
        <w:rPr>
          <w:rFonts w:ascii="Arial" w:hAnsi="Arial" w:cs="Arial"/>
          <w:color w:val="000000"/>
          <w:spacing w:val="-2"/>
          <w:sz w:val="18"/>
          <w:szCs w:val="18"/>
        </w:rPr>
      </w:pPr>
      <w:r w:rsidRPr="00A03C5B">
        <w:rPr>
          <w:rFonts w:ascii="Arial" w:hAnsi="Arial" w:cs="Arial"/>
          <w:b/>
          <w:color w:val="000000"/>
          <w:spacing w:val="-2"/>
          <w:sz w:val="18"/>
          <w:szCs w:val="18"/>
        </w:rPr>
        <w:t>Caution</w:t>
      </w:r>
      <w:r w:rsidR="00896E43" w:rsidRPr="00A03C5B">
        <w:rPr>
          <w:rFonts w:ascii="Arial" w:hAnsi="Arial" w:cs="Arial"/>
          <w:color w:val="000000"/>
          <w:spacing w:val="-2"/>
          <w:sz w:val="18"/>
          <w:szCs w:val="18"/>
        </w:rPr>
        <w:t>: Water can damage electrical connections. Ensure that there are no components that can be damaged by the addition of water to the sump. If such</w:t>
      </w:r>
      <w:r w:rsidRPr="00A03C5B">
        <w:rPr>
          <w:rFonts w:ascii="Arial" w:hAnsi="Arial" w:cs="Arial"/>
          <w:color w:val="000000"/>
          <w:spacing w:val="-2"/>
          <w:sz w:val="18"/>
          <w:szCs w:val="18"/>
        </w:rPr>
        <w:t xml:space="preserve"> </w:t>
      </w:r>
      <w:r w:rsidR="00896E43" w:rsidRPr="00A03C5B">
        <w:rPr>
          <w:rFonts w:ascii="Arial" w:hAnsi="Arial" w:cs="Arial"/>
          <w:color w:val="000000"/>
          <w:spacing w:val="-2"/>
          <w:sz w:val="18"/>
          <w:szCs w:val="18"/>
        </w:rPr>
        <w:t>components are present, take appropriate precautions when performing the test or use an alternative test method.</w:t>
      </w:r>
    </w:p>
    <w:p w:rsidR="00896E43" w:rsidRPr="00896E43" w:rsidRDefault="00896E43" w:rsidP="00A03C5B">
      <w:pPr>
        <w:autoSpaceDE w:val="0"/>
        <w:autoSpaceDN w:val="0"/>
        <w:adjustRightInd w:val="0"/>
        <w:spacing w:before="120"/>
        <w:rPr>
          <w:rFonts w:ascii="Arial" w:hAnsi="Arial" w:cs="Arial"/>
          <w:color w:val="000000"/>
          <w:sz w:val="18"/>
          <w:szCs w:val="18"/>
        </w:rPr>
      </w:pPr>
      <w:r w:rsidRPr="00896E43">
        <w:rPr>
          <w:rFonts w:ascii="Arial" w:hAnsi="Arial" w:cs="Arial"/>
          <w:b/>
          <w:color w:val="000000"/>
          <w:sz w:val="18"/>
          <w:szCs w:val="18"/>
        </w:rPr>
        <w:t xml:space="preserve">Test </w:t>
      </w:r>
      <w:r w:rsidR="00A03C5B">
        <w:rPr>
          <w:rFonts w:ascii="Arial" w:hAnsi="Arial" w:cs="Arial"/>
          <w:b/>
          <w:color w:val="000000"/>
          <w:sz w:val="18"/>
          <w:szCs w:val="18"/>
        </w:rPr>
        <w:t>p</w:t>
      </w:r>
      <w:r w:rsidRPr="00896E43">
        <w:rPr>
          <w:rFonts w:ascii="Arial" w:hAnsi="Arial" w:cs="Arial"/>
          <w:b/>
          <w:color w:val="000000"/>
          <w:sz w:val="18"/>
          <w:szCs w:val="18"/>
        </w:rPr>
        <w:t>rocedure</w:t>
      </w:r>
      <w:r w:rsidR="00A03C5B">
        <w:rPr>
          <w:rFonts w:ascii="Arial" w:hAnsi="Arial" w:cs="Arial"/>
          <w:color w:val="000000"/>
          <w:sz w:val="18"/>
          <w:szCs w:val="18"/>
        </w:rPr>
        <w:t>:</w:t>
      </w:r>
    </w:p>
    <w:p w:rsidR="00896E43" w:rsidRPr="00896E43" w:rsidRDefault="00A03C5B" w:rsidP="00CA6572">
      <w:pPr>
        <w:autoSpaceDE w:val="0"/>
        <w:autoSpaceDN w:val="0"/>
        <w:adjustRightInd w:val="0"/>
        <w:spacing w:before="60"/>
        <w:ind w:left="720" w:hanging="360"/>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ab/>
      </w:r>
      <w:r w:rsidR="00896E43" w:rsidRPr="00896E43">
        <w:rPr>
          <w:rFonts w:ascii="Arial" w:hAnsi="Arial" w:cs="Arial"/>
          <w:color w:val="000000"/>
          <w:sz w:val="18"/>
          <w:szCs w:val="18"/>
        </w:rPr>
        <w:t xml:space="preserve">Begin the test by adding water to the sump to a minimum of </w:t>
      </w:r>
      <w:r>
        <w:rPr>
          <w:rFonts w:ascii="Arial" w:hAnsi="Arial" w:cs="Arial"/>
          <w:color w:val="000000"/>
          <w:sz w:val="18"/>
          <w:szCs w:val="18"/>
        </w:rPr>
        <w:t>six</w:t>
      </w:r>
      <w:r w:rsidR="00896E43" w:rsidRPr="00896E43">
        <w:rPr>
          <w:rFonts w:ascii="Arial" w:hAnsi="Arial" w:cs="Arial"/>
          <w:color w:val="000000"/>
          <w:sz w:val="18"/>
          <w:szCs w:val="18"/>
        </w:rPr>
        <w:t xml:space="preserve"> inches above the highest joint or penetration fitting, whichever is higher. To compensate for sump deflection, the water must be allowed to settle a minimum of 15 minutes before taking the initial test measurements. If the highest joint or penetration is less than </w:t>
      </w:r>
      <w:r>
        <w:rPr>
          <w:rFonts w:ascii="Arial" w:hAnsi="Arial" w:cs="Arial"/>
          <w:color w:val="000000"/>
          <w:sz w:val="18"/>
          <w:szCs w:val="18"/>
        </w:rPr>
        <w:t>six</w:t>
      </w:r>
      <w:r w:rsidR="00896E43" w:rsidRPr="00896E43">
        <w:rPr>
          <w:rFonts w:ascii="Arial" w:hAnsi="Arial" w:cs="Arial"/>
          <w:color w:val="000000"/>
          <w:sz w:val="18"/>
          <w:szCs w:val="18"/>
        </w:rPr>
        <w:t xml:space="preserve"> inches from the top of the sump, add water to within one inch of the top of the sump.</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ab/>
      </w:r>
      <w:r w:rsidR="00896E43" w:rsidRPr="00896E43">
        <w:rPr>
          <w:rFonts w:ascii="Arial" w:hAnsi="Arial" w:cs="Arial"/>
          <w:color w:val="000000"/>
          <w:sz w:val="18"/>
          <w:szCs w:val="18"/>
        </w:rPr>
        <w:t>Place the measuring stick vertically at the lowest point in the sump and extending above the water level in the sump to allow for an accurate measurement to be taken. The location of the measuring stick must remain the same for each water level measurement. Document the initial water level measurement as measured from the bottom of the sump. Alternative measurement methods may be used provided that the measurement to 1/16 (0.063) inch can be made.</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ab/>
      </w:r>
      <w:r w:rsidR="00896E43" w:rsidRPr="00896E43">
        <w:rPr>
          <w:rFonts w:ascii="Arial" w:hAnsi="Arial" w:cs="Arial"/>
          <w:color w:val="000000"/>
          <w:sz w:val="18"/>
          <w:szCs w:val="18"/>
        </w:rPr>
        <w:t>Take all precautions to prevent the water level from being disturbed during the duration of the test.</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ab/>
        <w:t>After one</w:t>
      </w:r>
      <w:r w:rsidR="00896E43" w:rsidRPr="00896E43">
        <w:rPr>
          <w:rFonts w:ascii="Arial" w:hAnsi="Arial" w:cs="Arial"/>
          <w:color w:val="000000"/>
          <w:sz w:val="18"/>
          <w:szCs w:val="18"/>
        </w:rPr>
        <w:t xml:space="preserve"> hour, document the ending water level measurement.</w:t>
      </w:r>
    </w:p>
    <w:p w:rsidR="00896E43" w:rsidRPr="00896E43" w:rsidRDefault="00A03C5B" w:rsidP="00A03C5B">
      <w:pPr>
        <w:autoSpaceDE w:val="0"/>
        <w:autoSpaceDN w:val="0"/>
        <w:adjustRightInd w:val="0"/>
        <w:ind w:left="720" w:hanging="360"/>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ab/>
      </w:r>
      <w:r w:rsidR="00896E43" w:rsidRPr="00896E43">
        <w:rPr>
          <w:rFonts w:ascii="Arial" w:hAnsi="Arial" w:cs="Arial"/>
          <w:color w:val="000000"/>
          <w:sz w:val="18"/>
          <w:szCs w:val="18"/>
        </w:rPr>
        <w:t>Upon completion of the test:</w:t>
      </w:r>
    </w:p>
    <w:p w:rsidR="00896E43" w:rsidRPr="00896E43" w:rsidRDefault="00896E43" w:rsidP="00CA6572">
      <w:pPr>
        <w:numPr>
          <w:ilvl w:val="0"/>
          <w:numId w:val="15"/>
        </w:numPr>
        <w:autoSpaceDE w:val="0"/>
        <w:autoSpaceDN w:val="0"/>
        <w:adjustRightInd w:val="0"/>
        <w:spacing w:before="60"/>
        <w:ind w:left="1440"/>
        <w:rPr>
          <w:rFonts w:ascii="Arial" w:hAnsi="Arial" w:cs="Arial"/>
          <w:color w:val="000000"/>
          <w:sz w:val="18"/>
          <w:szCs w:val="18"/>
        </w:rPr>
      </w:pPr>
      <w:r w:rsidRPr="00896E43">
        <w:rPr>
          <w:rFonts w:ascii="Arial" w:hAnsi="Arial" w:cs="Arial"/>
          <w:color w:val="000000"/>
          <w:sz w:val="18"/>
          <w:szCs w:val="18"/>
        </w:rPr>
        <w:t>remove all water and properly dispose of it</w:t>
      </w:r>
    </w:p>
    <w:p w:rsidR="00896E43" w:rsidRPr="00896E43" w:rsidRDefault="00896E43" w:rsidP="00CA6572">
      <w:pPr>
        <w:numPr>
          <w:ilvl w:val="0"/>
          <w:numId w:val="15"/>
        </w:numPr>
        <w:autoSpaceDE w:val="0"/>
        <w:autoSpaceDN w:val="0"/>
        <w:adjustRightInd w:val="0"/>
        <w:ind w:left="1440"/>
        <w:rPr>
          <w:rFonts w:ascii="Arial" w:hAnsi="Arial" w:cs="Arial"/>
          <w:color w:val="000000"/>
          <w:sz w:val="18"/>
          <w:szCs w:val="18"/>
        </w:rPr>
      </w:pPr>
      <w:r w:rsidRPr="00896E43">
        <w:rPr>
          <w:rFonts w:ascii="Arial" w:hAnsi="Arial" w:cs="Arial"/>
          <w:color w:val="000000"/>
          <w:sz w:val="18"/>
          <w:szCs w:val="18"/>
        </w:rPr>
        <w:t xml:space="preserve">reinstall any interstitial monitoring sensors in </w:t>
      </w:r>
      <w:r w:rsidR="00CA6572">
        <w:rPr>
          <w:rFonts w:ascii="Arial" w:hAnsi="Arial" w:cs="Arial"/>
          <w:color w:val="000000"/>
          <w:sz w:val="18"/>
          <w:szCs w:val="18"/>
        </w:rPr>
        <w:t>their proper positions</w:t>
      </w:r>
    </w:p>
    <w:p w:rsidR="00896E43" w:rsidRPr="00896E43" w:rsidRDefault="00896E43" w:rsidP="00CA6572">
      <w:pPr>
        <w:numPr>
          <w:ilvl w:val="0"/>
          <w:numId w:val="15"/>
        </w:numPr>
        <w:autoSpaceDE w:val="0"/>
        <w:autoSpaceDN w:val="0"/>
        <w:adjustRightInd w:val="0"/>
        <w:ind w:left="1440"/>
        <w:rPr>
          <w:rFonts w:ascii="Arial" w:hAnsi="Arial" w:cs="Arial"/>
          <w:color w:val="000000"/>
          <w:sz w:val="18"/>
          <w:szCs w:val="18"/>
        </w:rPr>
      </w:pPr>
      <w:r w:rsidRPr="00896E43">
        <w:rPr>
          <w:rFonts w:ascii="Arial" w:hAnsi="Arial" w:cs="Arial"/>
          <w:color w:val="000000"/>
          <w:sz w:val="18"/>
          <w:szCs w:val="18"/>
        </w:rPr>
        <w:t>return the test boots or secondary fittings to their pr</w:t>
      </w:r>
      <w:r w:rsidR="00CA6572">
        <w:rPr>
          <w:rFonts w:ascii="Arial" w:hAnsi="Arial" w:cs="Arial"/>
          <w:color w:val="000000"/>
          <w:sz w:val="18"/>
          <w:szCs w:val="18"/>
        </w:rPr>
        <w:t>e-test operating configurations</w:t>
      </w:r>
    </w:p>
    <w:p w:rsidR="00896E43" w:rsidRPr="00896E43" w:rsidRDefault="00896E43" w:rsidP="00CA6572">
      <w:pPr>
        <w:numPr>
          <w:ilvl w:val="0"/>
          <w:numId w:val="15"/>
        </w:numPr>
        <w:autoSpaceDE w:val="0"/>
        <w:autoSpaceDN w:val="0"/>
        <w:adjustRightInd w:val="0"/>
        <w:ind w:left="1440"/>
        <w:rPr>
          <w:rFonts w:ascii="Arial" w:hAnsi="Arial" w:cs="Arial"/>
          <w:color w:val="000000"/>
          <w:sz w:val="18"/>
          <w:szCs w:val="18"/>
        </w:rPr>
      </w:pPr>
      <w:r w:rsidRPr="00896E43">
        <w:rPr>
          <w:rFonts w:ascii="Arial" w:hAnsi="Arial" w:cs="Arial"/>
          <w:color w:val="000000"/>
          <w:sz w:val="18"/>
          <w:szCs w:val="18"/>
        </w:rPr>
        <w:t xml:space="preserve">inspect and reinstall all containment-sump </w:t>
      </w:r>
      <w:r w:rsidR="00CA6572">
        <w:rPr>
          <w:rFonts w:ascii="Arial" w:hAnsi="Arial" w:cs="Arial"/>
          <w:color w:val="000000"/>
          <w:sz w:val="18"/>
          <w:szCs w:val="18"/>
        </w:rPr>
        <w:t>lids, gaskets and covers</w:t>
      </w:r>
    </w:p>
    <w:p w:rsidR="00896E43" w:rsidRPr="00896E43" w:rsidRDefault="00CA6572" w:rsidP="00A03C5B">
      <w:pPr>
        <w:autoSpaceDE w:val="0"/>
        <w:autoSpaceDN w:val="0"/>
        <w:adjustRightInd w:val="0"/>
        <w:spacing w:before="120"/>
        <w:rPr>
          <w:rFonts w:ascii="Arial" w:hAnsi="Arial" w:cs="Arial"/>
          <w:color w:val="000000"/>
          <w:sz w:val="18"/>
          <w:szCs w:val="18"/>
        </w:rPr>
      </w:pPr>
      <w:r>
        <w:rPr>
          <w:rFonts w:ascii="Arial" w:hAnsi="Arial" w:cs="Arial"/>
          <w:b/>
          <w:color w:val="000000"/>
          <w:sz w:val="18"/>
          <w:szCs w:val="18"/>
        </w:rPr>
        <w:t>Note</w:t>
      </w:r>
      <w:r w:rsidR="00896E43" w:rsidRPr="00896E43">
        <w:rPr>
          <w:rFonts w:ascii="Arial" w:hAnsi="Arial" w:cs="Arial"/>
          <w:color w:val="000000"/>
          <w:sz w:val="18"/>
          <w:szCs w:val="18"/>
        </w:rPr>
        <w:t>:</w:t>
      </w:r>
      <w:r>
        <w:rPr>
          <w:rFonts w:ascii="Arial" w:hAnsi="Arial" w:cs="Arial"/>
          <w:color w:val="000000"/>
          <w:sz w:val="18"/>
          <w:szCs w:val="18"/>
        </w:rPr>
        <w:t xml:space="preserve"> </w:t>
      </w:r>
      <w:r w:rsidR="00896E43" w:rsidRPr="00896E43">
        <w:rPr>
          <w:rFonts w:ascii="Arial" w:hAnsi="Arial" w:cs="Arial"/>
          <w:color w:val="000000"/>
          <w:sz w:val="18"/>
          <w:szCs w:val="18"/>
        </w:rPr>
        <w:t xml:space="preserve"> Completion of the test provides an opportunity to confirm the functionality of any interstitial monitoring sensors.</w:t>
      </w:r>
    </w:p>
    <w:p w:rsidR="00896E43" w:rsidRPr="00896E43" w:rsidRDefault="00CA6572" w:rsidP="00CA6572">
      <w:pPr>
        <w:autoSpaceDE w:val="0"/>
        <w:autoSpaceDN w:val="0"/>
        <w:adjustRightInd w:val="0"/>
        <w:spacing w:before="120"/>
        <w:rPr>
          <w:rFonts w:ascii="Arial" w:hAnsi="Arial" w:cs="Arial"/>
          <w:color w:val="000000"/>
          <w:sz w:val="18"/>
          <w:szCs w:val="18"/>
        </w:rPr>
      </w:pPr>
      <w:r>
        <w:rPr>
          <w:rFonts w:ascii="Arial" w:hAnsi="Arial" w:cs="Arial"/>
          <w:b/>
          <w:color w:val="000000"/>
          <w:sz w:val="18"/>
          <w:szCs w:val="18"/>
        </w:rPr>
        <w:t>Pass/Fail c</w:t>
      </w:r>
      <w:r w:rsidR="00896E43" w:rsidRPr="00896E43">
        <w:rPr>
          <w:rFonts w:ascii="Arial" w:hAnsi="Arial" w:cs="Arial"/>
          <w:b/>
          <w:color w:val="000000"/>
          <w:sz w:val="18"/>
          <w:szCs w:val="18"/>
        </w:rPr>
        <w:t>riteria</w:t>
      </w:r>
      <w:r>
        <w:rPr>
          <w:rFonts w:ascii="Arial" w:hAnsi="Arial" w:cs="Arial"/>
          <w:color w:val="000000"/>
          <w:sz w:val="18"/>
          <w:szCs w:val="18"/>
        </w:rPr>
        <w:t xml:space="preserve">:  </w:t>
      </w:r>
      <w:r w:rsidR="00896E43" w:rsidRPr="00896E43">
        <w:rPr>
          <w:rFonts w:ascii="Arial" w:hAnsi="Arial" w:cs="Arial"/>
          <w:color w:val="000000"/>
          <w:sz w:val="18"/>
          <w:szCs w:val="18"/>
        </w:rPr>
        <w:t>If the water level changes less than 1/8 (0.125) inch, the containment sump passes the integrity test. If the water level changes 1/8 (0.125) inch or greater, the containment sump fails the integrity test.</w:t>
      </w:r>
    </w:p>
    <w:p w:rsidR="00896E43" w:rsidRPr="00896E43" w:rsidRDefault="00896E43" w:rsidP="00A03C5B">
      <w:pPr>
        <w:autoSpaceDE w:val="0"/>
        <w:autoSpaceDN w:val="0"/>
        <w:adjustRightInd w:val="0"/>
        <w:spacing w:before="120"/>
        <w:rPr>
          <w:rFonts w:ascii="Arial" w:hAnsi="Arial" w:cs="Arial"/>
          <w:sz w:val="18"/>
          <w:szCs w:val="18"/>
        </w:rPr>
      </w:pPr>
      <w:r w:rsidRPr="00896E43">
        <w:rPr>
          <w:rFonts w:ascii="Arial" w:hAnsi="Arial" w:cs="Arial"/>
          <w:b/>
          <w:color w:val="000000"/>
          <w:sz w:val="18"/>
          <w:szCs w:val="18"/>
        </w:rPr>
        <w:t xml:space="preserve">Proper </w:t>
      </w:r>
      <w:r w:rsidR="00CA6572" w:rsidRPr="00896E43">
        <w:rPr>
          <w:rFonts w:ascii="Arial" w:hAnsi="Arial" w:cs="Arial"/>
          <w:b/>
          <w:color w:val="000000"/>
          <w:sz w:val="18"/>
          <w:szCs w:val="18"/>
        </w:rPr>
        <w:t>disposal of test liquids</w:t>
      </w:r>
      <w:r w:rsidR="00CA6572">
        <w:rPr>
          <w:rFonts w:ascii="Arial" w:hAnsi="Arial" w:cs="Arial"/>
          <w:b/>
          <w:bCs/>
          <w:color w:val="000000"/>
          <w:sz w:val="18"/>
          <w:szCs w:val="18"/>
        </w:rPr>
        <w:t xml:space="preserve">: </w:t>
      </w:r>
      <w:r w:rsidRPr="00896E43">
        <w:rPr>
          <w:rFonts w:ascii="Arial" w:hAnsi="Arial" w:cs="Arial"/>
          <w:b/>
          <w:bCs/>
          <w:color w:val="000000"/>
          <w:sz w:val="18"/>
          <w:szCs w:val="18"/>
        </w:rPr>
        <w:t xml:space="preserve"> </w:t>
      </w:r>
      <w:r w:rsidRPr="00896E43">
        <w:rPr>
          <w:rFonts w:ascii="Arial" w:hAnsi="Arial" w:cs="Arial"/>
          <w:color w:val="000000"/>
          <w:sz w:val="18"/>
          <w:szCs w:val="18"/>
        </w:rPr>
        <w:t>Test liquids must be disposed of properly.</w:t>
      </w:r>
    </w:p>
    <w:sectPr w:rsidR="00896E43" w:rsidRPr="00896E43" w:rsidSect="005517CB">
      <w:footerReference w:type="default" r:id="rId8"/>
      <w:pgSz w:w="12240" w:h="15840"/>
      <w:pgMar w:top="720" w:right="864" w:bottom="720" w:left="864" w:header="720"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082" w:rsidRDefault="00CE5082" w:rsidP="00276BFD">
      <w:r>
        <w:separator/>
      </w:r>
    </w:p>
  </w:endnote>
  <w:endnote w:type="continuationSeparator" w:id="0">
    <w:p w:rsidR="00CE5082" w:rsidRDefault="00CE5082" w:rsidP="0027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4D"/>
    <w:family w:val="swiss"/>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74" w:rsidRPr="00E901F7" w:rsidRDefault="00EE1474" w:rsidP="00EE1474">
    <w:pPr>
      <w:pBdr>
        <w:top w:val="single" w:sz="2" w:space="1" w:color="auto"/>
      </w:pBdr>
      <w:tabs>
        <w:tab w:val="left" w:pos="1800"/>
        <w:tab w:val="left" w:pos="2160"/>
        <w:tab w:val="left" w:pos="3330"/>
        <w:tab w:val="left" w:pos="3690"/>
        <w:tab w:val="left" w:pos="4950"/>
        <w:tab w:val="left" w:pos="5310"/>
        <w:tab w:val="left" w:pos="8010"/>
        <w:tab w:val="left" w:pos="8280"/>
      </w:tabs>
      <w:ind w:right="-115"/>
      <w:jc w:val="both"/>
      <w:rPr>
        <w:rFonts w:ascii="Calibri" w:hAnsi="Calibri"/>
        <w:iCs/>
        <w:sz w:val="4"/>
        <w:szCs w:val="4"/>
      </w:rPr>
    </w:pPr>
  </w:p>
  <w:p w:rsidR="00EE1474" w:rsidRPr="00E901F7" w:rsidRDefault="00EE1474" w:rsidP="00EE1474">
    <w:pPr>
      <w:pBdr>
        <w:top w:val="single" w:sz="2" w:space="1" w:color="auto"/>
      </w:pBdr>
      <w:tabs>
        <w:tab w:val="left" w:pos="2250"/>
        <w:tab w:val="left" w:pos="2610"/>
        <w:tab w:val="left" w:pos="3870"/>
        <w:tab w:val="left" w:pos="4230"/>
        <w:tab w:val="left" w:pos="5400"/>
        <w:tab w:val="left" w:pos="5760"/>
        <w:tab w:val="left" w:pos="8100"/>
        <w:tab w:val="left" w:pos="8460"/>
      </w:tabs>
      <w:ind w:right="-115"/>
      <w:jc w:val="both"/>
      <w:rPr>
        <w:rFonts w:ascii="Calibri" w:hAnsi="Calibri"/>
        <w:iCs/>
        <w:sz w:val="16"/>
        <w:szCs w:val="16"/>
      </w:rPr>
    </w:pPr>
    <w:r w:rsidRPr="00E901F7">
      <w:rPr>
        <w:rFonts w:ascii="Calibri" w:hAnsi="Calibri"/>
        <w:iCs/>
        <w:sz w:val="16"/>
        <w:szCs w:val="16"/>
      </w:rPr>
      <w:t>https://www.pca.state.mn.us</w:t>
    </w:r>
    <w:r w:rsidRPr="00E901F7">
      <w:rPr>
        <w:rFonts w:ascii="Calibri" w:hAnsi="Calibri"/>
        <w:iCs/>
        <w:sz w:val="16"/>
        <w:szCs w:val="16"/>
      </w:rPr>
      <w:tab/>
      <w:t>•</w:t>
    </w:r>
    <w:r w:rsidRPr="00E901F7">
      <w:rPr>
        <w:rFonts w:ascii="Calibri" w:hAnsi="Calibri"/>
        <w:iCs/>
        <w:sz w:val="16"/>
        <w:szCs w:val="16"/>
      </w:rPr>
      <w:tab/>
      <w:t>651-296-6300</w:t>
    </w:r>
    <w:r w:rsidRPr="00E901F7">
      <w:rPr>
        <w:rFonts w:ascii="Calibri" w:hAnsi="Calibri"/>
        <w:iCs/>
        <w:sz w:val="16"/>
        <w:szCs w:val="16"/>
      </w:rPr>
      <w:tab/>
      <w:t>•</w:t>
    </w:r>
    <w:r w:rsidRPr="00E901F7">
      <w:rPr>
        <w:rFonts w:ascii="Calibri" w:hAnsi="Calibri"/>
        <w:iCs/>
        <w:sz w:val="16"/>
        <w:szCs w:val="16"/>
      </w:rPr>
      <w:tab/>
      <w:t>800-657-3864</w:t>
    </w:r>
    <w:r w:rsidRPr="00E901F7">
      <w:rPr>
        <w:rFonts w:ascii="Calibri" w:hAnsi="Calibri"/>
        <w:iCs/>
        <w:sz w:val="16"/>
        <w:szCs w:val="16"/>
      </w:rPr>
      <w:tab/>
      <w:t>•</w:t>
    </w:r>
    <w:r w:rsidRPr="00E901F7">
      <w:rPr>
        <w:rFonts w:ascii="Calibri" w:hAnsi="Calibri"/>
        <w:iCs/>
        <w:sz w:val="16"/>
        <w:szCs w:val="16"/>
      </w:rPr>
      <w:tab/>
      <w:t>Use your preferred relay service</w:t>
    </w:r>
    <w:r w:rsidRPr="00E901F7">
      <w:rPr>
        <w:rFonts w:ascii="Calibri" w:hAnsi="Calibri"/>
        <w:iCs/>
        <w:sz w:val="16"/>
        <w:szCs w:val="16"/>
      </w:rPr>
      <w:tab/>
      <w:t>•</w:t>
    </w:r>
    <w:r w:rsidRPr="00E901F7">
      <w:rPr>
        <w:rFonts w:ascii="Calibri" w:hAnsi="Calibri"/>
        <w:iCs/>
        <w:sz w:val="16"/>
        <w:szCs w:val="16"/>
      </w:rPr>
      <w:tab/>
      <w:t>Available in alternative formats</w:t>
    </w:r>
  </w:p>
  <w:p w:rsidR="00EE1474" w:rsidRPr="00E901F7" w:rsidRDefault="00EE1474" w:rsidP="00EE1474">
    <w:pPr>
      <w:tabs>
        <w:tab w:val="right" w:pos="10494"/>
      </w:tabs>
      <w:spacing w:before="40"/>
      <w:ind w:right="-115"/>
      <w:rPr>
        <w:rFonts w:ascii="Calibri" w:hAnsi="Calibri"/>
        <w:i/>
        <w:iCs/>
        <w:sz w:val="16"/>
        <w:szCs w:val="16"/>
      </w:rPr>
    </w:pPr>
    <w:r>
      <w:rPr>
        <w:rFonts w:ascii="Calibri" w:hAnsi="Calibri" w:cs="Arial"/>
        <w:i/>
        <w:sz w:val="16"/>
        <w:szCs w:val="16"/>
      </w:rPr>
      <w:t>t-u5-1</w:t>
    </w:r>
    <w:r w:rsidR="008A4FFF">
      <w:rPr>
        <w:rFonts w:ascii="Calibri" w:hAnsi="Calibri" w:cs="Arial"/>
        <w:i/>
        <w:sz w:val="16"/>
        <w:szCs w:val="16"/>
      </w:rPr>
      <w:t>2</w:t>
    </w:r>
    <w:r w:rsidRPr="00E901F7">
      <w:rPr>
        <w:rFonts w:ascii="Calibri" w:hAnsi="Calibri" w:cs="Arial"/>
        <w:i/>
        <w:sz w:val="16"/>
        <w:szCs w:val="16"/>
      </w:rPr>
      <w:t xml:space="preserve">  •  </w:t>
    </w:r>
    <w:r>
      <w:rPr>
        <w:rFonts w:ascii="Calibri" w:hAnsi="Calibri" w:cs="Arial"/>
        <w:i/>
        <w:sz w:val="16"/>
        <w:szCs w:val="16"/>
      </w:rPr>
      <w:t>5/3/19</w:t>
    </w:r>
    <w:r w:rsidRPr="00E901F7">
      <w:rPr>
        <w:rFonts w:ascii="Calibri" w:hAnsi="Calibri" w:cs="Arial"/>
        <w:sz w:val="16"/>
        <w:szCs w:val="16"/>
      </w:rPr>
      <w:tab/>
    </w:r>
    <w:r w:rsidRPr="00E901F7">
      <w:rPr>
        <w:rFonts w:ascii="Calibri" w:hAnsi="Calibri"/>
        <w:i/>
        <w:iCs/>
        <w:sz w:val="16"/>
        <w:szCs w:val="16"/>
      </w:rPr>
      <w:t xml:space="preserve">Page </w:t>
    </w:r>
    <w:r w:rsidRPr="00E901F7">
      <w:rPr>
        <w:rFonts w:ascii="Calibri" w:hAnsi="Calibri"/>
        <w:i/>
        <w:iCs/>
        <w:sz w:val="16"/>
        <w:szCs w:val="16"/>
      </w:rPr>
      <w:fldChar w:fldCharType="begin"/>
    </w:r>
    <w:r w:rsidRPr="00E901F7">
      <w:rPr>
        <w:rFonts w:ascii="Calibri" w:hAnsi="Calibri"/>
        <w:i/>
        <w:iCs/>
        <w:sz w:val="16"/>
        <w:szCs w:val="16"/>
      </w:rPr>
      <w:instrText xml:space="preserve"> PAGE </w:instrText>
    </w:r>
    <w:r w:rsidRPr="00E901F7">
      <w:rPr>
        <w:rFonts w:ascii="Calibri" w:hAnsi="Calibri"/>
        <w:i/>
        <w:iCs/>
        <w:sz w:val="16"/>
        <w:szCs w:val="16"/>
      </w:rPr>
      <w:fldChar w:fldCharType="separate"/>
    </w:r>
    <w:r w:rsidR="003B5BAD">
      <w:rPr>
        <w:rFonts w:ascii="Calibri" w:hAnsi="Calibri"/>
        <w:i/>
        <w:iCs/>
        <w:noProof/>
        <w:sz w:val="16"/>
        <w:szCs w:val="16"/>
      </w:rPr>
      <w:t>1</w:t>
    </w:r>
    <w:r w:rsidRPr="00E901F7">
      <w:rPr>
        <w:rFonts w:ascii="Calibri" w:hAnsi="Calibri"/>
        <w:i/>
        <w:iCs/>
        <w:sz w:val="16"/>
        <w:szCs w:val="16"/>
      </w:rPr>
      <w:fldChar w:fldCharType="end"/>
    </w:r>
    <w:r w:rsidRPr="00E901F7">
      <w:rPr>
        <w:rFonts w:ascii="Calibri" w:hAnsi="Calibri"/>
        <w:i/>
        <w:iCs/>
        <w:sz w:val="16"/>
        <w:szCs w:val="16"/>
      </w:rPr>
      <w:t xml:space="preserve"> of </w:t>
    </w:r>
    <w:r w:rsidRPr="00E901F7">
      <w:rPr>
        <w:rFonts w:ascii="Calibri" w:hAnsi="Calibri"/>
        <w:i/>
        <w:sz w:val="16"/>
        <w:szCs w:val="16"/>
      </w:rPr>
      <w:fldChar w:fldCharType="begin"/>
    </w:r>
    <w:r w:rsidRPr="00E901F7">
      <w:rPr>
        <w:rFonts w:ascii="Calibri" w:hAnsi="Calibri"/>
        <w:i/>
        <w:sz w:val="16"/>
        <w:szCs w:val="16"/>
      </w:rPr>
      <w:instrText xml:space="preserve"> NUMPAGES </w:instrText>
    </w:r>
    <w:r w:rsidRPr="00E901F7">
      <w:rPr>
        <w:rFonts w:ascii="Calibri" w:hAnsi="Calibri"/>
        <w:i/>
        <w:sz w:val="16"/>
        <w:szCs w:val="16"/>
      </w:rPr>
      <w:fldChar w:fldCharType="separate"/>
    </w:r>
    <w:r w:rsidR="003B5BAD">
      <w:rPr>
        <w:rFonts w:ascii="Calibri" w:hAnsi="Calibri"/>
        <w:i/>
        <w:noProof/>
        <w:sz w:val="16"/>
        <w:szCs w:val="16"/>
      </w:rPr>
      <w:t>2</w:t>
    </w:r>
    <w:r w:rsidRPr="00E901F7">
      <w:rPr>
        <w:rFonts w:ascii="Calibri" w:hAnsi="Calibri"/>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082" w:rsidRDefault="00CE5082" w:rsidP="00276BFD">
      <w:r>
        <w:separator/>
      </w:r>
    </w:p>
  </w:footnote>
  <w:footnote w:type="continuationSeparator" w:id="0">
    <w:p w:rsidR="00CE5082" w:rsidRDefault="00CE5082" w:rsidP="00276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768B4"/>
    <w:multiLevelType w:val="hybridMultilevel"/>
    <w:tmpl w:val="0F5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AE134A"/>
    <w:multiLevelType w:val="hybridMultilevel"/>
    <w:tmpl w:val="52D88FC2"/>
    <w:lvl w:ilvl="0" w:tplc="A710A956">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5A4861"/>
    <w:multiLevelType w:val="singleLevel"/>
    <w:tmpl w:val="F0A20C64"/>
    <w:lvl w:ilvl="0">
      <w:start w:val="1"/>
      <w:numFmt w:val="decimal"/>
      <w:lvlText w:val="%1."/>
      <w:legacy w:legacy="1" w:legacySpace="0" w:legacyIndent="360"/>
      <w:lvlJc w:val="left"/>
      <w:pPr>
        <w:ind w:left="360" w:hanging="360"/>
      </w:pPr>
      <w:rPr>
        <w:b w:val="0"/>
        <w:i w:val="0"/>
      </w:rPr>
    </w:lvl>
  </w:abstractNum>
  <w:abstractNum w:abstractNumId="4" w15:restartNumberingAfterBreak="0">
    <w:nsid w:val="427672C3"/>
    <w:multiLevelType w:val="singleLevel"/>
    <w:tmpl w:val="F55C6964"/>
    <w:lvl w:ilvl="0">
      <w:start w:val="6"/>
      <w:numFmt w:val="decimal"/>
      <w:lvlText w:val="%1."/>
      <w:legacy w:legacy="1" w:legacySpace="0" w:legacyIndent="360"/>
      <w:lvlJc w:val="left"/>
      <w:pPr>
        <w:ind w:left="360" w:hanging="360"/>
      </w:pPr>
      <w:rPr>
        <w:b w:val="0"/>
        <w:i w:val="0"/>
      </w:rPr>
    </w:lvl>
  </w:abstractNum>
  <w:abstractNum w:abstractNumId="5" w15:restartNumberingAfterBreak="0">
    <w:nsid w:val="4A4A3D5D"/>
    <w:multiLevelType w:val="hybridMultilevel"/>
    <w:tmpl w:val="D62E5084"/>
    <w:lvl w:ilvl="0" w:tplc="A710A956">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05958"/>
    <w:multiLevelType w:val="singleLevel"/>
    <w:tmpl w:val="86B2BAA4"/>
    <w:lvl w:ilvl="0">
      <w:start w:val="1"/>
      <w:numFmt w:val="decimal"/>
      <w:lvlText w:val="%1."/>
      <w:legacy w:legacy="1" w:legacySpace="0" w:legacyIndent="360"/>
      <w:lvlJc w:val="left"/>
      <w:pPr>
        <w:ind w:left="360" w:hanging="360"/>
      </w:pPr>
    </w:lvl>
  </w:abstractNum>
  <w:abstractNum w:abstractNumId="7" w15:restartNumberingAfterBreak="0">
    <w:nsid w:val="5E52478B"/>
    <w:multiLevelType w:val="hybridMultilevel"/>
    <w:tmpl w:val="E6AE2160"/>
    <w:lvl w:ilvl="0" w:tplc="9160A1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855DE2"/>
    <w:multiLevelType w:val="singleLevel"/>
    <w:tmpl w:val="F0F487D8"/>
    <w:lvl w:ilvl="0">
      <w:start w:val="3"/>
      <w:numFmt w:val="decimal"/>
      <w:lvlText w:val="%1."/>
      <w:legacy w:legacy="1" w:legacySpace="0" w:legacyIndent="360"/>
      <w:lvlJc w:val="left"/>
      <w:pPr>
        <w:ind w:left="360" w:hanging="360"/>
      </w:pPr>
      <w:rPr>
        <w:b w:val="0"/>
        <w:i w:val="0"/>
      </w:rPr>
    </w:lvl>
  </w:abstractNum>
  <w:abstractNum w:abstractNumId="9" w15:restartNumberingAfterBreak="0">
    <w:nsid w:val="611B0A23"/>
    <w:multiLevelType w:val="hybridMultilevel"/>
    <w:tmpl w:val="1556D7F2"/>
    <w:lvl w:ilvl="0" w:tplc="9160A1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75EA5"/>
    <w:multiLevelType w:val="hybridMultilevel"/>
    <w:tmpl w:val="541AE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712516"/>
    <w:multiLevelType w:val="singleLevel"/>
    <w:tmpl w:val="D6BC9E9E"/>
    <w:lvl w:ilvl="0">
      <w:start w:val="4"/>
      <w:numFmt w:val="decimal"/>
      <w:lvlText w:val="%1."/>
      <w:legacy w:legacy="1" w:legacySpace="0" w:legacyIndent="360"/>
      <w:lvlJc w:val="left"/>
      <w:pPr>
        <w:ind w:left="360" w:hanging="360"/>
      </w:pPr>
      <w:rPr>
        <w:rFonts w:ascii="Times New Roman" w:hAnsi="Times New Roman" w:hint="default"/>
        <w:b w:val="0"/>
        <w:i w:val="0"/>
      </w:rPr>
    </w:lvl>
  </w:abstractNum>
  <w:abstractNum w:abstractNumId="12" w15:restartNumberingAfterBreak="0">
    <w:nsid w:val="7311356D"/>
    <w:multiLevelType w:val="singleLevel"/>
    <w:tmpl w:val="FB64F52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738638AF"/>
    <w:multiLevelType w:val="singleLevel"/>
    <w:tmpl w:val="A710A956"/>
    <w:lvl w:ilvl="0">
      <w:start w:val="1"/>
      <w:numFmt w:val="decimal"/>
      <w:lvlText w:val="%1."/>
      <w:legacy w:legacy="1" w:legacySpace="0" w:legacyIndent="360"/>
      <w:lvlJc w:val="left"/>
      <w:pPr>
        <w:ind w:left="360" w:hanging="360"/>
      </w:pPr>
      <w:rPr>
        <w:b w:val="0"/>
        <w:i w:val="0"/>
      </w:rPr>
    </w:lvl>
  </w:abstractNum>
  <w:num w:numId="1">
    <w:abstractNumId w:val="12"/>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3"/>
    <w:lvlOverride w:ilvl="0">
      <w:lvl w:ilvl="0">
        <w:start w:val="1"/>
        <w:numFmt w:val="decimal"/>
        <w:lvlText w:val="%1."/>
        <w:legacy w:legacy="1" w:legacySpace="0" w:legacyIndent="360"/>
        <w:lvlJc w:val="left"/>
        <w:pPr>
          <w:ind w:left="360" w:hanging="360"/>
        </w:pPr>
        <w:rPr>
          <w:b w:val="0"/>
          <w:i w:val="0"/>
        </w:rPr>
      </w:lvl>
    </w:lvlOverride>
  </w:num>
  <w:num w:numId="4">
    <w:abstractNumId w:val="11"/>
  </w:num>
  <w:num w:numId="5">
    <w:abstractNumId w:val="11"/>
    <w:lvlOverride w:ilvl="0">
      <w:lvl w:ilvl="0">
        <w:start w:val="4"/>
        <w:numFmt w:val="decimal"/>
        <w:lvlText w:val="%1."/>
        <w:legacy w:legacy="1" w:legacySpace="0" w:legacyIndent="360"/>
        <w:lvlJc w:val="left"/>
        <w:pPr>
          <w:ind w:left="360" w:hanging="360"/>
        </w:pPr>
        <w:rPr>
          <w:rFonts w:ascii="Times New Roman" w:hAnsi="Times New Roman" w:hint="default"/>
          <w:b w:val="0"/>
          <w:i w:val="0"/>
        </w:rPr>
      </w:lvl>
    </w:lvlOverride>
  </w:num>
  <w:num w:numId="6">
    <w:abstractNumId w:val="4"/>
  </w:num>
  <w:num w:numId="7">
    <w:abstractNumId w:val="6"/>
  </w:num>
  <w:num w:numId="8">
    <w:abstractNumId w:val="8"/>
  </w:num>
  <w:num w:numId="9">
    <w:abstractNumId w:val="13"/>
  </w:num>
  <w:num w:numId="10">
    <w:abstractNumId w:val="13"/>
    <w:lvlOverride w:ilvl="0">
      <w:lvl w:ilvl="0">
        <w:start w:val="1"/>
        <w:numFmt w:val="decimal"/>
        <w:lvlText w:val="%1."/>
        <w:lvlJc w:val="left"/>
        <w:pPr>
          <w:tabs>
            <w:tab w:val="num" w:pos="360"/>
          </w:tabs>
          <w:ind w:left="360" w:hanging="360"/>
        </w:pPr>
        <w:rPr>
          <w:rFonts w:hint="default"/>
          <w:b/>
          <w:i w:val="0"/>
        </w:rPr>
      </w:lvl>
    </w:lvlOverride>
  </w:num>
  <w:num w:numId="11">
    <w:abstractNumId w:val="1"/>
  </w:num>
  <w:num w:numId="12">
    <w:abstractNumId w:val="5"/>
  </w:num>
  <w:num w:numId="13">
    <w:abstractNumId w:val="2"/>
  </w:num>
  <w:num w:numId="14">
    <w:abstractNumId w:val="1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w5PGRegSR13HD79vUxcBnY0D7cln+zZ5wouXqMYaQdLqSbNuwmYtxoDVXm/2tpkmPfT1rLq5IBL7iw8P4LqWhQ==" w:salt="VuvXiH44WLVTsm0YSrGppg=="/>
  <w:styleLockTheme/>
  <w:styleLockQFSet/>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D8"/>
    <w:rsid w:val="0000782F"/>
    <w:rsid w:val="000136A4"/>
    <w:rsid w:val="000233B6"/>
    <w:rsid w:val="000752DA"/>
    <w:rsid w:val="0011088E"/>
    <w:rsid w:val="001534D6"/>
    <w:rsid w:val="001A0E3E"/>
    <w:rsid w:val="00202F5E"/>
    <w:rsid w:val="002158CA"/>
    <w:rsid w:val="00232B4E"/>
    <w:rsid w:val="00253DFD"/>
    <w:rsid w:val="00276BFD"/>
    <w:rsid w:val="002B2B95"/>
    <w:rsid w:val="002D6A1E"/>
    <w:rsid w:val="002F29B0"/>
    <w:rsid w:val="00315202"/>
    <w:rsid w:val="003178C5"/>
    <w:rsid w:val="00321182"/>
    <w:rsid w:val="00321966"/>
    <w:rsid w:val="00370447"/>
    <w:rsid w:val="00395943"/>
    <w:rsid w:val="003A3D09"/>
    <w:rsid w:val="003B5BAD"/>
    <w:rsid w:val="003E1EC1"/>
    <w:rsid w:val="003E75DA"/>
    <w:rsid w:val="0042650D"/>
    <w:rsid w:val="00455D70"/>
    <w:rsid w:val="00463548"/>
    <w:rsid w:val="004952B5"/>
    <w:rsid w:val="004A491B"/>
    <w:rsid w:val="004A6D28"/>
    <w:rsid w:val="004C1DFE"/>
    <w:rsid w:val="004F3D41"/>
    <w:rsid w:val="00503D44"/>
    <w:rsid w:val="0050447E"/>
    <w:rsid w:val="00507512"/>
    <w:rsid w:val="005517CB"/>
    <w:rsid w:val="0058714B"/>
    <w:rsid w:val="005C4FEC"/>
    <w:rsid w:val="00644A2D"/>
    <w:rsid w:val="00672CC5"/>
    <w:rsid w:val="006C4082"/>
    <w:rsid w:val="006F1DBA"/>
    <w:rsid w:val="00725B06"/>
    <w:rsid w:val="007479D5"/>
    <w:rsid w:val="007C389A"/>
    <w:rsid w:val="007E1863"/>
    <w:rsid w:val="008303E2"/>
    <w:rsid w:val="00854AA7"/>
    <w:rsid w:val="008639AE"/>
    <w:rsid w:val="00896E43"/>
    <w:rsid w:val="008A2387"/>
    <w:rsid w:val="008A4FFF"/>
    <w:rsid w:val="008F335D"/>
    <w:rsid w:val="009148D8"/>
    <w:rsid w:val="009531AB"/>
    <w:rsid w:val="009637B7"/>
    <w:rsid w:val="009B5A26"/>
    <w:rsid w:val="009C40A6"/>
    <w:rsid w:val="009D0CED"/>
    <w:rsid w:val="00A03C5B"/>
    <w:rsid w:val="00A27952"/>
    <w:rsid w:val="00A83853"/>
    <w:rsid w:val="00AE6F7C"/>
    <w:rsid w:val="00B000B0"/>
    <w:rsid w:val="00B02D78"/>
    <w:rsid w:val="00B1066E"/>
    <w:rsid w:val="00B136E3"/>
    <w:rsid w:val="00B953D6"/>
    <w:rsid w:val="00BD5633"/>
    <w:rsid w:val="00BE5C1A"/>
    <w:rsid w:val="00BF1FD0"/>
    <w:rsid w:val="00C21462"/>
    <w:rsid w:val="00C34894"/>
    <w:rsid w:val="00C44F64"/>
    <w:rsid w:val="00C4799C"/>
    <w:rsid w:val="00C53F36"/>
    <w:rsid w:val="00C80170"/>
    <w:rsid w:val="00CA6572"/>
    <w:rsid w:val="00CB3002"/>
    <w:rsid w:val="00CD65E0"/>
    <w:rsid w:val="00CE5082"/>
    <w:rsid w:val="00D64EE1"/>
    <w:rsid w:val="00D77602"/>
    <w:rsid w:val="00DB2DD3"/>
    <w:rsid w:val="00DD6B22"/>
    <w:rsid w:val="00DE73FB"/>
    <w:rsid w:val="00E078BE"/>
    <w:rsid w:val="00E234B8"/>
    <w:rsid w:val="00E32BFE"/>
    <w:rsid w:val="00E46005"/>
    <w:rsid w:val="00E6631E"/>
    <w:rsid w:val="00E66E3D"/>
    <w:rsid w:val="00E84841"/>
    <w:rsid w:val="00E927C5"/>
    <w:rsid w:val="00E965EB"/>
    <w:rsid w:val="00EA40E5"/>
    <w:rsid w:val="00EA4DCB"/>
    <w:rsid w:val="00EB2BD8"/>
    <w:rsid w:val="00EC3438"/>
    <w:rsid w:val="00EE1474"/>
    <w:rsid w:val="00EE314E"/>
    <w:rsid w:val="00F710DA"/>
    <w:rsid w:val="00F86D42"/>
    <w:rsid w:val="00FD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45FB3A"/>
  <w15:chartTrackingRefBased/>
  <w15:docId w15:val="{094A238C-B0B3-4CB4-86C5-FAB02372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BD8"/>
    <w:rPr>
      <w:sz w:val="24"/>
      <w:szCs w:val="24"/>
    </w:rPr>
  </w:style>
  <w:style w:type="paragraph" w:styleId="Heading1">
    <w:name w:val="heading 1"/>
    <w:basedOn w:val="Normal"/>
    <w:next w:val="Normal"/>
    <w:qFormat/>
    <w:pPr>
      <w:keepNext/>
      <w:pBdr>
        <w:bottom w:val="single" w:sz="2" w:space="3" w:color="auto"/>
      </w:pBdr>
      <w:spacing w:before="180" w:after="60"/>
      <w:outlineLvl w:val="0"/>
    </w:pPr>
    <w:rPr>
      <w:rFonts w:ascii="Trebuchet MS" w:hAnsi="Trebuchet MS"/>
      <w:b/>
      <w:kern w:val="28"/>
      <w:sz w:val="38"/>
      <w:szCs w:val="20"/>
    </w:rPr>
  </w:style>
  <w:style w:type="paragraph" w:styleId="Heading2">
    <w:name w:val="heading 2"/>
    <w:basedOn w:val="Normal"/>
    <w:next w:val="Normal"/>
    <w:qFormat/>
    <w:pPr>
      <w:keepNext/>
      <w:spacing w:before="120"/>
      <w:outlineLvl w:val="1"/>
    </w:pPr>
    <w:rPr>
      <w:rFonts w:ascii="Trebuchet MS" w:hAnsi="Trebuchet MS"/>
      <w:sz w:val="30"/>
      <w:szCs w:val="20"/>
    </w:rPr>
  </w:style>
  <w:style w:type="paragraph" w:styleId="Heading3">
    <w:name w:val="heading 3"/>
    <w:basedOn w:val="Normal"/>
    <w:next w:val="Normal"/>
    <w:qFormat/>
    <w:pPr>
      <w:keepNext/>
      <w:spacing w:before="60"/>
      <w:outlineLvl w:val="2"/>
    </w:pPr>
    <w:rPr>
      <w:rFonts w:ascii="Trebuchet MS" w:hAnsi="Trebuchet MS"/>
      <w:b/>
      <w:szCs w:val="20"/>
    </w:rPr>
  </w:style>
  <w:style w:type="paragraph" w:styleId="Heading4">
    <w:name w:val="heading 4"/>
    <w:aliases w:val="-standalone"/>
    <w:basedOn w:val="Heading4-inline"/>
    <w:next w:val="Normal"/>
    <w:qFormat/>
    <w:pPr>
      <w:keepNext/>
      <w:spacing w:before="60" w:after="0"/>
      <w:outlineLvl w:val="3"/>
    </w:pPr>
  </w:style>
  <w:style w:type="paragraph" w:styleId="Heading6">
    <w:name w:val="heading 6"/>
    <w:basedOn w:val="Normal"/>
    <w:next w:val="Normal"/>
    <w:qFormat/>
    <w:pPr>
      <w:spacing w:before="240" w:line="240" w:lineRule="atLeast"/>
      <w:jc w:val="both"/>
      <w:outlineLvl w:val="5"/>
    </w:pPr>
    <w:rPr>
      <w:b/>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120"/>
    </w:pPr>
    <w:rPr>
      <w:sz w:val="21"/>
      <w:szCs w:val="20"/>
    </w:rPr>
  </w:style>
  <w:style w:type="paragraph" w:styleId="Footer">
    <w:name w:val="footer"/>
    <w:basedOn w:val="Normal"/>
    <w:pPr>
      <w:tabs>
        <w:tab w:val="center" w:pos="4320"/>
        <w:tab w:val="right" w:pos="8640"/>
      </w:tabs>
    </w:pPr>
    <w:rPr>
      <w:sz w:val="20"/>
      <w:szCs w:val="20"/>
    </w:rPr>
  </w:style>
  <w:style w:type="paragraph" w:styleId="Header">
    <w:name w:val="header"/>
    <w:basedOn w:val="Normal"/>
    <w:link w:val="HeaderChar"/>
    <w:pPr>
      <w:tabs>
        <w:tab w:val="center" w:pos="4320"/>
        <w:tab w:val="right" w:pos="8640"/>
      </w:tabs>
    </w:pPr>
    <w:rPr>
      <w:sz w:val="20"/>
      <w:szCs w:val="20"/>
    </w:rPr>
  </w:style>
  <w:style w:type="paragraph" w:customStyle="1" w:styleId="Heading4-inline">
    <w:name w:val="Heading 4-inline"/>
    <w:basedOn w:val="BodyText"/>
    <w:rPr>
      <w:rFonts w:ascii="Arial Black" w:hAnsi="Arial Black"/>
      <w:sz w:val="18"/>
    </w:rPr>
  </w:style>
  <w:style w:type="paragraph" w:customStyle="1" w:styleId="Listbullet">
    <w:name w:val="List bullet"/>
    <w:basedOn w:val="BodyText"/>
    <w:pPr>
      <w:numPr>
        <w:numId w:val="1"/>
      </w:numPr>
    </w:pPr>
  </w:style>
  <w:style w:type="character" w:styleId="PageNumber">
    <w:name w:val="page number"/>
    <w:basedOn w:val="DefaultParagraphFont"/>
  </w:style>
  <w:style w:type="paragraph" w:customStyle="1" w:styleId="ScholarNote">
    <w:name w:val="ScholarNote"/>
    <w:basedOn w:val="Normal"/>
    <w:pPr>
      <w:spacing w:line="360" w:lineRule="auto"/>
    </w:pPr>
    <w:rPr>
      <w:rFonts w:ascii="Arial Narrow" w:hAnsi="Arial Narrow"/>
      <w:i/>
      <w:sz w:val="18"/>
      <w:szCs w:val="20"/>
    </w:rPr>
  </w:style>
  <w:style w:type="paragraph" w:customStyle="1" w:styleId="Tableheading">
    <w:name w:val="Table heading"/>
    <w:basedOn w:val="Heading4"/>
    <w:pPr>
      <w:spacing w:before="0"/>
    </w:pPr>
    <w:rPr>
      <w:rFonts w:ascii="MS Sans Serif" w:hAnsi="MS Sans Serif"/>
      <w:snapToGrid w:val="0"/>
      <w:color w:val="000000"/>
      <w:sz w:val="14"/>
    </w:rPr>
  </w:style>
  <w:style w:type="paragraph" w:customStyle="1" w:styleId="Tabletext">
    <w:name w:val="Table text"/>
    <w:basedOn w:val="BodyText"/>
    <w:rPr>
      <w:sz w:val="20"/>
    </w:rPr>
  </w:style>
  <w:style w:type="paragraph" w:styleId="Title">
    <w:name w:val="Title"/>
    <w:basedOn w:val="Normal"/>
    <w:qFormat/>
    <w:pPr>
      <w:spacing w:before="300" w:after="300" w:line="560" w:lineRule="exact"/>
      <w:outlineLvl w:val="0"/>
    </w:pPr>
    <w:rPr>
      <w:rFonts w:ascii="Trebuchet MS" w:hAnsi="Trebuchet MS"/>
      <w:b/>
      <w:kern w:val="28"/>
      <w:sz w:val="56"/>
      <w:szCs w:val="20"/>
    </w:rPr>
  </w:style>
  <w:style w:type="paragraph" w:customStyle="1" w:styleId="Bodytexttable">
    <w:name w:val="Body text table"/>
    <w:basedOn w:val="Normal"/>
    <w:pPr>
      <w:tabs>
        <w:tab w:val="right" w:pos="9360"/>
      </w:tabs>
      <w:spacing w:before="240" w:after="120"/>
    </w:pPr>
    <w:rPr>
      <w:rFonts w:ascii="Arial" w:hAnsi="Arial"/>
      <w:bCs/>
      <w:sz w:val="18"/>
      <w:szCs w:val="20"/>
    </w:rPr>
  </w:style>
  <w:style w:type="paragraph" w:customStyle="1" w:styleId="Tableheadleft">
    <w:name w:val="Table head left"/>
    <w:basedOn w:val="Normal"/>
    <w:rPr>
      <w:rFonts w:ascii="Arial" w:hAnsi="Arial"/>
      <w:b/>
      <w:sz w:val="16"/>
      <w:szCs w:val="20"/>
    </w:rPr>
  </w:style>
  <w:style w:type="paragraph" w:styleId="BalloonText">
    <w:name w:val="Balloon Text"/>
    <w:basedOn w:val="Normal"/>
    <w:semiHidden/>
    <w:rsid w:val="0058714B"/>
    <w:rPr>
      <w:rFonts w:ascii="Tahoma" w:hAnsi="Tahoma" w:cs="Tahoma"/>
      <w:sz w:val="16"/>
      <w:szCs w:val="16"/>
    </w:rPr>
  </w:style>
  <w:style w:type="character" w:styleId="Hyperlink">
    <w:name w:val="Hyperlink"/>
    <w:rsid w:val="00A83853"/>
    <w:rPr>
      <w:color w:val="0000FF"/>
      <w:u w:val="single"/>
    </w:rPr>
  </w:style>
  <w:style w:type="character" w:styleId="FollowedHyperlink">
    <w:name w:val="FollowedHyperlink"/>
    <w:rsid w:val="009637B7"/>
    <w:rPr>
      <w:color w:val="800080"/>
      <w:u w:val="single"/>
    </w:rPr>
  </w:style>
  <w:style w:type="paragraph" w:customStyle="1" w:styleId="Form-Title1">
    <w:name w:val="Form - Title 1"/>
    <w:basedOn w:val="Normal"/>
    <w:link w:val="Form-Title1Char"/>
    <w:qFormat/>
    <w:rsid w:val="004A6D28"/>
    <w:pPr>
      <w:widowControl w:val="0"/>
      <w:spacing w:before="80"/>
      <w:jc w:val="right"/>
    </w:pPr>
    <w:rPr>
      <w:rFonts w:ascii="Trebuchet MS" w:hAnsi="Trebuchet MS"/>
      <w:bCs/>
      <w:sz w:val="44"/>
    </w:rPr>
  </w:style>
  <w:style w:type="paragraph" w:customStyle="1" w:styleId="Form-Title2">
    <w:name w:val="Form - Title 2"/>
    <w:basedOn w:val="Header"/>
    <w:link w:val="Form-Title2Char"/>
    <w:qFormat/>
    <w:rsid w:val="004A6D28"/>
    <w:pPr>
      <w:widowControl w:val="0"/>
      <w:tabs>
        <w:tab w:val="clear" w:pos="4320"/>
        <w:tab w:val="clear" w:pos="8640"/>
        <w:tab w:val="right" w:pos="7182"/>
      </w:tabs>
      <w:jc w:val="right"/>
    </w:pPr>
    <w:rPr>
      <w:rFonts w:ascii="Arial Black" w:hAnsi="Arial Black"/>
      <w:bCs/>
      <w:sz w:val="22"/>
    </w:rPr>
  </w:style>
  <w:style w:type="character" w:customStyle="1" w:styleId="Form-Title1Char">
    <w:name w:val="Form - Title 1 Char"/>
    <w:link w:val="Form-Title1"/>
    <w:rsid w:val="004A6D28"/>
    <w:rPr>
      <w:rFonts w:ascii="Trebuchet MS" w:hAnsi="Trebuchet MS"/>
      <w:bCs/>
      <w:sz w:val="44"/>
      <w:szCs w:val="24"/>
    </w:rPr>
  </w:style>
  <w:style w:type="paragraph" w:customStyle="1" w:styleId="Form-Title3">
    <w:name w:val="Form - Title 3"/>
    <w:basedOn w:val="Header"/>
    <w:link w:val="Form-Title3Char"/>
    <w:qFormat/>
    <w:rsid w:val="004A6D28"/>
    <w:pPr>
      <w:widowControl w:val="0"/>
      <w:tabs>
        <w:tab w:val="clear" w:pos="4320"/>
        <w:tab w:val="clear" w:pos="8640"/>
        <w:tab w:val="right" w:pos="7182"/>
      </w:tabs>
      <w:jc w:val="right"/>
    </w:pPr>
    <w:rPr>
      <w:rFonts w:ascii="Trebuchet MS" w:hAnsi="Trebuchet MS"/>
      <w:bCs/>
    </w:rPr>
  </w:style>
  <w:style w:type="character" w:customStyle="1" w:styleId="HeaderChar">
    <w:name w:val="Header Char"/>
    <w:basedOn w:val="DefaultParagraphFont"/>
    <w:link w:val="Header"/>
    <w:rsid w:val="004A6D28"/>
  </w:style>
  <w:style w:type="character" w:customStyle="1" w:styleId="Form-Title2Char">
    <w:name w:val="Form - Title 2 Char"/>
    <w:link w:val="Form-Title2"/>
    <w:rsid w:val="004A6D28"/>
    <w:rPr>
      <w:rFonts w:ascii="Arial Black" w:hAnsi="Arial Black"/>
      <w:bCs/>
      <w:sz w:val="22"/>
    </w:rPr>
  </w:style>
  <w:style w:type="paragraph" w:customStyle="1" w:styleId="Form-Title4">
    <w:name w:val="Form - Title 4"/>
    <w:basedOn w:val="Header"/>
    <w:link w:val="Form-Title4Char"/>
    <w:qFormat/>
    <w:rsid w:val="004A6D28"/>
    <w:pPr>
      <w:widowControl w:val="0"/>
      <w:tabs>
        <w:tab w:val="clear" w:pos="4320"/>
        <w:tab w:val="clear" w:pos="8640"/>
        <w:tab w:val="right" w:pos="7182"/>
      </w:tabs>
      <w:spacing w:before="120"/>
      <w:jc w:val="right"/>
    </w:pPr>
    <w:rPr>
      <w:rFonts w:ascii="Arial" w:hAnsi="Arial" w:cs="Arial"/>
      <w:bCs/>
      <w:i/>
      <w:sz w:val="16"/>
      <w:szCs w:val="16"/>
    </w:rPr>
  </w:style>
  <w:style w:type="character" w:customStyle="1" w:styleId="Form-Title3Char">
    <w:name w:val="Form - Title 3 Char"/>
    <w:link w:val="Form-Title3"/>
    <w:rsid w:val="004A6D28"/>
    <w:rPr>
      <w:rFonts w:ascii="Trebuchet MS" w:hAnsi="Trebuchet MS"/>
      <w:bCs/>
    </w:rPr>
  </w:style>
  <w:style w:type="paragraph" w:customStyle="1" w:styleId="Form-Bodytext2">
    <w:name w:val="Form - Bodytext 2"/>
    <w:basedOn w:val="Normal"/>
    <w:link w:val="Form-Bodytext2Char"/>
    <w:qFormat/>
    <w:rsid w:val="004A6D28"/>
    <w:pPr>
      <w:widowControl w:val="0"/>
      <w:spacing w:before="360" w:after="120"/>
      <w:ind w:right="-14"/>
    </w:pPr>
    <w:rPr>
      <w:rFonts w:ascii="Arial" w:hAnsi="Arial"/>
      <w:b/>
      <w:bCs/>
      <w:sz w:val="18"/>
    </w:rPr>
  </w:style>
  <w:style w:type="character" w:customStyle="1" w:styleId="Form-Title4Char">
    <w:name w:val="Form - Title 4 Char"/>
    <w:link w:val="Form-Title4"/>
    <w:rsid w:val="004A6D28"/>
    <w:rPr>
      <w:rFonts w:ascii="Arial" w:hAnsi="Arial" w:cs="Arial"/>
      <w:bCs/>
      <w:i/>
      <w:sz w:val="16"/>
      <w:szCs w:val="16"/>
    </w:rPr>
  </w:style>
  <w:style w:type="paragraph" w:customStyle="1" w:styleId="Form-Bodytext1">
    <w:name w:val="Form - Bodytext 1"/>
    <w:basedOn w:val="BodyText"/>
    <w:link w:val="Form-Bodytext1Char"/>
    <w:qFormat/>
    <w:rsid w:val="004A6D28"/>
    <w:pPr>
      <w:widowControl w:val="0"/>
      <w:spacing w:before="120" w:after="0"/>
    </w:pPr>
    <w:rPr>
      <w:rFonts w:ascii="Arial" w:hAnsi="Arial"/>
      <w:bCs/>
      <w:noProof/>
      <w:sz w:val="18"/>
    </w:rPr>
  </w:style>
  <w:style w:type="character" w:customStyle="1" w:styleId="Form-Bodytext2Char">
    <w:name w:val="Form - Bodytext 2 Char"/>
    <w:link w:val="Form-Bodytext2"/>
    <w:rsid w:val="004A6D28"/>
    <w:rPr>
      <w:rFonts w:ascii="Arial" w:hAnsi="Arial"/>
      <w:b/>
      <w:bCs/>
      <w:sz w:val="18"/>
      <w:szCs w:val="24"/>
    </w:rPr>
  </w:style>
  <w:style w:type="paragraph" w:customStyle="1" w:styleId="Form-Heading1">
    <w:name w:val="Form - Heading 1"/>
    <w:link w:val="Form-Heading1Char"/>
    <w:qFormat/>
    <w:rsid w:val="00EB2BD8"/>
    <w:pPr>
      <w:widowControl w:val="0"/>
      <w:spacing w:before="360" w:after="60"/>
      <w:ind w:left="1224" w:hanging="1224"/>
    </w:pPr>
    <w:rPr>
      <w:rFonts w:ascii="Trebuchet MS" w:hAnsi="Trebuchet MS"/>
      <w:b/>
      <w:sz w:val="24"/>
    </w:rPr>
  </w:style>
  <w:style w:type="character" w:customStyle="1" w:styleId="BodyTextChar">
    <w:name w:val="Body Text Char"/>
    <w:link w:val="BodyText"/>
    <w:rsid w:val="004A6D28"/>
    <w:rPr>
      <w:sz w:val="21"/>
    </w:rPr>
  </w:style>
  <w:style w:type="character" w:customStyle="1" w:styleId="Form-Bodytext1Char">
    <w:name w:val="Form - Bodytext 1 Char"/>
    <w:link w:val="Form-Bodytext1"/>
    <w:rsid w:val="004A6D28"/>
    <w:rPr>
      <w:rFonts w:ascii="Arial" w:hAnsi="Arial"/>
      <w:bCs/>
      <w:noProof/>
      <w:sz w:val="18"/>
    </w:rPr>
  </w:style>
  <w:style w:type="paragraph" w:customStyle="1" w:styleId="Form-Heading2">
    <w:name w:val="Form - Heading 2"/>
    <w:link w:val="Form-Heading2Char"/>
    <w:qFormat/>
    <w:rsid w:val="00EB2BD8"/>
    <w:pPr>
      <w:widowControl w:val="0"/>
      <w:pBdr>
        <w:bottom w:val="single" w:sz="8" w:space="1" w:color="auto"/>
      </w:pBdr>
      <w:spacing w:before="360" w:after="60"/>
    </w:pPr>
    <w:rPr>
      <w:rFonts w:ascii="Trebuchet MS" w:hAnsi="Trebuchet MS"/>
      <w:b/>
      <w:sz w:val="24"/>
    </w:rPr>
  </w:style>
  <w:style w:type="character" w:customStyle="1" w:styleId="Form-Heading1Char">
    <w:name w:val="Form - Heading 1 Char"/>
    <w:link w:val="Form-Heading1"/>
    <w:rsid w:val="00EB2BD8"/>
    <w:rPr>
      <w:rFonts w:ascii="Trebuchet MS" w:hAnsi="Trebuchet MS"/>
      <w:b/>
      <w:sz w:val="24"/>
    </w:rPr>
  </w:style>
  <w:style w:type="paragraph" w:customStyle="1" w:styleId="Form-Heading3">
    <w:name w:val="Form - Heading 3"/>
    <w:link w:val="Form-Heading3Char"/>
    <w:qFormat/>
    <w:rsid w:val="00EB2BD8"/>
    <w:pPr>
      <w:widowControl w:val="0"/>
      <w:spacing w:before="120" w:after="60"/>
    </w:pPr>
    <w:rPr>
      <w:rFonts w:ascii="Arial" w:hAnsi="Arial"/>
      <w:b/>
    </w:rPr>
  </w:style>
  <w:style w:type="character" w:customStyle="1" w:styleId="Form-Heading2Char">
    <w:name w:val="Form - Heading 2 Char"/>
    <w:link w:val="Form-Heading2"/>
    <w:rsid w:val="00EB2BD8"/>
    <w:rPr>
      <w:rFonts w:ascii="Trebuchet MS" w:hAnsi="Trebuchet MS"/>
      <w:b/>
      <w:sz w:val="24"/>
    </w:rPr>
  </w:style>
  <w:style w:type="table" w:styleId="TableGrid">
    <w:name w:val="Table Grid"/>
    <w:basedOn w:val="TableNormal"/>
    <w:uiPriority w:val="59"/>
    <w:rsid w:val="00D64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Heading3Char">
    <w:name w:val="Form - Heading 3 Char"/>
    <w:link w:val="Form-Heading3"/>
    <w:rsid w:val="00EB2BD8"/>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Typing\FORMS\template\forms-template-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forms-template-styles.dot</Template>
  <TotalTime>62</TotalTime>
  <Pages>2</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UST containment sump integrity testing form</vt:lpstr>
    </vt:vector>
  </TitlesOfParts>
  <Manager>Gail Skowronek</Manager>
  <Company>PCA</Company>
  <LinksUpToDate>false</LinksUpToDate>
  <CharactersWithSpaces>9212</CharactersWithSpaces>
  <SharedDoc>false</SharedDoc>
  <HLinks>
    <vt:vector size="6" baseType="variant">
      <vt:variant>
        <vt:i4>8192040</vt:i4>
      </vt:variant>
      <vt:variant>
        <vt:i4>0</vt:i4>
      </vt:variant>
      <vt:variant>
        <vt:i4>0</vt:i4>
      </vt:variant>
      <vt:variant>
        <vt:i4>5</vt:i4>
      </vt:variant>
      <vt:variant>
        <vt:lpwstr>http://www.pca.state.mn.us/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 containment sump integrity testing form</dc:title>
  <dc:subject>This form will allow the owner/operator to test their sump pumps to ensure it is tight.</dc:subject>
  <dc:creator>Minnesota Pollution Control Agency - J.Brandon, B.Palmquist (Gail Skowronek)</dc:creator>
  <cp:keywords>Minnesota Pollution Control Agency,t-u5-12,tanks,underground storage tanks,STP sump,submersible,hydrostatic test,water test,pump sump</cp:keywords>
  <cp:lastModifiedBy>Skowronek, Gail (MPCA)</cp:lastModifiedBy>
  <cp:revision>4</cp:revision>
  <cp:lastPrinted>2014-03-28T15:16:00Z</cp:lastPrinted>
  <dcterms:created xsi:type="dcterms:W3CDTF">2019-05-03T14:11:00Z</dcterms:created>
  <dcterms:modified xsi:type="dcterms:W3CDTF">2019-05-03T18:36:00Z</dcterms:modified>
  <cp:category>tanks,underground storage tanks</cp:category>
</cp:coreProperties>
</file>