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2031" w14:textId="2E9F7438" w:rsidR="00B93FC6" w:rsidRDefault="00000000">
      <w:pPr>
        <w:pBdr>
          <w:bottom w:val="thickThinSmallGap" w:sz="18" w:space="0" w:color="FFFFFF"/>
        </w:pBdr>
        <w:spacing w:line="360" w:lineRule="atLeast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 Austin Huang</w:t>
      </w:r>
    </w:p>
    <w:p w14:paraId="0191399D" w14:textId="7FA912C1" w:rsidR="00B93FC6" w:rsidRPr="00991915" w:rsidRDefault="00E814C7" w:rsidP="00D54ED7">
      <w:pPr>
        <w:pBdr>
          <w:bottom w:val="thickThinSmallGap" w:sz="18" w:space="0" w:color="FFFFFF"/>
        </w:pBdr>
        <w:spacing w:before="60" w:line="210" w:lineRule="atLeast"/>
        <w:jc w:val="center"/>
        <w:rPr>
          <w:rFonts w:ascii="Calibri" w:eastAsia="Calibri" w:hAnsi="Calibri" w:cs="Calibri"/>
          <w:sz w:val="21"/>
          <w:szCs w:val="21"/>
        </w:rPr>
      </w:pPr>
      <w:hyperlink r:id="rId5" w:history="1">
        <w:r>
          <w:rPr>
            <w:rFonts w:asciiTheme="minorHAnsi" w:hAnsiTheme="minorHAnsi" w:cstheme="minorHAnsi"/>
            <w:color w:val="000000"/>
            <w:sz w:val="21"/>
            <w:szCs w:val="21"/>
          </w:rPr>
          <w:t>chuan120@</w:t>
        </w:r>
        <w:r>
          <w:rPr>
            <w:rFonts w:asciiTheme="minorHAnsi" w:eastAsia="Calibri" w:hAnsiTheme="minorHAnsi" w:cstheme="minorHAnsi"/>
            <w:color w:val="000000"/>
            <w:sz w:val="21"/>
            <w:szCs w:val="21"/>
          </w:rPr>
          <w:t>alumni.</w:t>
        </w:r>
        <w:r>
          <w:rPr>
            <w:rFonts w:asciiTheme="minorHAnsi" w:hAnsiTheme="minorHAnsi" w:cstheme="minorHAnsi"/>
            <w:color w:val="000000"/>
            <w:sz w:val="21"/>
            <w:szCs w:val="21"/>
          </w:rPr>
          <w:t>jh.edu</w:t>
        </w:r>
      </w:hyperlink>
      <w:r>
        <w:rPr>
          <w:rFonts w:ascii="Calibri" w:eastAsia="Calibri" w:hAnsi="Calibri" w:cs="Calibri"/>
          <w:sz w:val="21"/>
          <w:szCs w:val="21"/>
        </w:rPr>
        <w:t> 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 | </w:t>
      </w:r>
      <w:r>
        <w:rPr>
          <w:rFonts w:ascii="Calibri" w:eastAsia="Calibri" w:hAnsi="Calibri" w:cs="Calibri"/>
          <w:color w:val="000000"/>
          <w:sz w:val="21"/>
          <w:szCs w:val="21"/>
        </w:rPr>
        <w:t> 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 w:hint="eastAsia"/>
          <w:sz w:val="21"/>
          <w:szCs w:val="21"/>
        </w:rPr>
        <w:t>oston</w:t>
      </w:r>
      <w:r>
        <w:rPr>
          <w:rFonts w:ascii="Calibri" w:eastAsia="Calibri" w:hAnsi="Calibri" w:cs="Calibri"/>
          <w:sz w:val="21"/>
          <w:szCs w:val="21"/>
        </w:rPr>
        <w:t xml:space="preserve">, M</w:t>
      </w:r>
      <w:r>
        <w:rPr>
          <w:rFonts w:ascii="Calibri" w:eastAsia="Calibri" w:hAnsi="Calibri" w:cs="Calibri" w:hint="eastAsia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 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</w:t>
      </w:r>
      <w:r>
        <w:rPr>
          <w:rFonts w:ascii="Calibri" w:eastAsiaTheme="minorEastAsia" w:hAnsi="Calibri" w:cs="Calibri" w:hint="eastAsia"/>
          <w:color w:val="000000"/>
          <w:sz w:val="21"/>
          <w:szCs w:val="21"/>
          <w:lang w:eastAsia="zh-TW"/>
        </w:rPr>
        <w:t xml:space="preserve">| </w:t>
      </w:r>
      <w:r>
        <w:rPr>
          <w:rFonts w:ascii="Calibri" w:eastAsia="Calibri" w:hAnsi="Calibri" w:cs="Calibri"/>
          <w:color w:val="000000"/>
          <w:sz w:val="21"/>
          <w:szCs w:val="21"/>
        </w:rPr>
        <w:t> </w:t>
      </w:r>
      <w:hyperlink r:id="rId6" w:history="1">
        <w:r>
          <w:rPr>
            <w:rFonts w:ascii="Calibri" w:eastAsia="Calibri" w:hAnsi="Calibri" w:cs="Calibri"/>
            <w:color w:val="000000"/>
            <w:sz w:val="21"/>
            <w:szCs w:val="21"/>
          </w:rPr>
          <w:t>linkedin.com/in/chingyangh/</w:t>
        </w:r>
      </w:hyperlink>
      <w:r>
        <w:rPr>
          <w:rFonts w:ascii="Calibri" w:eastAsia="Calibri" w:hAnsi="Calibri" w:cs="Calibri"/>
          <w:color w:val="000000"/>
          <w:sz w:val="21"/>
          <w:szCs w:val="21"/>
        </w:rPr>
        <w:t xml:space="preserve">  |  austinhuang823.github.io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eastAsiaTheme="minorEastAsia" w:hAnsi="Calibri" w:cs="Calibri" w:hint="eastAsia"/>
          <w:color w:val="000000"/>
          <w:sz w:val="21"/>
          <w:szCs w:val="21"/>
          <w:lang w:eastAsia="zh-TW"/>
        </w:rPr>
        <w:t xml:space="preserve"> </w:t>
      </w:r>
    </w:p>
    <w:p w14:paraId="04D3A91C" w14:textId="1441666F" w:rsidR="00154EF5" w:rsidRDefault="00154EF5" w:rsidP="00D54ED7">
      <w:pPr>
        <w:pBdr>
          <w:bottom w:val="thickThinSmallGap" w:sz="18" w:space="0" w:color="000000"/>
        </w:pBdr>
        <w:spacing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Summary</w:t>
      </w:r>
    </w:p>
    <w:p w14:paraId="3087EFC1" w14:textId="347705E5" w:rsidR="00F60C98" w:rsidRPr="00F60C98" w:rsidRDefault="00274406" w:rsidP="00274406">
      <w:pPr>
        <w:spacing w:line="210" w:lineRule="atLeast"/>
        <w:jc w:val="both"/>
        <w:rPr>
          <w:rFonts w:ascii="Calibri" w:eastAsiaTheme="minorEastAsia" w:hAnsi="Calibri" w:cs="Calibri" w:hint="eastAsia"/>
          <w:sz w:val="21"/>
          <w:szCs w:val="21"/>
          <w:lang w:eastAsia="zh-TW"/>
        </w:rPr>
      </w:pPr>
      <w:r>
        <w:rPr>
          <w:rFonts w:ascii="Calibri" w:eastAsiaTheme="minorEastAsia" w:hAnsi="Calibri" w:cs="Calibri"/>
          <w:sz w:val="21"/>
          <w:szCs w:val="21"/>
          <w:lang w:eastAsia="zh-TW"/>
        </w:rPr>
        <w:t>Robotics and automation systems engineer focused on production-grade automation across robotics, vision, software integration, and AI-agent operations.</w:t>
      </w:r>
    </w:p>
    <w:p w14:paraId="055D5E77" w14:textId="55E955CB" w:rsidR="004278AE" w:rsidRDefault="004278AE" w:rsidP="00D54ED7">
      <w:pPr>
        <w:pBdr>
          <w:bottom w:val="thickThinSmallGap" w:sz="18" w:space="0" w:color="000000"/>
        </w:pBdr>
        <w:spacing w:before="16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skills</w:t>
      </w:r>
    </w:p>
    <w:p w14:paraId="19D6AD8A" w14:textId="3117B487" w:rsidR="00E85D8D" w:rsidRPr="00D37B8A" w:rsidRDefault="00E85D8D" w:rsidP="00E85D8D">
      <w:pPr>
        <w:spacing w:line="210" w:lineRule="atLeast"/>
        <w:rPr>
          <w:rFonts w:ascii="Calibri" w:eastAsiaTheme="minorEastAsia" w:hAnsi="Calibri" w:cs="Calibri" w:hint="eastAsia"/>
          <w:sz w:val="21"/>
          <w:szCs w:val="21"/>
          <w:lang w:eastAsia="zh-TW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Core Strengths:</w:t>
      </w:r>
      <w:r>
        <w:rPr>
          <w:rFonts w:ascii="Calibri" w:eastAsia="Calibri" w:hAnsi="Calibri" w:cs="Calibri"/>
          <w:sz w:val="21"/>
          <w:szCs w:val="21"/>
        </w:rPr>
        <w:t xml:space="preserve"> Hardware–Software Integration; Reliability Engineering; 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System</w:t>
      </w:r>
      <w:r>
        <w:rPr>
          <w:rFonts w:ascii="Calibri" w:eastAsia="Calibri" w:hAnsi="Calibri" w:cs="Calibri"/>
          <w:sz w:val="21"/>
          <w:szCs w:val="21"/>
        </w:rPr>
        <w:t xml:space="preserve"> Architecture; High-Throughput Workfl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o</w:t>
      </w:r>
      <w:r>
        <w:rPr>
          <w:rFonts w:ascii="Calibri" w:eastAsia="Calibri" w:hAnsi="Calibri" w:cs="Calibri"/>
          <w:sz w:val="21"/>
          <w:szCs w:val="21"/>
        </w:rPr>
        <w:t>w Design; Data-Driven Optimization; Cross-Functional Execution; Customer-Facing Deployment; Technical Documentation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.</w:t>
      </w:r>
    </w:p>
    <w:p w14:paraId="69FD9BD2" w14:textId="67049E09" w:rsidR="004278AE" w:rsidRDefault="004278AE" w:rsidP="004638C7">
      <w:pPr>
        <w:spacing w:before="20" w:line="210" w:lineRule="atLeast"/>
        <w:rPr>
          <w:rFonts w:ascii="Calibri" w:eastAsiaTheme="minorEastAsia" w:hAnsi="Calibri" w:cs="Calibri" w:hint="eastAsia"/>
          <w:sz w:val="21"/>
          <w:szCs w:val="21"/>
          <w:lang w:eastAsia="zh-TW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T</w:t>
      </w:r>
      <w:r>
        <w:rPr>
          <w:rFonts w:ascii="Calibri" w:eastAsiaTheme="minorEastAsia" w:hAnsi="Calibri" w:cs="Calibri" w:hint="eastAsia"/>
          <w:b/>
          <w:bCs/>
          <w:sz w:val="21"/>
          <w:szCs w:val="21"/>
          <w:lang w:eastAsia="zh-TW"/>
        </w:rPr>
        <w:t>echnical Skill</w:t>
      </w:r>
      <w:r>
        <w:rPr>
          <w:rFonts w:ascii="Calibri" w:eastAsia="Calibri" w:hAnsi="Calibri" w:cs="Calibri"/>
          <w:b/>
          <w:bCs/>
          <w:sz w:val="21"/>
          <w:szCs w:val="21"/>
        </w:rPr>
        <w:t>s</w:t>
      </w:r>
      <w:r>
        <w:rPr>
          <w:rFonts w:ascii="Calibri" w:eastAsia="Calibri" w:hAnsi="Calibri" w:cs="Calibri" w:hint="eastAsia"/>
          <w:b/>
          <w:bCs/>
          <w:sz w:val="21"/>
          <w:szCs w:val="21"/>
          <w:lang w:eastAsia="zh-TW"/>
        </w:rPr>
        <w:t>: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</w:t>
      </w:r>
      <w:r>
        <w:rPr>
          <w:rFonts w:ascii="Calibri" w:eastAsiaTheme="minorEastAsia" w:hAnsi="Calibri" w:cs="Calibri"/>
          <w:sz w:val="21"/>
          <w:szCs w:val="21"/>
          <w:lang w:eastAsia="zh-TW"/>
        </w:rPr>
        <w:t>Robotics Integration (ABB Robots, AGV/AMR Systems); ROS/ROS2; Vision Systems (OpenCV, YOLO); Motion Planning; API Integration; Python; C++; MATLAB; Mechanical Design (Creo); System Calibration; Linux (Ubuntu); Git; LLM Agents &amp; Agentic Workflows; MuJoCo.</w:t>
      </w:r>
    </w:p>
    <w:p w14:paraId="2C4AE6D4" w14:textId="77777777" w:rsidR="00E02ECD" w:rsidRPr="00E02ECD" w:rsidRDefault="00E02ECD" w:rsidP="00E02ECD">
      <w:pPr>
        <w:spacing w:line="0" w:lineRule="atLeast"/>
        <w:rPr>
          <w:rFonts w:ascii="Calibri" w:eastAsia="Calibri" w:hAnsi="Calibri" w:cs="Calibri"/>
          <w:sz w:val="2"/>
          <w:szCs w:val="2"/>
        </w:rPr>
      </w:pPr>
    </w:p>
    <w:p w14:paraId="0E6CB3E0" w14:textId="4E3AB539" w:rsidR="002842BA" w:rsidRDefault="002842BA" w:rsidP="00D54ED7">
      <w:pPr>
        <w:pBdr>
          <w:bottom w:val="thickThinSmallGap" w:sz="18" w:space="0" w:color="000000"/>
        </w:pBdr>
        <w:spacing w:before="16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experience</w:t>
      </w:r>
    </w:p>
    <w:p w14:paraId="352DD3F7" w14:textId="63C95712" w:rsidR="00F72B6F" w:rsidRDefault="00F72B6F" w:rsidP="00F72B6F">
      <w:pPr>
        <w:tabs>
          <w:tab w:val="right" w:pos="10800"/>
        </w:tabs>
        <w:spacing w:line="210" w:lineRule="atLeast"/>
        <w:rPr>
          <w:rStyle w:val="fs14fw4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b/>
          <w:bCs/>
          <w:sz w:val="21"/>
          <w:szCs w:val="21"/>
        </w:rPr>
        <w:t xml:space="preserve">XtalPi Inc.</w:t>
      </w:r>
      <w:r>
        <w:rPr>
          <w:rStyle w:val="fs14fw6"/>
          <w:rFonts w:ascii="Calibri" w:eastAsia="Calibri" w:hAnsi="Calibri" w:cs="Calibri"/>
          <w:sz w:val="21"/>
          <w:szCs w:val="21"/>
        </w:rPr>
        <w:t xml:space="preserve">,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Boston, MA</w:t>
      </w:r>
      <w:r>
        <w:rPr>
          <w:rStyle w:val="fs14fw4"/>
          <w:rFonts w:ascii="Calibri" w:eastAsia="Calibri" w:hAnsi="Calibri" w:cs="Calibri"/>
          <w:sz w:val="21"/>
          <w:szCs w:val="21"/>
        </w:rPr>
        <w:tab/>
      </w:r>
    </w:p>
    <w:p w14:paraId="3A2978F5" w14:textId="764B8C87" w:rsidR="00F72B6F" w:rsidRDefault="00E45CD9" w:rsidP="00F72B6F">
      <w:pPr>
        <w:tabs>
          <w:tab w:val="right" w:pos="10800"/>
        </w:tabs>
        <w:spacing w:line="210" w:lineRule="atLeast"/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</w:pPr>
      <w:r>
        <w:rPr>
          <w:rStyle w:val="fs14fw6"/>
          <w:rFonts w:ascii="Calibri" w:hAnsi="Calibri" w:cs="Calibri"/>
          <w:sz w:val="21"/>
          <w:szCs w:val="21"/>
        </w:rPr>
        <w:t>Automation Engineer → Manager, Automation Systems &amp;</w:t>
      </w:r>
      <w:r>
        <w:rPr>
          <w:rStyle w:val="fs14fw6"/>
          <w:rFonts w:ascii="Calibri" w:hAnsi="Calibri" w:cs="Calibri" w:hint="eastAsia"/>
          <w:sz w:val="21"/>
          <w:szCs w:val="21"/>
          <w:lang w:eastAsia="zh-TW"/>
        </w:rPr>
        <w:t xml:space="preserve"> </w:t>
      </w:r>
      <w:r>
        <w:rPr>
          <w:rStyle w:val="fs14fw6"/>
          <w:rFonts w:ascii="Calibri" w:hAnsi="Calibri" w:cs="Calibri"/>
          <w:sz w:val="21"/>
          <w:szCs w:val="21"/>
        </w:rPr>
        <w:t>Delivery</w:t>
      </w:r>
      <w:r>
        <w:rPr>
          <w:rStyle w:val="fs14fw6"/>
          <w:rFonts w:ascii="Calibri" w:hAnsi="Calibri" w:cs="Calibri" w:hint="eastAsia"/>
          <w:sz w:val="21"/>
          <w:szCs w:val="21"/>
          <w:lang w:eastAsia="zh-TW"/>
        </w:rPr>
        <w:t xml:space="preserve"> </w:t>
      </w:r>
      <w:r>
        <w:rPr>
          <w:rStyle w:val="fs14fw6"/>
          <w:rFonts w:ascii="Calibri" w:hAnsi="Calibri" w:cs="Calibri"/>
          <w:i/>
          <w:iCs/>
          <w:sz w:val="21"/>
          <w:szCs w:val="21"/>
          <w:lang w:eastAsia="zh-TW"/>
        </w:rPr>
        <w:t>(North America)</w:t>
      </w:r>
      <w:r>
        <w:rPr>
          <w:rStyle w:val="fs14fw4"/>
          <w:rFonts w:ascii="Calibri" w:eastAsia="Calibri" w:hAnsi="Calibri" w:cs="Calibri"/>
          <w:i/>
          <w:iCs/>
          <w:caps/>
          <w:sz w:val="21"/>
          <w:szCs w:val="21"/>
        </w:rPr>
        <w:tab/>
      </w:r>
      <w:r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  <w:t xml:space="preserve">August 2024 – Present</w:t>
      </w:r>
    </w:p>
    <w:p w14:paraId="72045B88" w14:textId="77777777" w:rsidR="00274406" w:rsidRPr="00274406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Owned end-to-end deployment and stabilization of a production-grade automated chemistry R&amp;D platform, defining system architecture, integration logic, and deployment readiness for U.S. commercial rollout.</w:t>
      </w:r>
    </w:p>
    <w:p w14:paraId="2C3858DC" w14:textId="77777777" w:rsidR="00274406" w:rsidRPr="00274406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Served as the primary on-site system owner at a Fortune-500 pharma partner, recovering system performance and improving task evaluation pass rates from 59% to 100% and target hit rates from 29% to 98%.</w:t>
      </w:r>
    </w:p>
    <w:p w14:paraId="08B5AB7E" w14:textId="77777777" w:rsidR="00274406" w:rsidRPr="00274406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Developed a monocular contour-based calibration method for end-effector pose correction, improving alignment accuracy while reducing hardware dependency and deployment complexity for solid-dispensing workflows.</w:t>
      </w:r>
    </w:p>
    <w:p w14:paraId="3C80C3C3" w14:textId="77777777" w:rsidR="00274406" w:rsidRPr="00274406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Led system-level reliability improvements across task coordination, vision-guided manipulation, and failure handling, reducing operational failures by 94% and increasing readiness for scalable production deployment.</w:t>
      </w:r>
    </w:p>
    <w:p w14:paraId="467728D4" w14:textId="42A4F27E" w:rsidR="00274406" w:rsidRPr="008234AF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Supported the company’s first U.S. commercial deployment through live system validation, technical problem-solving, and system stabilization, contributing to customer adoption and subsequent multi-million-dollar expansion.</w:t>
      </w:r>
    </w:p>
    <w:p w14:textId="42A4F27E" w:rsidR="00274406" w:rsidRPr="008234AF" w:rsidRDefault="00274406" w:rsidP="00274406">
      <w:pPr>
        <w:numPr>
          <w:ilvl w:val="0"/>
          <w:numId w:val="6"/>
        </w:numPr>
        <w:spacing w:line="210" w:lineRule="atLeast"/>
        <w:jc w:val="both"/>
        <w:rPr>
          <w:rStyle w:val="fs14fw4overflow-hidden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sz w:val="21"/>
          <w:szCs w:val="21"/>
        </w:rPr>
        <w:t>Building LLM-agent tooling for automation operations: safety-gated agent skills, diagnostics and validation workflows, and knowledge pipelines with persistent engineering context.</w:t>
      </w:r>
    </w:p>
    <w:p w14:paraId="09975BCD" w14:textId="3E1E291A" w:rsidR="00C23D2D" w:rsidRDefault="00C23D2D" w:rsidP="004638C7">
      <w:pPr>
        <w:tabs>
          <w:tab w:val="right" w:pos="10800"/>
        </w:tabs>
        <w:spacing w:before="20"/>
        <w:rPr>
          <w:rStyle w:val="fs14fw4"/>
          <w:rFonts w:ascii="Calibri" w:eastAsia="Calibri" w:hAnsi="Calibri" w:cs="Calibri"/>
          <w:sz w:val="21"/>
          <w:szCs w:val="21"/>
        </w:rPr>
      </w:pPr>
      <w:r>
        <w:rPr>
          <w:rStyle w:val="fs14fw4overflow-hidden"/>
          <w:rFonts w:ascii="Calibri" w:eastAsia="Calibri" w:hAnsi="Calibri" w:cs="Calibri"/>
          <w:b/>
          <w:bCs/>
          <w:sz w:val="21"/>
          <w:szCs w:val="21"/>
        </w:rPr>
        <w:t>Axle Informatics</w:t>
      </w:r>
      <w:r>
        <w:rPr>
          <w:rStyle w:val="fs14fw6"/>
          <w:rFonts w:ascii="Calibri" w:eastAsia="Calibri" w:hAnsi="Calibri" w:cs="Calibri"/>
          <w:sz w:val="21"/>
          <w:szCs w:val="21"/>
        </w:rPr>
        <w:t xml:space="preserve">,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Rockville, MD</w:t>
      </w:r>
      <w:r>
        <w:rPr>
          <w:rStyle w:val="fs14fw4"/>
          <w:rFonts w:ascii="Calibri" w:eastAsia="Calibri" w:hAnsi="Calibri" w:cs="Calibri"/>
          <w:sz w:val="21"/>
          <w:szCs w:val="21"/>
        </w:rPr>
        <w:tab/>
      </w:r>
    </w:p>
    <w:p w14:paraId="0EA9715C" w14:textId="7AF3B834" w:rsidR="00C23D2D" w:rsidRDefault="00C23D2D" w:rsidP="00C23D2D">
      <w:pPr>
        <w:tabs>
          <w:tab w:val="right" w:pos="10800"/>
        </w:tabs>
        <w:spacing w:line="210" w:lineRule="atLeast"/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</w:pPr>
      <w:r>
        <w:rPr>
          <w:rStyle w:val="fs14fw6"/>
          <w:rFonts w:ascii="Calibri" w:hAnsi="Calibri" w:cs="Calibri"/>
          <w:sz w:val="21"/>
          <w:szCs w:val="21"/>
        </w:rPr>
        <w:t xml:space="preserve">Automation Research Associate, </w:t>
      </w:r>
      <w:r>
        <w:rPr>
          <w:rStyle w:val="fs14fw6"/>
          <w:rFonts w:ascii="Calibri" w:hAnsi="Calibri" w:cs="Calibri"/>
          <w:i/>
          <w:iCs/>
          <w:sz w:val="21"/>
          <w:szCs w:val="21"/>
        </w:rPr>
        <w:t>Internship</w:t>
      </w:r>
      <w:r>
        <w:rPr>
          <w:rStyle w:val="fs14fw4"/>
          <w:rFonts w:ascii="Calibri" w:eastAsia="Calibri" w:hAnsi="Calibri" w:cs="Calibri"/>
          <w:caps/>
          <w:sz w:val="21"/>
          <w:szCs w:val="21"/>
        </w:rPr>
        <w:tab/>
      </w:r>
      <w:r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  <w:t xml:space="preserve">September 2023 – December 2023</w:t>
      </w:r>
    </w:p>
    <w:p w14:paraId="04C73325" w14:textId="1953C9AC" w:rsidR="00264B93" w:rsidRPr="00E479D2" w:rsidRDefault="00EF6ED0" w:rsidP="0000445E">
      <w:pPr>
        <w:numPr>
          <w:ilvl w:val="0"/>
          <w:numId w:val="6"/>
        </w:numPr>
        <w:spacing w:line="210" w:lineRule="atLeast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Owned the design and deployment of a High-Density Storage (HDS) subsystem, enabling reliable integration with Omron mobile robots and PF400 robot arms and contributing to a 37% reduction in lab process time.</w:t>
      </w:r>
    </w:p>
    <w:p w14:paraId="48246635" w14:textId="078DFCA6" w:rsidR="00C23D2D" w:rsidRPr="008234AF" w:rsidRDefault="004F39CA" w:rsidP="004E661C">
      <w:pPr>
        <w:numPr>
          <w:ilvl w:val="0"/>
          <w:numId w:val="6"/>
        </w:numPr>
        <w:spacing w:line="210" w:lineRule="atLeast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Improved t</w:t>
      </w:r>
      <w:r>
        <w:rPr>
          <w:rFonts w:ascii="Calibri" w:eastAsia="Calibri" w:hAnsi="Calibri" w:cs="Calibri"/>
          <w:sz w:val="21"/>
          <w:szCs w:val="21"/>
        </w:rPr>
        <w:t xml:space="preserve">he HDS perception reliability</w:t>
      </w:r>
      <w:r>
        <w:rPr>
          <w:rFonts w:asciiTheme="minorEastAsia" w:eastAsiaTheme="minorEastAsia" w:hAnsiTheme="minorEastAsia" w:cs="Calibri" w:hint="eastAsia"/>
          <w:sz w:val="21"/>
          <w:szCs w:val="21"/>
          <w:lang w:eastAsia="zh-TW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from 53% to 98% through image-preprocessing and shape-detection improvements in OpenCV and Python.</w:t>
      </w:r>
    </w:p>
    <w:p w14:paraId="7B3D6253" w14:textId="5AF072CA" w:rsidR="002842BA" w:rsidRPr="004638C7" w:rsidRDefault="006E2A50" w:rsidP="004638C7">
      <w:pPr>
        <w:tabs>
          <w:tab w:val="right" w:pos="10800"/>
        </w:tabs>
        <w:spacing w:before="20"/>
        <w:rPr>
          <w:rStyle w:val="fs14fw4overflow-hidden"/>
          <w:b/>
          <w:bCs/>
        </w:rPr>
      </w:pPr>
      <w:r>
        <w:rPr>
          <w:rStyle w:val="fs14fw4overflow-hidden"/>
          <w:rFonts w:ascii="Calibri" w:eastAsia="Calibri" w:hAnsi="Calibri" w:cs="Calibri"/>
          <w:b/>
          <w:bCs/>
          <w:sz w:val="21"/>
          <w:szCs w:val="21"/>
        </w:rPr>
        <w:t>Laboratory for Computational Sensing and Robotics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 xml:space="preserve">, Baltimore, MD</w:t>
      </w:r>
      <w:r>
        <w:rPr>
          <w:rStyle w:val="fs14fw4overflow-hidden"/>
          <w:b/>
          <w:bCs/>
        </w:rPr>
        <w:tab/>
      </w:r>
    </w:p>
    <w:p w14:paraId="7CF21511" w14:textId="56990E92" w:rsidR="002842BA" w:rsidRDefault="006E2A50" w:rsidP="002842BA">
      <w:pPr>
        <w:tabs>
          <w:tab w:val="right" w:pos="10800"/>
        </w:tabs>
        <w:spacing w:line="210" w:lineRule="atLeast"/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</w:pPr>
      <w:r>
        <w:rPr>
          <w:rStyle w:val="fs14fw6"/>
          <w:rFonts w:ascii="Calibri" w:hAnsi="Calibri" w:cs="Calibri"/>
          <w:sz w:val="21"/>
          <w:szCs w:val="21"/>
        </w:rPr>
        <w:t>Research Assistant</w:t>
      </w:r>
      <w:r>
        <w:rPr>
          <w:rStyle w:val="fs14fw6overflow-hidden"/>
          <w:rFonts w:ascii="Calibri" w:eastAsia="Calibri" w:hAnsi="Calibri" w:cs="Calibri"/>
          <w:sz w:val="21"/>
          <w:szCs w:val="21"/>
        </w:rPr>
        <w:t xml:space="preserve">, </w:t>
      </w:r>
      <w:r>
        <w:rPr>
          <w:rStyle w:val="fs14fw6overflow-hidden"/>
          <w:rFonts w:ascii="Calibri" w:eastAsia="Calibri" w:hAnsi="Calibri" w:cs="Calibri"/>
          <w:i/>
          <w:iCs/>
          <w:sz w:val="21"/>
          <w:szCs w:val="21"/>
        </w:rPr>
        <w:t xml:space="preserve">Advisor: Russell </w:t>
      </w:r>
      <w:r>
        <w:rPr>
          <w:rStyle w:val="fs14fw6overflow-hidden"/>
          <w:rFonts w:ascii="Calibri" w:eastAsiaTheme="minorEastAsia" w:hAnsi="Calibri" w:cs="Calibri" w:hint="eastAsia"/>
          <w:i/>
          <w:iCs/>
          <w:sz w:val="21"/>
          <w:szCs w:val="21"/>
          <w:lang w:eastAsia="zh-TW"/>
        </w:rPr>
        <w:t xml:space="preserve">H. </w:t>
      </w:r>
      <w:r>
        <w:rPr>
          <w:rStyle w:val="fs14fw6overflow-hidden"/>
          <w:rFonts w:ascii="Calibri" w:eastAsia="Calibri" w:hAnsi="Calibri" w:cs="Calibri"/>
          <w:i/>
          <w:iCs/>
          <w:sz w:val="21"/>
          <w:szCs w:val="21"/>
        </w:rPr>
        <w:t>Taylor</w:t>
      </w:r>
      <w:r>
        <w:rPr>
          <w:rStyle w:val="fs14fw4"/>
          <w:rFonts w:ascii="Calibri" w:eastAsia="Calibri" w:hAnsi="Calibri" w:cs="Calibri"/>
          <w:caps/>
          <w:sz w:val="21"/>
          <w:szCs w:val="21"/>
        </w:rPr>
        <w:tab/>
      </w:r>
      <w:r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  <w:t xml:space="preserve">May 2023 – September 2023</w:t>
      </w:r>
    </w:p>
    <w:p w14:paraId="265570B4" w14:textId="07E9A00C" w:rsidR="0000445E" w:rsidRPr="00BD0742" w:rsidRDefault="00BD0742" w:rsidP="00BD0742">
      <w:pPr>
        <w:numPr>
          <w:ilvl w:val="0"/>
          <w:numId w:val="6"/>
        </w:numPr>
        <w:spacing w:line="210" w:lineRule="atLeast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Optimized</w:t>
      </w:r>
      <w:r>
        <w:rPr>
          <w:rFonts w:ascii="Calibri" w:eastAsia="Calibri" w:hAnsi="Calibri" w:cs="Calibri"/>
          <w:sz w:val="21"/>
          <w:szCs w:val="21"/>
        </w:rPr>
        <w:t xml:space="preserve"> malaria vaccine production system setup time by 62% using deep learning-based computer vision.</w:t>
      </w:r>
    </w:p>
    <w:p w14:paraId="28532CE8" w14:textId="7C5AC834" w:rsidR="006A20D3" w:rsidRPr="008234AF" w:rsidRDefault="00BD0742" w:rsidP="00BD0742">
      <w:pPr>
        <w:numPr>
          <w:ilvl w:val="0"/>
          <w:numId w:val="6"/>
        </w:numPr>
        <w:spacing w:line="210" w:lineRule="atLeast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Improved ROI detection accuracy to 96% using YOLOv5 and PyTorch-based 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c</w:t>
      </w:r>
      <w:r>
        <w:rPr>
          <w:rFonts w:ascii="Calibri" w:eastAsia="Calibri" w:hAnsi="Calibri" w:cs="Calibri"/>
          <w:sz w:val="21"/>
          <w:szCs w:val="21"/>
        </w:rPr>
        <w:t xml:space="preserve">lass 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a</w:t>
      </w:r>
      <w:r>
        <w:rPr>
          <w:rFonts w:ascii="Calibri" w:eastAsia="Calibri" w:hAnsi="Calibri" w:cs="Calibri"/>
          <w:sz w:val="21"/>
          <w:szCs w:val="21"/>
        </w:rPr>
        <w:t>ctivation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m</w:t>
      </w:r>
      <w:r>
        <w:rPr>
          <w:rFonts w:ascii="Calibri" w:eastAsia="Calibri" w:hAnsi="Calibri" w:cs="Calibri"/>
          <w:sz w:val="21"/>
          <w:szCs w:val="21"/>
        </w:rPr>
        <w:t xml:space="preserve">apping, 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>achieving</w:t>
      </w:r>
      <w:r>
        <w:rPr>
          <w:rFonts w:ascii="Calibri" w:eastAsia="Calibri" w:hAnsi="Calibri" w:cs="Calibri"/>
          <w:sz w:val="21"/>
          <w:szCs w:val="21"/>
        </w:rPr>
        <w:t xml:space="preserve"> 95% vaccine quality prediction accuracy.</w:t>
      </w:r>
    </w:p>
    <w:p w14:paraId="4CEB7220" w14:textId="44D8EB7A" w:rsidR="006A20D3" w:rsidRPr="004638C7" w:rsidRDefault="006A20D3" w:rsidP="004638C7">
      <w:pPr>
        <w:tabs>
          <w:tab w:val="right" w:pos="10800"/>
        </w:tabs>
        <w:spacing w:before="20"/>
        <w:rPr>
          <w:rStyle w:val="fs14fw4overflow-hidden"/>
        </w:rPr>
      </w:pPr>
      <w:r>
        <w:rPr>
          <w:rStyle w:val="fs14fw4overflow-hidden"/>
          <w:rFonts w:ascii="Calibri" w:eastAsia="Calibri" w:hAnsi="Calibri" w:cs="Calibri"/>
          <w:b/>
          <w:bCs/>
          <w:sz w:val="21"/>
          <w:szCs w:val="21"/>
        </w:rPr>
        <w:t>Dynacolor</w:t>
      </w:r>
      <w:r>
        <w:rPr>
          <w:rStyle w:val="fs14fw4overflow-hidden"/>
          <w:b/>
          <w:bCs/>
        </w:rPr>
        <w:t xml:space="preserve">,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Taipei, Taiwan</w:t>
      </w:r>
    </w:p>
    <w:p w14:paraId="3F5D68AD" w14:textId="13B30C4D" w:rsidR="006A20D3" w:rsidRPr="006A20D3" w:rsidRDefault="00954CF6" w:rsidP="006A20D3">
      <w:pPr>
        <w:tabs>
          <w:tab w:val="right" w:pos="10800"/>
        </w:tabs>
        <w:spacing w:line="210" w:lineRule="atLeast"/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Style w:val="fs14fw6"/>
          <w:rFonts w:ascii="Calibri" w:hAnsi="Calibri" w:cs="Calibri" w:hint="eastAsia"/>
          <w:sz w:val="21"/>
          <w:szCs w:val="21"/>
          <w:lang w:eastAsia="zh-TW"/>
        </w:rPr>
        <w:t>R&amp;D</w:t>
      </w:r>
      <w:r>
        <w:rPr>
          <w:rStyle w:val="fs14fw6"/>
          <w:rFonts w:ascii="Calibri" w:hAnsi="Calibri" w:cs="Calibri"/>
          <w:sz w:val="21"/>
          <w:szCs w:val="21"/>
        </w:rPr>
        <w:t xml:space="preserve"> Engineer</w:t>
      </w:r>
      <w:r>
        <w:rPr>
          <w:rStyle w:val="fs14fw4"/>
          <w:rFonts w:ascii="Calibri" w:eastAsia="Calibri" w:hAnsi="Calibri" w:cs="Calibri"/>
          <w:caps/>
          <w:sz w:val="21"/>
          <w:szCs w:val="21"/>
        </w:rPr>
        <w:tab/>
      </w:r>
      <w:r>
        <w:rPr>
          <w:rStyle w:val="fs14fw4overflow-hidden"/>
          <w:rFonts w:ascii="Calibri" w:eastAsia="Calibri" w:hAnsi="Calibri" w:cs="Calibri"/>
          <w:i/>
          <w:iCs/>
          <w:sz w:val="21"/>
          <w:szCs w:val="21"/>
        </w:rPr>
        <w:t xml:space="preserve">May 2019 – March 2021</w:t>
      </w:r>
    </w:p>
    <w:p w14:paraId="6BC24801" w14:textId="187CAF25" w:rsidR="00AD56E2" w:rsidRPr="00AD56E2" w:rsidRDefault="00AD56E2" w:rsidP="006A20D3">
      <w:pPr>
        <w:numPr>
          <w:ilvl w:val="0"/>
          <w:numId w:val="6"/>
        </w:numPr>
        <w:spacing w:line="21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Engineered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mechanical components for a 6-DOF surgical camera system meeting IP66/67 and IK10 requirements.</w:t>
      </w:r>
    </w:p>
    <w:p w14:paraId="5581B774" w14:textId="0530C86C" w:rsidR="003E3D66" w:rsidRPr="008234AF" w:rsidRDefault="00AD56E2" w:rsidP="008234AF">
      <w:pPr>
        <w:pStyle w:val="ListParagraph"/>
        <w:numPr>
          <w:ilvl w:val="0"/>
          <w:numId w:val="6"/>
        </w:numPr>
        <w:rPr>
          <w:rStyle w:val="fs14fw4"/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Reduced defects by over 80% through SOP development, root-cause analysis, and process optimization.</w:t>
      </w:r>
    </w:p>
    <w:p w14:paraId="4CD087CF" w14:textId="1E91ABD0" w:rsidR="00B93FC6" w:rsidRPr="00582D1B" w:rsidRDefault="00000000" w:rsidP="00D54ED7">
      <w:pPr>
        <w:pBdr>
          <w:bottom w:val="thickThinSmallGap" w:sz="18" w:space="0" w:color="000000"/>
        </w:pBdr>
        <w:spacing w:before="16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52225267" w14:textId="5AFD2FFF" w:rsidR="004A411A" w:rsidRDefault="00F000C1" w:rsidP="004A411A">
      <w:pPr>
        <w:tabs>
          <w:tab w:val="right" w:pos="10800"/>
        </w:tabs>
        <w:spacing w:line="21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1"/>
          <w:szCs w:val="21"/>
        </w:rPr>
        <w:t xml:space="preserve">Sensor-based Robot Arm Manipulation</w:t>
      </w:r>
      <w:r>
        <w:rPr>
          <w:rStyle w:val="fs14fw6undefinedtdn"/>
          <w:rFonts w:ascii="Calibri" w:eastAsia="Calibri" w:hAnsi="Calibri" w:cs="Calibri"/>
          <w:b/>
          <w:bCs/>
          <w:sz w:val="21"/>
          <w:szCs w:val="21"/>
        </w:rPr>
        <w:t>,</w:t>
      </w:r>
      <w:r>
        <w:rPr>
          <w:rStyle w:val="fs14fw4undefinedtdn"/>
          <w:rFonts w:ascii="Calibri" w:eastAsia="Calibri" w:hAnsi="Calibri" w:cs="Calibri"/>
          <w:sz w:val="21"/>
          <w:szCs w:val="21"/>
        </w:rPr>
        <w:t xml:space="preserve">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Johns Hopkins University</w:t>
      </w:r>
      <w:r>
        <w:rPr>
          <w:rStyle w:val="fs14fw4"/>
          <w:rFonts w:ascii="Calibri" w:eastAsia="Calibri" w:hAnsi="Calibri" w:cs="Calibri"/>
          <w:sz w:val="22"/>
          <w:szCs w:val="22"/>
        </w:rPr>
        <w:tab/>
      </w:r>
      <w:r>
        <w:rPr>
          <w:rStyle w:val="fs14fw4"/>
          <w:rFonts w:ascii="Calibri" w:eastAsia="Calibri" w:hAnsi="Calibri" w:cs="Calibri"/>
          <w:i/>
          <w:iCs/>
          <w:sz w:val="21"/>
          <w:szCs w:val="21"/>
        </w:rPr>
        <w:t xml:space="preserve">September 2022 – December 2022</w:t>
      </w:r>
    </w:p>
    <w:p w14:paraId="09C01BF4" w14:textId="38C766FE" w:rsidR="004A411A" w:rsidRPr="00201375" w:rsidRDefault="00FB080C" w:rsidP="007A3FBC">
      <w:pPr>
        <w:numPr>
          <w:ilvl w:val="0"/>
          <w:numId w:val="4"/>
        </w:numPr>
        <w:spacing w:line="210" w:lineRule="atLeast"/>
        <w:ind w:hanging="403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Improved UR5 manipulation performance by reducing control time by over 50% and increasing RRT planning efficiency by 73% through control tuning in MATLAB</w:t>
      </w:r>
      <w:r>
        <w:rPr>
          <w:rFonts w:ascii="Calibri" w:eastAsiaTheme="minorEastAsia" w:hAnsi="Calibri" w:cs="Calibri" w:hint="eastAsia"/>
          <w:sz w:val="21"/>
          <w:szCs w:val="21"/>
          <w:lang w:eastAsia="zh-TW"/>
        </w:rPr>
        <w:t xml:space="preserve"> and </w:t>
      </w:r>
      <w:r>
        <w:rPr>
          <w:rFonts w:ascii="Calibri" w:eastAsia="Calibri" w:hAnsi="Calibri" w:cs="Calibri"/>
          <w:sz w:val="21"/>
          <w:szCs w:val="21"/>
        </w:rPr>
        <w:t>ROS and k-d tree implementation in C++.</w:t>
      </w:r>
    </w:p>
    <w:p w14:paraId="69E2289E" w14:textId="695307FA" w:rsidR="00201375" w:rsidRPr="00201375" w:rsidRDefault="00201375" w:rsidP="007A3FBC">
      <w:pPr>
        <w:numPr>
          <w:ilvl w:val="0"/>
          <w:numId w:val="4"/>
        </w:numPr>
        <w:spacing w:line="210" w:lineRule="atLeast"/>
        <w:ind w:hanging="403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Implemented hand-eye calibration using the Park-and-Martin method, achieving 0.2 mm end-effector error.</w:t>
      </w:r>
    </w:p>
    <w:p w14:paraId="2F5EDF81" w14:textId="71059950" w:rsidR="00AC5C28" w:rsidRDefault="00AC5C28" w:rsidP="00D54ED7">
      <w:pPr>
        <w:pBdr>
          <w:bottom w:val="thickThinSmallGap" w:sz="18" w:space="0" w:color="000000"/>
        </w:pBdr>
        <w:spacing w:before="16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11618651" w14:textId="77777777" w:rsidR="00195072" w:rsidRDefault="00AC5C28" w:rsidP="006527FA">
      <w:pPr>
        <w:tabs>
          <w:tab w:val="right" w:pos="10800"/>
        </w:tabs>
        <w:rPr>
          <w:rStyle w:val="fs14fw4overflow-hidden"/>
          <w:rFonts w:ascii="Calibri" w:eastAsiaTheme="minorEastAsia" w:hAnsi="Calibri" w:cs="Calibri" w:hint="eastAsia"/>
          <w:sz w:val="21"/>
          <w:szCs w:val="21"/>
          <w:lang w:eastAsia="zh-TW"/>
        </w:rPr>
      </w:pPr>
      <w:r>
        <w:rPr>
          <w:rStyle w:val="fs14fw6"/>
          <w:rFonts w:ascii="Calibri" w:eastAsia="Calibri" w:hAnsi="Calibri" w:cs="Calibri"/>
          <w:b/>
          <w:bCs/>
          <w:sz w:val="21"/>
          <w:szCs w:val="21"/>
        </w:rPr>
        <w:t>Johns Hopkins University</w:t>
      </w:r>
      <w:r>
        <w:rPr>
          <w:rStyle w:val="fs14fw6"/>
          <w:rFonts w:ascii="Calibri" w:eastAsia="Calibri" w:hAnsi="Calibri" w:cs="Calibri"/>
          <w:sz w:val="21"/>
          <w:szCs w:val="21"/>
        </w:rPr>
        <w:t xml:space="preserve">,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Baltimore, MD</w:t>
      </w:r>
      <w:r>
        <w:rPr>
          <w:rStyle w:val="fs14fw4overflow-hidden"/>
          <w:rFonts w:ascii="Calibri" w:eastAsiaTheme="minorEastAsia" w:hAnsi="Calibri" w:cs="Calibri" w:hint="eastAsia"/>
          <w:sz w:val="21"/>
          <w:szCs w:val="21"/>
          <w:lang w:eastAsia="zh-TW"/>
        </w:rPr>
        <w:t xml:space="preserve">     </w:t>
      </w:r>
    </w:p>
    <w:p w14:paraId="1F08D2E7" w14:textId="3F53EABF" w:rsidR="008972CA" w:rsidRDefault="00AC5C28" w:rsidP="006527FA">
      <w:pPr>
        <w:tabs>
          <w:tab w:val="right" w:pos="10800"/>
        </w:tabs>
        <w:rPr>
          <w:rFonts w:ascii="Calibri" w:eastAsia="Calibri" w:hAnsi="Calibri" w:cs="Calibri"/>
          <w:i/>
          <w:iCs/>
          <w:sz w:val="21"/>
          <w:szCs w:val="21"/>
        </w:rPr>
      </w:pPr>
      <w:r>
        <w:rPr>
          <w:rStyle w:val="fs14fw6overflow-hidden"/>
          <w:rFonts w:ascii="Calibri" w:eastAsia="Calibri" w:hAnsi="Calibri" w:cs="Calibri"/>
          <w:sz w:val="21"/>
          <w:szCs w:val="21"/>
        </w:rPr>
        <w:t xml:space="preserve">Master of Science in Engineering in Robotics (GPA: 3.9)</w:t>
      </w:r>
      <w:r>
        <w:rPr>
          <w:rStyle w:val="fs14fw4"/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August 2022 – May 2024 </w:t>
      </w:r>
    </w:p>
    <w:p w14:paraId="4653573B" w14:textId="77777777" w:rsidR="00195072" w:rsidRDefault="00337DA2" w:rsidP="004638C7">
      <w:pPr>
        <w:tabs>
          <w:tab w:val="right" w:pos="10800"/>
        </w:tabs>
        <w:spacing w:before="20"/>
        <w:rPr>
          <w:rStyle w:val="fs14fw4overflow-hidden"/>
          <w:rFonts w:ascii="Calibri" w:eastAsiaTheme="minorEastAsia" w:hAnsi="Calibri" w:cs="Calibri" w:hint="eastAsia"/>
          <w:sz w:val="21"/>
          <w:szCs w:val="21"/>
          <w:lang w:eastAsia="zh-TW"/>
        </w:rPr>
      </w:pPr>
      <w:r>
        <w:rPr>
          <w:rStyle w:val="fs14fw6"/>
          <w:rFonts w:ascii="Calibri" w:eastAsia="Calibri" w:hAnsi="Calibri" w:cs="Calibri"/>
          <w:b/>
          <w:bCs/>
          <w:sz w:val="21"/>
          <w:szCs w:val="21"/>
        </w:rPr>
        <w:t>National Taiwan University</w:t>
      </w:r>
      <w:r>
        <w:rPr>
          <w:rStyle w:val="fs14fw6"/>
          <w:rFonts w:ascii="Calibri" w:eastAsia="Calibri" w:hAnsi="Calibri" w:cs="Calibri"/>
          <w:sz w:val="21"/>
          <w:szCs w:val="21"/>
        </w:rPr>
        <w:t xml:space="preserve">, </w:t>
      </w:r>
      <w:r>
        <w:rPr>
          <w:rStyle w:val="fs14fw4overflow-hidden"/>
          <w:rFonts w:ascii="Calibri" w:eastAsia="Calibri" w:hAnsi="Calibri" w:cs="Calibri"/>
          <w:sz w:val="21"/>
          <w:szCs w:val="21"/>
        </w:rPr>
        <w:t>Taipei, Taiwan</w:t>
      </w:r>
      <w:r>
        <w:rPr>
          <w:rStyle w:val="fs14fw4overflow-hidden"/>
          <w:rFonts w:ascii="Calibri" w:eastAsiaTheme="minorEastAsia" w:hAnsi="Calibri" w:cs="Calibri" w:hint="eastAsia"/>
          <w:sz w:val="21"/>
          <w:szCs w:val="21"/>
          <w:lang w:eastAsia="zh-TW"/>
        </w:rPr>
        <w:t xml:space="preserve">    </w:t>
      </w:r>
    </w:p>
    <w:p w14:paraId="5707DD66" w14:textId="656A9E9A" w:rsidR="00337DA2" w:rsidRPr="003C6D1B" w:rsidRDefault="00337DA2" w:rsidP="00D54ED7">
      <w:pPr>
        <w:tabs>
          <w:tab w:val="right" w:pos="10800"/>
        </w:tabs>
        <w:rPr>
          <w:rFonts w:ascii="Calibri" w:eastAsia="Calibri" w:hAnsi="Calibri" w:cs="Calibri"/>
          <w:sz w:val="21"/>
          <w:szCs w:val="21"/>
        </w:rPr>
      </w:pPr>
      <w:r>
        <w:rPr>
          <w:rStyle w:val="fs14fw6overflow-hidden"/>
          <w:rFonts w:ascii="Calibri" w:eastAsia="Calibri" w:hAnsi="Calibri" w:cs="Calibri"/>
          <w:sz w:val="21"/>
          <w:szCs w:val="21"/>
        </w:rPr>
        <w:t>Bachelor of Science in Mechanical Engineering</w:t>
      </w:r>
      <w:r>
        <w:rPr>
          <w:rStyle w:val="fs14fw4"/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bCs/>
          <w:i/>
          <w:iCs/>
          <w:sz w:val="21"/>
          <w:szCs w:val="21"/>
        </w:rPr>
        <w:t>September 2014 – June 2018</w:t>
      </w:r>
    </w:p>
    <w:sectPr w:rsidR="00337DA2" w:rsidRPr="003C6D1B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0764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0896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6E51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88DD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A8C8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02AA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BEA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E8FF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A819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1C65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D602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9C99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EE47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EC24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D483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2CC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CA7C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BA1B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AFCA9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2860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C23C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0E02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1EEE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086C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B088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D67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B027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CF85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0AA9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5E56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226A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A6F1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727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9E27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98D6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F4E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A88D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4E38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FE23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A82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4827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B25B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8866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0426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6A57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35A06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C04C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3877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0C47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6CF4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025D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E24E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B473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4095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C147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324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0689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8E30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A851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E6DF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4EFF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FEDD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3631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43294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8CCF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6A65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36FC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E4D9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30C0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C013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CDE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EC68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4FA59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862F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E6F3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98DC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BCDC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52A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821D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2268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26DB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23B64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6A68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A83F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EE05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00C5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DA04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722F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C0FB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9A3B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64252FCD"/>
    <w:multiLevelType w:val="hybridMultilevel"/>
    <w:tmpl w:val="2CD0A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05331">
    <w:abstractNumId w:val="0"/>
  </w:num>
  <w:num w:numId="2" w16cid:durableId="523979176">
    <w:abstractNumId w:val="1"/>
  </w:num>
  <w:num w:numId="3" w16cid:durableId="1403218404">
    <w:abstractNumId w:val="2"/>
  </w:num>
  <w:num w:numId="4" w16cid:durableId="1400713037">
    <w:abstractNumId w:val="3"/>
  </w:num>
  <w:num w:numId="5" w16cid:durableId="428046052">
    <w:abstractNumId w:val="4"/>
  </w:num>
  <w:num w:numId="6" w16cid:durableId="1164128803">
    <w:abstractNumId w:val="5"/>
  </w:num>
  <w:num w:numId="7" w16cid:durableId="1411586397">
    <w:abstractNumId w:val="6"/>
  </w:num>
  <w:num w:numId="8" w16cid:durableId="395976516">
    <w:abstractNumId w:val="7"/>
  </w:num>
  <w:num w:numId="9" w16cid:durableId="1895117723">
    <w:abstractNumId w:val="8"/>
  </w:num>
  <w:num w:numId="10" w16cid:durableId="763456098">
    <w:abstractNumId w:val="9"/>
  </w:num>
  <w:num w:numId="11" w16cid:durableId="55856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C6"/>
    <w:rsid w:val="000025A8"/>
    <w:rsid w:val="000028DF"/>
    <w:rsid w:val="0000445E"/>
    <w:rsid w:val="00004F0B"/>
    <w:rsid w:val="000059FB"/>
    <w:rsid w:val="00007500"/>
    <w:rsid w:val="000144DA"/>
    <w:rsid w:val="00016B07"/>
    <w:rsid w:val="00040F18"/>
    <w:rsid w:val="000573E1"/>
    <w:rsid w:val="00064A65"/>
    <w:rsid w:val="0006634A"/>
    <w:rsid w:val="00076891"/>
    <w:rsid w:val="000823DF"/>
    <w:rsid w:val="00091C51"/>
    <w:rsid w:val="000B05B2"/>
    <w:rsid w:val="000B4279"/>
    <w:rsid w:val="000B7BD4"/>
    <w:rsid w:val="000C3395"/>
    <w:rsid w:val="000D72B2"/>
    <w:rsid w:val="000E0DED"/>
    <w:rsid w:val="000E46E2"/>
    <w:rsid w:val="000F3B4F"/>
    <w:rsid w:val="00105076"/>
    <w:rsid w:val="001362EB"/>
    <w:rsid w:val="0014251C"/>
    <w:rsid w:val="00154EF5"/>
    <w:rsid w:val="00174A4E"/>
    <w:rsid w:val="001811D2"/>
    <w:rsid w:val="001911A9"/>
    <w:rsid w:val="00192111"/>
    <w:rsid w:val="0019399F"/>
    <w:rsid w:val="00194EB9"/>
    <w:rsid w:val="00194EFA"/>
    <w:rsid w:val="00195072"/>
    <w:rsid w:val="001B072D"/>
    <w:rsid w:val="001B3660"/>
    <w:rsid w:val="001E196D"/>
    <w:rsid w:val="001E371D"/>
    <w:rsid w:val="001E3A56"/>
    <w:rsid w:val="001F0046"/>
    <w:rsid w:val="001F1C63"/>
    <w:rsid w:val="00201375"/>
    <w:rsid w:val="0020164C"/>
    <w:rsid w:val="00202DCD"/>
    <w:rsid w:val="00212976"/>
    <w:rsid w:val="00220992"/>
    <w:rsid w:val="00244E73"/>
    <w:rsid w:val="00251EE9"/>
    <w:rsid w:val="00257D06"/>
    <w:rsid w:val="00264B93"/>
    <w:rsid w:val="00273C4F"/>
    <w:rsid w:val="00274406"/>
    <w:rsid w:val="00282DF3"/>
    <w:rsid w:val="002842BA"/>
    <w:rsid w:val="00292109"/>
    <w:rsid w:val="002976D9"/>
    <w:rsid w:val="002A33D2"/>
    <w:rsid w:val="002A4A01"/>
    <w:rsid w:val="002C155A"/>
    <w:rsid w:val="002D06A8"/>
    <w:rsid w:val="002E4222"/>
    <w:rsid w:val="002E66BA"/>
    <w:rsid w:val="003003A9"/>
    <w:rsid w:val="003132FE"/>
    <w:rsid w:val="00315606"/>
    <w:rsid w:val="0033201F"/>
    <w:rsid w:val="003373DA"/>
    <w:rsid w:val="00337DA2"/>
    <w:rsid w:val="003517D3"/>
    <w:rsid w:val="00360AB3"/>
    <w:rsid w:val="00365966"/>
    <w:rsid w:val="00367EA3"/>
    <w:rsid w:val="00370222"/>
    <w:rsid w:val="003778F0"/>
    <w:rsid w:val="003818FD"/>
    <w:rsid w:val="003C3AC8"/>
    <w:rsid w:val="003C41E4"/>
    <w:rsid w:val="003C5756"/>
    <w:rsid w:val="003C6284"/>
    <w:rsid w:val="003C6D1B"/>
    <w:rsid w:val="003D2819"/>
    <w:rsid w:val="003D281E"/>
    <w:rsid w:val="003D2DED"/>
    <w:rsid w:val="003E1878"/>
    <w:rsid w:val="003E3D66"/>
    <w:rsid w:val="003F4022"/>
    <w:rsid w:val="004025AB"/>
    <w:rsid w:val="00405193"/>
    <w:rsid w:val="00413869"/>
    <w:rsid w:val="0041584D"/>
    <w:rsid w:val="004278AE"/>
    <w:rsid w:val="00433A13"/>
    <w:rsid w:val="00437A57"/>
    <w:rsid w:val="00454762"/>
    <w:rsid w:val="00461B5D"/>
    <w:rsid w:val="004638C7"/>
    <w:rsid w:val="00492AD0"/>
    <w:rsid w:val="004954FA"/>
    <w:rsid w:val="004A2FFD"/>
    <w:rsid w:val="004A411A"/>
    <w:rsid w:val="004B4586"/>
    <w:rsid w:val="004C514F"/>
    <w:rsid w:val="004D7A38"/>
    <w:rsid w:val="004E5411"/>
    <w:rsid w:val="004E661C"/>
    <w:rsid w:val="004F0BA8"/>
    <w:rsid w:val="004F39CA"/>
    <w:rsid w:val="004F747A"/>
    <w:rsid w:val="005007A7"/>
    <w:rsid w:val="00503253"/>
    <w:rsid w:val="00527ED4"/>
    <w:rsid w:val="005378C5"/>
    <w:rsid w:val="005502A2"/>
    <w:rsid w:val="00555BEA"/>
    <w:rsid w:val="00557DE0"/>
    <w:rsid w:val="00571EDA"/>
    <w:rsid w:val="00581226"/>
    <w:rsid w:val="00582D1B"/>
    <w:rsid w:val="00582F70"/>
    <w:rsid w:val="00591C82"/>
    <w:rsid w:val="005A07C4"/>
    <w:rsid w:val="005A09AC"/>
    <w:rsid w:val="005A1040"/>
    <w:rsid w:val="005B1E9D"/>
    <w:rsid w:val="005B202B"/>
    <w:rsid w:val="005D0ECE"/>
    <w:rsid w:val="005D571D"/>
    <w:rsid w:val="005E0DC3"/>
    <w:rsid w:val="005F1049"/>
    <w:rsid w:val="00604A9A"/>
    <w:rsid w:val="006124DC"/>
    <w:rsid w:val="00624E99"/>
    <w:rsid w:val="00650E56"/>
    <w:rsid w:val="006527FA"/>
    <w:rsid w:val="00653420"/>
    <w:rsid w:val="00656072"/>
    <w:rsid w:val="006629E2"/>
    <w:rsid w:val="00687437"/>
    <w:rsid w:val="006A20D3"/>
    <w:rsid w:val="006A26B3"/>
    <w:rsid w:val="006A2B79"/>
    <w:rsid w:val="006B428B"/>
    <w:rsid w:val="006C2090"/>
    <w:rsid w:val="006D5FF0"/>
    <w:rsid w:val="006E00E1"/>
    <w:rsid w:val="006E2A50"/>
    <w:rsid w:val="006F5EC3"/>
    <w:rsid w:val="0071132A"/>
    <w:rsid w:val="007202BF"/>
    <w:rsid w:val="00724EC3"/>
    <w:rsid w:val="0072668E"/>
    <w:rsid w:val="0073246F"/>
    <w:rsid w:val="007325C8"/>
    <w:rsid w:val="00737118"/>
    <w:rsid w:val="00737762"/>
    <w:rsid w:val="0074069D"/>
    <w:rsid w:val="00742DA0"/>
    <w:rsid w:val="007435B0"/>
    <w:rsid w:val="00762E98"/>
    <w:rsid w:val="00767789"/>
    <w:rsid w:val="00777380"/>
    <w:rsid w:val="00783C47"/>
    <w:rsid w:val="007A3FBC"/>
    <w:rsid w:val="007B0CC6"/>
    <w:rsid w:val="007B6C79"/>
    <w:rsid w:val="007B76BA"/>
    <w:rsid w:val="007D37CE"/>
    <w:rsid w:val="007D62AB"/>
    <w:rsid w:val="007E1244"/>
    <w:rsid w:val="007E52BE"/>
    <w:rsid w:val="007E5D3F"/>
    <w:rsid w:val="008012B5"/>
    <w:rsid w:val="0080280A"/>
    <w:rsid w:val="00803478"/>
    <w:rsid w:val="00811F65"/>
    <w:rsid w:val="008234AF"/>
    <w:rsid w:val="008328F5"/>
    <w:rsid w:val="008435E9"/>
    <w:rsid w:val="00855463"/>
    <w:rsid w:val="00864E78"/>
    <w:rsid w:val="00870FFF"/>
    <w:rsid w:val="00872292"/>
    <w:rsid w:val="008972CA"/>
    <w:rsid w:val="00897659"/>
    <w:rsid w:val="008A1FF9"/>
    <w:rsid w:val="008B2670"/>
    <w:rsid w:val="008B7183"/>
    <w:rsid w:val="008C20A4"/>
    <w:rsid w:val="008E0BA9"/>
    <w:rsid w:val="008E1083"/>
    <w:rsid w:val="008E7222"/>
    <w:rsid w:val="008F3048"/>
    <w:rsid w:val="00900704"/>
    <w:rsid w:val="0090353F"/>
    <w:rsid w:val="00954CF6"/>
    <w:rsid w:val="00965D4E"/>
    <w:rsid w:val="009753A4"/>
    <w:rsid w:val="00991915"/>
    <w:rsid w:val="009A00DD"/>
    <w:rsid w:val="009A2761"/>
    <w:rsid w:val="009A4004"/>
    <w:rsid w:val="009D023E"/>
    <w:rsid w:val="009D2478"/>
    <w:rsid w:val="009D3001"/>
    <w:rsid w:val="009F0F2E"/>
    <w:rsid w:val="00A03E56"/>
    <w:rsid w:val="00A20CB7"/>
    <w:rsid w:val="00A20CBF"/>
    <w:rsid w:val="00A425A7"/>
    <w:rsid w:val="00A47E9A"/>
    <w:rsid w:val="00A64594"/>
    <w:rsid w:val="00AB019C"/>
    <w:rsid w:val="00AB351D"/>
    <w:rsid w:val="00AB677D"/>
    <w:rsid w:val="00AC5C28"/>
    <w:rsid w:val="00AD1CF9"/>
    <w:rsid w:val="00AD56E2"/>
    <w:rsid w:val="00AE73C0"/>
    <w:rsid w:val="00AF577C"/>
    <w:rsid w:val="00AF71CB"/>
    <w:rsid w:val="00B02577"/>
    <w:rsid w:val="00B115D5"/>
    <w:rsid w:val="00B139E8"/>
    <w:rsid w:val="00B14657"/>
    <w:rsid w:val="00B201C5"/>
    <w:rsid w:val="00B2074E"/>
    <w:rsid w:val="00B258A8"/>
    <w:rsid w:val="00B33469"/>
    <w:rsid w:val="00B37353"/>
    <w:rsid w:val="00B545AB"/>
    <w:rsid w:val="00B55EA5"/>
    <w:rsid w:val="00B6395D"/>
    <w:rsid w:val="00B72D6C"/>
    <w:rsid w:val="00B75B1F"/>
    <w:rsid w:val="00B83643"/>
    <w:rsid w:val="00B9270E"/>
    <w:rsid w:val="00B93505"/>
    <w:rsid w:val="00B93FC6"/>
    <w:rsid w:val="00B944E0"/>
    <w:rsid w:val="00BA4408"/>
    <w:rsid w:val="00BA4BC5"/>
    <w:rsid w:val="00BA530E"/>
    <w:rsid w:val="00BA60DC"/>
    <w:rsid w:val="00BC4039"/>
    <w:rsid w:val="00BC705B"/>
    <w:rsid w:val="00BD0742"/>
    <w:rsid w:val="00BE563D"/>
    <w:rsid w:val="00BF3298"/>
    <w:rsid w:val="00BF3AFC"/>
    <w:rsid w:val="00BF4F0C"/>
    <w:rsid w:val="00BF573A"/>
    <w:rsid w:val="00BF6F66"/>
    <w:rsid w:val="00C021D1"/>
    <w:rsid w:val="00C23D2D"/>
    <w:rsid w:val="00C24830"/>
    <w:rsid w:val="00C25B62"/>
    <w:rsid w:val="00C34935"/>
    <w:rsid w:val="00C40619"/>
    <w:rsid w:val="00C41CD0"/>
    <w:rsid w:val="00C431A1"/>
    <w:rsid w:val="00C51738"/>
    <w:rsid w:val="00C60995"/>
    <w:rsid w:val="00C752F5"/>
    <w:rsid w:val="00C76388"/>
    <w:rsid w:val="00C83A0F"/>
    <w:rsid w:val="00C90DD5"/>
    <w:rsid w:val="00C93C4B"/>
    <w:rsid w:val="00C95B64"/>
    <w:rsid w:val="00CA1A4A"/>
    <w:rsid w:val="00CB5BE1"/>
    <w:rsid w:val="00CB72EC"/>
    <w:rsid w:val="00CC5722"/>
    <w:rsid w:val="00CC60EB"/>
    <w:rsid w:val="00CC68BF"/>
    <w:rsid w:val="00CD4565"/>
    <w:rsid w:val="00CE085F"/>
    <w:rsid w:val="00CE1451"/>
    <w:rsid w:val="00D01B34"/>
    <w:rsid w:val="00D145C7"/>
    <w:rsid w:val="00D2072B"/>
    <w:rsid w:val="00D352A2"/>
    <w:rsid w:val="00D35326"/>
    <w:rsid w:val="00D37B8A"/>
    <w:rsid w:val="00D37E7A"/>
    <w:rsid w:val="00D50F4A"/>
    <w:rsid w:val="00D51ED2"/>
    <w:rsid w:val="00D54ED7"/>
    <w:rsid w:val="00D60907"/>
    <w:rsid w:val="00D64573"/>
    <w:rsid w:val="00D711B9"/>
    <w:rsid w:val="00D80020"/>
    <w:rsid w:val="00D819FD"/>
    <w:rsid w:val="00D829E1"/>
    <w:rsid w:val="00D93EF4"/>
    <w:rsid w:val="00D94E67"/>
    <w:rsid w:val="00D96A7F"/>
    <w:rsid w:val="00D974A3"/>
    <w:rsid w:val="00DA2338"/>
    <w:rsid w:val="00DB1C65"/>
    <w:rsid w:val="00DB61CF"/>
    <w:rsid w:val="00DC061E"/>
    <w:rsid w:val="00DD2E34"/>
    <w:rsid w:val="00DE447B"/>
    <w:rsid w:val="00DF01CE"/>
    <w:rsid w:val="00DF62DF"/>
    <w:rsid w:val="00E02ECD"/>
    <w:rsid w:val="00E31876"/>
    <w:rsid w:val="00E36CB9"/>
    <w:rsid w:val="00E45B54"/>
    <w:rsid w:val="00E45CD9"/>
    <w:rsid w:val="00E5262A"/>
    <w:rsid w:val="00E534D8"/>
    <w:rsid w:val="00E53AA9"/>
    <w:rsid w:val="00E55177"/>
    <w:rsid w:val="00E629AA"/>
    <w:rsid w:val="00E62E8F"/>
    <w:rsid w:val="00E73CCC"/>
    <w:rsid w:val="00E75C8D"/>
    <w:rsid w:val="00E814C7"/>
    <w:rsid w:val="00E85D8D"/>
    <w:rsid w:val="00E90E66"/>
    <w:rsid w:val="00E950FF"/>
    <w:rsid w:val="00E974EC"/>
    <w:rsid w:val="00EA1844"/>
    <w:rsid w:val="00EA2140"/>
    <w:rsid w:val="00EA2ADE"/>
    <w:rsid w:val="00EB292E"/>
    <w:rsid w:val="00EC0A3D"/>
    <w:rsid w:val="00EC3A0C"/>
    <w:rsid w:val="00ED20FA"/>
    <w:rsid w:val="00EE1979"/>
    <w:rsid w:val="00EE488E"/>
    <w:rsid w:val="00EE7B48"/>
    <w:rsid w:val="00EF3F6C"/>
    <w:rsid w:val="00EF5FD1"/>
    <w:rsid w:val="00EF6ED0"/>
    <w:rsid w:val="00F000C1"/>
    <w:rsid w:val="00F10273"/>
    <w:rsid w:val="00F2540B"/>
    <w:rsid w:val="00F37A5A"/>
    <w:rsid w:val="00F41D94"/>
    <w:rsid w:val="00F46456"/>
    <w:rsid w:val="00F516CD"/>
    <w:rsid w:val="00F60C98"/>
    <w:rsid w:val="00F64F55"/>
    <w:rsid w:val="00F72B6F"/>
    <w:rsid w:val="00F7510C"/>
    <w:rsid w:val="00F75228"/>
    <w:rsid w:val="00F7565E"/>
    <w:rsid w:val="00FB080C"/>
    <w:rsid w:val="00FB2ABF"/>
    <w:rsid w:val="00FC01DE"/>
    <w:rsid w:val="00FC5DD3"/>
    <w:rsid w:val="00FC6A5E"/>
    <w:rsid w:val="00FD7128"/>
    <w:rsid w:val="00FF2BFA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E9B6"/>
  <w15:docId w15:val="{06D0CDD8-DD78-5142-982F-C1DF371D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ttuoverflow-hidden">
    <w:name w:val="fs14 fw6 ttu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6overflow-hidden">
    <w:name w:val="fs14 fw6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ttuoverflow-hidden">
    <w:name w:val="fs14 fw4 ttu overflow-hidden"/>
    <w:basedOn w:val="DefaultParagraphFont"/>
  </w:style>
  <w:style w:type="character" w:styleId="Hyperlink">
    <w:name w:val="Hyperlink"/>
    <w:basedOn w:val="DefaultParagraphFont"/>
    <w:uiPriority w:val="99"/>
    <w:unhideWhenUsed/>
    <w:rsid w:val="009F0F2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0F2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04F0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91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chingyangh/" TargetMode="External"/><Relationship Id="rId5" Type="http://schemas.openxmlformats.org/officeDocument/2006/relationships/hyperlink" Target="mailto:chuan120@alumni.j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Austin Huang</dc:creator>
  <cp:lastModifiedBy>Austin Huang</cp:lastModifiedBy>
  <cp:revision>1</cp:revision>
  <dcterms:created xsi:type="dcterms:W3CDTF">2023-12-06T21:21:00Z</dcterms:created>
  <dcterms:modified xsi:type="dcterms:W3CDTF">2026-03-31T23:17:00Z</dcterms:modified>
</cp:coreProperties>
</file>