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373791" w14:textId="2B1A260B" w:rsidR="00F70FB7" w:rsidRDefault="001A4442" w:rsidP="00F70FB7">
      <w:pPr>
        <w:jc w:val="both"/>
        <w:rPr>
          <w:rFonts w:ascii="Times New Roman" w:hAnsi="Times New Roman" w:cs="Times New Roman"/>
        </w:rPr>
      </w:pPr>
      <w:r>
        <w:rPr>
          <w:rFonts w:ascii="Times New Roman" w:hAnsi="Times New Roman" w:cs="Times New Roman"/>
        </w:rPr>
        <w:t>DUE SUNDAY 10/1</w:t>
      </w:r>
    </w:p>
    <w:p w14:paraId="215B9D61" w14:textId="77777777" w:rsidR="00F70FB7" w:rsidRDefault="00F70FB7" w:rsidP="00F70FB7">
      <w:pPr>
        <w:pStyle w:val="Heading1"/>
      </w:pPr>
      <w:r>
        <w:t>Introduction</w:t>
      </w:r>
    </w:p>
    <w:p w14:paraId="780B3549" w14:textId="034D54B0" w:rsidR="00F70FB7" w:rsidRDefault="00BC6E8D" w:rsidP="00F70FB7">
      <w:r>
        <w:t xml:space="preserve">The goal of Project 1 is to </w:t>
      </w:r>
      <w:r w:rsidR="00FB522C">
        <w:t>predict the</w:t>
      </w:r>
      <w:r w:rsidR="001000E4">
        <w:t xml:space="preserve"> final sales price of each home in the Kaggle – Ames, IA dataset, aka “Dream Data”.  Per the project guidelines, two (2) specific questions with three (3) competitive models </w:t>
      </w:r>
      <w:r w:rsidR="00FB522C">
        <w:t>each are</w:t>
      </w:r>
      <w:r>
        <w:t xml:space="preserve"> to be used to predict final home price.</w:t>
      </w:r>
    </w:p>
    <w:p w14:paraId="61081EB0" w14:textId="77777777" w:rsidR="00F70FB7" w:rsidRDefault="00F70FB7" w:rsidP="00F70FB7">
      <w:pPr>
        <w:pStyle w:val="Heading1"/>
      </w:pPr>
      <w:r>
        <w:t>Data Description</w:t>
      </w:r>
    </w:p>
    <w:p w14:paraId="5E25FBC5" w14:textId="6CE11592" w:rsidR="00F70FB7" w:rsidRPr="00F70FB7" w:rsidRDefault="001000E4" w:rsidP="00F70FB7">
      <w:r>
        <w:t>The Dream Data is from Century 21 realtors and represents the entire population of this observational study.  No causal inference can be implied acr</w:t>
      </w:r>
      <w:r w:rsidR="00E528D5">
        <w:t>oss the Ames, IA housing market based on this study.  There are 1,460 observations of homes sold between</w:t>
      </w:r>
      <w:r w:rsidR="00AA2403">
        <w:t xml:space="preserve"> 2006 and 2010 with 80 variables used to determine sales price.</w:t>
      </w:r>
    </w:p>
    <w:p w14:paraId="72389299" w14:textId="77777777" w:rsidR="00F70FB7" w:rsidRDefault="00F70FB7" w:rsidP="00F70FB7">
      <w:pPr>
        <w:pStyle w:val="Heading1"/>
      </w:pPr>
      <w:r>
        <w:t>Exploratory Analysis</w:t>
      </w:r>
    </w:p>
    <w:p w14:paraId="12056F4A" w14:textId="758B1710" w:rsidR="00AA2403" w:rsidRPr="00AA2403" w:rsidRDefault="00AA2403" w:rsidP="00AA2403">
      <w:r>
        <w:t xml:space="preserve">Given the complexity of the data for this team, it was decided to run the models with the Dream Data in its entirety and a subset, called Data Mined.  See Appendix </w:t>
      </w:r>
    </w:p>
    <w:p w14:paraId="01444E49" w14:textId="07917950" w:rsidR="00BC6E8D" w:rsidRDefault="0066600E" w:rsidP="00BC6E8D">
      <w:r>
        <w:t>[</w:t>
      </w:r>
      <w:r w:rsidR="008917AB">
        <w:t>….</w:t>
      </w:r>
      <w:r w:rsidR="00BC6E8D">
        <w:t>The data was first mined by grouping the variables into logical groups to determine which variable in the category was the most influential.  The categories are as follows:</w:t>
      </w:r>
    </w:p>
    <w:p w14:paraId="50185371"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 xml:space="preserve">Lot </w:t>
      </w:r>
    </w:p>
    <w:p w14:paraId="5045E759"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Quality</w:t>
      </w:r>
    </w:p>
    <w:p w14:paraId="24C91E3F"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Basement</w:t>
      </w:r>
    </w:p>
    <w:p w14:paraId="529A135A"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House</w:t>
      </w:r>
    </w:p>
    <w:p w14:paraId="7BE553EF"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Garage</w:t>
      </w:r>
    </w:p>
    <w:p w14:paraId="27D1FBC6"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Deck &amp; Porch</w:t>
      </w:r>
    </w:p>
    <w:p w14:paraId="3DB4AFD3" w14:textId="6AF67B4C" w:rsidR="00BC6E8D" w:rsidRPr="00BC6E8D" w:rsidRDefault="00BC6E8D" w:rsidP="00BC6E8D">
      <w:pPr>
        <w:pStyle w:val="ListParagraph"/>
        <w:numPr>
          <w:ilvl w:val="0"/>
          <w:numId w:val="1"/>
        </w:numPr>
        <w:ind w:right="-630"/>
        <w:jc w:val="both"/>
        <w:rPr>
          <w:rFonts w:cs="Times New Roman"/>
        </w:rPr>
      </w:pPr>
      <w:r w:rsidRPr="00BC6E8D">
        <w:rPr>
          <w:rFonts w:cs="Times New Roman"/>
        </w:rPr>
        <w:t xml:space="preserve">Pool &amp; Miscellaneous </w:t>
      </w:r>
    </w:p>
    <w:p w14:paraId="57CA03C6"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Year Sold</w:t>
      </w:r>
    </w:p>
    <w:p w14:paraId="0EC22E79" w14:textId="115932F9" w:rsidR="00BC6E8D" w:rsidRDefault="00BC6E8D" w:rsidP="00BC6E8D">
      <w:r>
        <w:t xml:space="preserve">The response variable is the Sales Price. </w:t>
      </w:r>
    </w:p>
    <w:p w14:paraId="5705B763" w14:textId="72E7B92B" w:rsidR="00BC6E8D" w:rsidRPr="00BC6E8D" w:rsidRDefault="00BC6E8D" w:rsidP="00BC6E8D">
      <w:r>
        <w:t xml:space="preserve">Blocking was not chosen because of the many levels of the variables.  </w:t>
      </w:r>
      <w:r w:rsidR="0066600E">
        <w:t>]</w:t>
      </w:r>
    </w:p>
    <w:p w14:paraId="41F8FEBA" w14:textId="77777777" w:rsidR="008917AB" w:rsidRDefault="008917AB" w:rsidP="00F70FB7">
      <w:pPr>
        <w:pStyle w:val="Heading1"/>
      </w:pPr>
    </w:p>
    <w:p w14:paraId="2C5E4E8F" w14:textId="331E54B3" w:rsidR="00F70FB7" w:rsidRDefault="00F70FB7" w:rsidP="00F70FB7">
      <w:pPr>
        <w:pStyle w:val="Heading1"/>
      </w:pPr>
      <w:r>
        <w:t>Question 1</w:t>
      </w:r>
    </w:p>
    <w:p w14:paraId="38F88ECE" w14:textId="77777777" w:rsidR="00F70FB7" w:rsidRDefault="00F70FB7" w:rsidP="00F70FB7"/>
    <w:p w14:paraId="328B39EC" w14:textId="77777777" w:rsidR="00F70FB7" w:rsidRDefault="00F70FB7" w:rsidP="00F70FB7">
      <w:pPr>
        <w:pStyle w:val="Heading2"/>
      </w:pPr>
      <w:r>
        <w:t>Question 1: Problem Statement</w:t>
      </w:r>
    </w:p>
    <w:p w14:paraId="2DA427BA" w14:textId="280E8D2D" w:rsidR="00BC6E8D" w:rsidRDefault="00BC6E8D" w:rsidP="00F70FB7">
      <w:pPr>
        <w:rPr>
          <w:sz w:val="22"/>
        </w:rPr>
      </w:pPr>
      <w:r>
        <w:rPr>
          <w:sz w:val="22"/>
        </w:rPr>
        <w:t>Create a useful</w:t>
      </w:r>
      <w:r w:rsidR="00EA747E">
        <w:rPr>
          <w:sz w:val="22"/>
        </w:rPr>
        <w:t xml:space="preserve">, valid </w:t>
      </w:r>
      <w:r>
        <w:rPr>
          <w:sz w:val="22"/>
        </w:rPr>
        <w:t xml:space="preserve">model </w:t>
      </w:r>
      <w:r w:rsidR="00EA747E">
        <w:rPr>
          <w:sz w:val="22"/>
        </w:rPr>
        <w:t xml:space="preserve">about the Dream Data that includes confidence intervals for the </w:t>
      </w:r>
      <w:r w:rsidR="00351D59">
        <w:rPr>
          <w:sz w:val="22"/>
        </w:rPr>
        <w:t xml:space="preserve">response variable </w:t>
      </w:r>
      <w:r w:rsidR="00EA747E">
        <w:rPr>
          <w:sz w:val="22"/>
        </w:rPr>
        <w:t>Sales Price, including a description of the model selection process.</w:t>
      </w:r>
    </w:p>
    <w:p w14:paraId="3F132B3F" w14:textId="77777777" w:rsidR="00EA747E" w:rsidRPr="00BC6E8D" w:rsidRDefault="00EA747E" w:rsidP="00F70FB7">
      <w:pPr>
        <w:rPr>
          <w:sz w:val="22"/>
        </w:rPr>
      </w:pPr>
    </w:p>
    <w:p w14:paraId="202D77FF" w14:textId="77777777" w:rsidR="00F70FB7" w:rsidRPr="00F70FB7" w:rsidRDefault="00F70FB7" w:rsidP="00F70FB7">
      <w:pPr>
        <w:pStyle w:val="Heading2"/>
      </w:pPr>
      <w:r>
        <w:t>Question 1: Model Selection</w:t>
      </w:r>
    </w:p>
    <w:p w14:paraId="0B6124D1"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t>Type of Selection</w:t>
      </w:r>
    </w:p>
    <w:p w14:paraId="28CE1BBA"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LASSO, Model Averaging</w:t>
      </w:r>
    </w:p>
    <w:p w14:paraId="060A7216"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Stepwise, Forward, Backward, Mallows Cp, </w:t>
      </w:r>
    </w:p>
    <w:p w14:paraId="59C75C5B"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rPr>
        <w:lastRenderedPageBreak/>
        <w:tab/>
      </w:r>
      <w:r w:rsidRPr="00FE6ADF">
        <w:rPr>
          <w:rFonts w:ascii="Times New Roman" w:hAnsi="Times New Roman" w:cs="Times New Roman"/>
        </w:rPr>
        <w:tab/>
      </w:r>
      <w:r w:rsidRPr="00FE6ADF">
        <w:rPr>
          <w:rFonts w:ascii="Times New Roman" w:hAnsi="Times New Roman" w:cs="Times New Roman"/>
        </w:rPr>
        <w:tab/>
        <w:t>Manual / Intuition</w:t>
      </w:r>
    </w:p>
    <w:p w14:paraId="502EE8E6"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A mix of all of the above.  </w:t>
      </w:r>
    </w:p>
    <w:p w14:paraId="32A9913A" w14:textId="77777777" w:rsidR="00F70FB7" w:rsidRPr="00FE6ADF" w:rsidRDefault="00F70FB7" w:rsidP="00F70FB7">
      <w:pPr>
        <w:ind w:right="-630"/>
        <w:jc w:val="both"/>
        <w:rPr>
          <w:rFonts w:ascii="Times New Roman" w:hAnsi="Times New Roman" w:cs="Times New Roman"/>
          <w:b/>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b/>
        </w:rPr>
        <w:t xml:space="preserve">At least two of the above required.  </w:t>
      </w:r>
    </w:p>
    <w:p w14:paraId="4702EF77" w14:textId="77777777" w:rsidR="0042452D" w:rsidRDefault="0042452D" w:rsidP="00F70FB7">
      <w:pPr>
        <w:ind w:right="-630"/>
        <w:jc w:val="both"/>
      </w:pPr>
    </w:p>
    <w:p w14:paraId="0AAF92DA" w14:textId="77777777" w:rsidR="0042452D" w:rsidRDefault="0042452D" w:rsidP="00F70FB7">
      <w:pPr>
        <w:ind w:right="-630"/>
        <w:jc w:val="both"/>
      </w:pPr>
    </w:p>
    <w:p w14:paraId="46C8B996" w14:textId="77777777" w:rsidR="006A326D" w:rsidRPr="00FE6ADF" w:rsidRDefault="006A326D" w:rsidP="00F70FB7">
      <w:pPr>
        <w:ind w:right="-630"/>
        <w:jc w:val="both"/>
        <w:rPr>
          <w:rFonts w:ascii="Times New Roman" w:hAnsi="Times New Roman" w:cs="Times New Roman"/>
          <w:b/>
        </w:rPr>
      </w:pPr>
    </w:p>
    <w:p w14:paraId="4A9D7818" w14:textId="77777777" w:rsidR="00F70FB7" w:rsidRPr="00FE6ADF" w:rsidRDefault="00F70FB7" w:rsidP="00F70FB7">
      <w:pPr>
        <w:ind w:right="-630"/>
        <w:jc w:val="both"/>
        <w:rPr>
          <w:rFonts w:ascii="Times New Roman" w:hAnsi="Times New Roman" w:cs="Times New Roman"/>
          <w:b/>
        </w:rPr>
      </w:pPr>
      <w:r w:rsidRPr="00FE6ADF">
        <w:rPr>
          <w:rFonts w:ascii="Times New Roman" w:hAnsi="Times New Roman" w:cs="Times New Roman"/>
          <w:b/>
        </w:rPr>
        <w:tab/>
      </w:r>
      <w:r w:rsidRPr="00FE6ADF">
        <w:rPr>
          <w:rFonts w:ascii="Times New Roman" w:hAnsi="Times New Roman" w:cs="Times New Roman"/>
          <w:b/>
        </w:rPr>
        <w:tab/>
      </w:r>
      <w:r w:rsidRPr="00FE6ADF">
        <w:rPr>
          <w:rFonts w:ascii="Times New Roman" w:hAnsi="Times New Roman" w:cs="Times New Roman"/>
        </w:rPr>
        <w:t xml:space="preserve">Checking Assumptions </w:t>
      </w:r>
    </w:p>
    <w:p w14:paraId="1614FC79"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b/>
        </w:rPr>
        <w:tab/>
      </w:r>
      <w:r w:rsidRPr="00FE6ADF">
        <w:rPr>
          <w:rFonts w:ascii="Times New Roman" w:hAnsi="Times New Roman" w:cs="Times New Roman"/>
          <w:b/>
        </w:rPr>
        <w:tab/>
      </w:r>
      <w:r w:rsidRPr="00FE6ADF">
        <w:rPr>
          <w:rFonts w:ascii="Times New Roman" w:hAnsi="Times New Roman" w:cs="Times New Roman"/>
          <w:b/>
        </w:rPr>
        <w:tab/>
      </w:r>
      <w:r w:rsidRPr="00FE6ADF">
        <w:rPr>
          <w:rFonts w:ascii="Times New Roman" w:hAnsi="Times New Roman" w:cs="Times New Roman"/>
        </w:rPr>
        <w:t>Residual Plots</w:t>
      </w:r>
    </w:p>
    <w:p w14:paraId="3E2679EF"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Influential point analysis (Cook’s D and Leverage)</w:t>
      </w:r>
    </w:p>
    <w:p w14:paraId="6520A6B4" w14:textId="77777777" w:rsidR="00F70FB7" w:rsidRPr="00FE6ADF" w:rsidRDefault="00F70FB7" w:rsidP="00F70FB7">
      <w:pPr>
        <w:ind w:right="-630"/>
        <w:jc w:val="both"/>
        <w:rPr>
          <w:rFonts w:ascii="Times New Roman" w:hAnsi="Times New Roman" w:cs="Times New Roman"/>
        </w:rPr>
      </w:pPr>
    </w:p>
    <w:p w14:paraId="30A84246"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t>Comparing Competing Models</w:t>
      </w:r>
    </w:p>
    <w:p w14:paraId="42034D13"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AIC, BIC, adj R2   </w:t>
      </w:r>
      <w:r w:rsidRPr="00FE6ADF">
        <w:rPr>
          <w:rFonts w:ascii="Times New Roman" w:hAnsi="Times New Roman" w:cs="Times New Roman"/>
          <w:b/>
        </w:rPr>
        <w:t>Required</w:t>
      </w:r>
    </w:p>
    <w:p w14:paraId="13B09CFC"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Interval CVPress   </w:t>
      </w:r>
      <w:r w:rsidRPr="00FE6ADF">
        <w:rPr>
          <w:rFonts w:ascii="Times New Roman" w:hAnsi="Times New Roman" w:cs="Times New Roman"/>
          <w:b/>
        </w:rPr>
        <w:t>Required</w:t>
      </w:r>
    </w:p>
    <w:p w14:paraId="7983232B"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External Cross Validation </w:t>
      </w:r>
      <w:r w:rsidRPr="00FE6ADF">
        <w:rPr>
          <w:rFonts w:ascii="Times New Roman" w:hAnsi="Times New Roman" w:cs="Times New Roman"/>
          <w:b/>
        </w:rPr>
        <w:t>Required</w:t>
      </w:r>
    </w:p>
    <w:p w14:paraId="36E92E98"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p>
    <w:p w14:paraId="2AAD4E5E"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t>Parameter Interpretation</w:t>
      </w:r>
    </w:p>
    <w:p w14:paraId="55A43B1F"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t>Interpretation (Verbal) Required</w:t>
      </w:r>
    </w:p>
    <w:p w14:paraId="187CFF56"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t xml:space="preserve">Confidence Intervals </w:t>
      </w:r>
      <w:r w:rsidRPr="00FE6ADF">
        <w:rPr>
          <w:rFonts w:ascii="Times New Roman" w:hAnsi="Times New Roman" w:cs="Times New Roman"/>
          <w:b/>
        </w:rPr>
        <w:t>Required</w:t>
      </w:r>
    </w:p>
    <w:p w14:paraId="0E5C4F60" w14:textId="77777777" w:rsidR="00F70FB7" w:rsidRDefault="00F70FB7" w:rsidP="00F70FB7">
      <w:pPr>
        <w:pStyle w:val="Heading1"/>
      </w:pPr>
      <w:r>
        <w:t>Question 2</w:t>
      </w:r>
    </w:p>
    <w:p w14:paraId="065DD425" w14:textId="77777777" w:rsidR="00F70FB7" w:rsidRDefault="00F70FB7" w:rsidP="00F70FB7"/>
    <w:p w14:paraId="58A040BE" w14:textId="050526FF" w:rsidR="00F70FB7" w:rsidRDefault="00F70FB7" w:rsidP="00F70FB7">
      <w:pPr>
        <w:pStyle w:val="Heading2"/>
      </w:pPr>
      <w:r>
        <w:t>Question 2: Problem Statement</w:t>
      </w:r>
      <w:r w:rsidR="00301D74">
        <w:t xml:space="preserve"> &amp; Model Selection</w:t>
      </w:r>
    </w:p>
    <w:p w14:paraId="27FB0B97" w14:textId="6B801F0E" w:rsidR="00301D74" w:rsidRPr="00DE473D" w:rsidRDefault="00CE1CDD" w:rsidP="00A7730C">
      <w:pPr>
        <w:pStyle w:val="p1"/>
        <w:rPr>
          <w:rFonts w:asciiTheme="minorHAnsi" w:hAnsiTheme="minorHAnsi"/>
          <w:sz w:val="22"/>
        </w:rPr>
      </w:pPr>
      <w:r w:rsidRPr="00DE473D">
        <w:rPr>
          <w:rFonts w:asciiTheme="minorHAnsi" w:hAnsiTheme="minorHAnsi"/>
          <w:sz w:val="22"/>
        </w:rPr>
        <w:t>The goal was to c</w:t>
      </w:r>
      <w:r w:rsidR="00351D59" w:rsidRPr="00DE473D">
        <w:rPr>
          <w:rFonts w:asciiTheme="minorHAnsi" w:hAnsiTheme="minorHAnsi"/>
          <w:sz w:val="22"/>
        </w:rPr>
        <w:t xml:space="preserve">reate the most predictive model </w:t>
      </w:r>
      <w:r w:rsidR="00301D74" w:rsidRPr="00DE473D">
        <w:rPr>
          <w:rFonts w:asciiTheme="minorHAnsi" w:hAnsiTheme="minorHAnsi"/>
          <w:sz w:val="22"/>
        </w:rPr>
        <w:t xml:space="preserve">for </w:t>
      </w:r>
      <w:r w:rsidR="00202023">
        <w:rPr>
          <w:rFonts w:asciiTheme="minorHAnsi" w:hAnsiTheme="minorHAnsi"/>
          <w:sz w:val="22"/>
        </w:rPr>
        <w:t xml:space="preserve">the </w:t>
      </w:r>
      <w:r w:rsidR="00301D74" w:rsidRPr="00DE473D">
        <w:rPr>
          <w:rFonts w:asciiTheme="minorHAnsi" w:hAnsiTheme="minorHAnsi"/>
          <w:sz w:val="22"/>
        </w:rPr>
        <w:t xml:space="preserve">Sales Price from </w:t>
      </w:r>
      <w:r w:rsidR="00351D59" w:rsidRPr="00DE473D">
        <w:rPr>
          <w:rFonts w:asciiTheme="minorHAnsi" w:hAnsiTheme="minorHAnsi"/>
          <w:sz w:val="22"/>
        </w:rPr>
        <w:t>the Dream Dat</w:t>
      </w:r>
      <w:r w:rsidR="00301D74" w:rsidRPr="00DE473D">
        <w:rPr>
          <w:rFonts w:asciiTheme="minorHAnsi" w:hAnsiTheme="minorHAnsi"/>
          <w:sz w:val="22"/>
        </w:rPr>
        <w:t>a</w:t>
      </w:r>
      <w:r w:rsidR="00E5119D" w:rsidRPr="00DE473D">
        <w:rPr>
          <w:rFonts w:asciiTheme="minorHAnsi" w:hAnsiTheme="minorHAnsi"/>
          <w:sz w:val="22"/>
        </w:rPr>
        <w:t xml:space="preserve">.  </w:t>
      </w:r>
      <w:r w:rsidR="001E78B9" w:rsidRPr="00DE473D">
        <w:rPr>
          <w:rFonts w:asciiTheme="minorHAnsi" w:hAnsiTheme="minorHAnsi"/>
          <w:sz w:val="22"/>
        </w:rPr>
        <w:t>The approa</w:t>
      </w:r>
      <w:r w:rsidR="00301D74" w:rsidRPr="00DE473D">
        <w:rPr>
          <w:rFonts w:asciiTheme="minorHAnsi" w:hAnsiTheme="minorHAnsi"/>
          <w:sz w:val="22"/>
        </w:rPr>
        <w:t>ch used was</w:t>
      </w:r>
      <w:r w:rsidR="00A7730C" w:rsidRPr="00DE473D">
        <w:rPr>
          <w:rFonts w:asciiTheme="minorHAnsi" w:hAnsiTheme="minorHAnsi"/>
          <w:sz w:val="22"/>
        </w:rPr>
        <w:t xml:space="preserve"> LASSO, FORWARD and STEPWISE</w:t>
      </w:r>
      <w:r w:rsidR="001E78B9" w:rsidRPr="00DE473D">
        <w:rPr>
          <w:rFonts w:asciiTheme="minorHAnsi" w:hAnsiTheme="minorHAnsi"/>
          <w:sz w:val="22"/>
        </w:rPr>
        <w:t xml:space="preserve"> selection me</w:t>
      </w:r>
      <w:r w:rsidR="00263DA8" w:rsidRPr="00DE473D">
        <w:rPr>
          <w:rFonts w:asciiTheme="minorHAnsi" w:hAnsiTheme="minorHAnsi"/>
          <w:sz w:val="22"/>
        </w:rPr>
        <w:t>thods on the Dream Data (entire variable set) and the Data Mine</w:t>
      </w:r>
      <w:r w:rsidR="001E78B9" w:rsidRPr="00DE473D">
        <w:rPr>
          <w:rFonts w:asciiTheme="minorHAnsi" w:hAnsiTheme="minorHAnsi"/>
          <w:sz w:val="22"/>
        </w:rPr>
        <w:t xml:space="preserve"> variables</w:t>
      </w:r>
      <w:r w:rsidR="00263DA8" w:rsidRPr="00DE473D">
        <w:rPr>
          <w:rFonts w:asciiTheme="minorHAnsi" w:hAnsiTheme="minorHAnsi"/>
          <w:sz w:val="22"/>
        </w:rPr>
        <w:t xml:space="preserve"> (see Appendix I)</w:t>
      </w:r>
      <w:r w:rsidR="001E78B9" w:rsidRPr="00DE473D">
        <w:rPr>
          <w:rFonts w:asciiTheme="minorHAnsi" w:hAnsiTheme="minorHAnsi"/>
          <w:sz w:val="22"/>
        </w:rPr>
        <w:t xml:space="preserve">. </w:t>
      </w:r>
    </w:p>
    <w:p w14:paraId="26E686F0" w14:textId="77777777" w:rsidR="00301D74" w:rsidRPr="00DE473D" w:rsidRDefault="00301D74" w:rsidP="00A7730C">
      <w:pPr>
        <w:pStyle w:val="p1"/>
        <w:rPr>
          <w:rFonts w:asciiTheme="minorHAnsi" w:hAnsiTheme="minorHAnsi"/>
          <w:sz w:val="22"/>
        </w:rPr>
      </w:pPr>
    </w:p>
    <w:p w14:paraId="3C3924D8" w14:textId="299AFF2D" w:rsidR="00A7730C" w:rsidRPr="00DE473D" w:rsidRDefault="00263DA8" w:rsidP="00A7730C">
      <w:pPr>
        <w:pStyle w:val="p1"/>
        <w:rPr>
          <w:rFonts w:asciiTheme="minorHAnsi" w:hAnsiTheme="minorHAnsi"/>
          <w:sz w:val="24"/>
          <w:szCs w:val="24"/>
        </w:rPr>
      </w:pPr>
      <w:r w:rsidRPr="00DE473D">
        <w:rPr>
          <w:rFonts w:asciiTheme="minorHAnsi" w:hAnsiTheme="minorHAnsi"/>
          <w:sz w:val="22"/>
        </w:rPr>
        <w:t xml:space="preserve">The use of LASSO, a </w:t>
      </w:r>
      <w:r w:rsidR="00A7730C" w:rsidRPr="00DE473D">
        <w:rPr>
          <w:rFonts w:asciiTheme="minorHAnsi" w:hAnsiTheme="minorHAnsi"/>
          <w:sz w:val="22"/>
        </w:rPr>
        <w:t>modern approach to model selection,</w:t>
      </w:r>
      <w:r w:rsidRPr="00DE473D">
        <w:rPr>
          <w:rFonts w:asciiTheme="minorHAnsi" w:hAnsiTheme="minorHAnsi"/>
          <w:sz w:val="22"/>
        </w:rPr>
        <w:t xml:space="preserve"> is balanced by the use of </w:t>
      </w:r>
      <w:r w:rsidR="00A7730C" w:rsidRPr="00DE473D">
        <w:rPr>
          <w:rFonts w:asciiTheme="minorHAnsi" w:hAnsiTheme="minorHAnsi"/>
          <w:sz w:val="22"/>
        </w:rPr>
        <w:t xml:space="preserve">traditional </w:t>
      </w:r>
      <w:r w:rsidRPr="00DE473D">
        <w:rPr>
          <w:rFonts w:asciiTheme="minorHAnsi" w:hAnsiTheme="minorHAnsi"/>
          <w:sz w:val="22"/>
        </w:rPr>
        <w:t xml:space="preserve">statistical </w:t>
      </w:r>
      <w:r w:rsidR="00A7730C" w:rsidRPr="00DE473D">
        <w:rPr>
          <w:rFonts w:asciiTheme="minorHAnsi" w:hAnsiTheme="minorHAnsi"/>
          <w:sz w:val="22"/>
        </w:rPr>
        <w:t xml:space="preserve">approaches of FORWARD and STEPWISE. While some of our reading discouraged STEPWISE, the </w:t>
      </w:r>
      <w:r w:rsidR="00A7730C" w:rsidRPr="00DE473D">
        <w:rPr>
          <w:rStyle w:val="apple-converted-space"/>
          <w:rFonts w:asciiTheme="minorHAnsi" w:hAnsiTheme="minorHAnsi"/>
          <w:i/>
          <w:sz w:val="24"/>
          <w:szCs w:val="24"/>
        </w:rPr>
        <w:t>“Introducing</w:t>
      </w:r>
      <w:r w:rsidR="00A7730C" w:rsidRPr="00DE473D">
        <w:rPr>
          <w:rFonts w:asciiTheme="minorHAnsi" w:hAnsiTheme="minorHAnsi"/>
          <w:i/>
          <w:sz w:val="24"/>
          <w:szCs w:val="24"/>
        </w:rPr>
        <w:t xml:space="preserve"> the GLMSELECT PROCEDURE for Model Selection”</w:t>
      </w:r>
      <w:r w:rsidR="00A7730C" w:rsidRPr="00DE473D">
        <w:rPr>
          <w:rStyle w:val="FootnoteReference"/>
          <w:rFonts w:asciiTheme="minorHAnsi" w:hAnsiTheme="minorHAnsi"/>
          <w:i/>
          <w:sz w:val="24"/>
          <w:szCs w:val="24"/>
        </w:rPr>
        <w:footnoteReference w:id="1"/>
      </w:r>
      <w:r w:rsidR="00301D74" w:rsidRPr="00DE473D">
        <w:rPr>
          <w:rFonts w:asciiTheme="minorHAnsi" w:hAnsiTheme="minorHAnsi"/>
          <w:sz w:val="24"/>
          <w:szCs w:val="24"/>
        </w:rPr>
        <w:t xml:space="preserve"> demonstrated that STEPWISE selection can be the most powerful for predictive analytics. </w:t>
      </w:r>
    </w:p>
    <w:p w14:paraId="156356D7" w14:textId="77777777" w:rsidR="00301D74" w:rsidRPr="00DE473D" w:rsidRDefault="00301D74" w:rsidP="00A7730C">
      <w:pPr>
        <w:pStyle w:val="p1"/>
        <w:rPr>
          <w:rFonts w:asciiTheme="minorHAnsi" w:hAnsiTheme="minorHAnsi"/>
          <w:sz w:val="24"/>
          <w:szCs w:val="24"/>
        </w:rPr>
      </w:pPr>
    </w:p>
    <w:p w14:paraId="1F072CA8" w14:textId="2D34468F" w:rsidR="00301D74" w:rsidRPr="00DE473D" w:rsidRDefault="00263DA8" w:rsidP="00A7730C">
      <w:pPr>
        <w:pStyle w:val="p1"/>
        <w:rPr>
          <w:rFonts w:asciiTheme="minorHAnsi" w:hAnsiTheme="minorHAnsi"/>
          <w:sz w:val="24"/>
          <w:szCs w:val="24"/>
        </w:rPr>
      </w:pPr>
      <w:r w:rsidRPr="00DE473D">
        <w:rPr>
          <w:rFonts w:asciiTheme="minorHAnsi" w:hAnsiTheme="minorHAnsi"/>
          <w:sz w:val="24"/>
          <w:szCs w:val="24"/>
        </w:rPr>
        <w:t>The use of the Data Mine set</w:t>
      </w:r>
      <w:r w:rsidR="00301D74" w:rsidRPr="00DE473D">
        <w:rPr>
          <w:rFonts w:asciiTheme="minorHAnsi" w:hAnsiTheme="minorHAnsi"/>
          <w:sz w:val="24"/>
          <w:szCs w:val="24"/>
        </w:rPr>
        <w:t xml:space="preserve"> was to see if </w:t>
      </w:r>
      <w:r w:rsidRPr="00DE473D">
        <w:rPr>
          <w:rFonts w:asciiTheme="minorHAnsi" w:hAnsiTheme="minorHAnsi"/>
          <w:sz w:val="24"/>
          <w:szCs w:val="24"/>
        </w:rPr>
        <w:t>smaller, statistically significant variables</w:t>
      </w:r>
      <w:r w:rsidR="00635083">
        <w:rPr>
          <w:rFonts w:asciiTheme="minorHAnsi" w:hAnsiTheme="minorHAnsi"/>
          <w:sz w:val="24"/>
          <w:szCs w:val="24"/>
        </w:rPr>
        <w:t xml:space="preserve"> </w:t>
      </w:r>
      <w:r w:rsidR="00301D74" w:rsidRPr="00DE473D">
        <w:rPr>
          <w:rFonts w:asciiTheme="minorHAnsi" w:hAnsiTheme="minorHAnsi"/>
          <w:sz w:val="24"/>
          <w:szCs w:val="24"/>
        </w:rPr>
        <w:t>for each logical grouping would improve our ability to predict Sales Price.</w:t>
      </w:r>
    </w:p>
    <w:p w14:paraId="1962C240" w14:textId="463042BB" w:rsidR="00351D59" w:rsidRPr="00DE473D" w:rsidRDefault="00351D59" w:rsidP="00351D59">
      <w:pPr>
        <w:rPr>
          <w:sz w:val="22"/>
        </w:rPr>
      </w:pPr>
    </w:p>
    <w:p w14:paraId="4C5397A6" w14:textId="5DF6B119" w:rsidR="00DE473D" w:rsidRDefault="00DE473D" w:rsidP="00DE473D">
      <w:r w:rsidRPr="00DE473D">
        <w:t>Data set cleansing consisted of changing ‘0’ and ‘NA’ to response averages, mainly due to the fact that Kaggle requires all observations in the data set and SAS will not allow a ‘0’.  Given the volume of ‘0’ responses, eliminating the ‘0’ could have reduced the size of the data set past the Central Limit Theorem levels.  Both data sets met the assumptions of Normal (enough) distribution, scattered residual plots, and decent QQplots, therefore no transformations were conducted.  Evaluation of Outliers for both data sets, Dream Data (Figure 1) and Data Mine</w:t>
      </w:r>
      <w:r>
        <w:t xml:space="preserve"> (Figure 2), did not show </w:t>
      </w:r>
      <w:r w:rsidR="00202023">
        <w:t xml:space="preserve">the </w:t>
      </w:r>
      <w:r>
        <w:t>appearance of errors, just more expensive homes.  The sheer volume of the Dream Data variables masked the finding of any</w:t>
      </w:r>
      <w:r w:rsidR="00D34847">
        <w:t xml:space="preserve"> significant individual outlier (see Appendix 1).</w:t>
      </w:r>
      <w:r>
        <w:t xml:space="preserve"> </w:t>
      </w:r>
    </w:p>
    <w:p w14:paraId="5D88908D" w14:textId="77777777" w:rsidR="00202023" w:rsidRDefault="00202023" w:rsidP="00DE473D"/>
    <w:p w14:paraId="3DED918C" w14:textId="77777777" w:rsidR="00DE473D" w:rsidRDefault="00DE473D" w:rsidP="00DE473D">
      <w:r>
        <w:rPr>
          <w:noProof/>
        </w:rPr>
        <w:drawing>
          <wp:inline distT="0" distB="0" distL="0" distR="0" wp14:anchorId="2589A172" wp14:editId="2C036822">
            <wp:extent cx="2646650" cy="202372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23 at 8.13.41 AM.png"/>
                    <pic:cNvPicPr/>
                  </pic:nvPicPr>
                  <pic:blipFill>
                    <a:blip r:embed="rId8">
                      <a:extLst>
                        <a:ext uri="{28A0092B-C50C-407E-A947-70E740481C1C}">
                          <a14:useLocalDpi xmlns:a14="http://schemas.microsoft.com/office/drawing/2010/main" val="0"/>
                        </a:ext>
                      </a:extLst>
                    </a:blip>
                    <a:stretch>
                      <a:fillRect/>
                    </a:stretch>
                  </pic:blipFill>
                  <pic:spPr>
                    <a:xfrm>
                      <a:off x="0" y="0"/>
                      <a:ext cx="2668327" cy="2040301"/>
                    </a:xfrm>
                    <a:prstGeom prst="rect">
                      <a:avLst/>
                    </a:prstGeom>
                  </pic:spPr>
                </pic:pic>
              </a:graphicData>
            </a:graphic>
          </wp:inline>
        </w:drawing>
      </w:r>
      <w:r>
        <w:rPr>
          <w:rFonts w:ascii="Times New Roman" w:hAnsi="Times New Roman" w:cs="Times New Roman"/>
          <w:noProof/>
        </w:rPr>
        <w:drawing>
          <wp:inline distT="0" distB="0" distL="0" distR="0" wp14:anchorId="19BEB267" wp14:editId="43CEC8EC">
            <wp:extent cx="2634455" cy="2023726"/>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9-16 at 5.20.47 PM.png"/>
                    <pic:cNvPicPr/>
                  </pic:nvPicPr>
                  <pic:blipFill>
                    <a:blip r:embed="rId9">
                      <a:extLst>
                        <a:ext uri="{28A0092B-C50C-407E-A947-70E740481C1C}">
                          <a14:useLocalDpi xmlns:a14="http://schemas.microsoft.com/office/drawing/2010/main" val="0"/>
                        </a:ext>
                      </a:extLst>
                    </a:blip>
                    <a:stretch>
                      <a:fillRect/>
                    </a:stretch>
                  </pic:blipFill>
                  <pic:spPr>
                    <a:xfrm>
                      <a:off x="0" y="0"/>
                      <a:ext cx="2739505" cy="2104423"/>
                    </a:xfrm>
                    <a:prstGeom prst="rect">
                      <a:avLst/>
                    </a:prstGeom>
                  </pic:spPr>
                </pic:pic>
              </a:graphicData>
            </a:graphic>
          </wp:inline>
        </w:drawing>
      </w:r>
    </w:p>
    <w:p w14:paraId="5DF58452" w14:textId="77777777" w:rsidR="00DE473D" w:rsidRDefault="00DE473D" w:rsidP="00DE473D">
      <w:pPr>
        <w:pStyle w:val="Caption"/>
      </w:pPr>
      <w:r>
        <w:t xml:space="preserve">Figure </w:t>
      </w:r>
      <w:r>
        <w:fldChar w:fldCharType="begin"/>
      </w:r>
      <w:r>
        <w:instrText xml:space="preserve"> SEQ Figure \* ARABIC </w:instrText>
      </w:r>
      <w:r>
        <w:fldChar w:fldCharType="separate"/>
      </w:r>
      <w:r w:rsidR="00202023">
        <w:rPr>
          <w:noProof/>
        </w:rPr>
        <w:t>1</w:t>
      </w:r>
      <w:r>
        <w:fldChar w:fldCharType="end"/>
      </w:r>
      <w:r>
        <w:t xml:space="preserve"> - CooksD for Dream Data</w:t>
      </w:r>
      <w:r>
        <w:tab/>
      </w:r>
      <w:r>
        <w:tab/>
      </w:r>
      <w:r>
        <w:tab/>
        <w:t xml:space="preserve">Figure </w:t>
      </w:r>
      <w:r>
        <w:fldChar w:fldCharType="begin"/>
      </w:r>
      <w:r>
        <w:instrText xml:space="preserve"> SEQ Figure \* ARABIC </w:instrText>
      </w:r>
      <w:r>
        <w:fldChar w:fldCharType="separate"/>
      </w:r>
      <w:r w:rsidR="00202023">
        <w:rPr>
          <w:noProof/>
        </w:rPr>
        <w:t>2</w:t>
      </w:r>
      <w:r>
        <w:fldChar w:fldCharType="end"/>
      </w:r>
      <w:r>
        <w:t xml:space="preserve"> CooksD for Data Mine data set</w:t>
      </w:r>
      <w:r>
        <w:tab/>
      </w:r>
      <w:r>
        <w:tab/>
      </w:r>
    </w:p>
    <w:p w14:paraId="49FF4D46" w14:textId="47649A84" w:rsidR="00DF7773" w:rsidRDefault="00202023" w:rsidP="00DE473D">
      <w:r>
        <w:t>The results are as follows below:</w:t>
      </w:r>
    </w:p>
    <w:tbl>
      <w:tblPr>
        <w:tblStyle w:val="TableGrid"/>
        <w:tblpPr w:leftFromText="180" w:rightFromText="180" w:vertAnchor="text" w:horzAnchor="page" w:tblpX="910" w:tblpY="98"/>
        <w:tblW w:w="8910" w:type="dxa"/>
        <w:tblLayout w:type="fixed"/>
        <w:tblLook w:val="04A0" w:firstRow="1" w:lastRow="0" w:firstColumn="1" w:lastColumn="0" w:noHBand="0" w:noVBand="1"/>
      </w:tblPr>
      <w:tblGrid>
        <w:gridCol w:w="1800"/>
        <w:gridCol w:w="1440"/>
        <w:gridCol w:w="900"/>
        <w:gridCol w:w="810"/>
        <w:gridCol w:w="900"/>
        <w:gridCol w:w="1530"/>
        <w:gridCol w:w="1530"/>
      </w:tblGrid>
      <w:tr w:rsidR="00DF7773" w:rsidRPr="00FE6ADF" w14:paraId="3E077F6F" w14:textId="77777777" w:rsidTr="00DF7773">
        <w:tc>
          <w:tcPr>
            <w:tcW w:w="1800" w:type="dxa"/>
          </w:tcPr>
          <w:p w14:paraId="69D06D8B" w14:textId="77777777" w:rsidR="00DF7773" w:rsidRPr="00FE6ADF" w:rsidRDefault="00DF7773" w:rsidP="00DF7773">
            <w:pPr>
              <w:pStyle w:val="NormalWeb"/>
              <w:spacing w:before="192" w:beforeAutospacing="0" w:after="192" w:afterAutospacing="0"/>
              <w:rPr>
                <w:b/>
                <w:sz w:val="22"/>
              </w:rPr>
            </w:pPr>
            <w:r w:rsidRPr="00FE6ADF">
              <w:rPr>
                <w:b/>
                <w:sz w:val="22"/>
              </w:rPr>
              <w:t>Test Set Models</w:t>
            </w:r>
          </w:p>
        </w:tc>
        <w:tc>
          <w:tcPr>
            <w:tcW w:w="1440" w:type="dxa"/>
          </w:tcPr>
          <w:p w14:paraId="7C076A53" w14:textId="77777777" w:rsidR="00DF7773" w:rsidRPr="00263DA8" w:rsidRDefault="00DF7773" w:rsidP="00DF7773">
            <w:pPr>
              <w:pStyle w:val="NormalWeb"/>
              <w:spacing w:before="192" w:beforeAutospacing="0" w:after="192" w:afterAutospacing="0"/>
              <w:rPr>
                <w:b/>
                <w:sz w:val="22"/>
              </w:rPr>
            </w:pPr>
            <w:r w:rsidRPr="00263DA8">
              <w:rPr>
                <w:b/>
                <w:sz w:val="22"/>
              </w:rPr>
              <w:t>Adjusted R2</w:t>
            </w:r>
          </w:p>
        </w:tc>
        <w:tc>
          <w:tcPr>
            <w:tcW w:w="900" w:type="dxa"/>
          </w:tcPr>
          <w:p w14:paraId="4386FA86" w14:textId="77777777" w:rsidR="00DF7773" w:rsidRPr="00263DA8" w:rsidRDefault="00DF7773" w:rsidP="00DF7773">
            <w:pPr>
              <w:pStyle w:val="NormalWeb"/>
              <w:spacing w:before="192" w:beforeAutospacing="0" w:after="192" w:afterAutospacing="0"/>
              <w:rPr>
                <w:b/>
                <w:sz w:val="22"/>
              </w:rPr>
            </w:pPr>
            <w:r w:rsidRPr="00263DA8">
              <w:rPr>
                <w:b/>
                <w:sz w:val="22"/>
              </w:rPr>
              <w:t>AIC</w:t>
            </w:r>
          </w:p>
        </w:tc>
        <w:tc>
          <w:tcPr>
            <w:tcW w:w="810" w:type="dxa"/>
          </w:tcPr>
          <w:p w14:paraId="2C45B0A3" w14:textId="77777777" w:rsidR="00DF7773" w:rsidRPr="00263DA8" w:rsidRDefault="00DF7773" w:rsidP="00DF7773">
            <w:pPr>
              <w:pStyle w:val="NormalWeb"/>
              <w:spacing w:before="192" w:beforeAutospacing="0" w:after="192" w:afterAutospacing="0"/>
              <w:rPr>
                <w:b/>
                <w:sz w:val="22"/>
              </w:rPr>
            </w:pPr>
            <w:r w:rsidRPr="00263DA8">
              <w:rPr>
                <w:b/>
                <w:sz w:val="22"/>
              </w:rPr>
              <w:t>Root MSE</w:t>
            </w:r>
          </w:p>
        </w:tc>
        <w:tc>
          <w:tcPr>
            <w:tcW w:w="900" w:type="dxa"/>
          </w:tcPr>
          <w:p w14:paraId="08961B69" w14:textId="77777777" w:rsidR="00DF7773" w:rsidRPr="00263DA8" w:rsidRDefault="00DF7773" w:rsidP="00DF7773">
            <w:pPr>
              <w:pStyle w:val="NormalWeb"/>
              <w:spacing w:before="192" w:beforeAutospacing="0" w:after="192" w:afterAutospacing="0"/>
              <w:rPr>
                <w:b/>
                <w:sz w:val="22"/>
              </w:rPr>
            </w:pPr>
            <w:r w:rsidRPr="00263DA8">
              <w:rPr>
                <w:b/>
                <w:sz w:val="22"/>
              </w:rPr>
              <w:t>BIC or SBC</w:t>
            </w:r>
            <w:r w:rsidRPr="00263DA8">
              <w:rPr>
                <w:rStyle w:val="FootnoteReference"/>
                <w:b/>
                <w:sz w:val="22"/>
              </w:rPr>
              <w:footnoteReference w:id="2"/>
            </w:r>
          </w:p>
        </w:tc>
        <w:tc>
          <w:tcPr>
            <w:tcW w:w="1530" w:type="dxa"/>
          </w:tcPr>
          <w:p w14:paraId="01A6357C" w14:textId="68A32AC8" w:rsidR="00DF7773" w:rsidRPr="00263DA8" w:rsidRDefault="00DF7773" w:rsidP="00DF7773">
            <w:pPr>
              <w:pStyle w:val="NormalWeb"/>
              <w:spacing w:before="192" w:beforeAutospacing="0" w:after="192" w:afterAutospacing="0"/>
              <w:rPr>
                <w:b/>
                <w:sz w:val="22"/>
              </w:rPr>
            </w:pPr>
            <w:r w:rsidRPr="00263DA8">
              <w:rPr>
                <w:b/>
                <w:sz w:val="22"/>
              </w:rPr>
              <w:t>External CVPress</w:t>
            </w:r>
          </w:p>
        </w:tc>
        <w:tc>
          <w:tcPr>
            <w:tcW w:w="1530" w:type="dxa"/>
          </w:tcPr>
          <w:p w14:paraId="605E7B36" w14:textId="77777777" w:rsidR="00DF7773" w:rsidRPr="00807FEB" w:rsidRDefault="00DF7773" w:rsidP="00DF7773">
            <w:pPr>
              <w:pStyle w:val="NormalWeb"/>
              <w:spacing w:before="192" w:beforeAutospacing="0" w:after="192" w:afterAutospacing="0"/>
              <w:ind w:right="572"/>
              <w:rPr>
                <w:b/>
                <w:sz w:val="22"/>
              </w:rPr>
            </w:pPr>
            <w:r w:rsidRPr="00807FEB">
              <w:rPr>
                <w:b/>
                <w:sz w:val="22"/>
              </w:rPr>
              <w:t>Kaggle</w:t>
            </w:r>
          </w:p>
          <w:p w14:paraId="23A9A40E" w14:textId="77777777" w:rsidR="00DF7773" w:rsidRPr="00FE6ADF" w:rsidRDefault="00DF7773" w:rsidP="00DF7773">
            <w:pPr>
              <w:pStyle w:val="NormalWeb"/>
              <w:spacing w:before="192" w:beforeAutospacing="0" w:after="192" w:afterAutospacing="0"/>
              <w:ind w:right="572"/>
              <w:rPr>
                <w:sz w:val="22"/>
              </w:rPr>
            </w:pPr>
            <w:r w:rsidRPr="00807FEB">
              <w:rPr>
                <w:b/>
                <w:sz w:val="22"/>
              </w:rPr>
              <w:t>Score</w:t>
            </w:r>
          </w:p>
        </w:tc>
      </w:tr>
      <w:tr w:rsidR="00DF7773" w:rsidRPr="00FE6ADF" w14:paraId="650BE3A2" w14:textId="77777777" w:rsidTr="00DF7773">
        <w:tc>
          <w:tcPr>
            <w:tcW w:w="1800" w:type="dxa"/>
          </w:tcPr>
          <w:p w14:paraId="40B090B4" w14:textId="77777777" w:rsidR="00DF7773" w:rsidRPr="00FE6ADF" w:rsidRDefault="00DF7773" w:rsidP="00DF7773">
            <w:pPr>
              <w:pStyle w:val="NormalWeb"/>
              <w:spacing w:before="192" w:beforeAutospacing="0" w:after="192" w:afterAutospacing="0"/>
              <w:rPr>
                <w:sz w:val="22"/>
              </w:rPr>
            </w:pPr>
            <w:r>
              <w:rPr>
                <w:sz w:val="22"/>
              </w:rPr>
              <w:t>Model 1-Forward Data Mine</w:t>
            </w:r>
          </w:p>
        </w:tc>
        <w:tc>
          <w:tcPr>
            <w:tcW w:w="1440" w:type="dxa"/>
          </w:tcPr>
          <w:p w14:paraId="50AC18E4" w14:textId="77777777" w:rsidR="00DF7773" w:rsidRPr="00FE6ADF" w:rsidRDefault="00DF7773" w:rsidP="00DF7773">
            <w:pPr>
              <w:pStyle w:val="NormalWeb"/>
              <w:spacing w:before="192" w:beforeAutospacing="0" w:after="192" w:afterAutospacing="0"/>
              <w:rPr>
                <w:sz w:val="22"/>
              </w:rPr>
            </w:pPr>
            <w:r>
              <w:rPr>
                <w:sz w:val="22"/>
              </w:rPr>
              <w:t>0.44</w:t>
            </w:r>
          </w:p>
        </w:tc>
        <w:tc>
          <w:tcPr>
            <w:tcW w:w="900" w:type="dxa"/>
          </w:tcPr>
          <w:p w14:paraId="7543B1F3" w14:textId="77777777" w:rsidR="00DF7773" w:rsidRPr="00FE6ADF" w:rsidRDefault="00DF7773" w:rsidP="00DF7773">
            <w:pPr>
              <w:pStyle w:val="NormalWeb"/>
              <w:spacing w:before="192" w:beforeAutospacing="0" w:after="192" w:afterAutospacing="0"/>
              <w:rPr>
                <w:sz w:val="22"/>
              </w:rPr>
            </w:pPr>
            <w:r>
              <w:rPr>
                <w:sz w:val="22"/>
              </w:rPr>
              <w:t>68841</w:t>
            </w:r>
          </w:p>
        </w:tc>
        <w:tc>
          <w:tcPr>
            <w:tcW w:w="810" w:type="dxa"/>
          </w:tcPr>
          <w:p w14:paraId="410EB049" w14:textId="77777777" w:rsidR="00DF7773" w:rsidRPr="00FE6ADF" w:rsidRDefault="00DF7773" w:rsidP="00DF7773">
            <w:pPr>
              <w:pStyle w:val="NormalWeb"/>
              <w:spacing w:before="192" w:beforeAutospacing="0" w:after="192" w:afterAutospacing="0"/>
              <w:rPr>
                <w:sz w:val="22"/>
              </w:rPr>
            </w:pPr>
            <w:r>
              <w:rPr>
                <w:sz w:val="22"/>
              </w:rPr>
              <w:t>79954</w:t>
            </w:r>
          </w:p>
        </w:tc>
        <w:tc>
          <w:tcPr>
            <w:tcW w:w="900" w:type="dxa"/>
          </w:tcPr>
          <w:p w14:paraId="6B8DC7D8" w14:textId="77777777" w:rsidR="00DF7773" w:rsidRPr="00FE6ADF" w:rsidRDefault="00DF7773" w:rsidP="00DF7773">
            <w:pPr>
              <w:pStyle w:val="NormalWeb"/>
              <w:spacing w:before="192" w:beforeAutospacing="0" w:after="192" w:afterAutospacing="0"/>
              <w:rPr>
                <w:sz w:val="22"/>
              </w:rPr>
            </w:pPr>
            <w:r>
              <w:rPr>
                <w:sz w:val="22"/>
              </w:rPr>
              <w:t>66004</w:t>
            </w:r>
          </w:p>
        </w:tc>
        <w:tc>
          <w:tcPr>
            <w:tcW w:w="1530" w:type="dxa"/>
          </w:tcPr>
          <w:p w14:paraId="393895D1" w14:textId="77777777" w:rsidR="00DF7773" w:rsidRPr="00FE6ADF" w:rsidRDefault="00DF7773" w:rsidP="00DF7773">
            <w:pPr>
              <w:pStyle w:val="NormalWeb"/>
              <w:spacing w:before="192" w:beforeAutospacing="0" w:after="192" w:afterAutospacing="0"/>
              <w:rPr>
                <w:sz w:val="22"/>
              </w:rPr>
            </w:pPr>
            <w:r>
              <w:rPr>
                <w:sz w:val="22"/>
              </w:rPr>
              <w:t>1.89</w:t>
            </w:r>
          </w:p>
        </w:tc>
        <w:tc>
          <w:tcPr>
            <w:tcW w:w="1530" w:type="dxa"/>
          </w:tcPr>
          <w:p w14:paraId="4AD83F94" w14:textId="77777777" w:rsidR="00DF7773" w:rsidRPr="00FE6ADF" w:rsidRDefault="00DF7773" w:rsidP="00DF7773">
            <w:pPr>
              <w:pStyle w:val="NormalWeb"/>
              <w:spacing w:before="192" w:beforeAutospacing="0" w:after="192" w:afterAutospacing="0"/>
              <w:rPr>
                <w:sz w:val="22"/>
              </w:rPr>
            </w:pPr>
            <w:r>
              <w:rPr>
                <w:sz w:val="22"/>
              </w:rPr>
              <w:t>0.905</w:t>
            </w:r>
          </w:p>
        </w:tc>
      </w:tr>
      <w:tr w:rsidR="00DF7773" w:rsidRPr="00FE6ADF" w14:paraId="0A407414" w14:textId="77777777" w:rsidTr="00DF7773">
        <w:tc>
          <w:tcPr>
            <w:tcW w:w="1800" w:type="dxa"/>
          </w:tcPr>
          <w:p w14:paraId="1428BA03" w14:textId="77777777" w:rsidR="00DF7773" w:rsidRPr="00FE6ADF" w:rsidRDefault="00DF7773" w:rsidP="00DF7773">
            <w:pPr>
              <w:pStyle w:val="NormalWeb"/>
              <w:spacing w:before="192" w:beforeAutospacing="0" w:after="192" w:afterAutospacing="0"/>
              <w:rPr>
                <w:sz w:val="22"/>
              </w:rPr>
            </w:pPr>
            <w:r w:rsidRPr="00FE6ADF">
              <w:rPr>
                <w:sz w:val="22"/>
              </w:rPr>
              <w:t xml:space="preserve">Model </w:t>
            </w:r>
            <w:r>
              <w:rPr>
                <w:sz w:val="22"/>
              </w:rPr>
              <w:t>1 – Forward Dream Data</w:t>
            </w:r>
          </w:p>
        </w:tc>
        <w:tc>
          <w:tcPr>
            <w:tcW w:w="1440" w:type="dxa"/>
          </w:tcPr>
          <w:p w14:paraId="7974B7BD" w14:textId="77777777" w:rsidR="00DF7773" w:rsidRDefault="00DF7773" w:rsidP="00DF7773">
            <w:pPr>
              <w:pStyle w:val="NormalWeb"/>
              <w:spacing w:before="192" w:beforeAutospacing="0" w:after="192" w:afterAutospacing="0"/>
              <w:rPr>
                <w:sz w:val="22"/>
              </w:rPr>
            </w:pPr>
            <w:r>
              <w:rPr>
                <w:sz w:val="22"/>
              </w:rPr>
              <w:t>0.45</w:t>
            </w:r>
          </w:p>
        </w:tc>
        <w:tc>
          <w:tcPr>
            <w:tcW w:w="900" w:type="dxa"/>
          </w:tcPr>
          <w:p w14:paraId="0DB9C5C6" w14:textId="77777777" w:rsidR="00DF7773" w:rsidRDefault="00DF7773" w:rsidP="00DF7773">
            <w:pPr>
              <w:pStyle w:val="NormalWeb"/>
              <w:spacing w:before="192" w:beforeAutospacing="0" w:after="192" w:afterAutospacing="0"/>
              <w:rPr>
                <w:sz w:val="22"/>
              </w:rPr>
            </w:pPr>
            <w:r>
              <w:rPr>
                <w:sz w:val="22"/>
              </w:rPr>
              <w:t>68774</w:t>
            </w:r>
          </w:p>
        </w:tc>
        <w:tc>
          <w:tcPr>
            <w:tcW w:w="810" w:type="dxa"/>
          </w:tcPr>
          <w:p w14:paraId="2AE4F700" w14:textId="77777777" w:rsidR="00DF7773" w:rsidRDefault="00DF7773" w:rsidP="00DF7773">
            <w:pPr>
              <w:pStyle w:val="NormalWeb"/>
              <w:spacing w:before="192" w:beforeAutospacing="0" w:after="192" w:afterAutospacing="0"/>
              <w:rPr>
                <w:sz w:val="22"/>
              </w:rPr>
            </w:pPr>
            <w:r>
              <w:rPr>
                <w:sz w:val="22"/>
              </w:rPr>
              <w:t>78930</w:t>
            </w:r>
          </w:p>
        </w:tc>
        <w:tc>
          <w:tcPr>
            <w:tcW w:w="900" w:type="dxa"/>
          </w:tcPr>
          <w:p w14:paraId="2CE48C13" w14:textId="77777777" w:rsidR="00DF7773" w:rsidRPr="00FE6ADF" w:rsidRDefault="00DF7773" w:rsidP="00DF7773">
            <w:pPr>
              <w:pStyle w:val="NormalWeb"/>
              <w:spacing w:before="192" w:beforeAutospacing="0" w:after="192" w:afterAutospacing="0"/>
              <w:rPr>
                <w:sz w:val="22"/>
              </w:rPr>
            </w:pPr>
            <w:r>
              <w:rPr>
                <w:sz w:val="22"/>
              </w:rPr>
              <w:t>65992</w:t>
            </w:r>
          </w:p>
        </w:tc>
        <w:tc>
          <w:tcPr>
            <w:tcW w:w="1530" w:type="dxa"/>
          </w:tcPr>
          <w:p w14:paraId="56DE7CE8" w14:textId="77777777" w:rsidR="00DF7773" w:rsidRDefault="00DF7773" w:rsidP="00DF7773">
            <w:pPr>
              <w:pStyle w:val="NormalWeb"/>
              <w:spacing w:before="192" w:beforeAutospacing="0" w:after="192" w:afterAutospacing="0"/>
              <w:rPr>
                <w:sz w:val="22"/>
              </w:rPr>
            </w:pPr>
            <w:r>
              <w:rPr>
                <w:sz w:val="22"/>
              </w:rPr>
              <w:t>1.84</w:t>
            </w:r>
          </w:p>
        </w:tc>
        <w:tc>
          <w:tcPr>
            <w:tcW w:w="1530" w:type="dxa"/>
          </w:tcPr>
          <w:p w14:paraId="306ABF7A" w14:textId="77777777" w:rsidR="00DF7773" w:rsidRPr="00FE6ADF" w:rsidRDefault="00DF7773" w:rsidP="00DF7773">
            <w:pPr>
              <w:pStyle w:val="NormalWeb"/>
              <w:spacing w:before="192" w:beforeAutospacing="0" w:after="192" w:afterAutospacing="0"/>
              <w:rPr>
                <w:sz w:val="22"/>
              </w:rPr>
            </w:pPr>
            <w:r>
              <w:rPr>
                <w:sz w:val="22"/>
              </w:rPr>
              <w:t>0.877</w:t>
            </w:r>
          </w:p>
        </w:tc>
      </w:tr>
      <w:tr w:rsidR="00DF7773" w:rsidRPr="00FE6ADF" w14:paraId="607D714E" w14:textId="77777777" w:rsidTr="00DF7773">
        <w:tc>
          <w:tcPr>
            <w:tcW w:w="1800" w:type="dxa"/>
          </w:tcPr>
          <w:p w14:paraId="65B1E50D" w14:textId="77777777" w:rsidR="00DF7773" w:rsidRPr="00FE6ADF" w:rsidRDefault="00DF7773" w:rsidP="00DF7773">
            <w:pPr>
              <w:pStyle w:val="NormalWeb"/>
              <w:spacing w:before="192" w:beforeAutospacing="0" w:after="192" w:afterAutospacing="0"/>
              <w:rPr>
                <w:sz w:val="22"/>
              </w:rPr>
            </w:pPr>
            <w:r w:rsidRPr="00FE6ADF">
              <w:rPr>
                <w:sz w:val="22"/>
              </w:rPr>
              <w:t>Model 2</w:t>
            </w:r>
            <w:r>
              <w:rPr>
                <w:sz w:val="22"/>
              </w:rPr>
              <w:t xml:space="preserve"> – LASSO Data Mine</w:t>
            </w:r>
          </w:p>
        </w:tc>
        <w:tc>
          <w:tcPr>
            <w:tcW w:w="1440" w:type="dxa"/>
          </w:tcPr>
          <w:p w14:paraId="74AD0FFE" w14:textId="77777777" w:rsidR="00DF7773" w:rsidRPr="00FE6ADF" w:rsidRDefault="00DF7773" w:rsidP="00DF7773">
            <w:pPr>
              <w:pStyle w:val="NormalWeb"/>
              <w:spacing w:before="192" w:beforeAutospacing="0" w:after="192" w:afterAutospacing="0"/>
              <w:rPr>
                <w:sz w:val="22"/>
              </w:rPr>
            </w:pPr>
            <w:r>
              <w:rPr>
                <w:sz w:val="22"/>
              </w:rPr>
              <w:t>0.38</w:t>
            </w:r>
          </w:p>
        </w:tc>
        <w:tc>
          <w:tcPr>
            <w:tcW w:w="900" w:type="dxa"/>
          </w:tcPr>
          <w:p w14:paraId="2E4B6F2C" w14:textId="77777777" w:rsidR="00DF7773" w:rsidRPr="00FE6ADF" w:rsidRDefault="00DF7773" w:rsidP="00DF7773">
            <w:pPr>
              <w:pStyle w:val="NormalWeb"/>
              <w:spacing w:before="192" w:beforeAutospacing="0" w:after="192" w:afterAutospacing="0"/>
              <w:rPr>
                <w:sz w:val="22"/>
              </w:rPr>
            </w:pPr>
            <w:r>
              <w:rPr>
                <w:sz w:val="22"/>
              </w:rPr>
              <w:t>69129</w:t>
            </w:r>
          </w:p>
        </w:tc>
        <w:tc>
          <w:tcPr>
            <w:tcW w:w="810" w:type="dxa"/>
          </w:tcPr>
          <w:p w14:paraId="1EF4B40B" w14:textId="77777777" w:rsidR="00DF7773" w:rsidRPr="00FE6ADF" w:rsidRDefault="00DF7773" w:rsidP="00DF7773">
            <w:pPr>
              <w:pStyle w:val="NormalWeb"/>
              <w:spacing w:before="192" w:beforeAutospacing="0" w:after="192" w:afterAutospacing="0"/>
              <w:rPr>
                <w:sz w:val="22"/>
              </w:rPr>
            </w:pPr>
            <w:r>
              <w:rPr>
                <w:sz w:val="22"/>
              </w:rPr>
              <w:t>84098</w:t>
            </w:r>
          </w:p>
        </w:tc>
        <w:tc>
          <w:tcPr>
            <w:tcW w:w="900" w:type="dxa"/>
          </w:tcPr>
          <w:p w14:paraId="2CABC14B" w14:textId="77777777" w:rsidR="00DF7773" w:rsidRPr="00FE6ADF" w:rsidRDefault="00DF7773" w:rsidP="00DF7773">
            <w:pPr>
              <w:pStyle w:val="NormalWeb"/>
              <w:spacing w:before="192" w:beforeAutospacing="0" w:after="192" w:afterAutospacing="0"/>
              <w:rPr>
                <w:sz w:val="22"/>
              </w:rPr>
            </w:pPr>
            <w:r>
              <w:rPr>
                <w:sz w:val="22"/>
              </w:rPr>
              <w:t>66250</w:t>
            </w:r>
          </w:p>
        </w:tc>
        <w:tc>
          <w:tcPr>
            <w:tcW w:w="1530" w:type="dxa"/>
          </w:tcPr>
          <w:p w14:paraId="54233608" w14:textId="77777777" w:rsidR="00DF7773" w:rsidRPr="00FE6ADF" w:rsidRDefault="00DF7773" w:rsidP="00DF7773">
            <w:pPr>
              <w:pStyle w:val="NormalWeb"/>
              <w:spacing w:before="192" w:beforeAutospacing="0" w:after="192" w:afterAutospacing="0"/>
              <w:rPr>
                <w:sz w:val="22"/>
              </w:rPr>
            </w:pPr>
            <w:r>
              <w:rPr>
                <w:sz w:val="22"/>
              </w:rPr>
              <w:t>1.96</w:t>
            </w:r>
          </w:p>
        </w:tc>
        <w:tc>
          <w:tcPr>
            <w:tcW w:w="1530" w:type="dxa"/>
          </w:tcPr>
          <w:p w14:paraId="65DCBE4D" w14:textId="77777777" w:rsidR="00DF7773" w:rsidRPr="00FE6ADF" w:rsidRDefault="00DF7773" w:rsidP="00DF7773">
            <w:pPr>
              <w:pStyle w:val="NormalWeb"/>
              <w:spacing w:before="192" w:beforeAutospacing="0" w:after="192" w:afterAutospacing="0"/>
              <w:rPr>
                <w:sz w:val="22"/>
              </w:rPr>
            </w:pPr>
            <w:r>
              <w:rPr>
                <w:sz w:val="22"/>
              </w:rPr>
              <w:t>0.905</w:t>
            </w:r>
          </w:p>
        </w:tc>
      </w:tr>
      <w:tr w:rsidR="00DF7773" w:rsidRPr="00FE6ADF" w14:paraId="6F17E438" w14:textId="77777777" w:rsidTr="00DF7773">
        <w:tc>
          <w:tcPr>
            <w:tcW w:w="1800" w:type="dxa"/>
          </w:tcPr>
          <w:p w14:paraId="4770954D" w14:textId="77777777" w:rsidR="00DF7773" w:rsidRPr="00FE6ADF" w:rsidRDefault="00DF7773" w:rsidP="00DF7773">
            <w:pPr>
              <w:pStyle w:val="NormalWeb"/>
              <w:spacing w:before="192" w:beforeAutospacing="0" w:after="192" w:afterAutospacing="0"/>
              <w:rPr>
                <w:sz w:val="22"/>
              </w:rPr>
            </w:pPr>
            <w:r w:rsidRPr="00FE6ADF">
              <w:rPr>
                <w:sz w:val="22"/>
              </w:rPr>
              <w:t xml:space="preserve">Model </w:t>
            </w:r>
            <w:r>
              <w:rPr>
                <w:sz w:val="22"/>
              </w:rPr>
              <w:t>2 – LASSO Dream Data</w:t>
            </w:r>
          </w:p>
        </w:tc>
        <w:tc>
          <w:tcPr>
            <w:tcW w:w="1440" w:type="dxa"/>
          </w:tcPr>
          <w:p w14:paraId="451C8E41" w14:textId="77777777" w:rsidR="00DF7773" w:rsidRPr="00FE6ADF" w:rsidRDefault="00DF7773" w:rsidP="00DF7773">
            <w:pPr>
              <w:pStyle w:val="NormalWeb"/>
              <w:spacing w:before="192" w:beforeAutospacing="0" w:after="192" w:afterAutospacing="0"/>
              <w:rPr>
                <w:sz w:val="22"/>
              </w:rPr>
            </w:pPr>
            <w:r>
              <w:rPr>
                <w:sz w:val="22"/>
              </w:rPr>
              <w:t>0.40</w:t>
            </w:r>
          </w:p>
        </w:tc>
        <w:tc>
          <w:tcPr>
            <w:tcW w:w="900" w:type="dxa"/>
          </w:tcPr>
          <w:p w14:paraId="738A20F0" w14:textId="77777777" w:rsidR="00DF7773" w:rsidRPr="00FE6ADF" w:rsidRDefault="00DF7773" w:rsidP="00DF7773">
            <w:pPr>
              <w:pStyle w:val="NormalWeb"/>
              <w:spacing w:before="192" w:beforeAutospacing="0" w:after="192" w:afterAutospacing="0"/>
              <w:rPr>
                <w:sz w:val="22"/>
              </w:rPr>
            </w:pPr>
            <w:r>
              <w:rPr>
                <w:sz w:val="22"/>
              </w:rPr>
              <w:t>69048</w:t>
            </w:r>
          </w:p>
        </w:tc>
        <w:tc>
          <w:tcPr>
            <w:tcW w:w="810" w:type="dxa"/>
          </w:tcPr>
          <w:p w14:paraId="151E826A" w14:textId="77777777" w:rsidR="00DF7773" w:rsidRPr="00FE6ADF" w:rsidRDefault="00DF7773" w:rsidP="00DF7773">
            <w:pPr>
              <w:pStyle w:val="NormalWeb"/>
              <w:spacing w:before="192" w:beforeAutospacing="0" w:after="192" w:afterAutospacing="0"/>
              <w:rPr>
                <w:sz w:val="22"/>
              </w:rPr>
            </w:pPr>
            <w:r>
              <w:rPr>
                <w:sz w:val="22"/>
              </w:rPr>
              <w:t>82909</w:t>
            </w:r>
          </w:p>
        </w:tc>
        <w:tc>
          <w:tcPr>
            <w:tcW w:w="900" w:type="dxa"/>
          </w:tcPr>
          <w:p w14:paraId="4E7DCD49" w14:textId="77777777" w:rsidR="00DF7773" w:rsidRPr="00FE6ADF" w:rsidRDefault="00DF7773" w:rsidP="00DF7773">
            <w:pPr>
              <w:pStyle w:val="NormalWeb"/>
              <w:spacing w:before="192" w:beforeAutospacing="0" w:after="192" w:afterAutospacing="0"/>
              <w:rPr>
                <w:sz w:val="22"/>
              </w:rPr>
            </w:pPr>
            <w:r>
              <w:rPr>
                <w:sz w:val="22"/>
              </w:rPr>
              <w:t>66181</w:t>
            </w:r>
          </w:p>
        </w:tc>
        <w:tc>
          <w:tcPr>
            <w:tcW w:w="1530" w:type="dxa"/>
          </w:tcPr>
          <w:p w14:paraId="4B394CE0" w14:textId="77777777" w:rsidR="00DF7773" w:rsidRPr="00FE6ADF" w:rsidRDefault="00DF7773" w:rsidP="00DF7773">
            <w:pPr>
              <w:pStyle w:val="NormalWeb"/>
              <w:spacing w:before="192" w:beforeAutospacing="0" w:after="192" w:afterAutospacing="0"/>
              <w:rPr>
                <w:sz w:val="22"/>
              </w:rPr>
            </w:pPr>
            <w:r>
              <w:rPr>
                <w:sz w:val="22"/>
              </w:rPr>
              <w:t>1.86</w:t>
            </w:r>
          </w:p>
        </w:tc>
        <w:tc>
          <w:tcPr>
            <w:tcW w:w="1530" w:type="dxa"/>
          </w:tcPr>
          <w:p w14:paraId="704701AB" w14:textId="77777777" w:rsidR="00DF7773" w:rsidRPr="00FE6ADF" w:rsidRDefault="00DF7773" w:rsidP="00DF7773">
            <w:pPr>
              <w:pStyle w:val="NormalWeb"/>
              <w:spacing w:before="192" w:beforeAutospacing="0" w:after="192" w:afterAutospacing="0"/>
              <w:rPr>
                <w:sz w:val="22"/>
              </w:rPr>
            </w:pPr>
            <w:r>
              <w:rPr>
                <w:sz w:val="22"/>
              </w:rPr>
              <w:t>0.909</w:t>
            </w:r>
          </w:p>
        </w:tc>
      </w:tr>
      <w:tr w:rsidR="00DF7773" w:rsidRPr="00FE6ADF" w14:paraId="35206DDD" w14:textId="77777777" w:rsidTr="00DF7773">
        <w:tc>
          <w:tcPr>
            <w:tcW w:w="1800" w:type="dxa"/>
          </w:tcPr>
          <w:p w14:paraId="029B3627" w14:textId="77777777" w:rsidR="00DF7773" w:rsidRPr="00FE6ADF" w:rsidRDefault="00DF7773" w:rsidP="00DF7773">
            <w:pPr>
              <w:pStyle w:val="NormalWeb"/>
              <w:spacing w:before="192" w:beforeAutospacing="0" w:after="192" w:afterAutospacing="0"/>
              <w:rPr>
                <w:sz w:val="22"/>
              </w:rPr>
            </w:pPr>
            <w:r>
              <w:rPr>
                <w:sz w:val="22"/>
              </w:rPr>
              <w:t>Model 3 – Stepwise Data Mine</w:t>
            </w:r>
          </w:p>
        </w:tc>
        <w:tc>
          <w:tcPr>
            <w:tcW w:w="1440" w:type="dxa"/>
          </w:tcPr>
          <w:p w14:paraId="177928BF" w14:textId="77777777" w:rsidR="00DF7773" w:rsidRDefault="00DF7773" w:rsidP="00DF7773">
            <w:pPr>
              <w:pStyle w:val="NormalWeb"/>
              <w:spacing w:before="192" w:beforeAutospacing="0" w:after="192" w:afterAutospacing="0"/>
              <w:rPr>
                <w:sz w:val="22"/>
              </w:rPr>
            </w:pPr>
            <w:r>
              <w:rPr>
                <w:sz w:val="22"/>
              </w:rPr>
              <w:t>0.44</w:t>
            </w:r>
          </w:p>
        </w:tc>
        <w:tc>
          <w:tcPr>
            <w:tcW w:w="900" w:type="dxa"/>
          </w:tcPr>
          <w:p w14:paraId="1E1CF22B" w14:textId="77777777" w:rsidR="00DF7773" w:rsidRDefault="00DF7773" w:rsidP="00DF7773">
            <w:pPr>
              <w:pStyle w:val="NormalWeb"/>
              <w:spacing w:before="192" w:beforeAutospacing="0" w:after="192" w:afterAutospacing="0"/>
              <w:rPr>
                <w:sz w:val="22"/>
              </w:rPr>
            </w:pPr>
            <w:r>
              <w:rPr>
                <w:sz w:val="22"/>
              </w:rPr>
              <w:t>68841</w:t>
            </w:r>
          </w:p>
        </w:tc>
        <w:tc>
          <w:tcPr>
            <w:tcW w:w="810" w:type="dxa"/>
          </w:tcPr>
          <w:p w14:paraId="578330BD" w14:textId="77777777" w:rsidR="00DF7773" w:rsidRDefault="00DF7773" w:rsidP="00DF7773">
            <w:pPr>
              <w:pStyle w:val="NormalWeb"/>
              <w:spacing w:before="192" w:beforeAutospacing="0" w:after="192" w:afterAutospacing="0"/>
              <w:rPr>
                <w:sz w:val="22"/>
              </w:rPr>
            </w:pPr>
            <w:r>
              <w:rPr>
                <w:sz w:val="22"/>
              </w:rPr>
              <w:t>79954</w:t>
            </w:r>
          </w:p>
        </w:tc>
        <w:tc>
          <w:tcPr>
            <w:tcW w:w="900" w:type="dxa"/>
          </w:tcPr>
          <w:p w14:paraId="5EF1A9AF" w14:textId="77777777" w:rsidR="00DF7773" w:rsidRPr="00FE6ADF" w:rsidRDefault="00DF7773" w:rsidP="00DF7773">
            <w:pPr>
              <w:pStyle w:val="NormalWeb"/>
              <w:spacing w:before="192" w:beforeAutospacing="0" w:after="192" w:afterAutospacing="0"/>
              <w:rPr>
                <w:sz w:val="22"/>
              </w:rPr>
            </w:pPr>
            <w:r>
              <w:rPr>
                <w:sz w:val="22"/>
              </w:rPr>
              <w:t>66004</w:t>
            </w:r>
          </w:p>
        </w:tc>
        <w:tc>
          <w:tcPr>
            <w:tcW w:w="1530" w:type="dxa"/>
          </w:tcPr>
          <w:p w14:paraId="78079568" w14:textId="77777777" w:rsidR="00DF7773" w:rsidRDefault="00DF7773" w:rsidP="00DF7773">
            <w:pPr>
              <w:pStyle w:val="NormalWeb"/>
              <w:spacing w:before="192" w:beforeAutospacing="0" w:after="192" w:afterAutospacing="0"/>
              <w:rPr>
                <w:sz w:val="22"/>
              </w:rPr>
            </w:pPr>
            <w:r>
              <w:rPr>
                <w:sz w:val="22"/>
              </w:rPr>
              <w:t>1.89</w:t>
            </w:r>
          </w:p>
        </w:tc>
        <w:tc>
          <w:tcPr>
            <w:tcW w:w="1530" w:type="dxa"/>
          </w:tcPr>
          <w:p w14:paraId="55FBBA21" w14:textId="77777777" w:rsidR="00DF7773" w:rsidRPr="00FE6ADF" w:rsidRDefault="00DF7773" w:rsidP="00DF7773">
            <w:pPr>
              <w:pStyle w:val="NormalWeb"/>
              <w:spacing w:before="192" w:beforeAutospacing="0" w:after="192" w:afterAutospacing="0"/>
              <w:rPr>
                <w:sz w:val="22"/>
              </w:rPr>
            </w:pPr>
            <w:r>
              <w:rPr>
                <w:sz w:val="22"/>
              </w:rPr>
              <w:t>.865</w:t>
            </w:r>
          </w:p>
        </w:tc>
      </w:tr>
      <w:tr w:rsidR="00DF7773" w:rsidRPr="00FE6ADF" w14:paraId="4EEF9F5C" w14:textId="77777777" w:rsidTr="00DF7773">
        <w:tc>
          <w:tcPr>
            <w:tcW w:w="1800" w:type="dxa"/>
          </w:tcPr>
          <w:p w14:paraId="38238403" w14:textId="77777777" w:rsidR="00DF7773" w:rsidRPr="00BC6150" w:rsidRDefault="00DF7773" w:rsidP="00DF7773">
            <w:pPr>
              <w:pStyle w:val="NormalWeb"/>
              <w:spacing w:before="192" w:beforeAutospacing="0" w:after="192" w:afterAutospacing="0"/>
              <w:rPr>
                <w:sz w:val="22"/>
              </w:rPr>
            </w:pPr>
            <w:r w:rsidRPr="00BC6150">
              <w:rPr>
                <w:sz w:val="22"/>
              </w:rPr>
              <w:t>Model 3 – Stepwise Dream Data</w:t>
            </w:r>
          </w:p>
        </w:tc>
        <w:tc>
          <w:tcPr>
            <w:tcW w:w="1440" w:type="dxa"/>
          </w:tcPr>
          <w:p w14:paraId="458C40EE" w14:textId="77777777" w:rsidR="00DF7773" w:rsidRPr="00BC6150" w:rsidRDefault="00DF7773" w:rsidP="00DF7773">
            <w:pPr>
              <w:pStyle w:val="NormalWeb"/>
              <w:spacing w:before="192" w:beforeAutospacing="0" w:after="192" w:afterAutospacing="0"/>
              <w:rPr>
                <w:sz w:val="22"/>
              </w:rPr>
            </w:pPr>
            <w:r w:rsidRPr="00BC6150">
              <w:rPr>
                <w:sz w:val="22"/>
              </w:rPr>
              <w:t>0.45</w:t>
            </w:r>
          </w:p>
        </w:tc>
        <w:tc>
          <w:tcPr>
            <w:tcW w:w="900" w:type="dxa"/>
          </w:tcPr>
          <w:p w14:paraId="30A3BC22" w14:textId="77777777" w:rsidR="00DF7773" w:rsidRPr="00BC6150" w:rsidRDefault="00DF7773" w:rsidP="00DF7773">
            <w:pPr>
              <w:pStyle w:val="NormalWeb"/>
              <w:spacing w:before="192" w:beforeAutospacing="0" w:after="192" w:afterAutospacing="0"/>
              <w:rPr>
                <w:sz w:val="22"/>
              </w:rPr>
            </w:pPr>
            <w:r w:rsidRPr="00BC6150">
              <w:rPr>
                <w:sz w:val="22"/>
              </w:rPr>
              <w:t>68774</w:t>
            </w:r>
          </w:p>
        </w:tc>
        <w:tc>
          <w:tcPr>
            <w:tcW w:w="810" w:type="dxa"/>
          </w:tcPr>
          <w:p w14:paraId="14753DBE" w14:textId="77777777" w:rsidR="00DF7773" w:rsidRPr="00BC6150" w:rsidRDefault="00DF7773" w:rsidP="00DF7773">
            <w:pPr>
              <w:pStyle w:val="NormalWeb"/>
              <w:spacing w:before="192" w:beforeAutospacing="0" w:after="192" w:afterAutospacing="0"/>
              <w:rPr>
                <w:sz w:val="22"/>
              </w:rPr>
            </w:pPr>
            <w:r w:rsidRPr="00BC6150">
              <w:rPr>
                <w:sz w:val="22"/>
              </w:rPr>
              <w:t>78930</w:t>
            </w:r>
          </w:p>
        </w:tc>
        <w:tc>
          <w:tcPr>
            <w:tcW w:w="900" w:type="dxa"/>
          </w:tcPr>
          <w:p w14:paraId="70CE703F" w14:textId="77777777" w:rsidR="00DF7773" w:rsidRPr="00BC6150" w:rsidRDefault="00DF7773" w:rsidP="00DF7773">
            <w:pPr>
              <w:pStyle w:val="NormalWeb"/>
              <w:spacing w:before="192" w:beforeAutospacing="0" w:after="192" w:afterAutospacing="0"/>
              <w:rPr>
                <w:sz w:val="22"/>
              </w:rPr>
            </w:pPr>
            <w:r w:rsidRPr="00BC6150">
              <w:rPr>
                <w:sz w:val="22"/>
              </w:rPr>
              <w:t>65985</w:t>
            </w:r>
          </w:p>
        </w:tc>
        <w:tc>
          <w:tcPr>
            <w:tcW w:w="1530" w:type="dxa"/>
          </w:tcPr>
          <w:p w14:paraId="3AB51301" w14:textId="77777777" w:rsidR="00DF7773" w:rsidRPr="00BC6150" w:rsidRDefault="00DF7773" w:rsidP="00DF7773">
            <w:pPr>
              <w:pStyle w:val="NormalWeb"/>
              <w:spacing w:before="192" w:beforeAutospacing="0" w:after="192" w:afterAutospacing="0"/>
              <w:rPr>
                <w:sz w:val="22"/>
              </w:rPr>
            </w:pPr>
            <w:r w:rsidRPr="00BC6150">
              <w:rPr>
                <w:sz w:val="22"/>
              </w:rPr>
              <w:t>1.86</w:t>
            </w:r>
          </w:p>
        </w:tc>
        <w:tc>
          <w:tcPr>
            <w:tcW w:w="1530" w:type="dxa"/>
          </w:tcPr>
          <w:p w14:paraId="4FA6D96A" w14:textId="77777777" w:rsidR="00DF7773" w:rsidRPr="00BC6150" w:rsidRDefault="00DF7773" w:rsidP="00DF7773">
            <w:pPr>
              <w:pStyle w:val="NormalWeb"/>
              <w:spacing w:before="192" w:beforeAutospacing="0" w:after="192" w:afterAutospacing="0"/>
              <w:rPr>
                <w:sz w:val="22"/>
              </w:rPr>
            </w:pPr>
            <w:r w:rsidRPr="00BC6150">
              <w:rPr>
                <w:sz w:val="22"/>
              </w:rPr>
              <w:t>.941</w:t>
            </w:r>
          </w:p>
        </w:tc>
      </w:tr>
      <w:tr w:rsidR="00DF7773" w:rsidRPr="00FE6ADF" w14:paraId="45042BE3" w14:textId="77777777" w:rsidTr="00DF7773">
        <w:tc>
          <w:tcPr>
            <w:tcW w:w="1800" w:type="dxa"/>
          </w:tcPr>
          <w:p w14:paraId="59C15CD2" w14:textId="77777777" w:rsidR="00DF7773" w:rsidRPr="00BC6150" w:rsidRDefault="00DF7773" w:rsidP="00DF7773">
            <w:pPr>
              <w:pStyle w:val="NormalWeb"/>
              <w:spacing w:before="192" w:beforeAutospacing="0" w:after="192" w:afterAutospacing="0"/>
              <w:rPr>
                <w:sz w:val="22"/>
              </w:rPr>
            </w:pPr>
            <w:r w:rsidRPr="00BC6150">
              <w:rPr>
                <w:sz w:val="22"/>
              </w:rPr>
              <w:t>Model 4 – Human Inference &amp; Selection Dream Data</w:t>
            </w:r>
          </w:p>
        </w:tc>
        <w:tc>
          <w:tcPr>
            <w:tcW w:w="1440" w:type="dxa"/>
          </w:tcPr>
          <w:p w14:paraId="6A12BA4E" w14:textId="77777777" w:rsidR="00DF7773" w:rsidRPr="00BC6150" w:rsidRDefault="00DF7773" w:rsidP="00DF7773">
            <w:pPr>
              <w:pStyle w:val="NormalWeb"/>
              <w:spacing w:before="192" w:beforeAutospacing="0" w:after="192" w:afterAutospacing="0"/>
              <w:rPr>
                <w:sz w:val="22"/>
              </w:rPr>
            </w:pPr>
            <w:r w:rsidRPr="00BC6150">
              <w:rPr>
                <w:sz w:val="22"/>
              </w:rPr>
              <w:t>0.45</w:t>
            </w:r>
          </w:p>
        </w:tc>
        <w:tc>
          <w:tcPr>
            <w:tcW w:w="900" w:type="dxa"/>
          </w:tcPr>
          <w:p w14:paraId="6B823041" w14:textId="77777777" w:rsidR="00DF7773" w:rsidRPr="00BC6150" w:rsidRDefault="00DF7773" w:rsidP="00DF7773">
            <w:pPr>
              <w:pStyle w:val="NormalWeb"/>
              <w:spacing w:before="192" w:beforeAutospacing="0" w:after="192" w:afterAutospacing="0"/>
              <w:rPr>
                <w:sz w:val="22"/>
              </w:rPr>
            </w:pPr>
            <w:r w:rsidRPr="00BC6150">
              <w:rPr>
                <w:sz w:val="22"/>
              </w:rPr>
              <w:t>68774</w:t>
            </w:r>
          </w:p>
        </w:tc>
        <w:tc>
          <w:tcPr>
            <w:tcW w:w="810" w:type="dxa"/>
          </w:tcPr>
          <w:p w14:paraId="7C82195B" w14:textId="77777777" w:rsidR="00DF7773" w:rsidRPr="00BC6150" w:rsidRDefault="00DF7773" w:rsidP="00DF7773">
            <w:pPr>
              <w:pStyle w:val="NormalWeb"/>
              <w:spacing w:before="192" w:beforeAutospacing="0" w:after="192" w:afterAutospacing="0"/>
              <w:rPr>
                <w:sz w:val="22"/>
              </w:rPr>
            </w:pPr>
            <w:r w:rsidRPr="00BC6150">
              <w:rPr>
                <w:sz w:val="22"/>
              </w:rPr>
              <w:t>78930</w:t>
            </w:r>
          </w:p>
        </w:tc>
        <w:tc>
          <w:tcPr>
            <w:tcW w:w="900" w:type="dxa"/>
          </w:tcPr>
          <w:p w14:paraId="2613C00E" w14:textId="77777777" w:rsidR="00DF7773" w:rsidRPr="00BC6150" w:rsidRDefault="00DF7773" w:rsidP="00DF7773">
            <w:pPr>
              <w:pStyle w:val="NormalWeb"/>
              <w:spacing w:before="192" w:beforeAutospacing="0" w:after="192" w:afterAutospacing="0"/>
              <w:rPr>
                <w:sz w:val="22"/>
              </w:rPr>
            </w:pPr>
            <w:r w:rsidRPr="00BC6150">
              <w:rPr>
                <w:sz w:val="22"/>
              </w:rPr>
              <w:t>65985</w:t>
            </w:r>
          </w:p>
        </w:tc>
        <w:tc>
          <w:tcPr>
            <w:tcW w:w="1530" w:type="dxa"/>
          </w:tcPr>
          <w:p w14:paraId="5EBBA6A3" w14:textId="77777777" w:rsidR="00DF7773" w:rsidRPr="00BC6150" w:rsidRDefault="00DF7773" w:rsidP="00DF7773">
            <w:pPr>
              <w:pStyle w:val="NormalWeb"/>
              <w:spacing w:before="192" w:beforeAutospacing="0" w:after="192" w:afterAutospacing="0"/>
              <w:rPr>
                <w:sz w:val="22"/>
              </w:rPr>
            </w:pPr>
            <w:r w:rsidRPr="00BC6150">
              <w:rPr>
                <w:sz w:val="22"/>
              </w:rPr>
              <w:t>1.84</w:t>
            </w:r>
          </w:p>
        </w:tc>
        <w:tc>
          <w:tcPr>
            <w:tcW w:w="1530" w:type="dxa"/>
          </w:tcPr>
          <w:p w14:paraId="5FF494FA" w14:textId="77777777" w:rsidR="00DF7773" w:rsidRPr="00BC6150" w:rsidRDefault="00DF7773" w:rsidP="00DF7773">
            <w:pPr>
              <w:pStyle w:val="NormalWeb"/>
              <w:spacing w:before="192" w:beforeAutospacing="0" w:after="192" w:afterAutospacing="0"/>
              <w:rPr>
                <w:sz w:val="22"/>
              </w:rPr>
            </w:pPr>
            <w:r w:rsidRPr="00BC6150">
              <w:rPr>
                <w:sz w:val="22"/>
              </w:rPr>
              <w:t>.912</w:t>
            </w:r>
          </w:p>
        </w:tc>
      </w:tr>
    </w:tbl>
    <w:p w14:paraId="37449332" w14:textId="77777777" w:rsidR="00DE473D" w:rsidRDefault="00DE473D" w:rsidP="00DE473D"/>
    <w:p w14:paraId="5CCFA8BF" w14:textId="77777777" w:rsidR="00DE473D" w:rsidRDefault="00DE473D" w:rsidP="00DE473D"/>
    <w:p w14:paraId="16E0A6CC" w14:textId="77777777" w:rsidR="00F70FB7" w:rsidRDefault="00F70FB7" w:rsidP="00F70FB7"/>
    <w:p w14:paraId="4B1FED5D" w14:textId="01570C27" w:rsidR="00F70FB7" w:rsidRPr="00FE6ADF" w:rsidRDefault="00F70FB7" w:rsidP="00301D74">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p>
    <w:p w14:paraId="0098EE8A" w14:textId="574165E9" w:rsidR="00107C0B" w:rsidRDefault="00107C0B" w:rsidP="00301D74">
      <w:pPr>
        <w:jc w:val="both"/>
        <w:rPr>
          <w:rFonts w:ascii="Times New Roman" w:hAnsi="Times New Roman" w:cs="Times New Roman"/>
          <w:b/>
        </w:rPr>
      </w:pPr>
    </w:p>
    <w:p w14:paraId="0603E566" w14:textId="77777777" w:rsidR="00107C0B" w:rsidRDefault="00107C0B" w:rsidP="00F70FB7">
      <w:pPr>
        <w:jc w:val="both"/>
        <w:rPr>
          <w:rFonts w:ascii="Times New Roman" w:hAnsi="Times New Roman" w:cs="Times New Roman"/>
          <w:b/>
        </w:rPr>
      </w:pPr>
    </w:p>
    <w:p w14:paraId="5E84358C" w14:textId="77777777" w:rsidR="00107C0B" w:rsidRPr="00FE6ADF" w:rsidRDefault="00107C0B" w:rsidP="00F70FB7">
      <w:pPr>
        <w:jc w:val="both"/>
        <w:rPr>
          <w:rFonts w:ascii="Times New Roman" w:hAnsi="Times New Roman" w:cs="Times New Roman"/>
        </w:rPr>
      </w:pPr>
    </w:p>
    <w:p w14:paraId="15DEFD99"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p>
    <w:p w14:paraId="76F54973" w14:textId="77777777" w:rsidR="00BC6150" w:rsidRDefault="00BC6150" w:rsidP="00F70FB7">
      <w:pPr>
        <w:pStyle w:val="Heading1"/>
      </w:pPr>
    </w:p>
    <w:p w14:paraId="3B0FB824" w14:textId="5A7A3CEF" w:rsidR="00BC6150" w:rsidRDefault="00BC6150" w:rsidP="00BC6150">
      <w:pPr>
        <w:pStyle w:val="Caption"/>
      </w:pPr>
      <w:r>
        <w:t xml:space="preserve">Figure </w:t>
      </w:r>
      <w:fldSimple w:instr=" SEQ Figure \* ARABIC ">
        <w:r w:rsidR="00202023">
          <w:rPr>
            <w:noProof/>
          </w:rPr>
          <w:t>3</w:t>
        </w:r>
      </w:fldSimple>
      <w:r>
        <w:t xml:space="preserve"> - Results Summary Table</w:t>
      </w:r>
    </w:p>
    <w:p w14:paraId="1E80788A" w14:textId="77777777" w:rsidR="00BC6150" w:rsidRDefault="00BC6150" w:rsidP="00BC6150"/>
    <w:p w14:paraId="4652B797" w14:textId="2EE825FC" w:rsidR="00BC6150" w:rsidRPr="004649DB" w:rsidRDefault="00202023" w:rsidP="00BC6150">
      <w:r>
        <w:t>The best model was determined by the</w:t>
      </w:r>
      <w:r w:rsidR="00BC6150">
        <w:t xml:space="preserve"> question being asked.  Best Kaggle scores (Model 3- Stepwise Dream Data) is not the best CV Press (Model 1 – Forward Dream Data and Model 4 – Human Inference &amp; Selection Dream Data) or Adjusted R</w:t>
      </w:r>
      <w:r w:rsidR="00BC6150">
        <w:rPr>
          <w:vertAlign w:val="superscript"/>
        </w:rPr>
        <w:t xml:space="preserve">2 </w:t>
      </w:r>
      <w:r w:rsidR="00BC6150">
        <w:t>(Model 1 – Forward Dream Data, Model 3 – Stepwise Dream Data, Model 4 – Human Interference &amp; Selection Dream Data).  The unexpected was the low Adjusted R</w:t>
      </w:r>
      <w:r w:rsidR="004649DB">
        <w:rPr>
          <w:vertAlign w:val="superscript"/>
        </w:rPr>
        <w:t>2</w:t>
      </w:r>
      <w:r w:rsidR="004649DB">
        <w:t xml:space="preserve">. </w:t>
      </w:r>
    </w:p>
    <w:p w14:paraId="26B38843" w14:textId="77777777" w:rsidR="00F70FB7" w:rsidRDefault="00F70FB7" w:rsidP="00F70FB7">
      <w:pPr>
        <w:pStyle w:val="Heading1"/>
      </w:pPr>
      <w:r>
        <w:t>Conclusion</w:t>
      </w:r>
    </w:p>
    <w:p w14:paraId="14D03062" w14:textId="77777777" w:rsidR="00DF7773" w:rsidRDefault="00DF7773" w:rsidP="00DF7773"/>
    <w:p w14:paraId="0B7AAA7F" w14:textId="77777777" w:rsidR="00202023" w:rsidRDefault="00BC6150" w:rsidP="00BC6150">
      <w:r>
        <w:t>Clearly the Data Mine data set did not generate an improvement in the model.  In each case, this data set scores were not as good as the Dream Data</w:t>
      </w:r>
      <w:r w:rsidR="00202023">
        <w:t xml:space="preserve">.  </w:t>
      </w:r>
    </w:p>
    <w:p w14:paraId="3A1A74EB" w14:textId="77777777" w:rsidR="00202023" w:rsidRDefault="00202023" w:rsidP="00BC6150"/>
    <w:p w14:paraId="30575D04" w14:textId="77777777" w:rsidR="00202023" w:rsidRDefault="00202023" w:rsidP="00BC6150">
      <w:r>
        <w:t xml:space="preserve">Model 4 – Human Inference &amp; Selection Dream Data proved to be just as good as Model 3 – Stepwise Dream Data.  This demonstrates the point that the model and the tests need to make sense.  </w:t>
      </w:r>
    </w:p>
    <w:p w14:paraId="42F23614" w14:textId="77777777" w:rsidR="00202023" w:rsidRDefault="00202023" w:rsidP="00BC6150"/>
    <w:p w14:paraId="15837592" w14:textId="3DC1E34C" w:rsidR="00BC6150" w:rsidRDefault="00202023" w:rsidP="00BC6150">
      <w:r>
        <w:t xml:space="preserve">Is there such a thing as data fatigue or does Occam Razor win out?  </w:t>
      </w:r>
      <w:r w:rsidR="00BC6150">
        <w:t>In 6371 Kaggle effort, results of Adjusted R</w:t>
      </w:r>
      <w:r w:rsidR="00BC6150">
        <w:rPr>
          <w:vertAlign w:val="superscript"/>
        </w:rPr>
        <w:t>2</w:t>
      </w:r>
      <w:r>
        <w:t xml:space="preserve"> was much higher for the best model.  </w:t>
      </w:r>
    </w:p>
    <w:p w14:paraId="1156562F" w14:textId="77777777" w:rsidR="00202023" w:rsidRPr="00BC6150" w:rsidRDefault="00202023" w:rsidP="00BC6150"/>
    <w:tbl>
      <w:tblPr>
        <w:tblStyle w:val="TableGrid"/>
        <w:tblW w:w="8370" w:type="dxa"/>
        <w:jc w:val="center"/>
        <w:tblLayout w:type="fixed"/>
        <w:tblLook w:val="04A0" w:firstRow="1" w:lastRow="0" w:firstColumn="1" w:lastColumn="0" w:noHBand="0" w:noVBand="1"/>
      </w:tblPr>
      <w:tblGrid>
        <w:gridCol w:w="2700"/>
        <w:gridCol w:w="1889"/>
        <w:gridCol w:w="1441"/>
        <w:gridCol w:w="2340"/>
      </w:tblGrid>
      <w:tr w:rsidR="00202023" w:rsidRPr="002F4B61" w14:paraId="0C9D8079" w14:textId="77777777" w:rsidTr="006D59A5">
        <w:trPr>
          <w:trHeight w:val="314"/>
          <w:jc w:val="center"/>
        </w:trPr>
        <w:tc>
          <w:tcPr>
            <w:tcW w:w="2700" w:type="dxa"/>
          </w:tcPr>
          <w:p w14:paraId="322C8435" w14:textId="77777777" w:rsidR="00202023" w:rsidRPr="002F4B61" w:rsidRDefault="00202023" w:rsidP="006D59A5">
            <w:pPr>
              <w:pStyle w:val="NormalWeb"/>
            </w:pPr>
            <w:r w:rsidRPr="002F4B61">
              <w:t>Backward</w:t>
            </w:r>
          </w:p>
        </w:tc>
        <w:tc>
          <w:tcPr>
            <w:tcW w:w="1889" w:type="dxa"/>
          </w:tcPr>
          <w:p w14:paraId="70D8AB02" w14:textId="77777777" w:rsidR="00202023" w:rsidRPr="002F4B61" w:rsidRDefault="00202023" w:rsidP="006D59A5">
            <w:pPr>
              <w:pStyle w:val="NormalWeb"/>
            </w:pPr>
            <w:r>
              <w:t>.9945</w:t>
            </w:r>
          </w:p>
        </w:tc>
        <w:tc>
          <w:tcPr>
            <w:tcW w:w="1441" w:type="dxa"/>
          </w:tcPr>
          <w:p w14:paraId="4325700D" w14:textId="77777777" w:rsidR="00202023" w:rsidRPr="00C8202E" w:rsidRDefault="00202023" w:rsidP="006D59A5">
            <w:pPr>
              <w:rPr>
                <w:rFonts w:ascii="Times New Roman" w:eastAsia="Times New Roman" w:hAnsi="Times New Roman" w:cs="Times New Roman"/>
              </w:rPr>
            </w:pPr>
            <w:r w:rsidRPr="00C8202E">
              <w:rPr>
                <w:rFonts w:ascii="Arial" w:eastAsia="Times New Roman" w:hAnsi="Arial" w:cs="Arial"/>
                <w:color w:val="000000"/>
                <w:sz w:val="20"/>
                <w:szCs w:val="20"/>
                <w:shd w:val="clear" w:color="auto" w:fill="FFFFFF"/>
              </w:rPr>
              <w:t>1.40454E14</w:t>
            </w:r>
          </w:p>
        </w:tc>
        <w:tc>
          <w:tcPr>
            <w:tcW w:w="2340" w:type="dxa"/>
          </w:tcPr>
          <w:p w14:paraId="0E48742C" w14:textId="77777777" w:rsidR="00202023" w:rsidRPr="002F4B61" w:rsidRDefault="00202023" w:rsidP="006D59A5">
            <w:pPr>
              <w:pStyle w:val="NormalWeb"/>
            </w:pPr>
            <w:r>
              <w:t>.37350</w:t>
            </w:r>
          </w:p>
        </w:tc>
      </w:tr>
    </w:tbl>
    <w:p w14:paraId="3EA3305F" w14:textId="449AF0A1" w:rsidR="00BC6150" w:rsidRDefault="00202023" w:rsidP="00202023">
      <w:pPr>
        <w:pStyle w:val="Caption"/>
        <w:jc w:val="center"/>
      </w:pPr>
      <w:r>
        <w:t xml:space="preserve">Figure </w:t>
      </w:r>
      <w:fldSimple w:instr=" SEQ Figure \* ARABIC ">
        <w:r>
          <w:rPr>
            <w:noProof/>
          </w:rPr>
          <w:t>4</w:t>
        </w:r>
      </w:fldSimple>
      <w:r>
        <w:t xml:space="preserve"> - Class 6371 Kaggle Results</w:t>
      </w:r>
    </w:p>
    <w:p w14:paraId="56E9A60C" w14:textId="276484D4" w:rsidR="00DF7773" w:rsidRDefault="00202023" w:rsidP="00DF7773">
      <w:r>
        <w:t>Was this the result of not knowing as much about how to approa</w:t>
      </w:r>
      <w:r w:rsidR="00D34847">
        <w:t xml:space="preserve">ch the data? Or are standard, </w:t>
      </w:r>
      <w:r>
        <w:t xml:space="preserve"> simpl</w:t>
      </w:r>
      <w:r w:rsidR="00D34847">
        <w:t>e approaches the best?</w:t>
      </w:r>
    </w:p>
    <w:p w14:paraId="11DCD5ED" w14:textId="77777777" w:rsidR="00DF7773" w:rsidRDefault="00DF7773" w:rsidP="00DF7773"/>
    <w:p w14:paraId="6007B305" w14:textId="77777777" w:rsidR="00DF7773" w:rsidRDefault="00DF7773" w:rsidP="00DF7773"/>
    <w:p w14:paraId="226BC36D" w14:textId="77777777" w:rsidR="00DF7773" w:rsidRPr="00DF7773" w:rsidRDefault="00DF7773" w:rsidP="00DF7773"/>
    <w:p w14:paraId="0F42805B" w14:textId="77777777" w:rsidR="00903E81" w:rsidRDefault="00903E81" w:rsidP="00903E81"/>
    <w:p w14:paraId="72EA77E2" w14:textId="77777777" w:rsidR="00903E81" w:rsidRDefault="00903E81" w:rsidP="00903E81"/>
    <w:p w14:paraId="0AC02108" w14:textId="77777777" w:rsidR="00F70FB7" w:rsidRDefault="00F70FB7" w:rsidP="00F70FB7">
      <w:pPr>
        <w:pStyle w:val="Heading1"/>
      </w:pPr>
      <w:r>
        <w:t>Appendix</w:t>
      </w:r>
    </w:p>
    <w:p w14:paraId="07BFDD17" w14:textId="77777777" w:rsidR="00F70FB7" w:rsidRDefault="00F70FB7" w:rsidP="00F70FB7">
      <w:pPr>
        <w:pStyle w:val="Heading2"/>
      </w:pPr>
      <w:r>
        <w:t>Question 1: Code</w:t>
      </w:r>
    </w:p>
    <w:p w14:paraId="48D2BF5E" w14:textId="77777777" w:rsidR="00351D59" w:rsidRDefault="00351D59" w:rsidP="00351D59"/>
    <w:p w14:paraId="5952500F" w14:textId="15F45FB3" w:rsidR="00202159" w:rsidRDefault="00A549EF" w:rsidP="00202159">
      <w:pPr>
        <w:pStyle w:val="Heading2"/>
      </w:pPr>
      <w:r>
        <w:t>Question 2: Data Mine</w:t>
      </w:r>
      <w:r w:rsidR="00AA2403">
        <w:t xml:space="preserve"> Data Set</w:t>
      </w:r>
    </w:p>
    <w:p w14:paraId="42FDE466" w14:textId="2CE0824F" w:rsidR="00202159" w:rsidRPr="00AA2403" w:rsidRDefault="004C5323" w:rsidP="004C5323">
      <w:r w:rsidRPr="00AA2403">
        <w:t xml:space="preserve">Beyond the straight model fitting, a </w:t>
      </w:r>
      <w:r w:rsidR="00202159" w:rsidRPr="00AA2403">
        <w:rPr>
          <w:rFonts w:cs="Times New Roman"/>
        </w:rPr>
        <w:t>data mining</w:t>
      </w:r>
      <w:r w:rsidR="00902D2C">
        <w:rPr>
          <w:rFonts w:cs="Times New Roman"/>
        </w:rPr>
        <w:t xml:space="preserve"> and manual/intuition</w:t>
      </w:r>
      <w:r w:rsidR="00202159" w:rsidRPr="00AA2403">
        <w:rPr>
          <w:rFonts w:cs="Times New Roman"/>
        </w:rPr>
        <w:t xml:space="preserve"> approach was used to</w:t>
      </w:r>
      <w:r w:rsidRPr="00AA2403">
        <w:rPr>
          <w:rFonts w:cs="Times New Roman"/>
        </w:rPr>
        <w:t xml:space="preserve"> determine if fewer attributes of a house sold would provide greater insight into the predicted sales price.  To</w:t>
      </w:r>
      <w:r w:rsidR="00202159" w:rsidRPr="00AA2403">
        <w:rPr>
          <w:rFonts w:cs="Times New Roman"/>
        </w:rPr>
        <w:t xml:space="preserve"> control</w:t>
      </w:r>
      <w:r w:rsidRPr="00AA2403">
        <w:rPr>
          <w:rFonts w:cs="Times New Roman"/>
        </w:rPr>
        <w:t xml:space="preserve"> the complexity, the v</w:t>
      </w:r>
      <w:r w:rsidR="00202159" w:rsidRPr="00AA2403">
        <w:rPr>
          <w:rFonts w:cs="Times New Roman"/>
        </w:rPr>
        <w:t xml:space="preserve">ariables were grouped into 8 groups as follows:  </w:t>
      </w:r>
    </w:p>
    <w:p w14:paraId="212FFFD0"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 xml:space="preserve">Lot </w:t>
      </w:r>
    </w:p>
    <w:p w14:paraId="49759179"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Quality</w:t>
      </w:r>
    </w:p>
    <w:p w14:paraId="3E5AB0AA"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Basement</w:t>
      </w:r>
    </w:p>
    <w:p w14:paraId="38383E34"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House</w:t>
      </w:r>
    </w:p>
    <w:p w14:paraId="60B71F90"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Garage</w:t>
      </w:r>
    </w:p>
    <w:p w14:paraId="6C42CCDF"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Deck &amp; Porch</w:t>
      </w:r>
    </w:p>
    <w:p w14:paraId="59BA86FD" w14:textId="5496CE71" w:rsidR="00202159" w:rsidRPr="00AA2403" w:rsidRDefault="00202159" w:rsidP="00202159">
      <w:pPr>
        <w:pStyle w:val="ListParagraph"/>
        <w:numPr>
          <w:ilvl w:val="0"/>
          <w:numId w:val="2"/>
        </w:numPr>
        <w:ind w:right="-630"/>
        <w:jc w:val="both"/>
        <w:rPr>
          <w:rFonts w:cs="Times New Roman"/>
        </w:rPr>
      </w:pPr>
      <w:r w:rsidRPr="00AA2403">
        <w:rPr>
          <w:rFonts w:cs="Times New Roman"/>
        </w:rPr>
        <w:t>Pool &amp; Misc</w:t>
      </w:r>
      <w:r w:rsidR="0030343A">
        <w:rPr>
          <w:rFonts w:cs="Times New Roman"/>
        </w:rPr>
        <w:t>ellaneous</w:t>
      </w:r>
    </w:p>
    <w:p w14:paraId="63D97B0A"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Year Sold</w:t>
      </w:r>
    </w:p>
    <w:p w14:paraId="65014E40" w14:textId="77777777" w:rsidR="004C5323" w:rsidRPr="00AA2403" w:rsidRDefault="004C5323" w:rsidP="00202159">
      <w:pPr>
        <w:ind w:right="-630"/>
        <w:jc w:val="both"/>
        <w:rPr>
          <w:rFonts w:cs="Times New Roman"/>
        </w:rPr>
      </w:pPr>
    </w:p>
    <w:p w14:paraId="29521463" w14:textId="3BF3DAB1" w:rsidR="00202159" w:rsidRPr="00AA2403" w:rsidRDefault="00202159" w:rsidP="00202159">
      <w:pPr>
        <w:ind w:right="-630"/>
        <w:jc w:val="both"/>
        <w:rPr>
          <w:rFonts w:cs="Times New Roman"/>
        </w:rPr>
      </w:pPr>
      <w:r w:rsidRPr="00AA2403">
        <w:rPr>
          <w:rFonts w:cs="Times New Roman"/>
        </w:rPr>
        <w:t>The sta</w:t>
      </w:r>
      <w:r w:rsidR="004C5323" w:rsidRPr="00AA2403">
        <w:rPr>
          <w:rFonts w:cs="Times New Roman"/>
        </w:rPr>
        <w:t>tistically most significant variable</w:t>
      </w:r>
      <w:r w:rsidRPr="00AA2403">
        <w:rPr>
          <w:rFonts w:cs="Times New Roman"/>
        </w:rPr>
        <w:t xml:space="preserve"> from each group, based on Type I and III sum of </w:t>
      </w:r>
      <w:r w:rsidR="00EA35D0" w:rsidRPr="00AA2403">
        <w:rPr>
          <w:rFonts w:cs="Times New Roman"/>
        </w:rPr>
        <w:t>sq</w:t>
      </w:r>
      <w:r w:rsidR="004C5323" w:rsidRPr="00AA2403">
        <w:rPr>
          <w:rFonts w:cs="Times New Roman"/>
        </w:rPr>
        <w:t>uares was used in the Data</w:t>
      </w:r>
      <w:r w:rsidR="00200D89" w:rsidRPr="00AA2403">
        <w:rPr>
          <w:rFonts w:cs="Times New Roman"/>
        </w:rPr>
        <w:t xml:space="preserve"> Mine</w:t>
      </w:r>
      <w:r w:rsidR="00902D2C">
        <w:rPr>
          <w:rFonts w:cs="Times New Roman"/>
        </w:rPr>
        <w:t>d</w:t>
      </w:r>
      <w:r w:rsidR="00200D89" w:rsidRPr="00AA2403">
        <w:rPr>
          <w:rFonts w:cs="Times New Roman"/>
        </w:rPr>
        <w:t xml:space="preserve"> d</w:t>
      </w:r>
      <w:r w:rsidR="00EA35D0" w:rsidRPr="00AA2403">
        <w:rPr>
          <w:rFonts w:cs="Times New Roman"/>
        </w:rPr>
        <w:t>ataset, which included:</w:t>
      </w:r>
    </w:p>
    <w:p w14:paraId="55C91A6A" w14:textId="17A6DD46" w:rsidR="007E5661" w:rsidRDefault="007E5661" w:rsidP="00EA35D0">
      <w:pPr>
        <w:pStyle w:val="ListParagraph"/>
        <w:numPr>
          <w:ilvl w:val="0"/>
          <w:numId w:val="3"/>
        </w:numPr>
        <w:ind w:right="-630"/>
        <w:jc w:val="both"/>
        <w:rPr>
          <w:rFonts w:cs="Times New Roman"/>
        </w:rPr>
      </w:pPr>
      <w:r>
        <w:rPr>
          <w:rFonts w:cs="Times New Roman"/>
        </w:rPr>
        <w:t xml:space="preserve">LotArea </w:t>
      </w:r>
      <w:r>
        <w:rPr>
          <w:rFonts w:cs="Times New Roman"/>
        </w:rPr>
        <w:tab/>
      </w:r>
      <w:r>
        <w:rPr>
          <w:rFonts w:cs="Times New Roman"/>
        </w:rPr>
        <w:tab/>
      </w:r>
      <w:r>
        <w:t>[ pvalue &lt;.0001, VIF 1.1 ]</w:t>
      </w:r>
    </w:p>
    <w:p w14:paraId="4CE4E711" w14:textId="3EEB5C5C" w:rsidR="00202159" w:rsidRPr="00AA2403" w:rsidRDefault="00202159" w:rsidP="00EA35D0">
      <w:pPr>
        <w:pStyle w:val="ListParagraph"/>
        <w:numPr>
          <w:ilvl w:val="0"/>
          <w:numId w:val="3"/>
        </w:numPr>
        <w:ind w:right="-630"/>
        <w:jc w:val="both"/>
        <w:rPr>
          <w:rFonts w:cs="Times New Roman"/>
        </w:rPr>
      </w:pPr>
      <w:r w:rsidRPr="00AA2403">
        <w:rPr>
          <w:rFonts w:cs="Times New Roman"/>
        </w:rPr>
        <w:t xml:space="preserve">OverallQual </w:t>
      </w:r>
      <w:r w:rsidR="00301D74">
        <w:rPr>
          <w:rFonts w:cs="Times New Roman"/>
        </w:rPr>
        <w:t xml:space="preserve"> </w:t>
      </w:r>
      <w:r w:rsidR="007E5661">
        <w:rPr>
          <w:rFonts w:cs="Times New Roman"/>
        </w:rPr>
        <w:tab/>
      </w:r>
      <w:r w:rsidR="007E5661">
        <w:rPr>
          <w:rFonts w:cs="Times New Roman"/>
        </w:rPr>
        <w:tab/>
      </w:r>
      <w:r w:rsidR="007E5661">
        <w:t>[ pvalue &lt;</w:t>
      </w:r>
      <w:r w:rsidR="00263DA8">
        <w:t xml:space="preserve"> </w:t>
      </w:r>
      <w:r w:rsidR="007E5661">
        <w:t>.0001 , VIF1.74 ]</w:t>
      </w:r>
    </w:p>
    <w:p w14:paraId="04814D7F" w14:textId="5D9C4A2E" w:rsidR="00202159" w:rsidRPr="00AA2403" w:rsidRDefault="00202159" w:rsidP="00EA35D0">
      <w:pPr>
        <w:pStyle w:val="ListParagraph"/>
        <w:numPr>
          <w:ilvl w:val="0"/>
          <w:numId w:val="3"/>
        </w:numPr>
        <w:ind w:right="-630"/>
        <w:jc w:val="both"/>
        <w:rPr>
          <w:rFonts w:cs="Times New Roman"/>
        </w:rPr>
      </w:pPr>
      <w:r w:rsidRPr="00AA2403">
        <w:rPr>
          <w:rFonts w:cs="Times New Roman"/>
        </w:rPr>
        <w:t>BsmtUnfSF</w:t>
      </w:r>
      <w:r w:rsidR="007E5661">
        <w:rPr>
          <w:rFonts w:cs="Times New Roman"/>
        </w:rPr>
        <w:tab/>
      </w:r>
      <w:r w:rsidR="007E5661">
        <w:rPr>
          <w:rFonts w:cs="Times New Roman"/>
        </w:rPr>
        <w:tab/>
        <w:t>[</w:t>
      </w:r>
      <w:r w:rsidRPr="00AA2403">
        <w:rPr>
          <w:rFonts w:cs="Times New Roman"/>
        </w:rPr>
        <w:t xml:space="preserve"> </w:t>
      </w:r>
      <w:r w:rsidR="007E5661">
        <w:t>pvalue &lt;</w:t>
      </w:r>
      <w:r w:rsidR="00263DA8">
        <w:t xml:space="preserve"> </w:t>
      </w:r>
      <w:r w:rsidR="0030343A">
        <w:t>.0001</w:t>
      </w:r>
      <w:r w:rsidR="007E5661">
        <w:t>, VIF 3.8 ]</w:t>
      </w:r>
    </w:p>
    <w:p w14:paraId="6F86BE33" w14:textId="3CF5819A" w:rsidR="00202159" w:rsidRPr="00AA2403" w:rsidRDefault="00202159" w:rsidP="00EA35D0">
      <w:pPr>
        <w:pStyle w:val="ListParagraph"/>
        <w:numPr>
          <w:ilvl w:val="0"/>
          <w:numId w:val="3"/>
        </w:numPr>
        <w:ind w:right="-630"/>
        <w:jc w:val="both"/>
        <w:rPr>
          <w:rFonts w:cs="Times New Roman"/>
        </w:rPr>
      </w:pPr>
      <w:r w:rsidRPr="00AA2403">
        <w:rPr>
          <w:rFonts w:cs="Times New Roman"/>
        </w:rPr>
        <w:t xml:space="preserve">TotalBsmtSF </w:t>
      </w:r>
      <w:r w:rsidR="007E5661">
        <w:rPr>
          <w:rFonts w:cs="Times New Roman"/>
        </w:rPr>
        <w:tab/>
      </w:r>
      <w:r w:rsidR="007E5661">
        <w:rPr>
          <w:rFonts w:cs="Times New Roman"/>
        </w:rPr>
        <w:tab/>
      </w:r>
      <w:r w:rsidR="007E5661">
        <w:t>[ pvalue &lt;</w:t>
      </w:r>
      <w:r w:rsidR="0030343A">
        <w:t xml:space="preserve"> .0001</w:t>
      </w:r>
      <w:r w:rsidR="007E5661">
        <w:t>, VIF 4.6 ]</w:t>
      </w:r>
    </w:p>
    <w:p w14:paraId="1F3BAC28" w14:textId="259992E5" w:rsidR="00202159" w:rsidRPr="007E5661" w:rsidRDefault="00202159" w:rsidP="00EA35D0">
      <w:pPr>
        <w:pStyle w:val="ListParagraph"/>
        <w:numPr>
          <w:ilvl w:val="0"/>
          <w:numId w:val="3"/>
        </w:numPr>
        <w:ind w:right="-630"/>
        <w:jc w:val="both"/>
        <w:rPr>
          <w:rFonts w:cs="Times New Roman"/>
        </w:rPr>
      </w:pPr>
      <w:r w:rsidRPr="00AA2403">
        <w:rPr>
          <w:rFonts w:cs="Times New Roman"/>
        </w:rPr>
        <w:t xml:space="preserve">BsmtFullBath </w:t>
      </w:r>
      <w:r w:rsidR="007E5661">
        <w:rPr>
          <w:rFonts w:cs="Times New Roman"/>
        </w:rPr>
        <w:tab/>
      </w:r>
      <w:r w:rsidR="007E5661">
        <w:rPr>
          <w:rFonts w:cs="Times New Roman"/>
        </w:rPr>
        <w:tab/>
      </w:r>
      <w:r w:rsidR="007E5661">
        <w:t>[ pvalue &lt;</w:t>
      </w:r>
      <w:r w:rsidR="0030343A">
        <w:t xml:space="preserve"> .0001</w:t>
      </w:r>
      <w:r w:rsidR="007E5661">
        <w:t>, VIF1.65 ]</w:t>
      </w:r>
    </w:p>
    <w:p w14:paraId="2F328E05" w14:textId="0A83C3F9" w:rsidR="007E5661" w:rsidRPr="007E5661" w:rsidRDefault="007E5661" w:rsidP="00EA35D0">
      <w:pPr>
        <w:pStyle w:val="ListParagraph"/>
        <w:numPr>
          <w:ilvl w:val="0"/>
          <w:numId w:val="3"/>
        </w:numPr>
        <w:ind w:right="-630"/>
        <w:jc w:val="both"/>
        <w:rPr>
          <w:rFonts w:cs="Times New Roman"/>
        </w:rPr>
      </w:pPr>
      <w:r>
        <w:t>FullBath</w:t>
      </w:r>
      <w:r>
        <w:tab/>
      </w:r>
      <w:r>
        <w:tab/>
        <w:t>[ pvalue .02   VIF 1.78 ]</w:t>
      </w:r>
    </w:p>
    <w:p w14:paraId="7C01E21F" w14:textId="4E6C3709" w:rsidR="007E5661" w:rsidRPr="00AA2403" w:rsidRDefault="0030343A" w:rsidP="00EA35D0">
      <w:pPr>
        <w:pStyle w:val="ListParagraph"/>
        <w:numPr>
          <w:ilvl w:val="0"/>
          <w:numId w:val="3"/>
        </w:numPr>
        <w:ind w:right="-630"/>
        <w:jc w:val="both"/>
        <w:rPr>
          <w:rFonts w:cs="Times New Roman"/>
        </w:rPr>
      </w:pPr>
      <w:r>
        <w:t>KitchenAbvGrd</w:t>
      </w:r>
      <w:r>
        <w:tab/>
        <w:t>[ pvalue .006</w:t>
      </w:r>
      <w:r w:rsidR="007E5661">
        <w:t>, VIF 1.2 ]</w:t>
      </w:r>
    </w:p>
    <w:p w14:paraId="3D388E2B" w14:textId="2546440D" w:rsidR="007E5661" w:rsidRPr="007E5661" w:rsidRDefault="00202159" w:rsidP="007E5661">
      <w:pPr>
        <w:pStyle w:val="ListParagraph"/>
        <w:numPr>
          <w:ilvl w:val="0"/>
          <w:numId w:val="3"/>
        </w:numPr>
        <w:ind w:right="-630"/>
        <w:jc w:val="both"/>
        <w:rPr>
          <w:rFonts w:cs="Times New Roman"/>
        </w:rPr>
      </w:pPr>
      <w:r w:rsidRPr="00AA2403">
        <w:rPr>
          <w:rFonts w:cs="Times New Roman"/>
        </w:rPr>
        <w:t xml:space="preserve">GarageArea </w:t>
      </w:r>
      <w:r w:rsidR="007E5661">
        <w:rPr>
          <w:rFonts w:cs="Times New Roman"/>
        </w:rPr>
        <w:tab/>
      </w:r>
      <w:r w:rsidR="007E5661">
        <w:rPr>
          <w:rFonts w:cs="Times New Roman"/>
        </w:rPr>
        <w:tab/>
      </w:r>
      <w:r w:rsidR="007E5661">
        <w:t>[ pvalue &lt;.0001, VIF 3.5 ]</w:t>
      </w:r>
    </w:p>
    <w:p w14:paraId="207E445D" w14:textId="7B40A5E6" w:rsidR="00202159" w:rsidRPr="00262652" w:rsidRDefault="00202159" w:rsidP="00EA35D0">
      <w:pPr>
        <w:pStyle w:val="ListParagraph"/>
        <w:numPr>
          <w:ilvl w:val="0"/>
          <w:numId w:val="3"/>
        </w:numPr>
        <w:ind w:right="-630"/>
        <w:jc w:val="both"/>
        <w:rPr>
          <w:rFonts w:cs="Times New Roman"/>
        </w:rPr>
      </w:pPr>
      <w:r w:rsidRPr="00AA2403">
        <w:rPr>
          <w:rFonts w:cs="Times New Roman"/>
        </w:rPr>
        <w:t>WoodDeckSF</w:t>
      </w:r>
      <w:r w:rsidR="00262652">
        <w:rPr>
          <w:rFonts w:cs="Times New Roman"/>
        </w:rPr>
        <w:tab/>
      </w:r>
      <w:r w:rsidR="00262652">
        <w:rPr>
          <w:rFonts w:cs="Times New Roman"/>
        </w:rPr>
        <w:tab/>
      </w:r>
      <w:r w:rsidR="00262652">
        <w:t>[ pvalue &lt;.0001, VIF 1.0 ]</w:t>
      </w:r>
    </w:p>
    <w:p w14:paraId="0CBE4A9A" w14:textId="7342612C" w:rsidR="00262652" w:rsidRPr="00262652" w:rsidRDefault="00262652" w:rsidP="00EA35D0">
      <w:pPr>
        <w:pStyle w:val="ListParagraph"/>
        <w:numPr>
          <w:ilvl w:val="0"/>
          <w:numId w:val="3"/>
        </w:numPr>
        <w:ind w:right="-630"/>
        <w:jc w:val="both"/>
        <w:rPr>
          <w:rFonts w:cs="Times New Roman"/>
        </w:rPr>
      </w:pPr>
      <w:r w:rsidRPr="00B36AED">
        <w:t>OpenPorchSF</w:t>
      </w:r>
      <w:r>
        <w:tab/>
      </w:r>
      <w:r>
        <w:tab/>
        <w:t>[ pvalue &lt;</w:t>
      </w:r>
      <w:r w:rsidR="0030343A">
        <w:t xml:space="preserve"> .0001</w:t>
      </w:r>
      <w:r>
        <w:t>, VIF 1.0 ]</w:t>
      </w:r>
    </w:p>
    <w:p w14:paraId="49FCD46E" w14:textId="1A9D9A51" w:rsidR="00262652" w:rsidRPr="00262652" w:rsidRDefault="00262652" w:rsidP="00EA35D0">
      <w:pPr>
        <w:pStyle w:val="ListParagraph"/>
        <w:numPr>
          <w:ilvl w:val="0"/>
          <w:numId w:val="3"/>
        </w:numPr>
        <w:ind w:right="-630"/>
        <w:jc w:val="both"/>
        <w:rPr>
          <w:rFonts w:cs="Times New Roman"/>
        </w:rPr>
      </w:pPr>
      <w:r w:rsidRPr="00B36AED">
        <w:t>X3SsnPorch</w:t>
      </w:r>
      <w:r>
        <w:tab/>
        <w:t xml:space="preserve"> </w:t>
      </w:r>
      <w:r>
        <w:tab/>
        <w:t>[ pvalue .004, VIF 1.0 ]</w:t>
      </w:r>
      <w:r w:rsidRPr="00B36AED">
        <w:t xml:space="preserve"> </w:t>
      </w:r>
    </w:p>
    <w:p w14:paraId="4C350232" w14:textId="44B93F6A" w:rsidR="00262652" w:rsidRPr="00262652" w:rsidRDefault="00262652" w:rsidP="00EA35D0">
      <w:pPr>
        <w:pStyle w:val="ListParagraph"/>
        <w:numPr>
          <w:ilvl w:val="0"/>
          <w:numId w:val="3"/>
        </w:numPr>
        <w:ind w:right="-630"/>
        <w:jc w:val="both"/>
        <w:rPr>
          <w:rFonts w:cs="Times New Roman"/>
        </w:rPr>
      </w:pPr>
      <w:r w:rsidRPr="00B36AED">
        <w:t>ScreenPorch</w:t>
      </w:r>
      <w:r>
        <w:t xml:space="preserve">   </w:t>
      </w:r>
      <w:r>
        <w:tab/>
      </w:r>
      <w:r>
        <w:tab/>
        <w:t xml:space="preserve">[ </w:t>
      </w:r>
      <w:r w:rsidR="0030343A">
        <w:t>pvalue .005</w:t>
      </w:r>
      <w:r>
        <w:t>, VIF 1.0]</w:t>
      </w:r>
    </w:p>
    <w:p w14:paraId="1CE3154D" w14:textId="113AC89E" w:rsidR="00262652" w:rsidRDefault="00262652" w:rsidP="00262652">
      <w:pPr>
        <w:pStyle w:val="ListParagraph"/>
        <w:numPr>
          <w:ilvl w:val="0"/>
          <w:numId w:val="3"/>
        </w:numPr>
      </w:pPr>
      <w:r>
        <w:t xml:space="preserve">PoolArea  </w:t>
      </w:r>
      <w:r>
        <w:tab/>
      </w:r>
      <w:r>
        <w:tab/>
        <w:t>[ pvalue &lt;.0001, VIF 1.0 ]</w:t>
      </w:r>
    </w:p>
    <w:p w14:paraId="172F1C35" w14:textId="77777777" w:rsidR="00262652" w:rsidRDefault="00262652" w:rsidP="00262652"/>
    <w:p w14:paraId="4DEA8DF8" w14:textId="302A0E1E" w:rsidR="00262652" w:rsidRDefault="00D34847" w:rsidP="00262652">
      <w:r>
        <w:t>Sold variables, as in WhenSold, MoSold, YrSold,</w:t>
      </w:r>
      <w:r w:rsidR="00262652">
        <w:t xml:space="preserve"> turned out not to be significant.  </w:t>
      </w:r>
    </w:p>
    <w:p w14:paraId="759BF123" w14:textId="77777777" w:rsidR="00262652" w:rsidRDefault="00262652" w:rsidP="00262652"/>
    <w:p w14:paraId="3400C71B" w14:textId="1FDA02AC" w:rsidR="00262652" w:rsidRPr="00262652" w:rsidRDefault="00262652" w:rsidP="00262652">
      <w:r>
        <w:t>Through the model fi</w:t>
      </w:r>
      <w:r w:rsidR="00D34847">
        <w:t>tting process, a number of the Data M</w:t>
      </w:r>
      <w:r>
        <w:t>ine variables were not significant and did not make it int</w:t>
      </w:r>
      <w:r w:rsidR="00D34847">
        <w:t>o the final Data M</w:t>
      </w:r>
      <w:r>
        <w:t>ine models.  The selection process chosen drove the results o</w:t>
      </w:r>
      <w:r w:rsidR="00D34847">
        <w:t>f which variables were used as Data M</w:t>
      </w:r>
      <w:r>
        <w:t xml:space="preserve">ine variables. </w:t>
      </w:r>
    </w:p>
    <w:p w14:paraId="271170E3" w14:textId="77777777" w:rsidR="00202159" w:rsidRPr="00AA2403" w:rsidRDefault="00202159" w:rsidP="00202159">
      <w:pPr>
        <w:ind w:right="-630"/>
        <w:jc w:val="both"/>
        <w:rPr>
          <w:rFonts w:cs="Times New Roman"/>
        </w:rPr>
      </w:pPr>
    </w:p>
    <w:p w14:paraId="37EA8D95" w14:textId="77777777" w:rsidR="00262652" w:rsidRDefault="00262652" w:rsidP="00202159">
      <w:pPr>
        <w:ind w:right="-630"/>
        <w:jc w:val="both"/>
        <w:rPr>
          <w:rFonts w:ascii="Times New Roman" w:hAnsi="Times New Roman" w:cs="Times New Roman"/>
        </w:rPr>
      </w:pPr>
    </w:p>
    <w:p w14:paraId="675D448B" w14:textId="77777777" w:rsidR="00200D89" w:rsidRDefault="00200D89" w:rsidP="00200D89"/>
    <w:p w14:paraId="4E1DF4FE" w14:textId="58107D7E" w:rsidR="00200D89" w:rsidRPr="00AA2403" w:rsidRDefault="00200D89" w:rsidP="00200D89">
      <w:pPr>
        <w:ind w:right="-630"/>
        <w:jc w:val="both"/>
        <w:rPr>
          <w:rFonts w:cs="Times New Roman"/>
        </w:rPr>
      </w:pPr>
      <w:r w:rsidRPr="00AA2403">
        <w:t xml:space="preserve">While model’s assumptions </w:t>
      </w:r>
      <w:r w:rsidRPr="00AA2403">
        <w:rPr>
          <w:rFonts w:cs="Times New Roman"/>
        </w:rPr>
        <w:t>looked good for QQPlot, Normal enough distribution, random scatter and Variance Inflation Factor (VIF) within a good range (1.08 to 1.95), the adjusted R2 was 0.17</w:t>
      </w:r>
    </w:p>
    <w:p w14:paraId="6E4CA064" w14:textId="77777777" w:rsidR="00200D89" w:rsidRDefault="00200D89" w:rsidP="00200D89">
      <w:pPr>
        <w:ind w:right="-630"/>
        <w:jc w:val="both"/>
        <w:rPr>
          <w:rFonts w:ascii="Times New Roman" w:hAnsi="Times New Roman" w:cs="Times New Roman"/>
        </w:rPr>
      </w:pPr>
    </w:p>
    <w:p w14:paraId="001B797E" w14:textId="7FC1EFEB" w:rsidR="00200D89" w:rsidRPr="00200D89" w:rsidRDefault="00200D89" w:rsidP="00200D89"/>
    <w:p w14:paraId="63248AC8" w14:textId="77777777" w:rsidR="00202159" w:rsidRDefault="00202159" w:rsidP="00202159">
      <w:pPr>
        <w:ind w:right="-630"/>
        <w:jc w:val="both"/>
        <w:rPr>
          <w:rFonts w:ascii="Times New Roman" w:hAnsi="Times New Roman" w:cs="Times New Roman"/>
        </w:rPr>
      </w:pPr>
    </w:p>
    <w:p w14:paraId="0BECFE17" w14:textId="1BBEDA21" w:rsidR="00202159" w:rsidRDefault="00202159" w:rsidP="00202159">
      <w:pPr>
        <w:ind w:right="-630"/>
        <w:jc w:val="both"/>
        <w:rPr>
          <w:rFonts w:ascii="Times New Roman" w:hAnsi="Times New Roman" w:cs="Times New Roman"/>
        </w:rPr>
      </w:pPr>
    </w:p>
    <w:p w14:paraId="1DDC6D42" w14:textId="006C54AA" w:rsidR="00202159" w:rsidRDefault="00202159" w:rsidP="00202159">
      <w:pPr>
        <w:ind w:right="-630"/>
        <w:jc w:val="both"/>
        <w:rPr>
          <w:rFonts w:ascii="Times New Roman" w:hAnsi="Times New Roman" w:cs="Times New Roman"/>
        </w:rPr>
      </w:pPr>
    </w:p>
    <w:p w14:paraId="2C583998" w14:textId="305DFF66" w:rsidR="00202159" w:rsidRDefault="00200D89" w:rsidP="00200D89">
      <w:pPr>
        <w:ind w:right="-630"/>
        <w:rPr>
          <w:rFonts w:ascii="Times New Roman" w:hAnsi="Times New Roman" w:cs="Times New Roman"/>
        </w:rPr>
      </w:pPr>
      <w:r>
        <w:rPr>
          <w:rFonts w:ascii="Times New Roman" w:hAnsi="Times New Roman" w:cs="Times New Roman"/>
          <w:noProof/>
        </w:rPr>
        <w:drawing>
          <wp:inline distT="0" distB="0" distL="0" distR="0" wp14:anchorId="008246F5" wp14:editId="641DF007">
            <wp:extent cx="3226916" cy="18948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9-16 at 5.18.47 PM.png"/>
                    <pic:cNvPicPr/>
                  </pic:nvPicPr>
                  <pic:blipFill>
                    <a:blip r:embed="rId10">
                      <a:extLst>
                        <a:ext uri="{28A0092B-C50C-407E-A947-70E740481C1C}">
                          <a14:useLocalDpi xmlns:a14="http://schemas.microsoft.com/office/drawing/2010/main" val="0"/>
                        </a:ext>
                      </a:extLst>
                    </a:blip>
                    <a:stretch>
                      <a:fillRect/>
                    </a:stretch>
                  </pic:blipFill>
                  <pic:spPr>
                    <a:xfrm>
                      <a:off x="0" y="0"/>
                      <a:ext cx="3291680" cy="1932869"/>
                    </a:xfrm>
                    <a:prstGeom prst="rect">
                      <a:avLst/>
                    </a:prstGeom>
                  </pic:spPr>
                </pic:pic>
              </a:graphicData>
            </a:graphic>
          </wp:inline>
        </w:drawing>
      </w:r>
      <w:r>
        <w:rPr>
          <w:rFonts w:ascii="Times New Roman" w:hAnsi="Times New Roman" w:cs="Times New Roman"/>
          <w:noProof/>
        </w:rPr>
        <w:drawing>
          <wp:inline distT="0" distB="0" distL="0" distR="0" wp14:anchorId="211BBA0F" wp14:editId="416AB4AD">
            <wp:extent cx="2540635" cy="1894684"/>
            <wp:effectExtent l="0" t="0" r="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9-16 at 5.20.58 PM.png"/>
                    <pic:cNvPicPr/>
                  </pic:nvPicPr>
                  <pic:blipFill>
                    <a:blip r:embed="rId11">
                      <a:extLst>
                        <a:ext uri="{28A0092B-C50C-407E-A947-70E740481C1C}">
                          <a14:useLocalDpi xmlns:a14="http://schemas.microsoft.com/office/drawing/2010/main" val="0"/>
                        </a:ext>
                      </a:extLst>
                    </a:blip>
                    <a:stretch>
                      <a:fillRect/>
                    </a:stretch>
                  </pic:blipFill>
                  <pic:spPr>
                    <a:xfrm>
                      <a:off x="0" y="0"/>
                      <a:ext cx="2651446" cy="1977322"/>
                    </a:xfrm>
                    <a:prstGeom prst="rect">
                      <a:avLst/>
                    </a:prstGeom>
                  </pic:spPr>
                </pic:pic>
              </a:graphicData>
            </a:graphic>
          </wp:inline>
        </w:drawing>
      </w:r>
    </w:p>
    <w:p w14:paraId="35A21662" w14:textId="77777777" w:rsidR="00200D89" w:rsidRDefault="00200D89" w:rsidP="00200D89">
      <w:pPr>
        <w:ind w:right="-630"/>
        <w:rPr>
          <w:rFonts w:ascii="Times New Roman" w:hAnsi="Times New Roman" w:cs="Times New Roman"/>
        </w:rPr>
      </w:pPr>
    </w:p>
    <w:p w14:paraId="1FF97608" w14:textId="5DD1EFAE" w:rsidR="00200D89" w:rsidRDefault="00200D89" w:rsidP="00200D89">
      <w:pPr>
        <w:pStyle w:val="Caption"/>
        <w:jc w:val="center"/>
      </w:pPr>
      <w:r>
        <w:t xml:space="preserve">Figure </w:t>
      </w:r>
      <w:fldSimple w:instr=" SEQ Figure \* ARABIC ">
        <w:r w:rsidR="00202023">
          <w:rPr>
            <w:noProof/>
          </w:rPr>
          <w:t>6</w:t>
        </w:r>
      </w:fldSimple>
      <w:r>
        <w:t xml:space="preserve"> – Output from Proc Reg with plots</w:t>
      </w:r>
    </w:p>
    <w:p w14:paraId="68D55A8E" w14:textId="77777777" w:rsidR="00200D89" w:rsidRPr="00200D89" w:rsidRDefault="00200D89" w:rsidP="00200D89"/>
    <w:p w14:paraId="6BF5966A" w14:textId="61BD0B83" w:rsidR="00202159" w:rsidRPr="00AA2403" w:rsidRDefault="00200D89" w:rsidP="00202159">
      <w:pPr>
        <w:ind w:right="-630"/>
        <w:jc w:val="both"/>
        <w:rPr>
          <w:rFonts w:cs="Times New Roman"/>
        </w:rPr>
      </w:pPr>
      <w:r w:rsidRPr="00AA2403">
        <w:rPr>
          <w:rFonts w:cs="Times New Roman"/>
        </w:rPr>
        <w:t>After removing outliers 1299 and 2550, the adjusted R</w:t>
      </w:r>
      <w:r w:rsidRPr="00AA2403">
        <w:rPr>
          <w:rFonts w:cs="Times New Roman"/>
          <w:vertAlign w:val="superscript"/>
        </w:rPr>
        <w:t>2</w:t>
      </w:r>
      <w:r w:rsidRPr="00AA2403">
        <w:rPr>
          <w:rFonts w:cs="Times New Roman"/>
        </w:rPr>
        <w:t xml:space="preserve"> jumped to .99</w:t>
      </w:r>
      <w:r w:rsidR="00721AE2" w:rsidRPr="00AA2403">
        <w:rPr>
          <w:rFonts w:cs="Times New Roman"/>
        </w:rPr>
        <w:t xml:space="preserve"> using </w:t>
      </w:r>
      <w:r w:rsidR="00721AE2" w:rsidRPr="00AA2403">
        <w:rPr>
          <w:rFonts w:cs="Times New Roman"/>
          <w:i/>
        </w:rPr>
        <w:t>Proc GLM</w:t>
      </w:r>
      <w:r w:rsidRPr="00AA2403">
        <w:rPr>
          <w:rFonts w:cs="Times New Roman"/>
        </w:rPr>
        <w:t>, demonstrating the significant impact of outliers</w:t>
      </w:r>
      <w:r w:rsidR="00D34847">
        <w:rPr>
          <w:rFonts w:cs="Times New Roman"/>
        </w:rPr>
        <w:t xml:space="preserve"> 1299 and 2550 for the Data Mine data set.</w:t>
      </w:r>
    </w:p>
    <w:p w14:paraId="2FC9D05D" w14:textId="4C3B37D0" w:rsidR="004C5323" w:rsidRDefault="004C5323" w:rsidP="00202159">
      <w:pPr>
        <w:ind w:right="-630"/>
        <w:jc w:val="both"/>
        <w:rPr>
          <w:rFonts w:ascii="Times New Roman" w:hAnsi="Times New Roman" w:cs="Times New Roman"/>
        </w:rPr>
      </w:pPr>
    </w:p>
    <w:p w14:paraId="16D90F04" w14:textId="755D827D" w:rsidR="00721AE2" w:rsidRDefault="00202159" w:rsidP="00721AE2">
      <w:pPr>
        <w:jc w:val="center"/>
        <w:rPr>
          <w:rFonts w:ascii="Times New Roman" w:hAnsi="Times New Roman" w:cs="Times New Roman"/>
        </w:rPr>
      </w:pPr>
      <w:r>
        <w:rPr>
          <w:rFonts w:ascii="Times New Roman" w:hAnsi="Times New Roman" w:cs="Times New Roman"/>
          <w:noProof/>
        </w:rPr>
        <w:drawing>
          <wp:inline distT="0" distB="0" distL="0" distR="0" wp14:anchorId="76DA65F3" wp14:editId="3F8A6EB3">
            <wp:extent cx="5220335" cy="2921635"/>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9-16 at 5.30.33 PM.png"/>
                    <pic:cNvPicPr/>
                  </pic:nvPicPr>
                  <pic:blipFill>
                    <a:blip r:embed="rId12">
                      <a:extLst>
                        <a:ext uri="{28A0092B-C50C-407E-A947-70E740481C1C}">
                          <a14:useLocalDpi xmlns:a14="http://schemas.microsoft.com/office/drawing/2010/main" val="0"/>
                        </a:ext>
                      </a:extLst>
                    </a:blip>
                    <a:stretch>
                      <a:fillRect/>
                    </a:stretch>
                  </pic:blipFill>
                  <pic:spPr>
                    <a:xfrm>
                      <a:off x="0" y="0"/>
                      <a:ext cx="5278809" cy="2954361"/>
                    </a:xfrm>
                    <a:prstGeom prst="rect">
                      <a:avLst/>
                    </a:prstGeom>
                  </pic:spPr>
                </pic:pic>
              </a:graphicData>
            </a:graphic>
          </wp:inline>
        </w:drawing>
      </w:r>
    </w:p>
    <w:p w14:paraId="1F63E415" w14:textId="77777777" w:rsidR="00721AE2" w:rsidRDefault="00721AE2" w:rsidP="00721AE2">
      <w:pPr>
        <w:jc w:val="center"/>
        <w:rPr>
          <w:rFonts w:ascii="Times New Roman" w:hAnsi="Times New Roman" w:cs="Times New Roman"/>
        </w:rPr>
      </w:pPr>
    </w:p>
    <w:p w14:paraId="272972BC" w14:textId="7027C924" w:rsidR="00721AE2" w:rsidRDefault="00721AE2" w:rsidP="00721AE2">
      <w:pPr>
        <w:pStyle w:val="Caption"/>
        <w:jc w:val="center"/>
      </w:pPr>
      <w:r>
        <w:t xml:space="preserve">Figure </w:t>
      </w:r>
      <w:fldSimple w:instr=" SEQ Figure \* ARABIC ">
        <w:r w:rsidR="00202023">
          <w:rPr>
            <w:noProof/>
          </w:rPr>
          <w:t>7</w:t>
        </w:r>
      </w:fldSimple>
      <w:r>
        <w:t xml:space="preserve"> - Proc GLM results after outliers removed</w:t>
      </w:r>
    </w:p>
    <w:p w14:paraId="415C6D21" w14:textId="77777777" w:rsidR="00721AE2" w:rsidRDefault="00721AE2" w:rsidP="00721AE2"/>
    <w:p w14:paraId="11D36FEB" w14:textId="6CA6FD38" w:rsidR="00721AE2" w:rsidRDefault="00721AE2" w:rsidP="00721AE2">
      <w:r>
        <w:t>Based on the strong line</w:t>
      </w:r>
      <w:r w:rsidR="00D34847">
        <w:t>ar relationship of the Data M</w:t>
      </w:r>
      <w:r w:rsidR="00262652">
        <w:t>ine</w:t>
      </w:r>
      <w:r>
        <w:t xml:space="preserve"> data set, it was decided to run the mo</w:t>
      </w:r>
      <w:r w:rsidR="00AA2403">
        <w:t>del selection</w:t>
      </w:r>
      <w:r w:rsidR="00D34847">
        <w:t xml:space="preserve"> criteria on both the Data M</w:t>
      </w:r>
      <w:r w:rsidR="00262652">
        <w:t>ine</w:t>
      </w:r>
      <w:r w:rsidR="00AA2403">
        <w:t xml:space="preserve"> dat</w:t>
      </w:r>
      <w:r w:rsidR="00D34847">
        <w:t xml:space="preserve">a set and the </w:t>
      </w:r>
      <w:r w:rsidR="00AA2403">
        <w:t>Dream Data.</w:t>
      </w:r>
    </w:p>
    <w:p w14:paraId="5D4D4F1E" w14:textId="77777777" w:rsidR="00D34847" w:rsidRDefault="00D34847" w:rsidP="00721AE2"/>
    <w:p w14:paraId="148C6707" w14:textId="69593BBA" w:rsidR="001551D5" w:rsidRDefault="001551D5" w:rsidP="001551D5">
      <w:pPr>
        <w:pStyle w:val="Heading2"/>
      </w:pPr>
      <w:r>
        <w:t>CODE</w:t>
      </w:r>
      <w:bookmarkStart w:id="0" w:name="_GoBack"/>
      <w:bookmarkEnd w:id="0"/>
    </w:p>
    <w:p w14:paraId="79E122D0" w14:textId="2AFD959A" w:rsidR="00D34847" w:rsidRDefault="00D34847" w:rsidP="00D34847">
      <w:pPr>
        <w:pStyle w:val="Heading3"/>
      </w:pPr>
      <w:r>
        <w:t>Model 1 - Forward</w:t>
      </w:r>
    </w:p>
    <w:p w14:paraId="4D017B80" w14:textId="23676CD5" w:rsidR="00D34847" w:rsidRDefault="00D34847" w:rsidP="00D34847">
      <w:r>
        <w:rPr>
          <w:noProof/>
        </w:rPr>
        <w:drawing>
          <wp:inline distT="0" distB="0" distL="0" distR="0" wp14:anchorId="274E2ACC" wp14:editId="2E2A2F5A">
            <wp:extent cx="5939155" cy="3956050"/>
            <wp:effectExtent l="0" t="0" r="4445" b="6350"/>
            <wp:docPr id="6" name="Picture 6" descr="../../../../Desktop/Forward%20Predictive%20Results%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orward%20Predictive%20Results%20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956050"/>
                    </a:xfrm>
                    <a:prstGeom prst="rect">
                      <a:avLst/>
                    </a:prstGeom>
                    <a:noFill/>
                    <a:ln>
                      <a:noFill/>
                    </a:ln>
                  </pic:spPr>
                </pic:pic>
              </a:graphicData>
            </a:graphic>
          </wp:inline>
        </w:drawing>
      </w:r>
    </w:p>
    <w:p w14:paraId="095B5C7D" w14:textId="1275ACDA" w:rsidR="00D34847" w:rsidRDefault="00D34847" w:rsidP="00D34847">
      <w:r>
        <w:rPr>
          <w:noProof/>
        </w:rPr>
        <w:drawing>
          <wp:inline distT="0" distB="0" distL="0" distR="0" wp14:anchorId="63595383" wp14:editId="51F3D66B">
            <wp:extent cx="5939155" cy="1557020"/>
            <wp:effectExtent l="0" t="0" r="4445" b="0"/>
            <wp:docPr id="10" name="Picture 10" descr="../../../../Desktop/Forward%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Forward%20C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557020"/>
                    </a:xfrm>
                    <a:prstGeom prst="rect">
                      <a:avLst/>
                    </a:prstGeom>
                    <a:noFill/>
                    <a:ln>
                      <a:noFill/>
                    </a:ln>
                  </pic:spPr>
                </pic:pic>
              </a:graphicData>
            </a:graphic>
          </wp:inline>
        </w:drawing>
      </w:r>
    </w:p>
    <w:p w14:paraId="10F7E06F" w14:textId="5D60F801" w:rsidR="00D34847" w:rsidRDefault="00D34847" w:rsidP="00D34847">
      <w:pPr>
        <w:pStyle w:val="Heading3"/>
      </w:pPr>
      <w:r>
        <w:t>Model 2 - LASSO</w:t>
      </w:r>
    </w:p>
    <w:p w14:paraId="1069BE92" w14:textId="5A979374" w:rsidR="00D34847" w:rsidRDefault="00D34847" w:rsidP="00D34847">
      <w:r>
        <w:rPr>
          <w:noProof/>
        </w:rPr>
        <w:drawing>
          <wp:inline distT="0" distB="0" distL="0" distR="0" wp14:anchorId="40A72ACF" wp14:editId="0563A402">
            <wp:extent cx="5930265" cy="4236720"/>
            <wp:effectExtent l="0" t="0" r="0" b="5080"/>
            <wp:docPr id="5" name="Picture 5" descr="../../../../Desktop/LASSO%20Predictive%20Results%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LASSO%20Predictive%20Results%20C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265" cy="4236720"/>
                    </a:xfrm>
                    <a:prstGeom prst="rect">
                      <a:avLst/>
                    </a:prstGeom>
                    <a:noFill/>
                    <a:ln>
                      <a:noFill/>
                    </a:ln>
                  </pic:spPr>
                </pic:pic>
              </a:graphicData>
            </a:graphic>
          </wp:inline>
        </w:drawing>
      </w:r>
    </w:p>
    <w:p w14:paraId="4F2E090A" w14:textId="111DA7D9" w:rsidR="00D34847" w:rsidRDefault="00D34847" w:rsidP="00D34847">
      <w:r>
        <w:rPr>
          <w:noProof/>
        </w:rPr>
        <w:drawing>
          <wp:inline distT="0" distB="0" distL="0" distR="0" wp14:anchorId="4100A91D" wp14:editId="30719995">
            <wp:extent cx="5939155" cy="1756410"/>
            <wp:effectExtent l="0" t="0" r="4445" b="0"/>
            <wp:docPr id="8" name="Picture 8" descr="../../../../Desktop/LASSO%202nd%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LASSO%202nd%20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1756410"/>
                    </a:xfrm>
                    <a:prstGeom prst="rect">
                      <a:avLst/>
                    </a:prstGeom>
                    <a:noFill/>
                    <a:ln>
                      <a:noFill/>
                    </a:ln>
                  </pic:spPr>
                </pic:pic>
              </a:graphicData>
            </a:graphic>
          </wp:inline>
        </w:drawing>
      </w:r>
    </w:p>
    <w:p w14:paraId="341D9854" w14:textId="6C172E01" w:rsidR="00D34847" w:rsidRDefault="00D34847" w:rsidP="00D34847">
      <w:pPr>
        <w:pStyle w:val="Heading3"/>
      </w:pPr>
      <w:r>
        <w:t>Model 3 - Stepwise</w:t>
      </w:r>
    </w:p>
    <w:p w14:paraId="6E69A43B" w14:textId="1B3139E8" w:rsidR="00D34847" w:rsidRDefault="00D34847" w:rsidP="00D34847">
      <w:r>
        <w:rPr>
          <w:noProof/>
        </w:rPr>
        <w:drawing>
          <wp:inline distT="0" distB="0" distL="0" distR="0" wp14:anchorId="50B0A6C0" wp14:editId="4AB19F18">
            <wp:extent cx="5939155" cy="4798060"/>
            <wp:effectExtent l="0" t="0" r="4445" b="2540"/>
            <wp:docPr id="4" name="Picture 4" descr="../../../../Desktop/Stepwise%20Predictive%20Results%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tepwise%20Predictive%20Results%20Co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4798060"/>
                    </a:xfrm>
                    <a:prstGeom prst="rect">
                      <a:avLst/>
                    </a:prstGeom>
                    <a:noFill/>
                    <a:ln>
                      <a:noFill/>
                    </a:ln>
                  </pic:spPr>
                </pic:pic>
              </a:graphicData>
            </a:graphic>
          </wp:inline>
        </w:drawing>
      </w:r>
    </w:p>
    <w:p w14:paraId="39D92B6A" w14:textId="5342A3AC" w:rsidR="00D34847" w:rsidRDefault="00D34847" w:rsidP="00D34847">
      <w:r>
        <w:rPr>
          <w:noProof/>
        </w:rPr>
        <w:drawing>
          <wp:inline distT="0" distB="0" distL="0" distR="0" wp14:anchorId="1E99FD2D" wp14:editId="2B1EAF95">
            <wp:extent cx="5930265" cy="1629410"/>
            <wp:effectExtent l="0" t="0" r="0" b="0"/>
            <wp:docPr id="9" name="Picture 9" descr="../../../../Desktop/Stepwise%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tepwise%20CO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1629410"/>
                    </a:xfrm>
                    <a:prstGeom prst="rect">
                      <a:avLst/>
                    </a:prstGeom>
                    <a:noFill/>
                    <a:ln>
                      <a:noFill/>
                    </a:ln>
                  </pic:spPr>
                </pic:pic>
              </a:graphicData>
            </a:graphic>
          </wp:inline>
        </w:drawing>
      </w:r>
    </w:p>
    <w:p w14:paraId="5B634218" w14:textId="20275F7E" w:rsidR="00D34847" w:rsidRPr="00D34847" w:rsidRDefault="00D34847" w:rsidP="00D34847">
      <w:pPr>
        <w:pStyle w:val="Heading3"/>
      </w:pPr>
      <w:r>
        <w:t>Model 4 - Human</w:t>
      </w:r>
      <w:r>
        <w:rPr>
          <w:noProof/>
        </w:rPr>
        <w:drawing>
          <wp:inline distT="0" distB="0" distL="0" distR="0" wp14:anchorId="2187376C" wp14:editId="47BED473">
            <wp:extent cx="5943600" cy="25285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Inference Predictive Results Cod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47985B8A" w14:textId="0B267FE1" w:rsidR="00202159" w:rsidRDefault="00202159" w:rsidP="00202159">
      <w:pPr>
        <w:jc w:val="both"/>
        <w:rPr>
          <w:rFonts w:ascii="Times New Roman" w:hAnsi="Times New Roman" w:cs="Times New Roman"/>
        </w:rPr>
      </w:pPr>
      <w:r w:rsidRPr="00FE6ADF">
        <w:rPr>
          <w:rFonts w:ascii="Times New Roman" w:hAnsi="Times New Roman" w:cs="Times New Roman"/>
        </w:rPr>
        <w:tab/>
      </w:r>
    </w:p>
    <w:p w14:paraId="7556F156" w14:textId="38B0597D" w:rsidR="00202159" w:rsidRDefault="00D34847" w:rsidP="00202159">
      <w:r>
        <w:rPr>
          <w:noProof/>
        </w:rPr>
        <w:drawing>
          <wp:inline distT="0" distB="0" distL="0" distR="0" wp14:anchorId="5941C1A1" wp14:editId="6AB83AB0">
            <wp:extent cx="5939155" cy="1176655"/>
            <wp:effectExtent l="0" t="0" r="4445" b="0"/>
            <wp:docPr id="7" name="Picture 7" descr="../../../../Desktop/Human%20Deter%20COD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Human%20Deter%20CODE%2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1176655"/>
                    </a:xfrm>
                    <a:prstGeom prst="rect">
                      <a:avLst/>
                    </a:prstGeom>
                    <a:noFill/>
                    <a:ln>
                      <a:noFill/>
                    </a:ln>
                  </pic:spPr>
                </pic:pic>
              </a:graphicData>
            </a:graphic>
          </wp:inline>
        </w:drawing>
      </w:r>
    </w:p>
    <w:p w14:paraId="71A9D28F" w14:textId="77777777" w:rsidR="00342317" w:rsidRDefault="00342317"/>
    <w:sectPr w:rsidR="00342317" w:rsidSect="00C921BE">
      <w:headerReference w:type="default" r:id="rId21"/>
      <w:pgSz w:w="12240" w:h="15840"/>
      <w:pgMar w:top="747"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A70008" w14:textId="77777777" w:rsidR="00F97527" w:rsidRDefault="00F97527" w:rsidP="00F70FB7">
      <w:r>
        <w:separator/>
      </w:r>
    </w:p>
  </w:endnote>
  <w:endnote w:type="continuationSeparator" w:id="0">
    <w:p w14:paraId="00D59601" w14:textId="77777777" w:rsidR="00F97527" w:rsidRDefault="00F97527" w:rsidP="00F70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EE1AB" w14:textId="77777777" w:rsidR="00F97527" w:rsidRDefault="00F97527" w:rsidP="00F70FB7">
      <w:r>
        <w:separator/>
      </w:r>
    </w:p>
  </w:footnote>
  <w:footnote w:type="continuationSeparator" w:id="0">
    <w:p w14:paraId="06A44C02" w14:textId="77777777" w:rsidR="00F97527" w:rsidRDefault="00F97527" w:rsidP="00F70FB7">
      <w:r>
        <w:continuationSeparator/>
      </w:r>
    </w:p>
  </w:footnote>
  <w:footnote w:id="1">
    <w:p w14:paraId="79E65C7F" w14:textId="625FEF11" w:rsidR="00A7730C" w:rsidRDefault="00A7730C">
      <w:pPr>
        <w:pStyle w:val="FootnoteText"/>
      </w:pPr>
      <w:r>
        <w:rPr>
          <w:rStyle w:val="FootnoteReference"/>
        </w:rPr>
        <w:footnoteRef/>
      </w:r>
      <w:r>
        <w:t xml:space="preserve"> </w:t>
      </w:r>
      <w:r w:rsidR="0010550E">
        <w:t xml:space="preserve">Robert A. Cohen, </w:t>
      </w:r>
      <w:r>
        <w:t>“</w:t>
      </w:r>
      <w:r w:rsidR="00301D74">
        <w:t>Introducing</w:t>
      </w:r>
      <w:r>
        <w:t xml:space="preserve"> the GLMSELECT PROCEDURE for Model Selection”</w:t>
      </w:r>
      <w:r w:rsidR="0010550E">
        <w:t>, SAS Institute</w:t>
      </w:r>
      <w:r w:rsidR="00DA1831">
        <w:t xml:space="preserve"> Paper 207-31</w:t>
      </w:r>
      <w:r w:rsidR="00301D74">
        <w:t>, no date, page 17.</w:t>
      </w:r>
    </w:p>
  </w:footnote>
  <w:footnote w:id="2">
    <w:p w14:paraId="4C1480FA" w14:textId="77777777" w:rsidR="00DF7773" w:rsidRDefault="00DF7773" w:rsidP="00DF7773">
      <w:pPr>
        <w:pStyle w:val="FootnoteText"/>
      </w:pPr>
      <w:r>
        <w:rPr>
          <w:rStyle w:val="FootnoteReference"/>
        </w:rPr>
        <w:footnoteRef/>
      </w:r>
      <w:r>
        <w:t xml:space="preserve"> Bayesian Information Criteria (BIC) = to Schwartz criterion (SBC) based on </w:t>
      </w:r>
      <w:r w:rsidRPr="002B4E83">
        <w:t>https://en.wikipedia.org/wiki/Bayesian_information_criterion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48AFD" w14:textId="77777777" w:rsidR="00F70FB7" w:rsidRDefault="00F70FB7" w:rsidP="00F70FB7">
    <w:pPr>
      <w:pStyle w:val="Header"/>
      <w:jc w:val="center"/>
    </w:pPr>
    <w:r>
      <w:rPr>
        <w:noProof/>
      </w:rPr>
      <mc:AlternateContent>
        <mc:Choice Requires="wps">
          <w:drawing>
            <wp:anchor distT="0" distB="0" distL="118745" distR="118745" simplePos="0" relativeHeight="251659264" behindDoc="1" locked="0" layoutInCell="1" allowOverlap="0" wp14:anchorId="7A66CBF0" wp14:editId="54AAA39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90195"/>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36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526C76" w14:textId="77777777" w:rsidR="00F70FB7" w:rsidRDefault="00F70FB7">
                              <w:pPr>
                                <w:pStyle w:val="Header"/>
                                <w:tabs>
                                  <w:tab w:val="clear" w:pos="4680"/>
                                  <w:tab w:val="clear" w:pos="9360"/>
                                </w:tabs>
                                <w:jc w:val="center"/>
                                <w:rPr>
                                  <w:caps/>
                                  <w:color w:val="FFFFFF" w:themeColor="background1"/>
                                </w:rPr>
                              </w:pPr>
                              <w:r>
                                <w:rPr>
                                  <w:caps/>
                                  <w:color w:val="FFFFFF" w:themeColor="background1"/>
                                </w:rPr>
                                <w:t>Kaggle – Ames Housing data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A66CBF0" id="Rectangle 197" o:spid="_x0000_s1026" style="position:absolute;left:0;text-align:left;margin-left:0;margin-top:0;width:468pt;height:22.8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526C76" w14:textId="77777777" w:rsidR="00F70FB7" w:rsidRDefault="00F70FB7">
                        <w:pPr>
                          <w:pStyle w:val="Header"/>
                          <w:tabs>
                            <w:tab w:val="clear" w:pos="4680"/>
                            <w:tab w:val="clear" w:pos="9360"/>
                          </w:tabs>
                          <w:jc w:val="center"/>
                          <w:rPr>
                            <w:caps/>
                            <w:color w:val="FFFFFF" w:themeColor="background1"/>
                          </w:rPr>
                        </w:pPr>
                        <w:r>
                          <w:rPr>
                            <w:caps/>
                            <w:color w:val="FFFFFF" w:themeColor="background1"/>
                          </w:rPr>
                          <w:t>Kaggle – Ames Housing data</w:t>
                        </w:r>
                      </w:p>
                    </w:sdtContent>
                  </w:sdt>
                </w:txbxContent>
              </v:textbox>
              <w10:wrap type="square" anchorx="margin" anchory="page"/>
            </v:rect>
          </w:pict>
        </mc:Fallback>
      </mc:AlternateContent>
    </w:r>
    <w:r>
      <w:t>Project 1 - 6372</w:t>
    </w:r>
  </w:p>
  <w:p w14:paraId="55D50884" w14:textId="77777777" w:rsidR="00F70FB7" w:rsidRDefault="00F70FB7" w:rsidP="00F70FB7">
    <w:pPr>
      <w:pStyle w:val="Header"/>
      <w:jc w:val="center"/>
    </w:pPr>
    <w:r>
      <w:t>Laura Bishop</w:t>
    </w:r>
  </w:p>
  <w:p w14:paraId="68B48C7D" w14:textId="77777777" w:rsidR="00F70FB7" w:rsidRDefault="00F70FB7" w:rsidP="00F70FB7">
    <w:pPr>
      <w:pStyle w:val="Header"/>
      <w:jc w:val="center"/>
    </w:pPr>
    <w:r>
      <w:t>Hieu Nguyen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4499F"/>
    <w:multiLevelType w:val="hybridMultilevel"/>
    <w:tmpl w:val="15222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037052"/>
    <w:multiLevelType w:val="hybridMultilevel"/>
    <w:tmpl w:val="8FFE9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490ABB"/>
    <w:multiLevelType w:val="hybridMultilevel"/>
    <w:tmpl w:val="B7D4E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FB7"/>
    <w:rsid w:val="000168C8"/>
    <w:rsid w:val="00025F6E"/>
    <w:rsid w:val="000F02BC"/>
    <w:rsid w:val="001000E4"/>
    <w:rsid w:val="00103F69"/>
    <w:rsid w:val="0010550E"/>
    <w:rsid w:val="0010695E"/>
    <w:rsid w:val="00107C0B"/>
    <w:rsid w:val="001551D5"/>
    <w:rsid w:val="00195F6F"/>
    <w:rsid w:val="001A4442"/>
    <w:rsid w:val="001D3B26"/>
    <w:rsid w:val="001E78B9"/>
    <w:rsid w:val="00200D89"/>
    <w:rsid w:val="00202023"/>
    <w:rsid w:val="00202159"/>
    <w:rsid w:val="0021018E"/>
    <w:rsid w:val="00236E58"/>
    <w:rsid w:val="00245835"/>
    <w:rsid w:val="002505C5"/>
    <w:rsid w:val="0026076C"/>
    <w:rsid w:val="00262652"/>
    <w:rsid w:val="00263DA8"/>
    <w:rsid w:val="00266438"/>
    <w:rsid w:val="002B4E83"/>
    <w:rsid w:val="002C792D"/>
    <w:rsid w:val="00301D74"/>
    <w:rsid w:val="00301E3A"/>
    <w:rsid w:val="0030343A"/>
    <w:rsid w:val="003255B5"/>
    <w:rsid w:val="00342317"/>
    <w:rsid w:val="00351D59"/>
    <w:rsid w:val="0042452D"/>
    <w:rsid w:val="004430F1"/>
    <w:rsid w:val="004648AA"/>
    <w:rsid w:val="004649DB"/>
    <w:rsid w:val="004746A2"/>
    <w:rsid w:val="004B22D2"/>
    <w:rsid w:val="004C5323"/>
    <w:rsid w:val="00583420"/>
    <w:rsid w:val="005A2A2F"/>
    <w:rsid w:val="005E1CE6"/>
    <w:rsid w:val="005E5A92"/>
    <w:rsid w:val="00632339"/>
    <w:rsid w:val="00635083"/>
    <w:rsid w:val="0066600E"/>
    <w:rsid w:val="006814AD"/>
    <w:rsid w:val="006A326D"/>
    <w:rsid w:val="006A4898"/>
    <w:rsid w:val="006C2020"/>
    <w:rsid w:val="006E07EE"/>
    <w:rsid w:val="007070CA"/>
    <w:rsid w:val="00721AE2"/>
    <w:rsid w:val="00722543"/>
    <w:rsid w:val="00752CE1"/>
    <w:rsid w:val="0078596A"/>
    <w:rsid w:val="007E5661"/>
    <w:rsid w:val="00807FEB"/>
    <w:rsid w:val="008201EF"/>
    <w:rsid w:val="00846A0E"/>
    <w:rsid w:val="008654AB"/>
    <w:rsid w:val="008917AB"/>
    <w:rsid w:val="00902D2C"/>
    <w:rsid w:val="00903E81"/>
    <w:rsid w:val="00991669"/>
    <w:rsid w:val="00A13004"/>
    <w:rsid w:val="00A549EF"/>
    <w:rsid w:val="00A7730C"/>
    <w:rsid w:val="00A82990"/>
    <w:rsid w:val="00AA2403"/>
    <w:rsid w:val="00AA2CC8"/>
    <w:rsid w:val="00AD6B05"/>
    <w:rsid w:val="00B302F0"/>
    <w:rsid w:val="00BC13E9"/>
    <w:rsid w:val="00BC6150"/>
    <w:rsid w:val="00BC6E8D"/>
    <w:rsid w:val="00C40D2A"/>
    <w:rsid w:val="00C54991"/>
    <w:rsid w:val="00C71A85"/>
    <w:rsid w:val="00CA6B20"/>
    <w:rsid w:val="00CD49FB"/>
    <w:rsid w:val="00CD73EB"/>
    <w:rsid w:val="00CD7DA2"/>
    <w:rsid w:val="00CE1CDD"/>
    <w:rsid w:val="00D34847"/>
    <w:rsid w:val="00D7419A"/>
    <w:rsid w:val="00D9124B"/>
    <w:rsid w:val="00D97009"/>
    <w:rsid w:val="00DA1831"/>
    <w:rsid w:val="00DA3A1C"/>
    <w:rsid w:val="00DB35D9"/>
    <w:rsid w:val="00DE26E6"/>
    <w:rsid w:val="00DE473D"/>
    <w:rsid w:val="00DF7773"/>
    <w:rsid w:val="00E5119D"/>
    <w:rsid w:val="00E528D5"/>
    <w:rsid w:val="00E73406"/>
    <w:rsid w:val="00EA35D0"/>
    <w:rsid w:val="00EA5AEE"/>
    <w:rsid w:val="00EA747E"/>
    <w:rsid w:val="00EF591F"/>
    <w:rsid w:val="00F27B1D"/>
    <w:rsid w:val="00F30EE7"/>
    <w:rsid w:val="00F37CDC"/>
    <w:rsid w:val="00F70FB7"/>
    <w:rsid w:val="00F97527"/>
    <w:rsid w:val="00FA0F8E"/>
    <w:rsid w:val="00FA7E8D"/>
    <w:rsid w:val="00FB506B"/>
    <w:rsid w:val="00FB522C"/>
    <w:rsid w:val="00FF19C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CA6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0FB7"/>
  </w:style>
  <w:style w:type="paragraph" w:styleId="Heading1">
    <w:name w:val="heading 1"/>
    <w:basedOn w:val="Normal"/>
    <w:next w:val="Normal"/>
    <w:link w:val="Heading1Char"/>
    <w:uiPriority w:val="9"/>
    <w:qFormat/>
    <w:rsid w:val="00F70F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0F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7E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B7"/>
    <w:pPr>
      <w:tabs>
        <w:tab w:val="center" w:pos="4680"/>
        <w:tab w:val="right" w:pos="9360"/>
      </w:tabs>
    </w:pPr>
  </w:style>
  <w:style w:type="character" w:customStyle="1" w:styleId="HeaderChar">
    <w:name w:val="Header Char"/>
    <w:basedOn w:val="DefaultParagraphFont"/>
    <w:link w:val="Header"/>
    <w:uiPriority w:val="99"/>
    <w:rsid w:val="00F70FB7"/>
  </w:style>
  <w:style w:type="paragraph" w:styleId="Footer">
    <w:name w:val="footer"/>
    <w:basedOn w:val="Normal"/>
    <w:link w:val="FooterChar"/>
    <w:uiPriority w:val="99"/>
    <w:unhideWhenUsed/>
    <w:rsid w:val="00F70FB7"/>
    <w:pPr>
      <w:tabs>
        <w:tab w:val="center" w:pos="4680"/>
        <w:tab w:val="right" w:pos="9360"/>
      </w:tabs>
    </w:pPr>
  </w:style>
  <w:style w:type="character" w:customStyle="1" w:styleId="FooterChar">
    <w:name w:val="Footer Char"/>
    <w:basedOn w:val="DefaultParagraphFont"/>
    <w:link w:val="Footer"/>
    <w:uiPriority w:val="99"/>
    <w:rsid w:val="00F70FB7"/>
  </w:style>
  <w:style w:type="character" w:customStyle="1" w:styleId="Heading1Char">
    <w:name w:val="Heading 1 Char"/>
    <w:basedOn w:val="DefaultParagraphFont"/>
    <w:link w:val="Heading1"/>
    <w:uiPriority w:val="9"/>
    <w:rsid w:val="00F70F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0FB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9124B"/>
    <w:pPr>
      <w:spacing w:before="100" w:beforeAutospacing="1" w:after="100" w:afterAutospacing="1"/>
    </w:pPr>
    <w:rPr>
      <w:rFonts w:ascii="Times New Roman" w:hAnsi="Times New Roman" w:cs="Times New Roman"/>
    </w:rPr>
  </w:style>
  <w:style w:type="character" w:customStyle="1" w:styleId="Heading3Char">
    <w:name w:val="Heading 3 Char"/>
    <w:basedOn w:val="DefaultParagraphFont"/>
    <w:link w:val="Heading3"/>
    <w:uiPriority w:val="9"/>
    <w:rsid w:val="00FA7E8D"/>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27B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C6E8D"/>
    <w:pPr>
      <w:ind w:left="720"/>
      <w:contextualSpacing/>
    </w:pPr>
  </w:style>
  <w:style w:type="paragraph" w:styleId="Caption">
    <w:name w:val="caption"/>
    <w:basedOn w:val="Normal"/>
    <w:next w:val="Normal"/>
    <w:uiPriority w:val="35"/>
    <w:unhideWhenUsed/>
    <w:qFormat/>
    <w:rsid w:val="00EA35D0"/>
    <w:pPr>
      <w:spacing w:after="200"/>
    </w:pPr>
    <w:rPr>
      <w:i/>
      <w:iCs/>
      <w:color w:val="44546A" w:themeColor="text2"/>
      <w:sz w:val="18"/>
      <w:szCs w:val="18"/>
    </w:rPr>
  </w:style>
  <w:style w:type="paragraph" w:styleId="FootnoteText">
    <w:name w:val="footnote text"/>
    <w:basedOn w:val="Normal"/>
    <w:link w:val="FootnoteTextChar"/>
    <w:uiPriority w:val="99"/>
    <w:unhideWhenUsed/>
    <w:rsid w:val="002B4E83"/>
  </w:style>
  <w:style w:type="character" w:customStyle="1" w:styleId="FootnoteTextChar">
    <w:name w:val="Footnote Text Char"/>
    <w:basedOn w:val="DefaultParagraphFont"/>
    <w:link w:val="FootnoteText"/>
    <w:uiPriority w:val="99"/>
    <w:rsid w:val="002B4E83"/>
  </w:style>
  <w:style w:type="character" w:styleId="FootnoteReference">
    <w:name w:val="footnote reference"/>
    <w:basedOn w:val="DefaultParagraphFont"/>
    <w:uiPriority w:val="99"/>
    <w:unhideWhenUsed/>
    <w:rsid w:val="002B4E83"/>
    <w:rPr>
      <w:vertAlign w:val="superscript"/>
    </w:rPr>
  </w:style>
  <w:style w:type="paragraph" w:customStyle="1" w:styleId="p1">
    <w:name w:val="p1"/>
    <w:basedOn w:val="Normal"/>
    <w:rsid w:val="00A7730C"/>
    <w:rPr>
      <w:rFonts w:ascii="Helvetica" w:hAnsi="Helvetica" w:cs="Times New Roman"/>
      <w:sz w:val="15"/>
      <w:szCs w:val="15"/>
    </w:rPr>
  </w:style>
  <w:style w:type="character" w:customStyle="1" w:styleId="apple-converted-space">
    <w:name w:val="apple-converted-space"/>
    <w:basedOn w:val="DefaultParagraphFont"/>
    <w:rsid w:val="00A77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842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FC4B81-205C-9A4A-A6CC-022ED721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10</Pages>
  <Words>1138</Words>
  <Characters>6493</Characters>
  <Application>Microsoft Macintosh Word</Application>
  <DocSecurity>0</DocSecurity>
  <Lines>54</Lines>
  <Paragraphs>15</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Kaggle – Ames Housing data</vt:lpstr>
      <vt:lpstr>Introduction</vt:lpstr>
      <vt:lpstr>Data Description</vt:lpstr>
      <vt:lpstr>Exploratory Analysis</vt:lpstr>
      <vt:lpstr/>
      <vt:lpstr>Question 1</vt:lpstr>
      <vt:lpstr>    Question 1: Problem Statement</vt:lpstr>
      <vt:lpstr>    Question 1: Model Selection</vt:lpstr>
      <vt:lpstr>Question 2</vt:lpstr>
      <vt:lpstr>    Question 2: Problem Statement &amp; Model Selection</vt:lpstr>
      <vt:lpstr/>
      <vt:lpstr>Conclusion</vt:lpstr>
      <vt:lpstr>Appendix</vt:lpstr>
      <vt:lpstr>    Question 1: Code</vt:lpstr>
      <vt:lpstr>    Question 2: Data Mine Data Set</vt:lpstr>
    </vt:vector>
  </TitlesOfParts>
  <LinksUpToDate>false</LinksUpToDate>
  <CharactersWithSpaces>7616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Kaggle – Ames Housing data</dc:title>
  <dc:subject/>
  <dc:creator>Laura Bishop</dc:creator>
  <cp:keywords/>
  <dc:description/>
  <cp:lastModifiedBy>Laura Bishop</cp:lastModifiedBy>
  <cp:revision>33</cp:revision>
  <dcterms:created xsi:type="dcterms:W3CDTF">2017-09-08T13:40:00Z</dcterms:created>
  <dcterms:modified xsi:type="dcterms:W3CDTF">2017-09-23T14:09:00Z</dcterms:modified>
</cp:coreProperties>
</file>