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12ED" w:rsidRDefault="007B5FE9">
      <w:pPr>
        <w:spacing w:line="480" w:lineRule="auto"/>
        <w:rPr>
          <w:color w:val="0E101A"/>
          <w:sz w:val="24"/>
          <w:szCs w:val="24"/>
          <w:highlight w:val="white"/>
        </w:rPr>
      </w:pPr>
      <w:r>
        <w:rPr>
          <w:color w:val="0E101A"/>
          <w:sz w:val="24"/>
          <w:szCs w:val="24"/>
          <w:highlight w:val="white"/>
        </w:rPr>
        <w:t>Within the original article, “Compromising a Medical Mannequin”, several important threats that exist within the medical community were brought to light. In particular, there is a growing problem with cyber security and the lack of prevention. Training mat</w:t>
      </w:r>
      <w:r>
        <w:rPr>
          <w:color w:val="0E101A"/>
          <w:sz w:val="24"/>
          <w:szCs w:val="24"/>
          <w:highlight w:val="white"/>
        </w:rPr>
        <w:t>erial such as mannequins was one such object that was tested in the article. The mannequin was identified to have two main vulnerabilities. Those are a weakness in the network security solution and the network protocol (Glisson, 2015). While the threats th</w:t>
      </w:r>
      <w:r>
        <w:rPr>
          <w:color w:val="0E101A"/>
          <w:sz w:val="24"/>
          <w:szCs w:val="24"/>
          <w:highlight w:val="white"/>
        </w:rPr>
        <w:t xml:space="preserve">at exploit those weaknesses are brute force and denial of service attacks(DoS) (Glisson, 2015). </w:t>
      </w:r>
    </w:p>
    <w:p w14:paraId="00000002" w14:textId="77777777" w:rsidR="00A712ED" w:rsidRDefault="007B5FE9">
      <w:pPr>
        <w:spacing w:line="480" w:lineRule="auto"/>
        <w:rPr>
          <w:color w:val="0E101A"/>
          <w:sz w:val="24"/>
          <w:szCs w:val="24"/>
          <w:highlight w:val="white"/>
        </w:rPr>
      </w:pPr>
      <w:r>
        <w:rPr>
          <w:color w:val="0E101A"/>
          <w:sz w:val="24"/>
          <w:szCs w:val="24"/>
          <w:highlight w:val="white"/>
        </w:rPr>
        <w:t>To protect against these threats, several security devices were suggested such as IP inspection and packet filtering (Mahjabin et al, 2017). As well, the use o</w:t>
      </w:r>
      <w:r>
        <w:rPr>
          <w:color w:val="0E101A"/>
          <w:sz w:val="24"/>
          <w:szCs w:val="24"/>
          <w:highlight w:val="white"/>
        </w:rPr>
        <w:t>f a next-generation firewall(NGFW), was suggested to help protect the network that the mannequins are a part of. The built-in IPS and IDS, within NGFW, provide overall detection against threats (Thomason, 2012).</w:t>
      </w:r>
    </w:p>
    <w:p w14:paraId="00000003" w14:textId="77777777" w:rsidR="00A712ED" w:rsidRDefault="00A712ED">
      <w:pPr>
        <w:spacing w:line="480" w:lineRule="auto"/>
        <w:rPr>
          <w:color w:val="0E101A"/>
          <w:sz w:val="24"/>
          <w:szCs w:val="24"/>
          <w:highlight w:val="white"/>
        </w:rPr>
      </w:pPr>
    </w:p>
    <w:p w14:paraId="00000004" w14:textId="77777777" w:rsidR="00A712ED" w:rsidRDefault="007B5FE9">
      <w:pPr>
        <w:spacing w:line="480" w:lineRule="auto"/>
        <w:rPr>
          <w:color w:val="0E101A"/>
          <w:sz w:val="24"/>
          <w:szCs w:val="24"/>
          <w:highlight w:val="white"/>
        </w:rPr>
      </w:pPr>
      <w:r>
        <w:rPr>
          <w:color w:val="0E101A"/>
          <w:sz w:val="24"/>
          <w:szCs w:val="24"/>
          <w:highlight w:val="white"/>
        </w:rPr>
        <w:t>As for the contributions made by others, ex</w:t>
      </w:r>
      <w:r>
        <w:rPr>
          <w:color w:val="0E101A"/>
          <w:sz w:val="24"/>
          <w:szCs w:val="24"/>
          <w:highlight w:val="white"/>
        </w:rPr>
        <w:t>cellent points were brought up. In general, I agree that strict cyber security regulations for medical IoT devices will be very beneficial. As noted in the original article, there were no strong regulations or guidelines at the time of the testing. IoT dev</w:t>
      </w:r>
      <w:r>
        <w:rPr>
          <w:color w:val="0E101A"/>
          <w:sz w:val="24"/>
          <w:szCs w:val="24"/>
          <w:highlight w:val="white"/>
        </w:rPr>
        <w:t xml:space="preserve">ices are known for their weak security and vulnerabilities (Tawalbeh, 2020). It would make sense to begin securing the device from the start of the development while tailoring them to fit in a medical environment. </w:t>
      </w:r>
    </w:p>
    <w:p w14:paraId="00000005" w14:textId="77777777" w:rsidR="00A712ED" w:rsidRDefault="00A712ED">
      <w:pPr>
        <w:spacing w:line="480" w:lineRule="auto"/>
        <w:rPr>
          <w:color w:val="0E101A"/>
          <w:sz w:val="24"/>
          <w:szCs w:val="24"/>
          <w:highlight w:val="white"/>
        </w:rPr>
      </w:pPr>
    </w:p>
    <w:p w14:paraId="00000006" w14:textId="77777777" w:rsidR="00A712ED" w:rsidRDefault="007B5FE9">
      <w:pPr>
        <w:spacing w:line="480" w:lineRule="auto"/>
        <w:rPr>
          <w:color w:val="0E101A"/>
          <w:sz w:val="24"/>
          <w:szCs w:val="24"/>
          <w:highlight w:val="white"/>
        </w:rPr>
      </w:pPr>
      <w:r>
        <w:rPr>
          <w:color w:val="0E101A"/>
          <w:sz w:val="24"/>
          <w:szCs w:val="24"/>
          <w:highlight w:val="white"/>
        </w:rPr>
        <w:t>There are also great points brought up a</w:t>
      </w:r>
      <w:r>
        <w:rPr>
          <w:color w:val="0E101A"/>
          <w:sz w:val="24"/>
          <w:szCs w:val="24"/>
          <w:highlight w:val="white"/>
        </w:rPr>
        <w:t xml:space="preserve">bout Ip blocking not being a foolproof solution. Due to the ease with which individuals can access VPNs or even botnets. It makes sense to not rely on this solution. Instead, a more secure solution would be the </w:t>
      </w:r>
      <w:r>
        <w:rPr>
          <w:color w:val="0E101A"/>
          <w:sz w:val="24"/>
          <w:szCs w:val="24"/>
          <w:highlight w:val="white"/>
        </w:rPr>
        <w:lastRenderedPageBreak/>
        <w:t>previously suggested implementation of an NGF</w:t>
      </w:r>
      <w:r>
        <w:rPr>
          <w:color w:val="0E101A"/>
          <w:sz w:val="24"/>
          <w:szCs w:val="24"/>
          <w:highlight w:val="white"/>
        </w:rPr>
        <w:t>W. This would allow for IP packet inspection but in a more dynamic way, that can detect botnets. To provide another layer of security, it should be combined with the implementation of zero trust architecture. Zero trust is the idea that attackers are alrea</w:t>
      </w:r>
      <w:r>
        <w:rPr>
          <w:color w:val="0E101A"/>
          <w:sz w:val="24"/>
          <w:szCs w:val="24"/>
          <w:highlight w:val="white"/>
        </w:rPr>
        <w:t>dy within the network itself (Rose, 2020). Devices need to be constantly analyzed and evaluated to provide the most up to date security possible.</w:t>
      </w:r>
    </w:p>
    <w:p w14:paraId="00000007" w14:textId="77777777" w:rsidR="00A712ED" w:rsidRDefault="00A712ED">
      <w:pPr>
        <w:spacing w:line="480" w:lineRule="auto"/>
        <w:rPr>
          <w:color w:val="0E101A"/>
          <w:sz w:val="24"/>
          <w:szCs w:val="24"/>
          <w:highlight w:val="white"/>
        </w:rPr>
      </w:pPr>
    </w:p>
    <w:p w14:paraId="00000008" w14:textId="77777777" w:rsidR="00A712ED" w:rsidRDefault="00A712ED">
      <w:pPr>
        <w:spacing w:line="480" w:lineRule="auto"/>
        <w:rPr>
          <w:color w:val="0E101A"/>
          <w:sz w:val="24"/>
          <w:szCs w:val="24"/>
          <w:highlight w:val="white"/>
        </w:rPr>
      </w:pPr>
    </w:p>
    <w:p w14:paraId="00000009" w14:textId="77777777" w:rsidR="00A712ED" w:rsidRDefault="00A712ED">
      <w:pPr>
        <w:spacing w:line="480" w:lineRule="auto"/>
        <w:rPr>
          <w:color w:val="0E101A"/>
          <w:sz w:val="24"/>
          <w:szCs w:val="24"/>
          <w:highlight w:val="white"/>
        </w:rPr>
      </w:pPr>
    </w:p>
    <w:p w14:paraId="0000000A" w14:textId="77777777" w:rsidR="00A712ED" w:rsidRDefault="00A712ED">
      <w:pPr>
        <w:spacing w:line="480" w:lineRule="auto"/>
        <w:rPr>
          <w:color w:val="0E101A"/>
          <w:sz w:val="24"/>
          <w:szCs w:val="24"/>
          <w:highlight w:val="white"/>
        </w:rPr>
      </w:pPr>
    </w:p>
    <w:p w14:paraId="0000000B" w14:textId="77777777" w:rsidR="00A712ED" w:rsidRDefault="00A712ED">
      <w:pPr>
        <w:spacing w:line="480" w:lineRule="auto"/>
        <w:rPr>
          <w:color w:val="0E101A"/>
          <w:sz w:val="24"/>
          <w:szCs w:val="24"/>
          <w:highlight w:val="white"/>
        </w:rPr>
      </w:pPr>
    </w:p>
    <w:p w14:paraId="0000000C" w14:textId="77777777" w:rsidR="00A712ED" w:rsidRDefault="00A712ED">
      <w:pPr>
        <w:spacing w:line="480" w:lineRule="auto"/>
        <w:rPr>
          <w:color w:val="0E101A"/>
          <w:sz w:val="24"/>
          <w:szCs w:val="24"/>
          <w:highlight w:val="white"/>
        </w:rPr>
      </w:pPr>
    </w:p>
    <w:p w14:paraId="0000000D" w14:textId="77777777" w:rsidR="00A712ED" w:rsidRDefault="00A712ED">
      <w:pPr>
        <w:spacing w:line="480" w:lineRule="auto"/>
        <w:rPr>
          <w:color w:val="0E101A"/>
          <w:sz w:val="24"/>
          <w:szCs w:val="24"/>
          <w:highlight w:val="white"/>
        </w:rPr>
      </w:pPr>
    </w:p>
    <w:p w14:paraId="0000000E" w14:textId="77777777" w:rsidR="00A712ED" w:rsidRDefault="00A712ED">
      <w:pPr>
        <w:spacing w:line="480" w:lineRule="auto"/>
        <w:rPr>
          <w:color w:val="0E101A"/>
          <w:sz w:val="24"/>
          <w:szCs w:val="24"/>
          <w:highlight w:val="white"/>
        </w:rPr>
      </w:pPr>
    </w:p>
    <w:p w14:paraId="0000000F" w14:textId="77777777" w:rsidR="00A712ED" w:rsidRDefault="00A712ED">
      <w:pPr>
        <w:spacing w:line="480" w:lineRule="auto"/>
        <w:rPr>
          <w:color w:val="0E101A"/>
          <w:sz w:val="24"/>
          <w:szCs w:val="24"/>
          <w:highlight w:val="white"/>
        </w:rPr>
      </w:pPr>
    </w:p>
    <w:p w14:paraId="00000010" w14:textId="77777777" w:rsidR="00A712ED" w:rsidRDefault="00A712ED">
      <w:pPr>
        <w:spacing w:line="480" w:lineRule="auto"/>
        <w:rPr>
          <w:color w:val="0E101A"/>
          <w:sz w:val="24"/>
          <w:szCs w:val="24"/>
          <w:highlight w:val="white"/>
        </w:rPr>
      </w:pPr>
    </w:p>
    <w:p w14:paraId="00000011" w14:textId="77777777" w:rsidR="00A712ED" w:rsidRDefault="00A712ED">
      <w:pPr>
        <w:spacing w:line="480" w:lineRule="auto"/>
        <w:rPr>
          <w:color w:val="0E101A"/>
          <w:sz w:val="24"/>
          <w:szCs w:val="24"/>
          <w:highlight w:val="white"/>
        </w:rPr>
      </w:pPr>
    </w:p>
    <w:p w14:paraId="00000012" w14:textId="77777777" w:rsidR="00A712ED" w:rsidRDefault="00A712ED">
      <w:pPr>
        <w:spacing w:line="480" w:lineRule="auto"/>
        <w:rPr>
          <w:color w:val="0E101A"/>
          <w:sz w:val="24"/>
          <w:szCs w:val="24"/>
          <w:highlight w:val="white"/>
        </w:rPr>
      </w:pPr>
    </w:p>
    <w:p w14:paraId="00000013" w14:textId="77777777" w:rsidR="00A712ED" w:rsidRDefault="00A712ED">
      <w:pPr>
        <w:spacing w:line="480" w:lineRule="auto"/>
        <w:rPr>
          <w:color w:val="0E101A"/>
          <w:sz w:val="24"/>
          <w:szCs w:val="24"/>
          <w:highlight w:val="white"/>
        </w:rPr>
      </w:pPr>
    </w:p>
    <w:p w14:paraId="00000014" w14:textId="77777777" w:rsidR="00A712ED" w:rsidRDefault="00A712ED">
      <w:pPr>
        <w:spacing w:line="480" w:lineRule="auto"/>
        <w:rPr>
          <w:color w:val="0E101A"/>
          <w:sz w:val="24"/>
          <w:szCs w:val="24"/>
          <w:highlight w:val="white"/>
        </w:rPr>
      </w:pPr>
    </w:p>
    <w:p w14:paraId="00000015" w14:textId="77777777" w:rsidR="00A712ED" w:rsidRDefault="00A712ED">
      <w:pPr>
        <w:spacing w:line="480" w:lineRule="auto"/>
        <w:rPr>
          <w:color w:val="0E101A"/>
          <w:sz w:val="24"/>
          <w:szCs w:val="24"/>
          <w:highlight w:val="white"/>
        </w:rPr>
      </w:pPr>
    </w:p>
    <w:p w14:paraId="00000016" w14:textId="77777777" w:rsidR="00A712ED" w:rsidRDefault="00A712ED">
      <w:pPr>
        <w:spacing w:line="480" w:lineRule="auto"/>
        <w:rPr>
          <w:color w:val="0E101A"/>
          <w:sz w:val="24"/>
          <w:szCs w:val="24"/>
          <w:highlight w:val="white"/>
        </w:rPr>
      </w:pPr>
    </w:p>
    <w:p w14:paraId="00000017" w14:textId="77777777" w:rsidR="00A712ED" w:rsidRDefault="00A712ED">
      <w:pPr>
        <w:spacing w:line="480" w:lineRule="auto"/>
        <w:rPr>
          <w:color w:val="0E101A"/>
          <w:sz w:val="24"/>
          <w:szCs w:val="24"/>
          <w:highlight w:val="white"/>
        </w:rPr>
      </w:pPr>
    </w:p>
    <w:p w14:paraId="00000018" w14:textId="77777777" w:rsidR="00A712ED" w:rsidRDefault="00A712ED">
      <w:pPr>
        <w:spacing w:line="480" w:lineRule="auto"/>
        <w:rPr>
          <w:color w:val="0E101A"/>
          <w:sz w:val="24"/>
          <w:szCs w:val="24"/>
          <w:highlight w:val="white"/>
        </w:rPr>
      </w:pPr>
    </w:p>
    <w:p w14:paraId="00000019" w14:textId="77777777" w:rsidR="00A712ED" w:rsidRDefault="00A712ED">
      <w:pPr>
        <w:spacing w:line="480" w:lineRule="auto"/>
        <w:rPr>
          <w:color w:val="0E101A"/>
          <w:sz w:val="24"/>
          <w:szCs w:val="24"/>
          <w:highlight w:val="white"/>
        </w:rPr>
      </w:pPr>
    </w:p>
    <w:p w14:paraId="0000001A" w14:textId="77777777" w:rsidR="00A712ED" w:rsidRDefault="007B5FE9">
      <w:pPr>
        <w:spacing w:line="480" w:lineRule="auto"/>
        <w:rPr>
          <w:color w:val="0E101A"/>
          <w:sz w:val="24"/>
          <w:szCs w:val="24"/>
          <w:highlight w:val="white"/>
        </w:rPr>
      </w:pPr>
      <w:r>
        <w:rPr>
          <w:color w:val="0E101A"/>
          <w:sz w:val="24"/>
          <w:szCs w:val="24"/>
          <w:highlight w:val="white"/>
        </w:rPr>
        <w:t xml:space="preserve">References: </w:t>
      </w:r>
    </w:p>
    <w:p w14:paraId="0000001B" w14:textId="77777777" w:rsidR="00A712ED" w:rsidRDefault="00A712ED">
      <w:pPr>
        <w:spacing w:line="480" w:lineRule="auto"/>
        <w:rPr>
          <w:color w:val="0E101A"/>
          <w:sz w:val="24"/>
          <w:szCs w:val="24"/>
          <w:highlight w:val="white"/>
        </w:rPr>
      </w:pPr>
    </w:p>
    <w:p w14:paraId="0000001C" w14:textId="77777777" w:rsidR="00A712ED" w:rsidRDefault="007B5FE9">
      <w:pPr>
        <w:spacing w:line="480" w:lineRule="auto"/>
        <w:rPr>
          <w:color w:val="0E101A"/>
          <w:sz w:val="24"/>
          <w:szCs w:val="24"/>
          <w:highlight w:val="white"/>
        </w:rPr>
      </w:pPr>
      <w:r>
        <w:rPr>
          <w:color w:val="0E101A"/>
          <w:sz w:val="24"/>
          <w:szCs w:val="24"/>
          <w:highlight w:val="white"/>
        </w:rPr>
        <w:t>Glisson, W., Andel, T., McDonald, T., Jacobs, M., Campbell, M. &amp; Mayr, J. (20</w:t>
      </w:r>
      <w:r>
        <w:rPr>
          <w:color w:val="0E101A"/>
          <w:sz w:val="24"/>
          <w:szCs w:val="24"/>
          <w:highlight w:val="white"/>
        </w:rPr>
        <w:t>15)</w:t>
      </w:r>
      <w:hyperlink r:id="rId4">
        <w:r>
          <w:rPr>
            <w:color w:val="0E101A"/>
            <w:sz w:val="24"/>
            <w:szCs w:val="24"/>
            <w:highlight w:val="white"/>
          </w:rPr>
          <w:t xml:space="preserve"> Compromising a Medical Mannequin</w:t>
        </w:r>
      </w:hyperlink>
      <w:hyperlink r:id="rId5">
        <w:r>
          <w:rPr>
            <w:b/>
            <w:color w:val="0E101A"/>
            <w:sz w:val="24"/>
            <w:szCs w:val="24"/>
            <w:highlight w:val="white"/>
          </w:rPr>
          <w:t>.</w:t>
        </w:r>
      </w:hyperlink>
      <w:r>
        <w:rPr>
          <w:color w:val="0E101A"/>
          <w:sz w:val="24"/>
          <w:szCs w:val="24"/>
          <w:highlight w:val="white"/>
        </w:rPr>
        <w:t xml:space="preserve"> Healthcare Information Systems and Technolog</w:t>
      </w:r>
      <w:r>
        <w:rPr>
          <w:color w:val="0E101A"/>
          <w:sz w:val="24"/>
          <w:szCs w:val="24"/>
          <w:highlight w:val="white"/>
        </w:rPr>
        <w:t xml:space="preserve">y (Sighealth). </w:t>
      </w:r>
    </w:p>
    <w:p w14:paraId="0000001D" w14:textId="77777777" w:rsidR="00A712ED" w:rsidRDefault="00A712ED">
      <w:pPr>
        <w:spacing w:line="480" w:lineRule="auto"/>
        <w:rPr>
          <w:color w:val="0E101A"/>
          <w:sz w:val="24"/>
          <w:szCs w:val="24"/>
          <w:highlight w:val="white"/>
        </w:rPr>
      </w:pPr>
    </w:p>
    <w:p w14:paraId="0000001E" w14:textId="77777777" w:rsidR="00A712ED" w:rsidRDefault="007B5FE9">
      <w:pPr>
        <w:spacing w:line="480" w:lineRule="auto"/>
        <w:rPr>
          <w:color w:val="0E101A"/>
          <w:sz w:val="24"/>
          <w:szCs w:val="24"/>
          <w:highlight w:val="white"/>
        </w:rPr>
      </w:pPr>
      <w:r>
        <w:rPr>
          <w:color w:val="0E101A"/>
          <w:sz w:val="24"/>
          <w:szCs w:val="24"/>
          <w:highlight w:val="white"/>
        </w:rPr>
        <w:t xml:space="preserve">Mahjabin, T., Xiao, Y., Sun, G., Jian, W. (2017) A survey of distributed denial-of-service attack, prevention, and mitigation techniques. </w:t>
      </w:r>
      <w:r>
        <w:rPr>
          <w:i/>
          <w:color w:val="0E101A"/>
          <w:sz w:val="24"/>
          <w:szCs w:val="24"/>
          <w:highlight w:val="white"/>
        </w:rPr>
        <w:t xml:space="preserve">International Journal of Distributed Sensor Networks. </w:t>
      </w:r>
      <w:r>
        <w:rPr>
          <w:color w:val="0E101A"/>
          <w:sz w:val="24"/>
          <w:szCs w:val="24"/>
          <w:highlight w:val="white"/>
        </w:rPr>
        <w:t>13(12): 1-33. Available from:</w:t>
      </w:r>
      <w:hyperlink r:id="rId6">
        <w:r>
          <w:rPr>
            <w:color w:val="0E101A"/>
            <w:sz w:val="24"/>
            <w:szCs w:val="24"/>
            <w:highlight w:val="white"/>
          </w:rPr>
          <w:t xml:space="preserve"> </w:t>
        </w:r>
      </w:hyperlink>
      <w:hyperlink r:id="rId7">
        <w:r>
          <w:rPr>
            <w:color w:val="4A6EE0"/>
            <w:sz w:val="24"/>
            <w:szCs w:val="24"/>
            <w:highlight w:val="white"/>
            <w:u w:val="single"/>
          </w:rPr>
          <w:t>https://journals.sagepub.com/doi/pdf/10.1177/1550147717741463</w:t>
        </w:r>
      </w:hyperlink>
    </w:p>
    <w:p w14:paraId="0000001F" w14:textId="77777777" w:rsidR="00A712ED" w:rsidRDefault="00A712ED">
      <w:pPr>
        <w:spacing w:line="480" w:lineRule="auto"/>
        <w:rPr>
          <w:color w:val="0E101A"/>
          <w:sz w:val="24"/>
          <w:szCs w:val="24"/>
          <w:highlight w:val="white"/>
        </w:rPr>
      </w:pPr>
    </w:p>
    <w:p w14:paraId="00000020" w14:textId="77777777" w:rsidR="00A712ED" w:rsidRDefault="007B5FE9">
      <w:pPr>
        <w:spacing w:line="480" w:lineRule="auto"/>
        <w:rPr>
          <w:color w:val="0E101A"/>
          <w:sz w:val="24"/>
          <w:szCs w:val="24"/>
          <w:highlight w:val="white"/>
        </w:rPr>
      </w:pPr>
      <w:r>
        <w:rPr>
          <w:color w:val="0E101A"/>
          <w:sz w:val="24"/>
          <w:szCs w:val="24"/>
          <w:highlight w:val="white"/>
        </w:rPr>
        <w:t xml:space="preserve">Rose, S., Borchert, O., Mitchell, S., Connelly, S. (2020) </w:t>
      </w:r>
      <w:r>
        <w:rPr>
          <w:i/>
          <w:color w:val="0E101A"/>
          <w:sz w:val="24"/>
          <w:szCs w:val="24"/>
          <w:highlight w:val="white"/>
        </w:rPr>
        <w:t>Zero Tr</w:t>
      </w:r>
      <w:r>
        <w:rPr>
          <w:i/>
          <w:color w:val="0E101A"/>
          <w:sz w:val="24"/>
          <w:szCs w:val="24"/>
          <w:highlight w:val="white"/>
        </w:rPr>
        <w:t xml:space="preserve">ust Architecture. </w:t>
      </w:r>
      <w:r>
        <w:rPr>
          <w:color w:val="0E101A"/>
          <w:sz w:val="24"/>
          <w:szCs w:val="24"/>
          <w:highlight w:val="white"/>
        </w:rPr>
        <w:t>Available from:</w:t>
      </w:r>
      <w:hyperlink r:id="rId8">
        <w:r>
          <w:rPr>
            <w:color w:val="0E101A"/>
            <w:sz w:val="24"/>
            <w:szCs w:val="24"/>
            <w:highlight w:val="white"/>
          </w:rPr>
          <w:t xml:space="preserve"> </w:t>
        </w:r>
      </w:hyperlink>
      <w:hyperlink r:id="rId9">
        <w:r>
          <w:rPr>
            <w:color w:val="1155CC"/>
            <w:sz w:val="24"/>
            <w:szCs w:val="24"/>
            <w:u w:val="single"/>
            <w:shd w:val="clear" w:color="auto" w:fill="F9F9F9"/>
          </w:rPr>
          <w:t>https://nvlpubs.nist.gov/nistpubs/Sp</w:t>
        </w:r>
        <w:r>
          <w:rPr>
            <w:color w:val="1155CC"/>
            <w:sz w:val="24"/>
            <w:szCs w:val="24"/>
            <w:u w:val="single"/>
            <w:shd w:val="clear" w:color="auto" w:fill="F9F9F9"/>
          </w:rPr>
          <w:t>ecialPublications/NIST.SP.800-207.pdf</w:t>
        </w:r>
      </w:hyperlink>
      <w:r>
        <w:rPr>
          <w:color w:val="0E101A"/>
          <w:sz w:val="24"/>
          <w:szCs w:val="24"/>
          <w:highlight w:val="white"/>
        </w:rPr>
        <w:t xml:space="preserve"> [Accessed 20 November 2021].</w:t>
      </w:r>
    </w:p>
    <w:p w14:paraId="00000021" w14:textId="77777777" w:rsidR="00A712ED" w:rsidRDefault="00A712ED">
      <w:pPr>
        <w:spacing w:line="480" w:lineRule="auto"/>
        <w:rPr>
          <w:color w:val="0E101A"/>
          <w:sz w:val="24"/>
          <w:szCs w:val="24"/>
          <w:highlight w:val="white"/>
        </w:rPr>
      </w:pPr>
    </w:p>
    <w:p w14:paraId="00000022" w14:textId="77777777" w:rsidR="00A712ED" w:rsidRDefault="007B5FE9">
      <w:pPr>
        <w:spacing w:line="480" w:lineRule="auto"/>
        <w:rPr>
          <w:color w:val="0E101A"/>
          <w:sz w:val="24"/>
          <w:szCs w:val="24"/>
          <w:highlight w:val="white"/>
        </w:rPr>
      </w:pPr>
      <w:r>
        <w:rPr>
          <w:color w:val="0E101A"/>
          <w:sz w:val="24"/>
          <w:szCs w:val="24"/>
        </w:rPr>
        <w:t xml:space="preserve">Tawalbeh, L., Muheidat, F., Tawalbeh, M., Quwaider, M.(2020) IoT Privacy and Security: Challenges and Solutions. </w:t>
      </w:r>
      <w:r>
        <w:rPr>
          <w:i/>
          <w:color w:val="0E101A"/>
          <w:sz w:val="24"/>
          <w:szCs w:val="24"/>
        </w:rPr>
        <w:t xml:space="preserve">Journal of Applied Sciences </w:t>
      </w:r>
      <w:r>
        <w:rPr>
          <w:color w:val="0E101A"/>
          <w:sz w:val="24"/>
          <w:szCs w:val="24"/>
        </w:rPr>
        <w:t xml:space="preserve">10(12): 1-17. DOI: </w:t>
      </w:r>
      <w:hyperlink r:id="rId10">
        <w:r>
          <w:rPr>
            <w:color w:val="0E101A"/>
            <w:sz w:val="24"/>
            <w:szCs w:val="24"/>
          </w:rPr>
          <w:t>https://doi.org/10.3390/app10124102</w:t>
        </w:r>
      </w:hyperlink>
    </w:p>
    <w:p w14:paraId="00000023" w14:textId="77777777" w:rsidR="00A712ED" w:rsidRDefault="00A712ED">
      <w:pPr>
        <w:spacing w:line="480" w:lineRule="auto"/>
        <w:rPr>
          <w:color w:val="0E101A"/>
          <w:sz w:val="24"/>
          <w:szCs w:val="24"/>
          <w:highlight w:val="white"/>
        </w:rPr>
      </w:pPr>
    </w:p>
    <w:p w14:paraId="00000024" w14:textId="77777777" w:rsidR="00A712ED" w:rsidRDefault="007B5FE9">
      <w:pPr>
        <w:spacing w:line="480" w:lineRule="auto"/>
        <w:rPr>
          <w:color w:val="0E101A"/>
          <w:sz w:val="24"/>
          <w:szCs w:val="24"/>
          <w:highlight w:val="white"/>
        </w:rPr>
      </w:pPr>
      <w:r>
        <w:rPr>
          <w:color w:val="0E101A"/>
          <w:sz w:val="24"/>
          <w:szCs w:val="24"/>
          <w:highlight w:val="white"/>
        </w:rPr>
        <w:t xml:space="preserve">Thomason, S. (2012) Improving Network Security: Next Generation Firewalls and Advanced Packet Inspection Devices. </w:t>
      </w:r>
      <w:r>
        <w:rPr>
          <w:i/>
          <w:color w:val="0E101A"/>
          <w:sz w:val="24"/>
          <w:szCs w:val="24"/>
          <w:highlight w:val="white"/>
        </w:rPr>
        <w:t xml:space="preserve">Global Journal of Computer Science and </w:t>
      </w:r>
      <w:r>
        <w:rPr>
          <w:i/>
          <w:color w:val="0E101A"/>
          <w:sz w:val="24"/>
          <w:szCs w:val="24"/>
          <w:highlight w:val="white"/>
        </w:rPr>
        <w:lastRenderedPageBreak/>
        <w:t xml:space="preserve">Technology Network, Web &amp; Security’. </w:t>
      </w:r>
      <w:r>
        <w:rPr>
          <w:color w:val="0E101A"/>
          <w:sz w:val="24"/>
          <w:szCs w:val="24"/>
          <w:highlight w:val="white"/>
        </w:rPr>
        <w:t>12(13): 1-5.Available from:</w:t>
      </w:r>
      <w:hyperlink r:id="rId11">
        <w:r>
          <w:rPr>
            <w:color w:val="0E101A"/>
            <w:sz w:val="24"/>
            <w:szCs w:val="24"/>
            <w:highlight w:val="white"/>
          </w:rPr>
          <w:t xml:space="preserve"> </w:t>
        </w:r>
      </w:hyperlink>
      <w:hyperlink r:id="rId12">
        <w:r>
          <w:rPr>
            <w:color w:val="4A6EE0"/>
            <w:sz w:val="24"/>
            <w:szCs w:val="24"/>
            <w:highlight w:val="white"/>
            <w:u w:val="single"/>
          </w:rPr>
          <w:t>https://</w:t>
        </w:r>
        <w:r>
          <w:rPr>
            <w:color w:val="4A6EE0"/>
            <w:sz w:val="24"/>
            <w:szCs w:val="24"/>
            <w:highlight w:val="white"/>
            <w:u w:val="single"/>
          </w:rPr>
          <w:t>globaljournals.org/GJCST_Volume12/6-Improving-Network-Security-Next-Generation.pdf</w:t>
        </w:r>
      </w:hyperlink>
    </w:p>
    <w:p w14:paraId="00000025" w14:textId="77777777" w:rsidR="00A712ED" w:rsidRDefault="00A712ED">
      <w:pPr>
        <w:spacing w:line="480" w:lineRule="auto"/>
        <w:rPr>
          <w:color w:val="0E101A"/>
          <w:sz w:val="24"/>
          <w:szCs w:val="24"/>
          <w:highlight w:val="white"/>
        </w:rPr>
      </w:pPr>
    </w:p>
    <w:p w14:paraId="00000026" w14:textId="77777777" w:rsidR="00A712ED" w:rsidRDefault="00A712ED">
      <w:pPr>
        <w:spacing w:line="480" w:lineRule="auto"/>
        <w:rPr>
          <w:color w:val="0E101A"/>
          <w:sz w:val="24"/>
          <w:szCs w:val="24"/>
          <w:highlight w:val="white"/>
        </w:rPr>
      </w:pPr>
    </w:p>
    <w:p w14:paraId="00000027" w14:textId="77777777" w:rsidR="00A712ED" w:rsidRDefault="00A712ED">
      <w:pPr>
        <w:spacing w:line="480" w:lineRule="auto"/>
        <w:rPr>
          <w:color w:val="0E101A"/>
          <w:sz w:val="24"/>
          <w:szCs w:val="24"/>
        </w:rPr>
      </w:pPr>
    </w:p>
    <w:p w14:paraId="00000028" w14:textId="77777777" w:rsidR="00A712ED" w:rsidRDefault="00A712ED">
      <w:pPr>
        <w:spacing w:line="480" w:lineRule="auto"/>
        <w:rPr>
          <w:color w:val="0E101A"/>
          <w:sz w:val="24"/>
          <w:szCs w:val="24"/>
          <w:highlight w:val="white"/>
        </w:rPr>
      </w:pPr>
    </w:p>
    <w:p w14:paraId="00000029" w14:textId="77777777" w:rsidR="00A712ED" w:rsidRDefault="00A712ED">
      <w:pPr>
        <w:spacing w:line="480" w:lineRule="auto"/>
        <w:rPr>
          <w:color w:val="0E101A"/>
          <w:sz w:val="24"/>
          <w:szCs w:val="24"/>
          <w:highlight w:val="white"/>
        </w:rPr>
      </w:pPr>
    </w:p>
    <w:sectPr w:rsidR="00A712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ED"/>
    <w:rsid w:val="007B5FE9"/>
    <w:rsid w:val="00A71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C9A048-3116-4146-959F-5758CA58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207.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s.sagepub.com/doi/pdf/10.1177/1550147717741463" TargetMode="External"/><Relationship Id="rId12" Type="http://schemas.openxmlformats.org/officeDocument/2006/relationships/hyperlink" Target="https://globaljournals.org/GJCST_Volume12/6-Improving-Network-Security-Next-Genera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sagepub.com/doi/pdf/10.1177/1550147717741463" TargetMode="External"/><Relationship Id="rId11" Type="http://schemas.openxmlformats.org/officeDocument/2006/relationships/hyperlink" Target="https://globaljournals.org/GJCST_Volume12/6-Improving-Network-Security-Next-Generation.pdf" TargetMode="External"/><Relationship Id="rId5" Type="http://schemas.openxmlformats.org/officeDocument/2006/relationships/hyperlink" Target="https://aisel.aisnet.org/amcis2015/HealthIS/GeneralPresentations/5/" TargetMode="External"/><Relationship Id="rId10" Type="http://schemas.openxmlformats.org/officeDocument/2006/relationships/hyperlink" Target="https://doi.org/10.3390/app10124102" TargetMode="External"/><Relationship Id="rId4" Type="http://schemas.openxmlformats.org/officeDocument/2006/relationships/hyperlink" Target="https://aisel.aisnet.org/amcis2015/HealthIS/GeneralPresentations/5/" TargetMode="External"/><Relationship Id="rId9" Type="http://schemas.openxmlformats.org/officeDocument/2006/relationships/hyperlink" Target="https://nvlpubs.nist.gov/nistpubs/SpecialPublications/NIST.SP.800-20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austin mundy</cp:lastModifiedBy>
  <cp:revision>2</cp:revision>
  <dcterms:created xsi:type="dcterms:W3CDTF">2022-01-15T23:40:00Z</dcterms:created>
  <dcterms:modified xsi:type="dcterms:W3CDTF">2022-01-15T23:40:00Z</dcterms:modified>
</cp:coreProperties>
</file>