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The current internet of today is based on the TCP/IP model. However, in the past there was another competing model known as the ISO/OSI 7-layer model. At the time there was a divisive rival between followers of the two protocols, which ultimately TCP/IP won (Russell, 2006) . If ISO/OSI were to have won it is hard to say that it would have been significantly better. The Layer 7 model does have some advantages over the TCP/IP model, in that it is a generic model. Meaning it can be applied to a wider range of applications, compared to the TCP/IP (AfterAcademy, 2020. It also doesn’t use a strict set of protocols, meaning a wider range of protocols can be implemented depending on the circumstances (AfterAcademy, 2020). This could also lean into allowing for more open source desktop and server environments. The lack of strictness in the layer 7 model would allow for flexibility in implementations. Ultimately, despite these advantages the layer 7-model wasn’t based on real life networking. As a result I don’t think it would have made the internet any better than it is today despite its advantages. </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t xml:space="preserve">References:</w:t>
      </w:r>
    </w:p>
    <w:p w:rsidR="00000000" w:rsidDel="00000000" w:rsidP="00000000" w:rsidRDefault="00000000" w:rsidRPr="00000000" w14:paraId="00000011">
      <w:pPr>
        <w:spacing w:line="480" w:lineRule="auto"/>
        <w:rPr/>
      </w:pPr>
      <w:r w:rsidDel="00000000" w:rsidR="00000000" w:rsidRPr="00000000">
        <w:rPr>
          <w:rtl w:val="0"/>
        </w:rPr>
        <w:t xml:space="preserve">AfterAcademy. (2020) Which model is better, OSI or TCP/IP? Available from:</w:t>
      </w:r>
    </w:p>
    <w:p w:rsidR="00000000" w:rsidDel="00000000" w:rsidP="00000000" w:rsidRDefault="00000000" w:rsidRPr="00000000" w14:paraId="00000012">
      <w:pPr>
        <w:spacing w:line="480" w:lineRule="auto"/>
        <w:ind w:left="0" w:firstLine="0"/>
        <w:rPr/>
      </w:pPr>
      <w:hyperlink r:id="rId6">
        <w:r w:rsidDel="00000000" w:rsidR="00000000" w:rsidRPr="00000000">
          <w:rPr>
            <w:color w:val="1155cc"/>
            <w:u w:val="single"/>
            <w:rtl w:val="0"/>
          </w:rPr>
          <w:t xml:space="preserve">https://afteracademy.com/blog/which-model-is-better-osi-or-tcpip</w:t>
        </w:r>
      </w:hyperlink>
      <w:r w:rsidDel="00000000" w:rsidR="00000000" w:rsidRPr="00000000">
        <w:rPr>
          <w:rtl w:val="0"/>
        </w:rPr>
        <w:t xml:space="preserve"> [Accessed 20 December 2021].</w:t>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ind w:left="0" w:firstLine="0"/>
        <w:rPr/>
      </w:pPr>
      <w:r w:rsidDel="00000000" w:rsidR="00000000" w:rsidRPr="00000000">
        <w:rPr>
          <w:color w:val="373a3c"/>
          <w:sz w:val="24"/>
          <w:szCs w:val="24"/>
          <w:highlight w:val="white"/>
          <w:rtl w:val="0"/>
        </w:rPr>
        <w:t xml:space="preserve">Russell, A.L. (2006) ‘Rough Consensus and Running Code’ and the Internet-OSI Standards War. </w:t>
      </w:r>
      <w:r w:rsidDel="00000000" w:rsidR="00000000" w:rsidRPr="00000000">
        <w:rPr>
          <w:i w:val="1"/>
          <w:color w:val="373a3c"/>
          <w:sz w:val="24"/>
          <w:szCs w:val="24"/>
          <w:highlight w:val="white"/>
          <w:rtl w:val="0"/>
        </w:rPr>
        <w:t xml:space="preserve">IEEE Annals of the History of Computing</w:t>
      </w:r>
      <w:r w:rsidDel="00000000" w:rsidR="00000000" w:rsidRPr="00000000">
        <w:rPr>
          <w:color w:val="373a3c"/>
          <w:sz w:val="24"/>
          <w:szCs w:val="24"/>
          <w:highlight w:val="white"/>
          <w:rtl w:val="0"/>
        </w:rPr>
        <w:t xml:space="preserve">. Available from: </w:t>
      </w:r>
      <w:hyperlink r:id="rId7">
        <w:r w:rsidDel="00000000" w:rsidR="00000000" w:rsidRPr="00000000">
          <w:rPr>
            <w:b w:val="1"/>
            <w:color w:val="622567"/>
            <w:sz w:val="24"/>
            <w:szCs w:val="24"/>
            <w:highlight w:val="white"/>
            <w:u w:val="single"/>
            <w:rtl w:val="0"/>
          </w:rPr>
          <w:t xml:space="preserve">https://www2.cs.duke.edu/courses/common/compsci092/papers/govern/consensus.pdf</w:t>
        </w:r>
      </w:hyperlink>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fteracademy.com/blog/which-model-is-better-osi-or-tcpip" TargetMode="External"/><Relationship Id="rId7" Type="http://schemas.openxmlformats.org/officeDocument/2006/relationships/hyperlink" Target="https://www2.cs.duke.edu/courses/common/compsci092/papers/govern/consensu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