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559440BC" w14:textId="22AA7232" w:rsidR="00ED215D" w:rsidRPr="000754FA" w:rsidRDefault="008679FA" w:rsidP="00ED215D">
      <w:pPr>
        <w:rPr>
          <w:rFonts w:eastAsia="Calibri" w:cs="Arial"/>
          <w:bCs/>
          <w:iCs/>
          <w:color w:val="000000"/>
          <w:szCs w:val="22"/>
        </w:rPr>
      </w:pPr>
      <w:r w:rsidRPr="008679FA">
        <w:rPr>
          <w:rFonts w:eastAsia="Calibri" w:cs="Arial"/>
          <w:bCs/>
          <w:iCs/>
          <w:color w:val="000000"/>
          <w:szCs w:val="22"/>
        </w:rPr>
        <w:t xml:space="preserve">In the following analysis, the Sales Price Per Unit </w:t>
      </w:r>
      <w:r>
        <w:rPr>
          <w:rFonts w:eastAsia="Calibri" w:cs="Arial"/>
          <w:bCs/>
          <w:iCs/>
          <w:color w:val="000000"/>
          <w:szCs w:val="22"/>
        </w:rPr>
        <w:t>m</w:t>
      </w:r>
      <w:r w:rsidRPr="008679FA">
        <w:rPr>
          <w:rFonts w:eastAsia="Calibri" w:cs="Arial"/>
          <w:bCs/>
          <w:iCs/>
          <w:color w:val="000000"/>
          <w:szCs w:val="22"/>
        </w:rPr>
        <w:t>ethod of comparison has been used. Each of the comparable sales have been analyzed in terms of how they compare to the subject with respect to location, size, zoning, density, and terms of sale. With the exception of financing or cash equivalency adjustments, specific dollar or percentage adjustments have not been made. However, general comparisons were made and used in a bracketing method of analysis in estimating an appropriate value per unit for the subject.</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8BC444C" w:rsidR="00ED215D"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0D813715" w:rsidR="00ED215D" w:rsidRPr="0058176F" w:rsidRDefault="00ED215D" w:rsidP="00ED215D">
      <w:pPr>
        <w:tabs>
          <w:tab w:val="left" w:pos="0"/>
          <w:tab w:val="center" w:pos="4680"/>
        </w:tabs>
      </w:pPr>
      <w:r w:rsidRPr="0058176F">
        <w:t xml:space="preserve">The market value of the subject land </w:t>
      </w:r>
      <w:r>
        <w:t>area</w:t>
      </w:r>
      <w:r w:rsidRPr="0058176F">
        <w:t xml:space="preserve"> is estimated by comparing it with recent similar sales of</w:t>
      </w:r>
      <w:r w:rsidR="008679FA">
        <w:t xml:space="preserve"> multi-family zoned </w:t>
      </w:r>
      <w:r w:rsidRPr="0058176F">
        <w:t xml:space="preserve">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24C0E18B" w:rsidR="00ED215D" w:rsidRDefault="00ED215D" w:rsidP="00ED215D">
      <w:pPr>
        <w:rPr>
          <w:rFonts w:cs="Arial"/>
          <w:szCs w:val="22"/>
        </w:rPr>
      </w:pPr>
      <w:r w:rsidRPr="009B5806">
        <w:rPr>
          <w:rFonts w:cs="Arial"/>
          <w:szCs w:val="22"/>
        </w:rPr>
        <w:t xml:space="preserve">No </w:t>
      </w:r>
      <w:bookmarkStart w:id="2" w:name="_Hlk35316843"/>
      <w:r w:rsidRPr="00BF48B5">
        <w:rPr>
          <w:rFonts w:cs="Arial"/>
          <w:szCs w:val="22"/>
          <w:highlight w:val="yellow"/>
        </w:rPr>
        <w:t>other</w:t>
      </w:r>
      <w:r w:rsidRPr="00F14A82">
        <w:rPr>
          <w:rFonts w:cs="Arial"/>
          <w:szCs w:val="22"/>
        </w:rPr>
        <w:t xml:space="preserve"> </w:t>
      </w:r>
      <w:bookmarkEnd w:id="2"/>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E8EB603" w14:textId="66284249" w:rsidR="00ED215D" w:rsidRPr="000C413B" w:rsidRDefault="00ED215D" w:rsidP="00ED215D">
      <w:pPr>
        <w:rPr>
          <w:rFonts w:eastAsia="Calibri" w:cs="Arial"/>
          <w:bCs/>
          <w:iCs/>
          <w:color w:val="000000"/>
          <w:szCs w:val="22"/>
        </w:rPr>
      </w:pPr>
      <w:r w:rsidRPr="005B0603">
        <w:rPr>
          <w:rFonts w:cs="Segoe UI"/>
        </w:rPr>
        <w:t>Presented on a following page is a summary of the selected land transaction data, all sales located within</w:t>
      </w:r>
      <w:r w:rsidRPr="008D08E2">
        <w:rPr>
          <w:rFonts w:cs="Segoe UI"/>
        </w:rPr>
        <w:t xml:space="preserve"> the subject's</w:t>
      </w:r>
      <w:r w:rsidR="008679FA">
        <w:rPr>
          <w:rFonts w:cs="Segoe UI"/>
        </w:rPr>
        <w:t xml:space="preserve"> immediate to</w:t>
      </w:r>
      <w:r w:rsidRPr="008D08E2">
        <w:rPr>
          <w:rFonts w:cs="Segoe UI"/>
        </w:rPr>
        <w:t xml:space="preserve"> </w:t>
      </w:r>
      <w:r w:rsidRPr="008679FA">
        <w:rPr>
          <w:rFonts w:cs="Segoe UI"/>
          <w:highlight w:val="yellow"/>
        </w:rPr>
        <w:t xml:space="preserve">expanded </w:t>
      </w:r>
      <w:r w:rsidR="008679FA" w:rsidRPr="008679FA">
        <w:rPr>
          <w:rFonts w:cs="Segoe UI"/>
          <w:highlight w:val="yellow"/>
        </w:rPr>
        <w:t>Hillsboro / Sunset Corridor</w:t>
      </w:r>
      <w:r w:rsidRPr="008D08E2">
        <w:rPr>
          <w:rFonts w:cs="Segoe UI"/>
        </w:rPr>
        <w:t xml:space="preserve"> submarket areas.</w:t>
      </w:r>
      <w:r>
        <w:rPr>
          <w:rFonts w:cs="Segoe UI"/>
        </w:rPr>
        <w:t xml:space="preserve"> </w:t>
      </w:r>
      <w:r w:rsidRPr="008D08E2">
        <w:t xml:space="preserve">All were reasonably similar in terms of zoning, and all had similar potential for various </w:t>
      </w:r>
      <w:r w:rsidR="008679FA">
        <w:t xml:space="preserve">multi-family </w:t>
      </w:r>
      <w:r w:rsidRPr="008D08E2">
        <w:t>uses.</w:t>
      </w:r>
      <w:r>
        <w:t xml:space="preserve"> </w:t>
      </w:r>
      <w:r w:rsidRPr="008D08E2">
        <w:t xml:space="preserve">Hence, the data was considered sufficient to </w:t>
      </w:r>
      <w:r w:rsidRPr="000C413B">
        <w:t>provide a reasonable estimate of subject land value.</w:t>
      </w:r>
      <w:r>
        <w:t xml:space="preserve"> </w:t>
      </w:r>
      <w:r w:rsidRPr="000C413B">
        <w:rPr>
          <w:rFonts w:eastAsia="Calibri" w:cs="Arial"/>
          <w:bCs/>
          <w:iCs/>
          <w:color w:val="000000"/>
          <w:szCs w:val="22"/>
        </w:rPr>
        <w:t>Our presentation of the land sales is presented in the chart at the end of this subsection.</w:t>
      </w:r>
    </w:p>
    <w:p w14:paraId="03E9658A" w14:textId="5E106480" w:rsidR="00ED215D" w:rsidRDefault="00ED215D" w:rsidP="00ED215D">
      <w:pPr>
        <w:rPr>
          <w:bCs/>
        </w:rPr>
      </w:pPr>
    </w:p>
    <w:p w14:paraId="75286DD6" w14:textId="77777777" w:rsidR="00ED215D" w:rsidRDefault="00ED215D" w:rsidP="00ED215D">
      <w:pPr>
        <w:rPr>
          <w:rFonts w:eastAsia="Calibri" w:cs="Arial"/>
          <w:bCs/>
          <w:iCs/>
          <w:color w:val="000000"/>
          <w:szCs w:val="22"/>
        </w:rPr>
      </w:pPr>
      <w:r w:rsidRPr="002E6D7F">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23967639"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w:t>
      </w:r>
      <w:r w:rsidR="008679FA">
        <w:rPr>
          <w:rFonts w:cs="Arial"/>
          <w:kern w:val="20"/>
          <w:szCs w:val="22"/>
          <w:highlight w:val="yellow"/>
        </w:rPr>
        <w:t>30,000</w:t>
      </w:r>
      <w:r w:rsidRPr="00ED215D">
        <w:rPr>
          <w:rFonts w:cs="Arial"/>
          <w:kern w:val="20"/>
          <w:szCs w:val="22"/>
          <w:highlight w:val="yellow"/>
        </w:rPr>
        <w:t xml:space="preserve"> and $</w:t>
      </w:r>
      <w:r w:rsidR="008679FA">
        <w:rPr>
          <w:rFonts w:cs="Arial"/>
          <w:kern w:val="20"/>
          <w:szCs w:val="22"/>
          <w:highlight w:val="yellow"/>
        </w:rPr>
        <w:t>45,000</w:t>
      </w:r>
      <w:r w:rsidRPr="006D0509">
        <w:rPr>
          <w:rFonts w:cs="Arial"/>
          <w:kern w:val="20"/>
          <w:szCs w:val="22"/>
        </w:rPr>
        <w:t xml:space="preserve"> per </w:t>
      </w:r>
      <w:r w:rsidR="008679FA">
        <w:rPr>
          <w:rFonts w:cs="Arial"/>
          <w:kern w:val="20"/>
          <w:szCs w:val="22"/>
        </w:rPr>
        <w:t>unit</w:t>
      </w:r>
      <w:r w:rsidRPr="006D0509">
        <w:rPr>
          <w:rFonts w:cs="Arial"/>
          <w:kern w:val="20"/>
          <w:szCs w:val="22"/>
        </w:rPr>
        <w:t xml:space="preserve"> with an average price of </w:t>
      </w:r>
      <w:r w:rsidRPr="00ED215D">
        <w:rPr>
          <w:rFonts w:cs="Arial"/>
          <w:kern w:val="20"/>
          <w:szCs w:val="22"/>
          <w:highlight w:val="yellow"/>
        </w:rPr>
        <w:t>$</w:t>
      </w:r>
      <w:r w:rsidR="008679FA" w:rsidRPr="008679FA">
        <w:rPr>
          <w:rFonts w:cs="Arial"/>
          <w:kern w:val="20"/>
          <w:szCs w:val="22"/>
          <w:highlight w:val="yellow"/>
        </w:rPr>
        <w:t>35,000</w:t>
      </w:r>
      <w:r w:rsidRPr="006D0509">
        <w:rPr>
          <w:rFonts w:cs="Arial"/>
          <w:kern w:val="20"/>
          <w:szCs w:val="22"/>
        </w:rPr>
        <w:t xml:space="preserve"> per </w:t>
      </w:r>
      <w:r w:rsidR="008679FA">
        <w:rPr>
          <w:rFonts w:cs="Arial"/>
          <w:kern w:val="20"/>
          <w:szCs w:val="22"/>
        </w:rPr>
        <w:t>unit</w:t>
      </w:r>
      <w:r w:rsidRPr="006D0509">
        <w:rPr>
          <w:rFonts w:cs="Arial"/>
          <w:kern w:val="20"/>
          <w:szCs w:val="22"/>
        </w:rPr>
        <w:t xml:space="preserve"> and median price of </w:t>
      </w:r>
      <w:r w:rsidRPr="00ED215D">
        <w:rPr>
          <w:rFonts w:cs="Arial"/>
          <w:kern w:val="20"/>
          <w:szCs w:val="22"/>
          <w:highlight w:val="yellow"/>
        </w:rPr>
        <w:t>$</w:t>
      </w:r>
      <w:r w:rsidR="008679FA">
        <w:rPr>
          <w:rFonts w:cs="Arial"/>
          <w:kern w:val="20"/>
          <w:szCs w:val="22"/>
          <w:highlight w:val="yellow"/>
        </w:rPr>
        <w:t>37,000</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w:t>
      </w:r>
      <w:r w:rsidR="008679FA">
        <w:rPr>
          <w:rFonts w:cs="Arial"/>
          <w:kern w:val="20"/>
          <w:szCs w:val="22"/>
        </w:rPr>
        <w:t>unit</w:t>
      </w:r>
      <w:r w:rsidRPr="006D0509">
        <w:rPr>
          <w:rFonts w:cs="Arial"/>
          <w:kern w:val="20"/>
          <w:szCs w:val="22"/>
        </w:rPr>
        <w:t>.</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96BCDF8E96EC41D9B29AC73B1D5D6419"/>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2E6D7F">
            <w:rPr>
              <w:rFonts w:cs="Arial"/>
              <w:kern w:val="20"/>
              <w:szCs w:val="22"/>
              <w:highlight w:val="green"/>
            </w:rPr>
            <w:t>analysis</w:t>
          </w:r>
        </w:sdtContent>
      </w:sdt>
      <w:r w:rsidR="002E6D7F"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p w14:paraId="03D14E10" w14:textId="7321FED7" w:rsidR="00E444CE" w:rsidRDefault="00E444CE">
      <w:pPr>
        <w:jc w:val="left"/>
        <w:rPr>
          <w:rFonts w:cs="Arial"/>
          <w:szCs w:val="22"/>
        </w:rPr>
      </w:pPr>
    </w:p>
    <w:sdt>
      <w:sdtPr>
        <w:rPr>
          <w:rFonts w:cs="Arial"/>
          <w:bCs/>
          <w:color w:val="1E4959"/>
          <w:sz w:val="24"/>
          <w:szCs w:val="20"/>
          <w:highlight w:val="green"/>
          <w:u w:val="single"/>
        </w:rPr>
        <w:alias w:val="Subject Sale Activity"/>
        <w:tag w:val="Subject Sale Activity"/>
        <w:id w:val="938332314"/>
        <w:placeholder>
          <w:docPart w:val="5BC3AD72953F4F8BB23EC66030EB69CC"/>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3053EF79" w14:textId="77777777" w:rsidR="00452F83" w:rsidRPr="00694622" w:rsidRDefault="00452F83" w:rsidP="00452F83">
          <w:pPr>
            <w:keepNext/>
            <w:numPr>
              <w:ilvl w:val="1"/>
              <w:numId w:val="0"/>
            </w:numPr>
            <w:spacing w:before="260"/>
            <w:outlineLvl w:val="2"/>
            <w:rPr>
              <w:rFonts w:cs="Arial"/>
              <w:bCs/>
              <w:color w:val="1E4959"/>
              <w:sz w:val="24"/>
              <w:szCs w:val="20"/>
              <w:u w:val="single"/>
            </w:rPr>
          </w:pPr>
          <w:r w:rsidRPr="002E6D7F">
            <w:rPr>
              <w:rFonts w:cs="Arial"/>
              <w:bCs/>
              <w:color w:val="1E4959"/>
              <w:sz w:val="24"/>
              <w:szCs w:val="20"/>
              <w:highlight w:val="green"/>
              <w:u w:val="single"/>
            </w:rPr>
            <w:t>Recent Subject Sale Activity</w:t>
          </w:r>
        </w:p>
      </w:sdtContent>
    </w:sdt>
    <w:p w14:paraId="4195108B" w14:textId="77777777" w:rsidR="0022796E" w:rsidRDefault="0022796E" w:rsidP="0022796E">
      <w:r>
        <w:t>Not applicable.</w:t>
      </w:r>
    </w:p>
    <w:p w14:paraId="0EA879EB" w14:textId="77777777" w:rsidR="0022796E" w:rsidRDefault="0022796E" w:rsidP="0022796E">
      <w:pPr>
        <w:rPr>
          <w:rFonts w:cs="Arial"/>
          <w:szCs w:val="22"/>
        </w:rPr>
      </w:pPr>
    </w:p>
    <w:p w14:paraId="7059E28B" w14:textId="77777777" w:rsidR="0022796E" w:rsidRDefault="0022796E" w:rsidP="0022796E">
      <w:r>
        <w:t xml:space="preserve"> </w:t>
      </w:r>
      <w:r w:rsidRPr="004573A4">
        <w:rPr>
          <w:highlight w:val="green"/>
        </w:rPr>
        <w:t>- Or -</w:t>
      </w:r>
      <w:r>
        <w:t xml:space="preserve"> </w:t>
      </w:r>
    </w:p>
    <w:p w14:paraId="4354D4D9" w14:textId="77777777" w:rsidR="0022796E" w:rsidRDefault="0022796E" w:rsidP="0022796E"/>
    <w:p w14:paraId="28766778" w14:textId="77777777" w:rsidR="0022796E" w:rsidRDefault="0022796E" w:rsidP="0022796E">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616C29E1" w14:textId="77777777" w:rsidR="0022796E" w:rsidRDefault="0022796E" w:rsidP="0022796E"/>
    <w:p w14:paraId="0D8F7AED" w14:textId="77777777" w:rsidR="0022796E" w:rsidRDefault="0022796E" w:rsidP="0022796E">
      <w:pPr>
        <w:rPr>
          <w:rFonts w:cs="Arial"/>
          <w:szCs w:val="22"/>
        </w:rPr>
      </w:pPr>
      <w:r>
        <w:t xml:space="preserve">Overall, the subject’s </w:t>
      </w:r>
      <w:sdt>
        <w:sdtPr>
          <w:rPr>
            <w:highlight w:val="green"/>
          </w:rPr>
          <w:alias w:val="Pending - Recent"/>
          <w:tag w:val="Pending - Recent"/>
          <w:id w:val="455688820"/>
          <w:placeholder>
            <w:docPart w:val="8FBFB29DE1FA420694EE82C9DCC06670"/>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470E5D04" w14:textId="77777777" w:rsidR="00E444CE" w:rsidRPr="00694622" w:rsidRDefault="00E444CE" w:rsidP="00E444CE">
      <w:pPr>
        <w:keepNext/>
        <w:keepLines/>
        <w:spacing w:before="260"/>
        <w:outlineLvl w:val="1"/>
        <w:rPr>
          <w:rFonts w:cs="Arial"/>
          <w:iCs/>
          <w:color w:val="1E4959"/>
          <w:sz w:val="24"/>
          <w:szCs w:val="20"/>
          <w:u w:val="single"/>
        </w:rPr>
      </w:pPr>
      <w:r w:rsidRPr="00B473FD">
        <w:rPr>
          <w:rFonts w:cs="Arial"/>
          <w:iCs/>
          <w:color w:val="1E4959"/>
          <w:sz w:val="24"/>
          <w:szCs w:val="20"/>
          <w:highlight w:val="yellow"/>
          <w:u w:val="single"/>
        </w:rPr>
        <w:t>Secondary Listing Activity</w:t>
      </w:r>
    </w:p>
    <w:p w14:paraId="0D13327B" w14:textId="57D4019F" w:rsidR="00E444CE" w:rsidRDefault="00E444CE" w:rsidP="00E444CE">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r w:rsidR="008679FA">
        <w:rPr>
          <w:rFonts w:cs="Arial"/>
          <w:szCs w:val="22"/>
        </w:rPr>
        <w:t xml:space="preserve">multi-family </w:t>
      </w:r>
      <w:r>
        <w:rPr>
          <w:rFonts w:cs="Arial"/>
          <w:szCs w:val="22"/>
        </w:rPr>
        <w:t>zoned parcel listings were noted during our research, and these are analyzed as follows:</w:t>
      </w:r>
    </w:p>
    <w:p w14:paraId="6355D52B" w14:textId="3E0EDBF6" w:rsidR="00E444CE" w:rsidRDefault="00E444CE" w:rsidP="00ED215D">
      <w:pPr>
        <w:pStyle w:val="Footer"/>
        <w:rPr>
          <w:rFonts w:cs="Arial"/>
          <w:kern w:val="20"/>
          <w:szCs w:val="22"/>
        </w:rPr>
      </w:pPr>
    </w:p>
    <w:p w14:paraId="5B1931C0" w14:textId="61F4E5CB" w:rsidR="00E444CE" w:rsidRDefault="00E444CE" w:rsidP="00ED215D">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56F5E156" w14:textId="77777777" w:rsidR="00E444CE" w:rsidRPr="00F0470F" w:rsidRDefault="00E444CE" w:rsidP="00ED215D">
      <w:pPr>
        <w:pStyle w:val="Footer"/>
        <w:rPr>
          <w:rFonts w:cs="Arial"/>
          <w:kern w:val="20"/>
          <w:szCs w:val="22"/>
        </w:rPr>
      </w:pPr>
    </w:p>
    <w:p w14:paraId="4BFD3DEB" w14:textId="77777777" w:rsidR="006110BC" w:rsidRPr="00F0470F" w:rsidRDefault="006110BC" w:rsidP="006110BC">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Market </w:t>
      </w:r>
      <w:r w:rsidRPr="00F0470F">
        <w:rPr>
          <w:rFonts w:cs="Arial"/>
          <w:bCs/>
          <w:color w:val="1E4959"/>
          <w:sz w:val="28"/>
          <w:szCs w:val="22"/>
        </w:rPr>
        <w:t xml:space="preserve">Land Value </w:t>
      </w:r>
    </w:p>
    <w:p w14:paraId="4D3D3963" w14:textId="26A12BAF" w:rsidR="006110BC" w:rsidRPr="0088308F" w:rsidRDefault="006110BC" w:rsidP="006110BC">
      <w:pPr>
        <w:rPr>
          <w:rFonts w:cs="Arial"/>
          <w:bCs/>
          <w:iCs/>
          <w:color w:val="000000"/>
          <w:szCs w:val="22"/>
        </w:rPr>
      </w:pPr>
      <w:r w:rsidRPr="00F0470F">
        <w:rPr>
          <w:rFonts w:cs="Arial"/>
          <w:bCs/>
          <w:iCs/>
          <w:color w:val="000000"/>
          <w:szCs w:val="22"/>
        </w:rPr>
        <w:t>The appraiser has considered</w:t>
      </w:r>
      <w:r w:rsidRPr="0088308F">
        <w:rPr>
          <w:rFonts w:cs="Arial"/>
          <w:bCs/>
          <w:iCs/>
          <w:color w:val="000000"/>
          <w:szCs w:val="22"/>
        </w:rPr>
        <w:t xml:space="preserve"> the characteristics of each comparable, with primary emphasis on the </w:t>
      </w:r>
      <w:r>
        <w:rPr>
          <w:rFonts w:cs="Arial"/>
          <w:bCs/>
          <w:iCs/>
          <w:color w:val="000000"/>
          <w:szCs w:val="22"/>
        </w:rPr>
        <w:t>low</w:t>
      </w:r>
      <w:r w:rsidRPr="0088308F">
        <w:rPr>
          <w:rFonts w:cs="Arial"/>
          <w:bCs/>
          <w:iCs/>
          <w:color w:val="000000"/>
          <w:szCs w:val="22"/>
        </w:rPr>
        <w:t>er</w:t>
      </w:r>
      <w:r>
        <w:rPr>
          <w:rFonts w:cs="Arial"/>
          <w:bCs/>
          <w:iCs/>
          <w:color w:val="000000"/>
          <w:szCs w:val="22"/>
        </w:rPr>
        <w:t>-</w:t>
      </w:r>
      <w:r w:rsidRPr="0088308F">
        <w:rPr>
          <w:rFonts w:cs="Arial"/>
          <w:bCs/>
          <w:iCs/>
          <w:color w:val="000000"/>
          <w:szCs w:val="22"/>
        </w:rPr>
        <w:t xml:space="preserve">middle portion of the range indicated by </w:t>
      </w:r>
      <w:r w:rsidRPr="006110BC">
        <w:rPr>
          <w:rFonts w:cs="Arial"/>
          <w:bCs/>
          <w:iCs/>
          <w:color w:val="000000"/>
          <w:szCs w:val="22"/>
          <w:highlight w:val="yellow"/>
        </w:rPr>
        <w:t>Land Sales 1, 2 and 3 ($</w:t>
      </w:r>
      <w:r w:rsidR="008679FA">
        <w:rPr>
          <w:rFonts w:cs="Arial"/>
          <w:bCs/>
          <w:iCs/>
          <w:color w:val="000000"/>
          <w:szCs w:val="22"/>
          <w:highlight w:val="yellow"/>
        </w:rPr>
        <w:t>29,500</w:t>
      </w:r>
      <w:r w:rsidRPr="006110BC">
        <w:rPr>
          <w:rFonts w:cs="Arial"/>
          <w:bCs/>
          <w:iCs/>
          <w:color w:val="000000"/>
          <w:szCs w:val="22"/>
          <w:highlight w:val="yellow"/>
        </w:rPr>
        <w:t>, $</w:t>
      </w:r>
      <w:r w:rsidR="008679FA">
        <w:rPr>
          <w:rFonts w:cs="Arial"/>
          <w:bCs/>
          <w:iCs/>
          <w:color w:val="000000"/>
          <w:szCs w:val="22"/>
          <w:highlight w:val="yellow"/>
        </w:rPr>
        <w:t>36,000</w:t>
      </w:r>
      <w:r w:rsidRPr="006110BC">
        <w:rPr>
          <w:rFonts w:cs="Arial"/>
          <w:bCs/>
          <w:iCs/>
          <w:color w:val="000000"/>
          <w:szCs w:val="22"/>
          <w:highlight w:val="yellow"/>
        </w:rPr>
        <w:t xml:space="preserve"> and $</w:t>
      </w:r>
      <w:r w:rsidR="008679FA">
        <w:rPr>
          <w:rFonts w:cs="Arial"/>
          <w:bCs/>
          <w:iCs/>
          <w:color w:val="000000"/>
          <w:szCs w:val="22"/>
          <w:highlight w:val="yellow"/>
        </w:rPr>
        <w:t>37,250</w:t>
      </w:r>
      <w:r w:rsidRPr="006110BC">
        <w:rPr>
          <w:rFonts w:cs="Arial"/>
          <w:bCs/>
          <w:iCs/>
          <w:color w:val="000000"/>
          <w:szCs w:val="22"/>
          <w:highlight w:val="yellow"/>
        </w:rPr>
        <w:t xml:space="preserve"> per </w:t>
      </w:r>
      <w:r w:rsidR="008679FA">
        <w:rPr>
          <w:rFonts w:cs="Arial"/>
          <w:bCs/>
          <w:iCs/>
          <w:color w:val="000000"/>
          <w:szCs w:val="22"/>
          <w:highlight w:val="yellow"/>
        </w:rPr>
        <w:t>unit</w:t>
      </w:r>
      <w:r w:rsidRPr="006110BC">
        <w:rPr>
          <w:rFonts w:cs="Arial"/>
          <w:bCs/>
          <w:iCs/>
          <w:color w:val="000000"/>
          <w:szCs w:val="22"/>
          <w:highlight w:val="yellow"/>
        </w:rPr>
        <w:t>).</w:t>
      </w:r>
      <w:r w:rsidRPr="0088308F">
        <w:rPr>
          <w:rFonts w:cs="Arial"/>
          <w:bCs/>
          <w:iCs/>
          <w:color w:val="000000"/>
          <w:szCs w:val="22"/>
        </w:rPr>
        <w:t xml:space="preserve">  </w:t>
      </w:r>
      <w:r w:rsidRPr="0088308F">
        <w:rPr>
          <w:rFonts w:cs="Arial"/>
          <w:szCs w:val="22"/>
        </w:rPr>
        <w:t xml:space="preserve">Secondary consideration and bracketing support placed </w:t>
      </w:r>
      <w:r w:rsidRPr="006110BC">
        <w:rPr>
          <w:rFonts w:cs="Arial"/>
          <w:szCs w:val="22"/>
          <w:highlight w:val="yellow"/>
        </w:rPr>
        <w:t>near</w:t>
      </w:r>
      <w:r w:rsidRPr="0088308F">
        <w:rPr>
          <w:rFonts w:cs="Arial"/>
          <w:szCs w:val="22"/>
        </w:rPr>
        <w:t xml:space="preserve"> average and median adjusted comparable range of </w:t>
      </w:r>
      <w:r w:rsidRPr="006110BC">
        <w:rPr>
          <w:rFonts w:cs="Arial"/>
          <w:szCs w:val="22"/>
          <w:highlight w:val="yellow"/>
        </w:rPr>
        <w:t>($</w:t>
      </w:r>
      <w:r w:rsidR="008679FA">
        <w:rPr>
          <w:rFonts w:cs="Arial"/>
          <w:szCs w:val="22"/>
          <w:highlight w:val="yellow"/>
        </w:rPr>
        <w:t>35,000</w:t>
      </w:r>
      <w:r w:rsidRPr="006110BC">
        <w:rPr>
          <w:rFonts w:cs="Arial"/>
          <w:szCs w:val="22"/>
          <w:highlight w:val="yellow"/>
        </w:rPr>
        <w:t xml:space="preserve"> and $</w:t>
      </w:r>
      <w:r w:rsidR="008679FA">
        <w:rPr>
          <w:rFonts w:cs="Arial"/>
          <w:szCs w:val="22"/>
          <w:highlight w:val="yellow"/>
        </w:rPr>
        <w:t>37,000</w:t>
      </w:r>
      <w:r w:rsidRPr="0088308F">
        <w:rPr>
          <w:rFonts w:cs="Arial"/>
          <w:szCs w:val="22"/>
        </w:rPr>
        <w:t xml:space="preserve"> per </w:t>
      </w:r>
      <w:r w:rsidR="008679FA">
        <w:rPr>
          <w:rFonts w:cs="Arial"/>
          <w:szCs w:val="22"/>
        </w:rPr>
        <w:t>unit</w:t>
      </w:r>
      <w:r w:rsidRPr="0088308F">
        <w:rPr>
          <w:rFonts w:cs="Arial"/>
          <w:szCs w:val="22"/>
        </w:rPr>
        <w:t>).</w:t>
      </w:r>
      <w:r>
        <w:rPr>
          <w:rFonts w:cs="Segoe UI"/>
        </w:rPr>
        <w:t xml:space="preserve"> </w:t>
      </w:r>
      <w:r w:rsidRPr="0088308F">
        <w:rPr>
          <w:rFonts w:cs="Segoe UI"/>
        </w:rPr>
        <w:t xml:space="preserve"> </w:t>
      </w:r>
      <w:r w:rsidRPr="0088308F">
        <w:rPr>
          <w:rFonts w:cs="Arial"/>
          <w:bCs/>
          <w:iCs/>
          <w:color w:val="000000"/>
          <w:szCs w:val="22"/>
        </w:rPr>
        <w:t xml:space="preserve">Hence, a unit land value of </w:t>
      </w:r>
      <w:r w:rsidRPr="006110BC">
        <w:rPr>
          <w:rFonts w:cs="Arial"/>
          <w:b/>
          <w:bCs/>
          <w:iCs/>
          <w:color w:val="000000"/>
          <w:szCs w:val="22"/>
          <w:highlight w:val="yellow"/>
        </w:rPr>
        <w:t>$</w:t>
      </w:r>
      <w:r w:rsidR="008679FA" w:rsidRPr="008679FA">
        <w:rPr>
          <w:rFonts w:cs="Arial"/>
          <w:b/>
          <w:bCs/>
          <w:iCs/>
          <w:color w:val="000000"/>
          <w:szCs w:val="22"/>
          <w:highlight w:val="yellow"/>
        </w:rPr>
        <w:t>35,000</w:t>
      </w:r>
      <w:r w:rsidRPr="008679FA">
        <w:rPr>
          <w:rFonts w:cs="Arial"/>
          <w:b/>
          <w:bCs/>
          <w:iCs/>
          <w:color w:val="000000"/>
          <w:szCs w:val="22"/>
          <w:highlight w:val="yellow"/>
        </w:rPr>
        <w:t xml:space="preserve"> per </w:t>
      </w:r>
      <w:r w:rsidR="008679FA" w:rsidRPr="008679FA">
        <w:rPr>
          <w:rFonts w:cs="Arial"/>
          <w:b/>
          <w:bCs/>
          <w:iCs/>
          <w:color w:val="000000"/>
          <w:szCs w:val="22"/>
          <w:highlight w:val="yellow"/>
        </w:rPr>
        <w:t>unit</w:t>
      </w:r>
      <w:r w:rsidRPr="0088308F">
        <w:rPr>
          <w:rFonts w:cs="Arial"/>
          <w:bCs/>
          <w:iCs/>
          <w:color w:val="000000"/>
          <w:szCs w:val="22"/>
        </w:rPr>
        <w:t xml:space="preserve"> is concluded in this assignment.</w:t>
      </w:r>
    </w:p>
    <w:p w14:paraId="40CF5CB6" w14:textId="2ADAA4A6" w:rsidR="006110BC" w:rsidRDefault="006110BC" w:rsidP="006110BC">
      <w:pPr>
        <w:rPr>
          <w:rFonts w:cs="Arial"/>
          <w:bCs/>
          <w:iCs/>
          <w:color w:val="000000"/>
          <w:szCs w:val="22"/>
        </w:rPr>
      </w:pPr>
    </w:p>
    <w:p w14:paraId="6E249279" w14:textId="4FEFB32A" w:rsidR="006110BC" w:rsidRPr="000754FA" w:rsidRDefault="008679FA" w:rsidP="008679FA">
      <w:pPr>
        <w:rPr>
          <w:rFonts w:cs="Arial"/>
          <w:bCs/>
          <w:iCs/>
          <w:color w:val="000000"/>
          <w:szCs w:val="22"/>
        </w:rPr>
      </w:pPr>
      <w:r w:rsidRPr="008679FA">
        <w:rPr>
          <w:rFonts w:cs="Arial"/>
          <w:bCs/>
          <w:iCs/>
          <w:color w:val="000000"/>
          <w:szCs w:val="22"/>
        </w:rPr>
        <w:t xml:space="preserve">Placing primary emphasis on the higher end of this range due to the </w:t>
      </w:r>
      <w:r w:rsidRPr="008679FA">
        <w:rPr>
          <w:rFonts w:cs="Arial"/>
          <w:bCs/>
          <w:iCs/>
          <w:color w:val="000000"/>
          <w:szCs w:val="22"/>
          <w:highlight w:val="yellow"/>
        </w:rPr>
        <w:t>subject’s Hillsboro location, view amenity and the perceived rising trends in area land prices</w:t>
      </w:r>
      <w:r w:rsidRPr="008679FA">
        <w:rPr>
          <w:rFonts w:cs="Arial"/>
          <w:bCs/>
          <w:iCs/>
          <w:color w:val="000000"/>
          <w:szCs w:val="22"/>
        </w:rPr>
        <w:t>, it is the appraiser</w:t>
      </w:r>
      <w:r>
        <w:rPr>
          <w:rFonts w:cs="Arial"/>
          <w:bCs/>
          <w:iCs/>
          <w:color w:val="000000"/>
          <w:szCs w:val="22"/>
        </w:rPr>
        <w:t>’</w:t>
      </w:r>
      <w:r w:rsidRPr="008679FA">
        <w:rPr>
          <w:rFonts w:cs="Arial"/>
          <w:bCs/>
          <w:iCs/>
          <w:color w:val="000000"/>
          <w:szCs w:val="22"/>
        </w:rPr>
        <w:t xml:space="preserve">s opinion that the </w:t>
      </w:r>
      <w:r w:rsidRPr="008679FA">
        <w:rPr>
          <w:rFonts w:cs="Arial"/>
          <w:b/>
          <w:bCs/>
          <w:iCs/>
          <w:color w:val="000000"/>
          <w:szCs w:val="22"/>
        </w:rPr>
        <w:t xml:space="preserve">concluded </w:t>
      </w:r>
      <w:r>
        <w:rPr>
          <w:rFonts w:cs="Arial"/>
          <w:b/>
          <w:bCs/>
          <w:iCs/>
          <w:color w:val="000000"/>
          <w:szCs w:val="22"/>
        </w:rPr>
        <w:t xml:space="preserve">market </w:t>
      </w:r>
      <w:r w:rsidRPr="008679FA">
        <w:rPr>
          <w:rFonts w:cs="Arial"/>
          <w:b/>
          <w:bCs/>
          <w:iCs/>
          <w:color w:val="000000"/>
          <w:szCs w:val="22"/>
        </w:rPr>
        <w:t>value</w:t>
      </w:r>
      <w:r w:rsidRPr="008679FA">
        <w:rPr>
          <w:rFonts w:cs="Arial"/>
          <w:bCs/>
          <w:iCs/>
          <w:color w:val="000000"/>
          <w:szCs w:val="22"/>
        </w:rPr>
        <w:t xml:space="preserve"> of the </w:t>
      </w:r>
      <w:r w:rsidR="002946F9">
        <w:rPr>
          <w:rFonts w:cs="Arial"/>
          <w:bCs/>
          <w:iCs/>
          <w:color w:val="000000"/>
          <w:szCs w:val="22"/>
        </w:rPr>
        <w:t>${</w:t>
      </w:r>
      <w:r w:rsidR="002946F9" w:rsidRPr="002946F9">
        <w:rPr>
          <w:rFonts w:cs="Arial"/>
          <w:bCs/>
          <w:iCs/>
          <w:color w:val="000000"/>
          <w:szCs w:val="22"/>
        </w:rPr>
        <w:t>netacre</w:t>
      </w:r>
      <w:r w:rsidR="002946F9">
        <w:rPr>
          <w:rFonts w:cs="Arial"/>
          <w:bCs/>
          <w:iCs/>
          <w:color w:val="000000"/>
          <w:szCs w:val="22"/>
        </w:rPr>
        <w:t>}</w:t>
      </w:r>
      <w:r w:rsidRPr="008679FA">
        <w:rPr>
          <w:rFonts w:cs="Arial"/>
          <w:bCs/>
          <w:iCs/>
          <w:color w:val="000000"/>
          <w:szCs w:val="22"/>
        </w:rPr>
        <w:t>-</w:t>
      </w:r>
      <w:r w:rsidR="00806723">
        <w:rPr>
          <w:rFonts w:cs="Arial"/>
          <w:bCs/>
          <w:iCs/>
          <w:color w:val="000000"/>
          <w:szCs w:val="22"/>
        </w:rPr>
        <w:t xml:space="preserve">net </w:t>
      </w:r>
      <w:r w:rsidRPr="008679FA">
        <w:rPr>
          <w:rFonts w:cs="Arial"/>
          <w:bCs/>
          <w:iCs/>
          <w:color w:val="000000"/>
          <w:szCs w:val="22"/>
        </w:rPr>
        <w:t xml:space="preserve">acre </w:t>
      </w:r>
      <w:r w:rsidRPr="008679FA">
        <w:rPr>
          <w:rFonts w:cs="Arial"/>
          <w:b/>
          <w:bCs/>
          <w:iCs/>
          <w:color w:val="000000"/>
          <w:szCs w:val="22"/>
        </w:rPr>
        <w:t>subject site</w:t>
      </w:r>
      <w:r w:rsidRPr="008679FA">
        <w:rPr>
          <w:rFonts w:cs="Arial"/>
          <w:bCs/>
          <w:iCs/>
          <w:color w:val="000000"/>
          <w:szCs w:val="22"/>
        </w:rPr>
        <w:t xml:space="preserve"> should be </w:t>
      </w:r>
      <w:r w:rsidRPr="008679FA">
        <w:rPr>
          <w:rFonts w:cs="Arial"/>
          <w:b/>
          <w:bCs/>
          <w:iCs/>
          <w:color w:val="000000"/>
          <w:szCs w:val="22"/>
        </w:rPr>
        <w:t>$</w:t>
      </w:r>
      <w:r w:rsidR="00F665CC">
        <w:rPr>
          <w:rFonts w:cs="Arial"/>
          <w:b/>
          <w:bCs/>
          <w:iCs/>
          <w:color w:val="000000"/>
          <w:szCs w:val="22"/>
        </w:rPr>
        <w:t>35</w:t>
      </w:r>
      <w:r w:rsidRPr="008679FA">
        <w:rPr>
          <w:rFonts w:cs="Arial"/>
          <w:b/>
          <w:bCs/>
          <w:iCs/>
          <w:color w:val="000000"/>
          <w:szCs w:val="22"/>
        </w:rPr>
        <w:t xml:space="preserve">,000 </w:t>
      </w:r>
      <w:r w:rsidR="00806723">
        <w:rPr>
          <w:rFonts w:cs="Arial"/>
          <w:b/>
          <w:bCs/>
          <w:iCs/>
          <w:color w:val="000000"/>
          <w:szCs w:val="22"/>
        </w:rPr>
        <w:t>p</w:t>
      </w:r>
      <w:r w:rsidRPr="008679FA">
        <w:rPr>
          <w:rFonts w:cs="Arial"/>
          <w:b/>
          <w:bCs/>
          <w:iCs/>
          <w:color w:val="000000"/>
          <w:szCs w:val="22"/>
        </w:rPr>
        <w:t xml:space="preserve">er </w:t>
      </w:r>
      <w:r w:rsidR="00806723">
        <w:rPr>
          <w:rFonts w:cs="Arial"/>
          <w:b/>
          <w:bCs/>
          <w:iCs/>
          <w:color w:val="000000"/>
          <w:szCs w:val="22"/>
        </w:rPr>
        <w:t>u</w:t>
      </w:r>
      <w:r w:rsidRPr="008679FA">
        <w:rPr>
          <w:rFonts w:cs="Arial"/>
          <w:b/>
          <w:bCs/>
          <w:iCs/>
          <w:color w:val="000000"/>
          <w:szCs w:val="22"/>
        </w:rPr>
        <w:t>nit</w:t>
      </w:r>
      <w:r w:rsidRPr="008679FA">
        <w:rPr>
          <w:rFonts w:cs="Arial"/>
          <w:bCs/>
          <w:iCs/>
          <w:color w:val="000000"/>
          <w:szCs w:val="22"/>
        </w:rPr>
        <w:t>, or rounded to (</w:t>
      </w:r>
      <w:r w:rsidR="009F2361">
        <w:rPr>
          <w:rFonts w:cs="Arial"/>
          <w:bCs/>
          <w:iCs/>
          <w:color w:val="000000"/>
          <w:szCs w:val="22"/>
        </w:rPr>
        <w:t>${no_units}</w:t>
      </w:r>
      <w:r w:rsidRPr="008679FA">
        <w:rPr>
          <w:rFonts w:cs="Arial"/>
          <w:bCs/>
          <w:iCs/>
          <w:color w:val="000000"/>
          <w:szCs w:val="22"/>
        </w:rPr>
        <w:t xml:space="preserve"> units x </w:t>
      </w:r>
      <w:r w:rsidRPr="008679FA">
        <w:rPr>
          <w:rFonts w:cs="Arial"/>
          <w:bCs/>
          <w:iCs/>
          <w:color w:val="000000"/>
          <w:szCs w:val="22"/>
          <w:highlight w:val="yellow"/>
        </w:rPr>
        <w:t>$35,000</w:t>
      </w:r>
      <w:r w:rsidRPr="008679FA">
        <w:rPr>
          <w:rFonts w:cs="Arial"/>
          <w:bCs/>
          <w:iCs/>
          <w:color w:val="000000"/>
          <w:szCs w:val="22"/>
        </w:rPr>
        <w:t xml:space="preserve"> per unit</w:t>
      </w:r>
      <w:r>
        <w:rPr>
          <w:rFonts w:cs="Arial"/>
          <w:bCs/>
          <w:iCs/>
          <w:color w:val="000000"/>
          <w:szCs w:val="22"/>
        </w:rPr>
        <w:t>;</w:t>
      </w:r>
      <w:r w:rsidR="006110BC">
        <w:rPr>
          <w:rFonts w:cs="Arial"/>
          <w:bCs/>
          <w:iCs/>
          <w:color w:val="000000"/>
          <w:szCs w:val="22"/>
        </w:rPr>
        <w:t xml:space="preserve"> </w:t>
      </w:r>
      <w:sdt>
        <w:sdtPr>
          <w:rPr>
            <w:rFonts w:cs="Arial"/>
            <w:szCs w:val="22"/>
            <w:highlight w:val="green"/>
          </w:rPr>
          <w:alias w:val="Rounded"/>
          <w:tag w:val="Rounded"/>
          <w:id w:val="-1183351504"/>
          <w:placeholder>
            <w:docPart w:val="E23D5BD8405748689CFC08018FC84742"/>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2E6D7F">
            <w:rPr>
              <w:rFonts w:cs="Arial"/>
              <w:szCs w:val="22"/>
              <w:highlight w:val="green"/>
            </w:rPr>
            <w:t>rounded to the nearest $5,000</w:t>
          </w:r>
        </w:sdtContent>
      </w:sdt>
      <w:r w:rsidR="002E6D7F">
        <w:rPr>
          <w:rFonts w:cs="Arial"/>
          <w:szCs w:val="22"/>
        </w:rPr>
        <w:t>)</w:t>
      </w:r>
      <w:r w:rsidR="002E6D7F" w:rsidRPr="0005433A">
        <w:rPr>
          <w:rFonts w:cs="Arial"/>
          <w:szCs w:val="22"/>
        </w:rPr>
        <w:t>:</w:t>
      </w:r>
    </w:p>
    <w:p w14:paraId="0C141C6E" w14:textId="77777777" w:rsidR="006110BC" w:rsidRDefault="006110BC" w:rsidP="006110BC">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6110BC" w:rsidRPr="000754FA" w14:paraId="1F8C7FE3" w14:textId="77777777" w:rsidTr="006229B0">
        <w:trPr>
          <w:jc w:val="center"/>
        </w:trPr>
        <w:tc>
          <w:tcPr>
            <w:tcW w:w="4574" w:type="dxa"/>
            <w:tcBorders>
              <w:bottom w:val="single" w:sz="24" w:space="0" w:color="3FB44F"/>
            </w:tcBorders>
            <w:shd w:val="clear" w:color="auto" w:fill="1E4959"/>
          </w:tcPr>
          <w:p w14:paraId="7A934DCC" w14:textId="77777777" w:rsidR="006110BC" w:rsidRPr="000754FA" w:rsidRDefault="006110BC" w:rsidP="006229B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001C80E7" w14:textId="77777777" w:rsidR="006110BC" w:rsidRPr="000754FA" w:rsidRDefault="006110BC" w:rsidP="006229B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6089BFB5" w14:textId="77777777" w:rsidR="006110BC" w:rsidRPr="000754FA" w:rsidRDefault="006110BC" w:rsidP="006229B0">
            <w:pPr>
              <w:widowControl w:val="0"/>
              <w:tabs>
                <w:tab w:val="left" w:pos="0"/>
                <w:tab w:val="left" w:pos="259"/>
                <w:tab w:val="left" w:pos="518"/>
              </w:tabs>
              <w:spacing w:line="273" w:lineRule="exact"/>
              <w:jc w:val="right"/>
              <w:rPr>
                <w:szCs w:val="22"/>
              </w:rPr>
            </w:pPr>
          </w:p>
        </w:tc>
      </w:tr>
      <w:tr w:rsidR="006110BC" w:rsidRPr="000754FA" w14:paraId="25557486" w14:textId="77777777" w:rsidTr="006229B0">
        <w:trPr>
          <w:gridAfter w:val="1"/>
          <w:wAfter w:w="32" w:type="dxa"/>
          <w:jc w:val="center"/>
        </w:trPr>
        <w:tc>
          <w:tcPr>
            <w:tcW w:w="4574" w:type="dxa"/>
            <w:tcBorders>
              <w:top w:val="single" w:sz="24" w:space="0" w:color="3FB44F"/>
              <w:bottom w:val="double" w:sz="4" w:space="0" w:color="auto"/>
              <w:right w:val="single" w:sz="6" w:space="0" w:color="auto"/>
            </w:tcBorders>
          </w:tcPr>
          <w:p w14:paraId="6C12F65D" w14:textId="77777777" w:rsidR="006110BC" w:rsidRPr="000754FA" w:rsidRDefault="006110BC" w:rsidP="006229B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Market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2E8231E4" w14:textId="54D16A65" w:rsidR="006110BC" w:rsidRPr="000754FA" w:rsidRDefault="006110BC" w:rsidP="006229B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sidR="0042686B">
              <w:rPr>
                <w:rFonts w:cs="Arial"/>
                <w:b/>
                <w:szCs w:val="22"/>
                <w:highlight w:val="yellow"/>
              </w:rPr>
              <w:t>________</w:t>
            </w:r>
            <w:r w:rsidRPr="006110BC">
              <w:rPr>
                <w:rFonts w:cs="Arial"/>
                <w:b/>
                <w:szCs w:val="22"/>
                <w:highlight w:val="yellow"/>
              </w:rPr>
              <w:t xml:space="preserve"> / </w:t>
            </w:r>
            <w:r w:rsidR="00806723">
              <w:rPr>
                <w:rFonts w:cs="Arial"/>
                <w:b/>
                <w:szCs w:val="22"/>
                <w:highlight w:val="yellow"/>
              </w:rPr>
              <w:t>Unit</w:t>
            </w:r>
          </w:p>
        </w:tc>
        <w:tc>
          <w:tcPr>
            <w:tcW w:w="2022" w:type="dxa"/>
            <w:tcBorders>
              <w:top w:val="single" w:sz="24" w:space="0" w:color="3FB44F"/>
              <w:left w:val="single" w:sz="6" w:space="0" w:color="auto"/>
              <w:bottom w:val="double" w:sz="4" w:space="0" w:color="auto"/>
            </w:tcBorders>
          </w:tcPr>
          <w:p w14:paraId="53C0C514" w14:textId="61E5CB9A" w:rsidR="006110BC" w:rsidRPr="000754FA" w:rsidRDefault="006110BC" w:rsidP="006229B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sidR="0042686B" w:rsidRPr="0042686B">
              <w:rPr>
                <w:rFonts w:cs="Arial"/>
                <w:b/>
                <w:szCs w:val="22"/>
                <w:highlight w:val="yellow"/>
              </w:rPr>
              <w:t>____________</w:t>
            </w:r>
          </w:p>
        </w:tc>
      </w:tr>
    </w:tbl>
    <w:p w14:paraId="5A63ED81" w14:textId="31418E6D" w:rsidR="006110BC" w:rsidRDefault="006110BC" w:rsidP="006110BC">
      <w:pPr>
        <w:rPr>
          <w:rFonts w:cs="Segoe UI"/>
          <w:szCs w:val="22"/>
        </w:rPr>
      </w:pPr>
    </w:p>
    <w:p w14:paraId="3B01A9CA" w14:textId="49DB7B15" w:rsidR="0091761F" w:rsidRDefault="0091761F" w:rsidP="006110BC">
      <w:pPr>
        <w:rPr>
          <w:rFonts w:cs="Segoe UI"/>
          <w:szCs w:val="22"/>
        </w:rPr>
      </w:pPr>
    </w:p>
    <w:p w14:paraId="040DA029" w14:textId="19C5FBF8" w:rsidR="0091761F" w:rsidRDefault="0091761F">
      <w:pPr>
        <w:jc w:val="left"/>
        <w:rPr>
          <w:rFonts w:cs="Segoe UI"/>
          <w:szCs w:val="22"/>
        </w:rPr>
      </w:pPr>
      <w:r>
        <w:rPr>
          <w:rFonts w:cs="Segoe UI"/>
          <w:szCs w:val="22"/>
        </w:rPr>
        <w:br w:type="page"/>
      </w:r>
    </w:p>
    <w:p w14:paraId="5B601FF9" w14:textId="77777777" w:rsidR="0091761F" w:rsidRPr="000754FA" w:rsidRDefault="0091761F" w:rsidP="006110BC">
      <w:pPr>
        <w:rPr>
          <w:rFonts w:cs="Segoe UI"/>
          <w:szCs w:val="22"/>
        </w:rPr>
      </w:pPr>
    </w:p>
    <w:p w14:paraId="71EA4C6F" w14:textId="03E3D08B" w:rsidR="00806723" w:rsidRPr="00F0470F" w:rsidRDefault="00806723" w:rsidP="0080672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Master Site </w:t>
      </w:r>
      <w:r w:rsidRPr="00F0470F">
        <w:rPr>
          <w:rFonts w:cs="Arial"/>
          <w:bCs/>
          <w:color w:val="1E4959"/>
          <w:sz w:val="28"/>
          <w:szCs w:val="22"/>
        </w:rPr>
        <w:t xml:space="preserve">Land Value </w:t>
      </w:r>
      <w:r>
        <w:rPr>
          <w:rFonts w:cs="Arial"/>
          <w:bCs/>
          <w:color w:val="1E4959"/>
          <w:sz w:val="28"/>
          <w:szCs w:val="22"/>
        </w:rPr>
        <w:t>(</w:t>
      </w:r>
      <w:r w:rsidR="002946F9">
        <w:rPr>
          <w:rFonts w:cs="Arial"/>
          <w:bCs/>
          <w:color w:val="1E4959"/>
          <w:sz w:val="28"/>
          <w:szCs w:val="22"/>
        </w:rPr>
        <w:t>${netacre}</w:t>
      </w:r>
      <w:r>
        <w:rPr>
          <w:rFonts w:cs="Arial"/>
          <w:bCs/>
          <w:color w:val="1E4959"/>
          <w:sz w:val="28"/>
          <w:szCs w:val="22"/>
        </w:rPr>
        <w:t xml:space="preserve"> Acres)</w:t>
      </w:r>
    </w:p>
    <w:p w14:paraId="44832ABF" w14:textId="77777777" w:rsidR="00806723" w:rsidRPr="0088308F" w:rsidRDefault="00806723" w:rsidP="00806723">
      <w:pPr>
        <w:rPr>
          <w:rFonts w:cs="Arial"/>
          <w:bCs/>
          <w:iCs/>
          <w:color w:val="000000"/>
          <w:szCs w:val="22"/>
        </w:rPr>
      </w:pPr>
      <w:r w:rsidRPr="00F0470F">
        <w:rPr>
          <w:rFonts w:cs="Arial"/>
          <w:bCs/>
          <w:iCs/>
          <w:color w:val="000000"/>
          <w:szCs w:val="22"/>
        </w:rPr>
        <w:t>The appraiser has considered</w:t>
      </w:r>
      <w:r w:rsidRPr="0088308F">
        <w:rPr>
          <w:rFonts w:cs="Arial"/>
          <w:bCs/>
          <w:iCs/>
          <w:color w:val="000000"/>
          <w:szCs w:val="22"/>
        </w:rPr>
        <w:t xml:space="preserve"> the characteristics of each comparable, with primary emphasis on the </w:t>
      </w:r>
      <w:r>
        <w:rPr>
          <w:rFonts w:cs="Arial"/>
          <w:bCs/>
          <w:iCs/>
          <w:color w:val="000000"/>
          <w:szCs w:val="22"/>
        </w:rPr>
        <w:t>low</w:t>
      </w:r>
      <w:r w:rsidRPr="0088308F">
        <w:rPr>
          <w:rFonts w:cs="Arial"/>
          <w:bCs/>
          <w:iCs/>
          <w:color w:val="000000"/>
          <w:szCs w:val="22"/>
        </w:rPr>
        <w:t>er</w:t>
      </w:r>
      <w:r>
        <w:rPr>
          <w:rFonts w:cs="Arial"/>
          <w:bCs/>
          <w:iCs/>
          <w:color w:val="000000"/>
          <w:szCs w:val="22"/>
        </w:rPr>
        <w:t>-</w:t>
      </w:r>
      <w:r w:rsidRPr="0088308F">
        <w:rPr>
          <w:rFonts w:cs="Arial"/>
          <w:bCs/>
          <w:iCs/>
          <w:color w:val="000000"/>
          <w:szCs w:val="22"/>
        </w:rPr>
        <w:t xml:space="preserve">middle portion of the range indicated by </w:t>
      </w:r>
      <w:r w:rsidRPr="006110BC">
        <w:rPr>
          <w:rFonts w:cs="Arial"/>
          <w:bCs/>
          <w:iCs/>
          <w:color w:val="000000"/>
          <w:szCs w:val="22"/>
          <w:highlight w:val="yellow"/>
        </w:rPr>
        <w:t>Land Sales 1, 2 and 3 ($</w:t>
      </w:r>
      <w:r>
        <w:rPr>
          <w:rFonts w:cs="Arial"/>
          <w:bCs/>
          <w:iCs/>
          <w:color w:val="000000"/>
          <w:szCs w:val="22"/>
          <w:highlight w:val="yellow"/>
        </w:rPr>
        <w:t>29,500</w:t>
      </w:r>
      <w:r w:rsidRPr="006110BC">
        <w:rPr>
          <w:rFonts w:cs="Arial"/>
          <w:bCs/>
          <w:iCs/>
          <w:color w:val="000000"/>
          <w:szCs w:val="22"/>
          <w:highlight w:val="yellow"/>
        </w:rPr>
        <w:t>, $</w:t>
      </w:r>
      <w:r>
        <w:rPr>
          <w:rFonts w:cs="Arial"/>
          <w:bCs/>
          <w:iCs/>
          <w:color w:val="000000"/>
          <w:szCs w:val="22"/>
          <w:highlight w:val="yellow"/>
        </w:rPr>
        <w:t>36,000</w:t>
      </w:r>
      <w:r w:rsidRPr="006110BC">
        <w:rPr>
          <w:rFonts w:cs="Arial"/>
          <w:bCs/>
          <w:iCs/>
          <w:color w:val="000000"/>
          <w:szCs w:val="22"/>
          <w:highlight w:val="yellow"/>
        </w:rPr>
        <w:t xml:space="preserve"> and $</w:t>
      </w:r>
      <w:r>
        <w:rPr>
          <w:rFonts w:cs="Arial"/>
          <w:bCs/>
          <w:iCs/>
          <w:color w:val="000000"/>
          <w:szCs w:val="22"/>
          <w:highlight w:val="yellow"/>
        </w:rPr>
        <w:t>37,250</w:t>
      </w:r>
      <w:r w:rsidRPr="006110BC">
        <w:rPr>
          <w:rFonts w:cs="Arial"/>
          <w:bCs/>
          <w:iCs/>
          <w:color w:val="000000"/>
          <w:szCs w:val="22"/>
          <w:highlight w:val="yellow"/>
        </w:rPr>
        <w:t xml:space="preserve"> per </w:t>
      </w:r>
      <w:r>
        <w:rPr>
          <w:rFonts w:cs="Arial"/>
          <w:bCs/>
          <w:iCs/>
          <w:color w:val="000000"/>
          <w:szCs w:val="22"/>
          <w:highlight w:val="yellow"/>
        </w:rPr>
        <w:t>unit</w:t>
      </w:r>
      <w:r w:rsidRPr="006110BC">
        <w:rPr>
          <w:rFonts w:cs="Arial"/>
          <w:bCs/>
          <w:iCs/>
          <w:color w:val="000000"/>
          <w:szCs w:val="22"/>
          <w:highlight w:val="yellow"/>
        </w:rPr>
        <w:t>).</w:t>
      </w:r>
      <w:r w:rsidRPr="0088308F">
        <w:rPr>
          <w:rFonts w:cs="Arial"/>
          <w:bCs/>
          <w:iCs/>
          <w:color w:val="000000"/>
          <w:szCs w:val="22"/>
        </w:rPr>
        <w:t xml:space="preserve">  </w:t>
      </w:r>
      <w:r w:rsidRPr="0088308F">
        <w:rPr>
          <w:rFonts w:cs="Arial"/>
          <w:szCs w:val="22"/>
        </w:rPr>
        <w:t xml:space="preserve">Secondary consideration and bracketing support placed </w:t>
      </w:r>
      <w:r w:rsidRPr="006110BC">
        <w:rPr>
          <w:rFonts w:cs="Arial"/>
          <w:szCs w:val="22"/>
          <w:highlight w:val="yellow"/>
        </w:rPr>
        <w:t>near</w:t>
      </w:r>
      <w:r w:rsidRPr="0088308F">
        <w:rPr>
          <w:rFonts w:cs="Arial"/>
          <w:szCs w:val="22"/>
        </w:rPr>
        <w:t xml:space="preserve"> average and median adjusted comparable range of </w:t>
      </w:r>
      <w:r w:rsidRPr="006110BC">
        <w:rPr>
          <w:rFonts w:cs="Arial"/>
          <w:szCs w:val="22"/>
          <w:highlight w:val="yellow"/>
        </w:rPr>
        <w:t>($</w:t>
      </w:r>
      <w:r>
        <w:rPr>
          <w:rFonts w:cs="Arial"/>
          <w:szCs w:val="22"/>
          <w:highlight w:val="yellow"/>
        </w:rPr>
        <w:t>35,000</w:t>
      </w:r>
      <w:r w:rsidRPr="006110BC">
        <w:rPr>
          <w:rFonts w:cs="Arial"/>
          <w:szCs w:val="22"/>
          <w:highlight w:val="yellow"/>
        </w:rPr>
        <w:t xml:space="preserve"> and $</w:t>
      </w:r>
      <w:r>
        <w:rPr>
          <w:rFonts w:cs="Arial"/>
          <w:szCs w:val="22"/>
          <w:highlight w:val="yellow"/>
        </w:rPr>
        <w:t>37,000</w:t>
      </w:r>
      <w:r w:rsidRPr="0088308F">
        <w:rPr>
          <w:rFonts w:cs="Arial"/>
          <w:szCs w:val="22"/>
        </w:rPr>
        <w:t xml:space="preserve"> per </w:t>
      </w:r>
      <w:r>
        <w:rPr>
          <w:rFonts w:cs="Arial"/>
          <w:szCs w:val="22"/>
        </w:rPr>
        <w:t>unit</w:t>
      </w:r>
      <w:r w:rsidRPr="0088308F">
        <w:rPr>
          <w:rFonts w:cs="Arial"/>
          <w:szCs w:val="22"/>
        </w:rPr>
        <w:t>).</w:t>
      </w:r>
      <w:r>
        <w:rPr>
          <w:rFonts w:cs="Segoe UI"/>
        </w:rPr>
        <w:t xml:space="preserve"> </w:t>
      </w:r>
      <w:r w:rsidRPr="0088308F">
        <w:rPr>
          <w:rFonts w:cs="Segoe UI"/>
        </w:rPr>
        <w:t xml:space="preserve"> </w:t>
      </w:r>
      <w:r w:rsidRPr="0088308F">
        <w:rPr>
          <w:rFonts w:cs="Arial"/>
          <w:bCs/>
          <w:iCs/>
          <w:color w:val="000000"/>
          <w:szCs w:val="22"/>
        </w:rPr>
        <w:t xml:space="preserve">Hence, a unit land value of </w:t>
      </w:r>
      <w:r w:rsidRPr="006110BC">
        <w:rPr>
          <w:rFonts w:cs="Arial"/>
          <w:b/>
          <w:bCs/>
          <w:iCs/>
          <w:color w:val="000000"/>
          <w:szCs w:val="22"/>
          <w:highlight w:val="yellow"/>
        </w:rPr>
        <w:t>$</w:t>
      </w:r>
      <w:r w:rsidRPr="008679FA">
        <w:rPr>
          <w:rFonts w:cs="Arial"/>
          <w:b/>
          <w:bCs/>
          <w:iCs/>
          <w:color w:val="000000"/>
          <w:szCs w:val="22"/>
          <w:highlight w:val="yellow"/>
        </w:rPr>
        <w:t>35,000 per unit</w:t>
      </w:r>
      <w:r w:rsidRPr="0088308F">
        <w:rPr>
          <w:rFonts w:cs="Arial"/>
          <w:bCs/>
          <w:iCs/>
          <w:color w:val="000000"/>
          <w:szCs w:val="22"/>
        </w:rPr>
        <w:t xml:space="preserve"> is concluded in this assignment.</w:t>
      </w:r>
    </w:p>
    <w:p w14:paraId="770BB4EE" w14:textId="77777777" w:rsidR="00806723" w:rsidRDefault="00806723" w:rsidP="00806723">
      <w:pPr>
        <w:rPr>
          <w:rFonts w:cs="Arial"/>
          <w:bCs/>
          <w:iCs/>
          <w:color w:val="000000"/>
          <w:szCs w:val="22"/>
        </w:rPr>
      </w:pPr>
    </w:p>
    <w:p w14:paraId="1728FC9C" w14:textId="2EAB4FF4" w:rsidR="00806723" w:rsidRPr="000754FA" w:rsidRDefault="00806723" w:rsidP="00806723">
      <w:pPr>
        <w:rPr>
          <w:rFonts w:cs="Arial"/>
          <w:bCs/>
          <w:iCs/>
          <w:color w:val="000000"/>
          <w:szCs w:val="22"/>
        </w:rPr>
      </w:pPr>
      <w:r w:rsidRPr="008679FA">
        <w:rPr>
          <w:rFonts w:cs="Arial"/>
          <w:bCs/>
          <w:iCs/>
          <w:color w:val="000000"/>
          <w:szCs w:val="22"/>
        </w:rPr>
        <w:t xml:space="preserve">Placing primary emphasis on the higher end of this range due to the </w:t>
      </w:r>
      <w:r w:rsidRPr="008679FA">
        <w:rPr>
          <w:rFonts w:cs="Arial"/>
          <w:bCs/>
          <w:iCs/>
          <w:color w:val="000000"/>
          <w:szCs w:val="22"/>
          <w:highlight w:val="yellow"/>
        </w:rPr>
        <w:t>subject’s Hillsboro location, view amenity and the perceived rising trends in area land prices</w:t>
      </w:r>
      <w:r w:rsidRPr="008679FA">
        <w:rPr>
          <w:rFonts w:cs="Arial"/>
          <w:bCs/>
          <w:iCs/>
          <w:color w:val="000000"/>
          <w:szCs w:val="22"/>
        </w:rPr>
        <w:t>, it is the appraiser</w:t>
      </w:r>
      <w:r>
        <w:rPr>
          <w:rFonts w:cs="Arial"/>
          <w:bCs/>
          <w:iCs/>
          <w:color w:val="000000"/>
          <w:szCs w:val="22"/>
        </w:rPr>
        <w:t>’</w:t>
      </w:r>
      <w:r w:rsidRPr="008679FA">
        <w:rPr>
          <w:rFonts w:cs="Arial"/>
          <w:bCs/>
          <w:iCs/>
          <w:color w:val="000000"/>
          <w:szCs w:val="22"/>
        </w:rPr>
        <w:t xml:space="preserve">s opinion that the </w:t>
      </w:r>
      <w:r w:rsidRPr="008679FA">
        <w:rPr>
          <w:rFonts w:cs="Arial"/>
          <w:b/>
          <w:bCs/>
          <w:iCs/>
          <w:color w:val="000000"/>
          <w:szCs w:val="22"/>
        </w:rPr>
        <w:t xml:space="preserve">concluded </w:t>
      </w:r>
      <w:r>
        <w:rPr>
          <w:rFonts w:cs="Arial"/>
          <w:b/>
          <w:bCs/>
          <w:iCs/>
          <w:color w:val="000000"/>
          <w:szCs w:val="22"/>
        </w:rPr>
        <w:t xml:space="preserve">market </w:t>
      </w:r>
      <w:r w:rsidRPr="008679FA">
        <w:rPr>
          <w:rFonts w:cs="Arial"/>
          <w:b/>
          <w:bCs/>
          <w:iCs/>
          <w:color w:val="000000"/>
          <w:szCs w:val="22"/>
        </w:rPr>
        <w:t>value</w:t>
      </w:r>
      <w:r w:rsidRPr="008679FA">
        <w:rPr>
          <w:rFonts w:cs="Arial"/>
          <w:bCs/>
          <w:iCs/>
          <w:color w:val="000000"/>
          <w:szCs w:val="22"/>
        </w:rPr>
        <w:t xml:space="preserve"> of the </w:t>
      </w:r>
      <w:r w:rsidR="002946F9">
        <w:rPr>
          <w:rFonts w:cs="Arial"/>
          <w:bCs/>
          <w:iCs/>
          <w:color w:val="000000"/>
          <w:szCs w:val="22"/>
        </w:rPr>
        <w:t>${</w:t>
      </w:r>
      <w:r w:rsidR="002946F9" w:rsidRPr="002946F9">
        <w:rPr>
          <w:rFonts w:cs="Arial"/>
          <w:bCs/>
          <w:iCs/>
          <w:color w:val="000000"/>
          <w:szCs w:val="22"/>
        </w:rPr>
        <w:t>netacre</w:t>
      </w:r>
      <w:r w:rsidR="002946F9">
        <w:rPr>
          <w:rFonts w:cs="Arial"/>
          <w:bCs/>
          <w:iCs/>
          <w:color w:val="000000"/>
          <w:szCs w:val="22"/>
        </w:rPr>
        <w:t>}</w:t>
      </w:r>
      <w:r w:rsidRPr="008679FA">
        <w:rPr>
          <w:rFonts w:cs="Arial"/>
          <w:bCs/>
          <w:iCs/>
          <w:color w:val="000000"/>
          <w:szCs w:val="22"/>
        </w:rPr>
        <w:t>-</w:t>
      </w:r>
      <w:r>
        <w:rPr>
          <w:rFonts w:cs="Arial"/>
          <w:bCs/>
          <w:iCs/>
          <w:color w:val="000000"/>
          <w:szCs w:val="22"/>
        </w:rPr>
        <w:t xml:space="preserve">net </w:t>
      </w:r>
      <w:r w:rsidRPr="008679FA">
        <w:rPr>
          <w:rFonts w:cs="Arial"/>
          <w:bCs/>
          <w:iCs/>
          <w:color w:val="000000"/>
          <w:szCs w:val="22"/>
        </w:rPr>
        <w:t xml:space="preserve">acre </w:t>
      </w:r>
      <w:r w:rsidRPr="008679FA">
        <w:rPr>
          <w:rFonts w:cs="Arial"/>
          <w:b/>
          <w:bCs/>
          <w:iCs/>
          <w:color w:val="000000"/>
          <w:szCs w:val="22"/>
        </w:rPr>
        <w:t>subject site</w:t>
      </w:r>
      <w:r w:rsidRPr="008679FA">
        <w:rPr>
          <w:rFonts w:cs="Arial"/>
          <w:bCs/>
          <w:iCs/>
          <w:color w:val="000000"/>
          <w:szCs w:val="22"/>
        </w:rPr>
        <w:t xml:space="preserve"> should be </w:t>
      </w:r>
      <w:r w:rsidRPr="008679FA">
        <w:rPr>
          <w:rFonts w:cs="Arial"/>
          <w:b/>
          <w:bCs/>
          <w:iCs/>
          <w:color w:val="000000"/>
          <w:szCs w:val="22"/>
        </w:rPr>
        <w:t xml:space="preserve">$13,000 </w:t>
      </w:r>
      <w:r>
        <w:rPr>
          <w:rFonts w:cs="Arial"/>
          <w:b/>
          <w:bCs/>
          <w:iCs/>
          <w:color w:val="000000"/>
          <w:szCs w:val="22"/>
        </w:rPr>
        <w:t>p</w:t>
      </w:r>
      <w:r w:rsidRPr="008679FA">
        <w:rPr>
          <w:rFonts w:cs="Arial"/>
          <w:b/>
          <w:bCs/>
          <w:iCs/>
          <w:color w:val="000000"/>
          <w:szCs w:val="22"/>
        </w:rPr>
        <w:t xml:space="preserve">er </w:t>
      </w:r>
      <w:r>
        <w:rPr>
          <w:rFonts w:cs="Arial"/>
          <w:b/>
          <w:bCs/>
          <w:iCs/>
          <w:color w:val="000000"/>
          <w:szCs w:val="22"/>
        </w:rPr>
        <w:t>u</w:t>
      </w:r>
      <w:r w:rsidRPr="008679FA">
        <w:rPr>
          <w:rFonts w:cs="Arial"/>
          <w:b/>
          <w:bCs/>
          <w:iCs/>
          <w:color w:val="000000"/>
          <w:szCs w:val="22"/>
        </w:rPr>
        <w:t>nit</w:t>
      </w:r>
      <w:r w:rsidRPr="008679FA">
        <w:rPr>
          <w:rFonts w:cs="Arial"/>
          <w:bCs/>
          <w:iCs/>
          <w:color w:val="000000"/>
          <w:szCs w:val="22"/>
        </w:rPr>
        <w:t>, or rounded to (</w:t>
      </w:r>
      <w:r w:rsidR="002946F9">
        <w:rPr>
          <w:rFonts w:cs="Arial"/>
          <w:bCs/>
          <w:iCs/>
          <w:color w:val="000000"/>
          <w:szCs w:val="22"/>
        </w:rPr>
        <w:t>${</w:t>
      </w:r>
      <w:r w:rsidR="002946F9" w:rsidRPr="002946F9">
        <w:rPr>
          <w:rFonts w:cs="Arial"/>
          <w:bCs/>
          <w:iCs/>
          <w:color w:val="000000"/>
          <w:szCs w:val="22"/>
        </w:rPr>
        <w:t>no_units</w:t>
      </w:r>
      <w:r w:rsidR="002946F9">
        <w:rPr>
          <w:rFonts w:cs="Arial"/>
          <w:bCs/>
          <w:iCs/>
          <w:color w:val="000000"/>
          <w:szCs w:val="22"/>
        </w:rPr>
        <w:t>}</w:t>
      </w:r>
      <w:r w:rsidRPr="008679FA">
        <w:rPr>
          <w:rFonts w:cs="Arial"/>
          <w:bCs/>
          <w:iCs/>
          <w:color w:val="000000"/>
          <w:szCs w:val="22"/>
        </w:rPr>
        <w:t xml:space="preserve"> units x </w:t>
      </w:r>
      <w:r w:rsidRPr="008679FA">
        <w:rPr>
          <w:rFonts w:cs="Arial"/>
          <w:bCs/>
          <w:iCs/>
          <w:color w:val="000000"/>
          <w:szCs w:val="22"/>
          <w:highlight w:val="yellow"/>
        </w:rPr>
        <w:t>$35,000</w:t>
      </w:r>
      <w:r w:rsidRPr="008679FA">
        <w:rPr>
          <w:rFonts w:cs="Arial"/>
          <w:bCs/>
          <w:iCs/>
          <w:color w:val="000000"/>
          <w:szCs w:val="22"/>
        </w:rPr>
        <w:t xml:space="preserve"> per unit</w:t>
      </w:r>
      <w:r>
        <w:rPr>
          <w:rFonts w:cs="Arial"/>
          <w:bCs/>
          <w:iCs/>
          <w:color w:val="000000"/>
          <w:szCs w:val="22"/>
        </w:rPr>
        <w:t xml:space="preserve">; rounded to the nearest </w:t>
      </w:r>
      <w:sdt>
        <w:sdtPr>
          <w:rPr>
            <w:rFonts w:cs="Arial"/>
            <w:bCs/>
            <w:iCs/>
            <w:color w:val="000000"/>
            <w:szCs w:val="22"/>
            <w:highlight w:val="green"/>
          </w:rPr>
          <w:alias w:val="Rounding"/>
          <w:tag w:val="Rounding"/>
          <w:id w:val="-1439060511"/>
          <w:placeholder>
            <w:docPart w:val="F92475F56ED74B0C9A829FF84C9D66BE"/>
          </w:placeholder>
          <w:dropDownList>
            <w:listItem w:value="Choose an item."/>
            <w:listItem w:displayText="$5,000" w:value="$5,000"/>
            <w:listItem w:displayText="$10,000" w:value="$10,000"/>
            <w:listItem w:displayText="$1,000" w:value="$1,000"/>
            <w:listItem w:displayText="$500" w:value="$500"/>
          </w:dropDownList>
        </w:sdtPr>
        <w:sdtEndPr/>
        <w:sdtContent>
          <w:r w:rsidRPr="00763F5A">
            <w:rPr>
              <w:rFonts w:cs="Arial"/>
              <w:bCs/>
              <w:iCs/>
              <w:color w:val="000000"/>
              <w:szCs w:val="22"/>
              <w:highlight w:val="green"/>
            </w:rPr>
            <w:t>$5,000</w:t>
          </w:r>
        </w:sdtContent>
      </w:sdt>
      <w:r w:rsidRPr="00763F5A">
        <w:rPr>
          <w:rFonts w:cs="Arial"/>
          <w:bCs/>
          <w:iCs/>
          <w:color w:val="000000"/>
          <w:szCs w:val="22"/>
          <w:highlight w:val="green"/>
        </w:rPr>
        <w:t>):</w:t>
      </w:r>
    </w:p>
    <w:p w14:paraId="1A6FA0C0" w14:textId="77777777" w:rsidR="00806723" w:rsidRDefault="00806723" w:rsidP="0080672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806723" w:rsidRPr="000754FA" w14:paraId="7BAC12AB" w14:textId="77777777" w:rsidTr="00943090">
        <w:trPr>
          <w:jc w:val="center"/>
        </w:trPr>
        <w:tc>
          <w:tcPr>
            <w:tcW w:w="4574" w:type="dxa"/>
            <w:tcBorders>
              <w:bottom w:val="single" w:sz="24" w:space="0" w:color="3FB44F"/>
            </w:tcBorders>
            <w:shd w:val="clear" w:color="auto" w:fill="1E4959"/>
          </w:tcPr>
          <w:p w14:paraId="4776A271" w14:textId="77777777" w:rsidR="00806723" w:rsidRPr="000754FA" w:rsidRDefault="0080672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2D42A7D6" w14:textId="77777777" w:rsidR="00806723" w:rsidRPr="000754FA" w:rsidRDefault="0080672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712D8DF6" w14:textId="77777777" w:rsidR="00806723" w:rsidRPr="000754FA" w:rsidRDefault="00806723" w:rsidP="00943090">
            <w:pPr>
              <w:widowControl w:val="0"/>
              <w:tabs>
                <w:tab w:val="left" w:pos="0"/>
                <w:tab w:val="left" w:pos="259"/>
                <w:tab w:val="left" w:pos="518"/>
              </w:tabs>
              <w:spacing w:line="273" w:lineRule="exact"/>
              <w:jc w:val="right"/>
              <w:rPr>
                <w:szCs w:val="22"/>
              </w:rPr>
            </w:pPr>
          </w:p>
        </w:tc>
      </w:tr>
      <w:tr w:rsidR="00806723" w:rsidRPr="000754FA" w14:paraId="390E74CD"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13553784" w14:textId="65CA41E4" w:rsidR="00806723" w:rsidRPr="000754FA" w:rsidRDefault="00806723" w:rsidP="0094309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Master Site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473F6D23" w14:textId="77777777"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35,000</w:t>
            </w:r>
            <w:r w:rsidRPr="006110BC">
              <w:rPr>
                <w:rFonts w:cs="Arial"/>
                <w:b/>
                <w:szCs w:val="22"/>
                <w:highlight w:val="yellow"/>
              </w:rPr>
              <w:t xml:space="preserve"> / </w:t>
            </w:r>
            <w:r>
              <w:rPr>
                <w:rFonts w:cs="Arial"/>
                <w:b/>
                <w:szCs w:val="22"/>
                <w:highlight w:val="yellow"/>
              </w:rPr>
              <w:t>Unit</w:t>
            </w:r>
          </w:p>
        </w:tc>
        <w:tc>
          <w:tcPr>
            <w:tcW w:w="2022" w:type="dxa"/>
            <w:tcBorders>
              <w:top w:val="single" w:sz="24" w:space="0" w:color="3FB44F"/>
              <w:left w:val="single" w:sz="6" w:space="0" w:color="auto"/>
              <w:bottom w:val="double" w:sz="4" w:space="0" w:color="auto"/>
            </w:tcBorders>
          </w:tcPr>
          <w:p w14:paraId="674ABBAB" w14:textId="77777777"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5</w:t>
            </w:r>
            <w:r w:rsidRPr="006110BC">
              <w:rPr>
                <w:rFonts w:cs="Arial"/>
                <w:b/>
                <w:szCs w:val="22"/>
                <w:highlight w:val="yellow"/>
              </w:rPr>
              <w:t>,</w:t>
            </w:r>
            <w:r>
              <w:rPr>
                <w:rFonts w:cs="Arial"/>
                <w:b/>
                <w:szCs w:val="22"/>
                <w:highlight w:val="yellow"/>
              </w:rPr>
              <w:t>145</w:t>
            </w:r>
            <w:r w:rsidRPr="006110BC">
              <w:rPr>
                <w:rFonts w:cs="Arial"/>
                <w:b/>
                <w:szCs w:val="22"/>
                <w:highlight w:val="yellow"/>
              </w:rPr>
              <w:t>,</w:t>
            </w:r>
            <w:r>
              <w:rPr>
                <w:rFonts w:cs="Arial"/>
                <w:b/>
                <w:szCs w:val="22"/>
                <w:highlight w:val="yellow"/>
              </w:rPr>
              <w:t>0</w:t>
            </w:r>
            <w:r w:rsidRPr="006110BC">
              <w:rPr>
                <w:rFonts w:cs="Arial"/>
                <w:b/>
                <w:szCs w:val="22"/>
                <w:highlight w:val="yellow"/>
              </w:rPr>
              <w:t>00</w:t>
            </w:r>
          </w:p>
        </w:tc>
      </w:tr>
    </w:tbl>
    <w:p w14:paraId="7AA3A29A" w14:textId="77777777" w:rsidR="00806723" w:rsidRPr="000754FA" w:rsidRDefault="00806723" w:rsidP="00806723">
      <w:pPr>
        <w:rPr>
          <w:rFonts w:cs="Segoe UI"/>
          <w:szCs w:val="22"/>
        </w:rPr>
      </w:pPr>
    </w:p>
    <w:p w14:paraId="28E936E5" w14:textId="72EE1DE6" w:rsidR="00806723" w:rsidRPr="00F0470F" w:rsidRDefault="00806723" w:rsidP="0080672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Primary Site</w:t>
      </w:r>
      <w:r w:rsidRPr="00F0470F">
        <w:rPr>
          <w:rFonts w:cs="Arial"/>
          <w:bCs/>
          <w:color w:val="1E4959"/>
          <w:sz w:val="28"/>
          <w:szCs w:val="22"/>
        </w:rPr>
        <w:t xml:space="preserve"> Value </w:t>
      </w:r>
      <w:r w:rsidR="0091761F">
        <w:rPr>
          <w:rFonts w:cs="Arial"/>
          <w:bCs/>
          <w:color w:val="1E4959"/>
          <w:sz w:val="28"/>
          <w:szCs w:val="22"/>
        </w:rPr>
        <w:t>(</w:t>
      </w:r>
      <w:r w:rsidR="002946F9">
        <w:rPr>
          <w:rFonts w:cs="Arial"/>
          <w:bCs/>
          <w:color w:val="1E4959"/>
          <w:sz w:val="28"/>
          <w:szCs w:val="22"/>
        </w:rPr>
        <w:t>${primacre}</w:t>
      </w:r>
      <w:r w:rsidR="0091761F">
        <w:rPr>
          <w:rFonts w:cs="Arial"/>
          <w:bCs/>
          <w:color w:val="1E4959"/>
          <w:sz w:val="28"/>
          <w:szCs w:val="22"/>
        </w:rPr>
        <w:t xml:space="preserve"> Acres)</w:t>
      </w:r>
    </w:p>
    <w:p w14:paraId="606E2255" w14:textId="42D58038" w:rsidR="00806723" w:rsidRPr="000754FA" w:rsidRDefault="00806723" w:rsidP="00806723">
      <w:pPr>
        <w:widowControl w:val="0"/>
        <w:tabs>
          <w:tab w:val="left" w:pos="2880"/>
        </w:tabs>
        <w:rPr>
          <w:rFonts w:cs="Arial"/>
          <w:bCs/>
          <w:iCs/>
          <w:color w:val="000000"/>
          <w:szCs w:val="22"/>
        </w:rPr>
      </w:pPr>
      <w:r w:rsidRPr="0091761F">
        <w:rPr>
          <w:highlight w:val="yellow"/>
        </w:rPr>
        <w:t>Phase I</w:t>
      </w:r>
      <w:r w:rsidRPr="00806723">
        <w:t xml:space="preserve"> contains </w:t>
      </w:r>
      <w:r w:rsidR="002946F9">
        <w:t>${primacre}</w:t>
      </w:r>
      <w:r w:rsidRPr="00806723">
        <w:t xml:space="preserve"> acres and will be developed with </w:t>
      </w:r>
      <w:r w:rsidRPr="00806723">
        <w:rPr>
          <w:highlight w:val="yellow"/>
        </w:rPr>
        <w:t>63</w:t>
      </w:r>
      <w:r w:rsidRPr="00806723">
        <w:t xml:space="preserve"> units. The primary site value is deemed to have the same utility as the master parcel. Based on the preceding, it is the appraiser</w:t>
      </w:r>
      <w:r>
        <w:t>’</w:t>
      </w:r>
      <w:r w:rsidRPr="00806723">
        <w:t xml:space="preserve">s opinion that the </w:t>
      </w:r>
      <w:r w:rsidRPr="00806723">
        <w:rPr>
          <w:b/>
        </w:rPr>
        <w:t xml:space="preserve">concluded </w:t>
      </w:r>
      <w:r>
        <w:rPr>
          <w:b/>
        </w:rPr>
        <w:t xml:space="preserve">market </w:t>
      </w:r>
      <w:r w:rsidRPr="00806723">
        <w:rPr>
          <w:b/>
        </w:rPr>
        <w:t>value</w:t>
      </w:r>
      <w:r w:rsidRPr="00806723">
        <w:t xml:space="preserve"> of the </w:t>
      </w:r>
      <w:r w:rsidRPr="00806723">
        <w:rPr>
          <w:b/>
        </w:rPr>
        <w:t xml:space="preserve">primary </w:t>
      </w:r>
      <w:r>
        <w:rPr>
          <w:b/>
        </w:rPr>
        <w:t xml:space="preserve">building </w:t>
      </w:r>
      <w:r w:rsidRPr="00806723">
        <w:rPr>
          <w:b/>
        </w:rPr>
        <w:t>site</w:t>
      </w:r>
      <w:r w:rsidRPr="00806723">
        <w:t>, is (</w:t>
      </w:r>
      <w:r w:rsidRPr="00806723">
        <w:rPr>
          <w:highlight w:val="yellow"/>
        </w:rPr>
        <w:t>63</w:t>
      </w:r>
      <w:r w:rsidRPr="00806723">
        <w:t xml:space="preserve"> </w:t>
      </w:r>
      <w:r w:rsidRPr="0091761F">
        <w:rPr>
          <w:highlight w:val="yellow"/>
        </w:rPr>
        <w:t>Phase I</w:t>
      </w:r>
      <w:r w:rsidRPr="00806723">
        <w:t xml:space="preserve"> units x </w:t>
      </w:r>
      <w:r w:rsidRPr="00806723">
        <w:rPr>
          <w:highlight w:val="yellow"/>
        </w:rPr>
        <w:t>$35,000</w:t>
      </w:r>
      <w:r w:rsidRPr="00806723">
        <w:t xml:space="preserve"> per unit;</w:t>
      </w:r>
      <w:r>
        <w:rPr>
          <w:rFonts w:cs="Arial"/>
          <w:bCs/>
          <w:iCs/>
          <w:color w:val="000000"/>
          <w:szCs w:val="22"/>
        </w:rPr>
        <w:t xml:space="preserve"> </w:t>
      </w:r>
      <w:sdt>
        <w:sdtPr>
          <w:rPr>
            <w:rFonts w:cs="Arial"/>
            <w:szCs w:val="22"/>
            <w:highlight w:val="green"/>
          </w:rPr>
          <w:alias w:val="Rounded"/>
          <w:tag w:val="Rounded"/>
          <w:id w:val="1802338572"/>
          <w:placeholder>
            <w:docPart w:val="AFBB8E657C08418FA6D14AF6F113AC0E"/>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B473FD" w:rsidRPr="00B473FD">
            <w:rPr>
              <w:rFonts w:cs="Arial"/>
              <w:szCs w:val="22"/>
              <w:highlight w:val="green"/>
            </w:rPr>
            <w:t>rounded to the nearest $5,000</w:t>
          </w:r>
        </w:sdtContent>
      </w:sdt>
      <w:r w:rsidR="00B473FD" w:rsidRPr="00B473FD">
        <w:rPr>
          <w:rFonts w:cs="Arial"/>
          <w:szCs w:val="22"/>
          <w:highlight w:val="green"/>
        </w:rPr>
        <w:t>)</w:t>
      </w:r>
      <w:r w:rsidRPr="00B473FD">
        <w:rPr>
          <w:rFonts w:cs="Arial"/>
          <w:bCs/>
          <w:iCs/>
          <w:color w:val="000000"/>
          <w:szCs w:val="22"/>
          <w:highlight w:val="green"/>
        </w:rPr>
        <w:t>:</w:t>
      </w:r>
    </w:p>
    <w:p w14:paraId="7C27F0CA" w14:textId="77777777" w:rsidR="00806723" w:rsidRDefault="00806723" w:rsidP="0080672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806723" w:rsidRPr="000754FA" w14:paraId="36B11E54" w14:textId="77777777" w:rsidTr="00943090">
        <w:trPr>
          <w:jc w:val="center"/>
        </w:trPr>
        <w:tc>
          <w:tcPr>
            <w:tcW w:w="4574" w:type="dxa"/>
            <w:tcBorders>
              <w:bottom w:val="single" w:sz="24" w:space="0" w:color="3FB44F"/>
            </w:tcBorders>
            <w:shd w:val="clear" w:color="auto" w:fill="1E4959"/>
          </w:tcPr>
          <w:p w14:paraId="234D7463" w14:textId="77777777" w:rsidR="00806723" w:rsidRPr="000754FA" w:rsidRDefault="0080672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6D76CF4E" w14:textId="77777777" w:rsidR="00806723" w:rsidRPr="000754FA" w:rsidRDefault="0080672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01FBDF45" w14:textId="77777777" w:rsidR="00806723" w:rsidRPr="000754FA" w:rsidRDefault="00806723" w:rsidP="00943090">
            <w:pPr>
              <w:widowControl w:val="0"/>
              <w:tabs>
                <w:tab w:val="left" w:pos="0"/>
                <w:tab w:val="left" w:pos="259"/>
                <w:tab w:val="left" w:pos="518"/>
              </w:tabs>
              <w:spacing w:line="273" w:lineRule="exact"/>
              <w:jc w:val="right"/>
              <w:rPr>
                <w:szCs w:val="22"/>
              </w:rPr>
            </w:pPr>
          </w:p>
        </w:tc>
      </w:tr>
      <w:tr w:rsidR="00806723" w:rsidRPr="000754FA" w14:paraId="0D60B945"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43E54234" w14:textId="7AD25943" w:rsidR="00806723" w:rsidRPr="000754FA" w:rsidRDefault="00806723" w:rsidP="0094309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Primary Site</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4D298C86" w14:textId="77777777"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35,000</w:t>
            </w:r>
            <w:r w:rsidRPr="006110BC">
              <w:rPr>
                <w:rFonts w:cs="Arial"/>
                <w:b/>
                <w:szCs w:val="22"/>
                <w:highlight w:val="yellow"/>
              </w:rPr>
              <w:t xml:space="preserve"> / </w:t>
            </w:r>
            <w:r>
              <w:rPr>
                <w:rFonts w:cs="Arial"/>
                <w:b/>
                <w:szCs w:val="22"/>
                <w:highlight w:val="yellow"/>
              </w:rPr>
              <w:t>Unit</w:t>
            </w:r>
          </w:p>
        </w:tc>
        <w:tc>
          <w:tcPr>
            <w:tcW w:w="2022" w:type="dxa"/>
            <w:tcBorders>
              <w:top w:val="single" w:sz="24" w:space="0" w:color="3FB44F"/>
              <w:left w:val="single" w:sz="6" w:space="0" w:color="auto"/>
              <w:bottom w:val="double" w:sz="4" w:space="0" w:color="auto"/>
            </w:tcBorders>
          </w:tcPr>
          <w:p w14:paraId="4E00BD08" w14:textId="7B17FCED"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2</w:t>
            </w:r>
            <w:r w:rsidRPr="006110BC">
              <w:rPr>
                <w:rFonts w:cs="Arial"/>
                <w:b/>
                <w:szCs w:val="22"/>
                <w:highlight w:val="yellow"/>
              </w:rPr>
              <w:t>,</w:t>
            </w:r>
            <w:r>
              <w:rPr>
                <w:rFonts w:cs="Arial"/>
                <w:b/>
                <w:szCs w:val="22"/>
                <w:highlight w:val="yellow"/>
              </w:rPr>
              <w:t>205</w:t>
            </w:r>
            <w:r w:rsidRPr="006110BC">
              <w:rPr>
                <w:rFonts w:cs="Arial"/>
                <w:b/>
                <w:szCs w:val="22"/>
                <w:highlight w:val="yellow"/>
              </w:rPr>
              <w:t>,</w:t>
            </w:r>
            <w:r>
              <w:rPr>
                <w:rFonts w:cs="Arial"/>
                <w:b/>
                <w:szCs w:val="22"/>
                <w:highlight w:val="yellow"/>
              </w:rPr>
              <w:t>0</w:t>
            </w:r>
            <w:r w:rsidRPr="006110BC">
              <w:rPr>
                <w:rFonts w:cs="Arial"/>
                <w:b/>
                <w:szCs w:val="22"/>
                <w:highlight w:val="yellow"/>
              </w:rPr>
              <w:t>00</w:t>
            </w:r>
          </w:p>
        </w:tc>
      </w:tr>
    </w:tbl>
    <w:p w14:paraId="52B04BFB" w14:textId="77777777" w:rsidR="00806723" w:rsidRPr="000754FA" w:rsidRDefault="00806723" w:rsidP="00806723">
      <w:pPr>
        <w:rPr>
          <w:rFonts w:cs="Segoe UI"/>
          <w:szCs w:val="22"/>
        </w:rPr>
      </w:pPr>
    </w:p>
    <w:p w14:paraId="439323A8" w14:textId="67866517" w:rsidR="00806723" w:rsidRPr="00F0470F" w:rsidRDefault="00806723" w:rsidP="0080672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Excess Land</w:t>
      </w:r>
      <w:r w:rsidRPr="00F0470F">
        <w:rPr>
          <w:rFonts w:cs="Arial"/>
          <w:bCs/>
          <w:color w:val="1E4959"/>
          <w:sz w:val="28"/>
          <w:szCs w:val="22"/>
        </w:rPr>
        <w:t xml:space="preserve"> Value </w:t>
      </w:r>
      <w:r w:rsidR="0091761F">
        <w:rPr>
          <w:rFonts w:cs="Arial"/>
          <w:bCs/>
          <w:color w:val="1E4959"/>
          <w:sz w:val="28"/>
          <w:szCs w:val="22"/>
        </w:rPr>
        <w:t>(</w:t>
      </w:r>
      <w:r w:rsidR="002946F9">
        <w:rPr>
          <w:rFonts w:cs="Arial"/>
          <w:bCs/>
          <w:color w:val="1E4959"/>
          <w:sz w:val="28"/>
          <w:szCs w:val="22"/>
        </w:rPr>
        <w:t>${excessacre}</w:t>
      </w:r>
      <w:r w:rsidR="0091761F">
        <w:rPr>
          <w:rFonts w:cs="Arial"/>
          <w:bCs/>
          <w:color w:val="1E4959"/>
          <w:sz w:val="28"/>
          <w:szCs w:val="22"/>
        </w:rPr>
        <w:t xml:space="preserve"> Acres)</w:t>
      </w:r>
    </w:p>
    <w:p w14:paraId="7ECBC0B7" w14:textId="213C8612" w:rsidR="00806723" w:rsidRPr="000754FA" w:rsidRDefault="00806723" w:rsidP="00806723">
      <w:pPr>
        <w:widowControl w:val="0"/>
        <w:tabs>
          <w:tab w:val="left" w:pos="2880"/>
        </w:tabs>
        <w:rPr>
          <w:rFonts w:cs="Arial"/>
          <w:bCs/>
          <w:iCs/>
          <w:color w:val="000000"/>
          <w:szCs w:val="22"/>
        </w:rPr>
      </w:pPr>
      <w:r w:rsidRPr="0091761F">
        <w:rPr>
          <w:highlight w:val="yellow"/>
        </w:rPr>
        <w:t>Phase II</w:t>
      </w:r>
      <w:r w:rsidRPr="00806723">
        <w:t xml:space="preserve"> contains </w:t>
      </w:r>
      <w:r w:rsidR="002946F9">
        <w:t>${</w:t>
      </w:r>
      <w:r w:rsidR="002946F9" w:rsidRPr="002946F9">
        <w:t>excessacre</w:t>
      </w:r>
      <w:r w:rsidR="002946F9">
        <w:t>}</w:t>
      </w:r>
      <w:r w:rsidRPr="00806723">
        <w:t xml:space="preserve"> acres and will be developed with </w:t>
      </w:r>
      <w:r w:rsidRPr="00806723">
        <w:rPr>
          <w:highlight w:val="yellow"/>
        </w:rPr>
        <w:t>84</w:t>
      </w:r>
      <w:r w:rsidRPr="00806723">
        <w:t xml:space="preserve"> units. This excess land value is deemed to have the same utility as the master parcel and the primary building site. As such, based on the preceding, it is the appraiser</w:t>
      </w:r>
      <w:r>
        <w:t>’</w:t>
      </w:r>
      <w:r w:rsidRPr="00806723">
        <w:t xml:space="preserve">s opinion that the </w:t>
      </w:r>
      <w:r w:rsidRPr="00806723">
        <w:rPr>
          <w:b/>
        </w:rPr>
        <w:t>concluded</w:t>
      </w:r>
      <w:r>
        <w:rPr>
          <w:b/>
        </w:rPr>
        <w:t xml:space="preserve"> market</w:t>
      </w:r>
      <w:r w:rsidRPr="00806723">
        <w:rPr>
          <w:b/>
        </w:rPr>
        <w:t xml:space="preserve"> value</w:t>
      </w:r>
      <w:r w:rsidRPr="00806723">
        <w:t xml:space="preserve"> of the </w:t>
      </w:r>
      <w:r w:rsidRPr="00806723">
        <w:rPr>
          <w:b/>
        </w:rPr>
        <w:t>excess land</w:t>
      </w:r>
      <w:r w:rsidRPr="00806723">
        <w:t>, is (</w:t>
      </w:r>
      <w:r w:rsidRPr="00806723">
        <w:rPr>
          <w:highlight w:val="yellow"/>
        </w:rPr>
        <w:t>84</w:t>
      </w:r>
      <w:r w:rsidRPr="00806723">
        <w:t xml:space="preserve"> </w:t>
      </w:r>
      <w:r w:rsidRPr="00806723">
        <w:rPr>
          <w:highlight w:val="yellow"/>
        </w:rPr>
        <w:t>Phase II</w:t>
      </w:r>
      <w:r w:rsidRPr="00806723">
        <w:t xml:space="preserve"> units x  </w:t>
      </w:r>
      <w:r w:rsidRPr="00806723">
        <w:rPr>
          <w:highlight w:val="yellow"/>
        </w:rPr>
        <w:t>$35,000</w:t>
      </w:r>
      <w:r w:rsidRPr="00806723">
        <w:t xml:space="preserve"> per unit;</w:t>
      </w:r>
      <w:r>
        <w:rPr>
          <w:rFonts w:cs="Arial"/>
          <w:bCs/>
          <w:iCs/>
          <w:color w:val="000000"/>
          <w:szCs w:val="22"/>
        </w:rPr>
        <w:t xml:space="preserve"> </w:t>
      </w:r>
      <w:sdt>
        <w:sdtPr>
          <w:rPr>
            <w:rFonts w:cs="Arial"/>
            <w:szCs w:val="22"/>
            <w:highlight w:val="green"/>
          </w:rPr>
          <w:alias w:val="Rounded"/>
          <w:tag w:val="Rounded"/>
          <w:id w:val="555746394"/>
          <w:placeholder>
            <w:docPart w:val="5801968B414445D2B2C13DD8568AC0AC"/>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B473FD" w:rsidRPr="00B473FD">
            <w:rPr>
              <w:rFonts w:cs="Arial"/>
              <w:szCs w:val="22"/>
              <w:highlight w:val="green"/>
            </w:rPr>
            <w:t>rounded to the nearest $5,000</w:t>
          </w:r>
        </w:sdtContent>
      </w:sdt>
      <w:r w:rsidR="00B473FD" w:rsidRPr="00B473FD">
        <w:rPr>
          <w:rFonts w:cs="Arial"/>
          <w:szCs w:val="22"/>
          <w:highlight w:val="green"/>
        </w:rPr>
        <w:t>)</w:t>
      </w:r>
      <w:r w:rsidR="00B473FD" w:rsidRPr="00B473FD">
        <w:rPr>
          <w:rFonts w:cs="Arial"/>
          <w:bCs/>
          <w:iCs/>
          <w:color w:val="000000"/>
          <w:szCs w:val="22"/>
          <w:highlight w:val="green"/>
        </w:rPr>
        <w:t>:</w:t>
      </w:r>
    </w:p>
    <w:p w14:paraId="69AD20C4" w14:textId="77777777" w:rsidR="00806723" w:rsidRDefault="00806723" w:rsidP="0080672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806723" w:rsidRPr="000754FA" w14:paraId="4B2A6EF9" w14:textId="77777777" w:rsidTr="00943090">
        <w:trPr>
          <w:jc w:val="center"/>
        </w:trPr>
        <w:tc>
          <w:tcPr>
            <w:tcW w:w="4574" w:type="dxa"/>
            <w:tcBorders>
              <w:bottom w:val="single" w:sz="24" w:space="0" w:color="3FB44F"/>
            </w:tcBorders>
            <w:shd w:val="clear" w:color="auto" w:fill="1E4959"/>
          </w:tcPr>
          <w:p w14:paraId="31CEFBCF" w14:textId="77777777" w:rsidR="00806723" w:rsidRPr="000754FA" w:rsidRDefault="0080672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6C9F10A9" w14:textId="77777777" w:rsidR="00806723" w:rsidRPr="000754FA" w:rsidRDefault="0080672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2D4F02C8" w14:textId="77777777" w:rsidR="00806723" w:rsidRPr="000754FA" w:rsidRDefault="00806723" w:rsidP="00943090">
            <w:pPr>
              <w:widowControl w:val="0"/>
              <w:tabs>
                <w:tab w:val="left" w:pos="0"/>
                <w:tab w:val="left" w:pos="259"/>
                <w:tab w:val="left" w:pos="518"/>
              </w:tabs>
              <w:spacing w:line="273" w:lineRule="exact"/>
              <w:jc w:val="right"/>
              <w:rPr>
                <w:szCs w:val="22"/>
              </w:rPr>
            </w:pPr>
          </w:p>
        </w:tc>
      </w:tr>
      <w:tr w:rsidR="00806723" w:rsidRPr="000754FA" w14:paraId="206CA400"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35F028C4" w14:textId="33B96BCF" w:rsidR="00806723" w:rsidRPr="000754FA" w:rsidRDefault="00806723" w:rsidP="0094309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Excess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5958A6AB" w14:textId="77777777"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35,000</w:t>
            </w:r>
            <w:r w:rsidRPr="006110BC">
              <w:rPr>
                <w:rFonts w:cs="Arial"/>
                <w:b/>
                <w:szCs w:val="22"/>
                <w:highlight w:val="yellow"/>
              </w:rPr>
              <w:t xml:space="preserve"> / </w:t>
            </w:r>
            <w:r>
              <w:rPr>
                <w:rFonts w:cs="Arial"/>
                <w:b/>
                <w:szCs w:val="22"/>
                <w:highlight w:val="yellow"/>
              </w:rPr>
              <w:t>Unit</w:t>
            </w:r>
          </w:p>
        </w:tc>
        <w:tc>
          <w:tcPr>
            <w:tcW w:w="2022" w:type="dxa"/>
            <w:tcBorders>
              <w:top w:val="single" w:sz="24" w:space="0" w:color="3FB44F"/>
              <w:left w:val="single" w:sz="6" w:space="0" w:color="auto"/>
              <w:bottom w:val="double" w:sz="4" w:space="0" w:color="auto"/>
            </w:tcBorders>
          </w:tcPr>
          <w:p w14:paraId="38FEC231" w14:textId="77777777"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2</w:t>
            </w:r>
            <w:r w:rsidRPr="006110BC">
              <w:rPr>
                <w:rFonts w:cs="Arial"/>
                <w:b/>
                <w:szCs w:val="22"/>
                <w:highlight w:val="yellow"/>
              </w:rPr>
              <w:t>,</w:t>
            </w:r>
            <w:r>
              <w:rPr>
                <w:rFonts w:cs="Arial"/>
                <w:b/>
                <w:szCs w:val="22"/>
                <w:highlight w:val="yellow"/>
              </w:rPr>
              <w:t>205</w:t>
            </w:r>
            <w:r w:rsidRPr="006110BC">
              <w:rPr>
                <w:rFonts w:cs="Arial"/>
                <w:b/>
                <w:szCs w:val="22"/>
                <w:highlight w:val="yellow"/>
              </w:rPr>
              <w:t>,</w:t>
            </w:r>
            <w:r>
              <w:rPr>
                <w:rFonts w:cs="Arial"/>
                <w:b/>
                <w:szCs w:val="22"/>
                <w:highlight w:val="yellow"/>
              </w:rPr>
              <w:t>0</w:t>
            </w:r>
            <w:r w:rsidRPr="006110BC">
              <w:rPr>
                <w:rFonts w:cs="Arial"/>
                <w:b/>
                <w:szCs w:val="22"/>
                <w:highlight w:val="yellow"/>
              </w:rPr>
              <w:t>00</w:t>
            </w:r>
          </w:p>
        </w:tc>
      </w:tr>
    </w:tbl>
    <w:p w14:paraId="02DC5172" w14:textId="77777777" w:rsidR="00806723" w:rsidRPr="000754FA" w:rsidRDefault="00806723" w:rsidP="00806723">
      <w:pPr>
        <w:rPr>
          <w:rFonts w:cs="Segoe UI"/>
          <w:szCs w:val="22"/>
        </w:rPr>
      </w:pPr>
    </w:p>
    <w:p w14:paraId="469B49E0" w14:textId="77777777" w:rsidR="006110BC" w:rsidRDefault="006110BC" w:rsidP="006110BC">
      <w:pPr>
        <w:rPr>
          <w:rFonts w:cs="Segoe UI"/>
          <w:szCs w:val="22"/>
        </w:rPr>
      </w:pPr>
    </w:p>
    <w:p w14:paraId="41C613E1" w14:textId="77777777" w:rsidR="00ED215D" w:rsidRPr="000754FA" w:rsidRDefault="00ED215D" w:rsidP="00ED215D">
      <w:pPr>
        <w:rPr>
          <w:rFonts w:cs="Segoe UI"/>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777404">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C14DDC">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F1F1F" w14:textId="77777777" w:rsidR="00ED39AC" w:rsidRDefault="00ED39AC">
      <w:r>
        <w:separator/>
      </w:r>
    </w:p>
  </w:endnote>
  <w:endnote w:type="continuationSeparator" w:id="0">
    <w:p w14:paraId="103F5131" w14:textId="77777777" w:rsidR="00ED39AC" w:rsidRDefault="00ED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2105A486"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2946F9">
      <w:rPr>
        <w:rFonts w:cs="Segoe UI"/>
        <w:bCs/>
        <w:iCs/>
        <w:kern w:val="0"/>
        <w:sz w:val="20"/>
        <w:szCs w:val="18"/>
        <w:shd w:val="clear" w:color="auto" w:fill="FFFFFF"/>
      </w:rPr>
      <w:t>${</w:t>
    </w:r>
    <w:r w:rsidR="002946F9" w:rsidRPr="002946F9">
      <w:rPr>
        <w:rFonts w:cs="Segoe UI"/>
        <w:bCs/>
        <w:iCs/>
        <w:kern w:val="0"/>
        <w:sz w:val="20"/>
        <w:szCs w:val="18"/>
        <w:shd w:val="clear" w:color="auto" w:fill="FFFFFF"/>
      </w:rPr>
      <w:t>reportname</w:t>
    </w:r>
    <w:r w:rsidR="002946F9">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28288F46"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2946F9">
      <w:rPr>
        <w:rFonts w:cs="Segoe UI"/>
        <w:bCs/>
        <w:iCs/>
        <w:kern w:val="0"/>
        <w:sz w:val="20"/>
        <w:szCs w:val="18"/>
        <w:shd w:val="clear" w:color="auto" w:fill="FFFFFF"/>
      </w:rPr>
      <w:t>${</w:t>
    </w:r>
    <w:r w:rsidR="002946F9" w:rsidRPr="002946F9">
      <w:rPr>
        <w:rFonts w:cs="Segoe UI"/>
        <w:bCs/>
        <w:iCs/>
        <w:kern w:val="0"/>
        <w:sz w:val="20"/>
        <w:szCs w:val="18"/>
        <w:shd w:val="clear" w:color="auto" w:fill="FFFFFF"/>
      </w:rPr>
      <w:t>reportname</w:t>
    </w:r>
    <w:r w:rsidR="002946F9">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77D9830E"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2946F9">
      <w:rPr>
        <w:rFonts w:cs="Segoe UI"/>
        <w:bCs/>
        <w:iCs/>
        <w:kern w:val="0"/>
        <w:sz w:val="20"/>
        <w:szCs w:val="18"/>
        <w:shd w:val="clear" w:color="auto" w:fill="FFFFFF"/>
      </w:rPr>
      <w:t>${</w:t>
    </w:r>
    <w:r w:rsidR="002946F9" w:rsidRPr="002946F9">
      <w:rPr>
        <w:rFonts w:cs="Segoe UI"/>
        <w:bCs/>
        <w:iCs/>
        <w:kern w:val="0"/>
        <w:sz w:val="20"/>
        <w:szCs w:val="18"/>
        <w:shd w:val="clear" w:color="auto" w:fill="FFFFFF"/>
      </w:rPr>
      <w:t>reportname</w:t>
    </w:r>
    <w:r w:rsidR="002946F9">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5F82D" w14:textId="77777777" w:rsidR="00ED39AC" w:rsidRDefault="00ED39AC">
      <w:r>
        <w:separator/>
      </w:r>
    </w:p>
  </w:footnote>
  <w:footnote w:type="continuationSeparator" w:id="0">
    <w:p w14:paraId="732F516D" w14:textId="77777777" w:rsidR="00ED39AC" w:rsidRDefault="00ED3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93D"/>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870"/>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96E"/>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46F9"/>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D7F"/>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86B"/>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13E"/>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3F5A"/>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404"/>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A73"/>
    <w:rsid w:val="00804D5F"/>
    <w:rsid w:val="00805674"/>
    <w:rsid w:val="00805B94"/>
    <w:rsid w:val="0080626C"/>
    <w:rsid w:val="00806723"/>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613"/>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9FA"/>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61F"/>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361"/>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3F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8B5"/>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4DDC"/>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55"/>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06B"/>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9AC"/>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5CC"/>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C3AD72953F4F8BB23EC66030EB69CC"/>
        <w:category>
          <w:name w:val="General"/>
          <w:gallery w:val="placeholder"/>
        </w:category>
        <w:types>
          <w:type w:val="bbPlcHdr"/>
        </w:types>
        <w:behaviors>
          <w:behavior w:val="content"/>
        </w:behaviors>
        <w:guid w:val="{4F57742B-8293-4CF4-96F0-6F2BF6EA87C2}"/>
      </w:docPartPr>
      <w:docPartBody>
        <w:p w:rsidR="00D62E5E" w:rsidRDefault="00F50B3B" w:rsidP="00F50B3B">
          <w:pPr>
            <w:pStyle w:val="5BC3AD72953F4F8BB23EC66030EB69CC"/>
          </w:pPr>
          <w:r w:rsidRPr="008212E1">
            <w:rPr>
              <w:rStyle w:val="PlaceholderText"/>
            </w:rPr>
            <w:t>Choose an item.</w:t>
          </w:r>
        </w:p>
      </w:docPartBody>
    </w:docPart>
    <w:docPart>
      <w:docPartPr>
        <w:name w:val="F92475F56ED74B0C9A829FF84C9D66BE"/>
        <w:category>
          <w:name w:val="General"/>
          <w:gallery w:val="placeholder"/>
        </w:category>
        <w:types>
          <w:type w:val="bbPlcHdr"/>
        </w:types>
        <w:behaviors>
          <w:behavior w:val="content"/>
        </w:behaviors>
        <w:guid w:val="{B0C19335-B7CF-4831-8FA0-A4DBAD7A943B}"/>
      </w:docPartPr>
      <w:docPartBody>
        <w:p w:rsidR="00205426" w:rsidRDefault="001C188D" w:rsidP="001C188D">
          <w:pPr>
            <w:pStyle w:val="F92475F56ED74B0C9A829FF84C9D66BE"/>
          </w:pPr>
          <w:r w:rsidRPr="008212E1">
            <w:rPr>
              <w:rStyle w:val="PlaceholderText"/>
            </w:rPr>
            <w:t>Choose an item.</w:t>
          </w:r>
        </w:p>
      </w:docPartBody>
    </w:docPart>
    <w:docPart>
      <w:docPartPr>
        <w:name w:val="96BCDF8E96EC41D9B29AC73B1D5D6419"/>
        <w:category>
          <w:name w:val="General"/>
          <w:gallery w:val="placeholder"/>
        </w:category>
        <w:types>
          <w:type w:val="bbPlcHdr"/>
        </w:types>
        <w:behaviors>
          <w:behavior w:val="content"/>
        </w:behaviors>
        <w:guid w:val="{892C6171-7A1D-4260-8EBF-24B0A916421B}"/>
      </w:docPartPr>
      <w:docPartBody>
        <w:p w:rsidR="0051190C" w:rsidRDefault="000F1813" w:rsidP="000F1813">
          <w:pPr>
            <w:pStyle w:val="96BCDF8E96EC41D9B29AC73B1D5D6419"/>
          </w:pPr>
          <w:r w:rsidRPr="003B43C3">
            <w:rPr>
              <w:rStyle w:val="PlaceholderText"/>
            </w:rPr>
            <w:t>Choose an item.</w:t>
          </w:r>
        </w:p>
      </w:docPartBody>
    </w:docPart>
    <w:docPart>
      <w:docPartPr>
        <w:name w:val="E23D5BD8405748689CFC08018FC84742"/>
        <w:category>
          <w:name w:val="General"/>
          <w:gallery w:val="placeholder"/>
        </w:category>
        <w:types>
          <w:type w:val="bbPlcHdr"/>
        </w:types>
        <w:behaviors>
          <w:behavior w:val="content"/>
        </w:behaviors>
        <w:guid w:val="{6F2211D0-2B04-43DE-9800-84BF4BA92B94}"/>
      </w:docPartPr>
      <w:docPartBody>
        <w:p w:rsidR="0051190C" w:rsidRDefault="000F1813" w:rsidP="000F1813">
          <w:pPr>
            <w:pStyle w:val="E23D5BD8405748689CFC08018FC84742"/>
          </w:pPr>
          <w:r w:rsidRPr="003B43C3">
            <w:rPr>
              <w:rStyle w:val="PlaceholderText"/>
            </w:rPr>
            <w:t>Choose an item.</w:t>
          </w:r>
        </w:p>
      </w:docPartBody>
    </w:docPart>
    <w:docPart>
      <w:docPartPr>
        <w:name w:val="8FBFB29DE1FA420694EE82C9DCC06670"/>
        <w:category>
          <w:name w:val="General"/>
          <w:gallery w:val="placeholder"/>
        </w:category>
        <w:types>
          <w:type w:val="bbPlcHdr"/>
        </w:types>
        <w:behaviors>
          <w:behavior w:val="content"/>
        </w:behaviors>
        <w:guid w:val="{C31249F4-BAAF-489E-9B41-12EA0BC6557A}"/>
      </w:docPartPr>
      <w:docPartBody>
        <w:p w:rsidR="0059192A" w:rsidRDefault="0051190C" w:rsidP="0051190C">
          <w:pPr>
            <w:pStyle w:val="8FBFB29DE1FA420694EE82C9DCC06670"/>
          </w:pPr>
          <w:r w:rsidRPr="008212E1">
            <w:rPr>
              <w:rStyle w:val="PlaceholderText"/>
            </w:rPr>
            <w:t>Choose an item.</w:t>
          </w:r>
        </w:p>
      </w:docPartBody>
    </w:docPart>
    <w:docPart>
      <w:docPartPr>
        <w:name w:val="AFBB8E657C08418FA6D14AF6F113AC0E"/>
        <w:category>
          <w:name w:val="General"/>
          <w:gallery w:val="placeholder"/>
        </w:category>
        <w:types>
          <w:type w:val="bbPlcHdr"/>
        </w:types>
        <w:behaviors>
          <w:behavior w:val="content"/>
        </w:behaviors>
        <w:guid w:val="{19EE240F-51F9-4218-B388-478C19E7095C}"/>
      </w:docPartPr>
      <w:docPartBody>
        <w:p w:rsidR="00000000" w:rsidRDefault="00282243" w:rsidP="00282243">
          <w:pPr>
            <w:pStyle w:val="AFBB8E657C08418FA6D14AF6F113AC0E"/>
          </w:pPr>
          <w:r w:rsidRPr="003B43C3">
            <w:rPr>
              <w:rStyle w:val="PlaceholderText"/>
            </w:rPr>
            <w:t>Choose an item.</w:t>
          </w:r>
        </w:p>
      </w:docPartBody>
    </w:docPart>
    <w:docPart>
      <w:docPartPr>
        <w:name w:val="5801968B414445D2B2C13DD8568AC0AC"/>
        <w:category>
          <w:name w:val="General"/>
          <w:gallery w:val="placeholder"/>
        </w:category>
        <w:types>
          <w:type w:val="bbPlcHdr"/>
        </w:types>
        <w:behaviors>
          <w:behavior w:val="content"/>
        </w:behaviors>
        <w:guid w:val="{C88405C5-28B1-49A2-8273-262CD476894D}"/>
      </w:docPartPr>
      <w:docPartBody>
        <w:p w:rsidR="00000000" w:rsidRDefault="00282243" w:rsidP="00282243">
          <w:pPr>
            <w:pStyle w:val="5801968B414445D2B2C13DD8568AC0AC"/>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95AE7"/>
    <w:rsid w:val="000A45F3"/>
    <w:rsid w:val="000C5F4B"/>
    <w:rsid w:val="000F1813"/>
    <w:rsid w:val="00181B3E"/>
    <w:rsid w:val="001C188D"/>
    <w:rsid w:val="00205426"/>
    <w:rsid w:val="00282243"/>
    <w:rsid w:val="00460E08"/>
    <w:rsid w:val="00483329"/>
    <w:rsid w:val="004E0BB1"/>
    <w:rsid w:val="0051190C"/>
    <w:rsid w:val="005704A3"/>
    <w:rsid w:val="0059192A"/>
    <w:rsid w:val="005B7490"/>
    <w:rsid w:val="00827310"/>
    <w:rsid w:val="008C0C7B"/>
    <w:rsid w:val="00C86937"/>
    <w:rsid w:val="00D42A85"/>
    <w:rsid w:val="00D62E5E"/>
    <w:rsid w:val="00E052D1"/>
    <w:rsid w:val="00E24AC9"/>
    <w:rsid w:val="00F178C0"/>
    <w:rsid w:val="00F2292A"/>
    <w:rsid w:val="00F5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243"/>
    <w:rPr>
      <w:color w:val="808080"/>
    </w:rPr>
  </w:style>
  <w:style w:type="paragraph" w:customStyle="1" w:styleId="3F133C4B1C634EE3B9777EF4B099E7CE">
    <w:name w:val="3F133C4B1C634EE3B9777EF4B099E7CE"/>
    <w:rsid w:val="00D42A85"/>
  </w:style>
  <w:style w:type="paragraph" w:customStyle="1" w:styleId="60683D6F893C4F98BB7F98AB1A4AB0FC">
    <w:name w:val="60683D6F893C4F98BB7F98AB1A4AB0FC"/>
    <w:rsid w:val="00F50B3B"/>
  </w:style>
  <w:style w:type="paragraph" w:customStyle="1" w:styleId="457CBAB042D44F90BBD9DCF02A3D8C7A">
    <w:name w:val="457CBAB042D44F90BBD9DCF02A3D8C7A"/>
    <w:rsid w:val="00F50B3B"/>
  </w:style>
  <w:style w:type="paragraph" w:customStyle="1" w:styleId="C507EB9F06954688BB36A95DD5AD014E">
    <w:name w:val="C507EB9F06954688BB36A95DD5AD014E"/>
    <w:rsid w:val="00F50B3B"/>
  </w:style>
  <w:style w:type="paragraph" w:customStyle="1" w:styleId="3E6573C6FA6D4F8CA4A863B75C011214">
    <w:name w:val="3E6573C6FA6D4F8CA4A863B75C011214"/>
    <w:rsid w:val="00F50B3B"/>
  </w:style>
  <w:style w:type="paragraph" w:customStyle="1" w:styleId="5BC3AD72953F4F8BB23EC66030EB69CC">
    <w:name w:val="5BC3AD72953F4F8BB23EC66030EB69CC"/>
    <w:rsid w:val="00F50B3B"/>
  </w:style>
  <w:style w:type="paragraph" w:customStyle="1" w:styleId="14D53A670A664F00B36653558C4FE36E">
    <w:name w:val="14D53A670A664F00B36653558C4FE36E"/>
    <w:rsid w:val="00181B3E"/>
  </w:style>
  <w:style w:type="paragraph" w:customStyle="1" w:styleId="F92475F56ED74B0C9A829FF84C9D66BE">
    <w:name w:val="F92475F56ED74B0C9A829FF84C9D66BE"/>
    <w:rsid w:val="001C188D"/>
  </w:style>
  <w:style w:type="paragraph" w:customStyle="1" w:styleId="83A0678A5533451E9A060E0E1CE7F94E">
    <w:name w:val="83A0678A5533451E9A060E0E1CE7F94E"/>
    <w:rsid w:val="001C188D"/>
  </w:style>
  <w:style w:type="paragraph" w:customStyle="1" w:styleId="D2ACB1BD21C84971851C6D4B3551FF51">
    <w:name w:val="D2ACB1BD21C84971851C6D4B3551FF51"/>
    <w:rsid w:val="001C188D"/>
  </w:style>
  <w:style w:type="paragraph" w:customStyle="1" w:styleId="96BCDF8E96EC41D9B29AC73B1D5D6419">
    <w:name w:val="96BCDF8E96EC41D9B29AC73B1D5D6419"/>
    <w:rsid w:val="000F1813"/>
  </w:style>
  <w:style w:type="paragraph" w:customStyle="1" w:styleId="E23D5BD8405748689CFC08018FC84742">
    <w:name w:val="E23D5BD8405748689CFC08018FC84742"/>
    <w:rsid w:val="000F1813"/>
  </w:style>
  <w:style w:type="paragraph" w:customStyle="1" w:styleId="8FBFB29DE1FA420694EE82C9DCC06670">
    <w:name w:val="8FBFB29DE1FA420694EE82C9DCC06670"/>
    <w:rsid w:val="0051190C"/>
  </w:style>
  <w:style w:type="paragraph" w:customStyle="1" w:styleId="AFBB8E657C08418FA6D14AF6F113AC0E">
    <w:name w:val="AFBB8E657C08418FA6D14AF6F113AC0E"/>
    <w:rsid w:val="00282243"/>
  </w:style>
  <w:style w:type="paragraph" w:customStyle="1" w:styleId="5801968B414445D2B2C13DD8568AC0AC">
    <w:name w:val="5801968B414445D2B2C13DD8568AC0AC"/>
    <w:rsid w:val="00282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2.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4C3B86-6416-4335-8A32-03E843F675A1}">
  <ds:schemaRefs>
    <ds:schemaRef ds:uri="http://schemas.openxmlformats.org/officeDocument/2006/bibliography"/>
  </ds:schemaRefs>
</ds:datastoreItem>
</file>

<file path=customXml/itemProps4.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6813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4</cp:revision>
  <cp:lastPrinted>2019-01-21T18:26:00Z</cp:lastPrinted>
  <dcterms:created xsi:type="dcterms:W3CDTF">2020-06-04T17:40:00Z</dcterms:created>
  <dcterms:modified xsi:type="dcterms:W3CDTF">2020-06-14T18:21:00Z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