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1E5D1" w14:textId="77777777" w:rsidR="005C7F8A" w:rsidRPr="002B55B3" w:rsidRDefault="005C7F8A" w:rsidP="005C7F8A">
      <w:pPr>
        <w:pStyle w:val="Heading20"/>
        <w:rPr>
          <w:rFonts w:asciiTheme="minorHAnsi" w:hAnsiTheme="minorHAnsi" w:cs="Arial"/>
          <w:b w:val="0"/>
          <w:color w:val="1E4959"/>
          <w:spacing w:val="0"/>
          <w:kern w:val="20"/>
          <w:sz w:val="24"/>
          <w:szCs w:val="22"/>
        </w:rPr>
      </w:pPr>
      <w:r w:rsidRPr="002B55B3">
        <w:rPr>
          <w:rFonts w:asciiTheme="minorHAnsi" w:hAnsiTheme="minorHAnsi" w:cs="Arial"/>
          <w:b w:val="0"/>
          <w:color w:val="1E4959"/>
          <w:spacing w:val="0"/>
          <w:kern w:val="20"/>
          <w:sz w:val="24"/>
          <w:szCs w:val="22"/>
        </w:rPr>
        <w:t>Additional Leased Fee Value of</w:t>
      </w:r>
    </w:p>
    <w:p w14:paraId="6D4A659B" w14:textId="77777777" w:rsidR="005C7F8A" w:rsidRPr="002B55B3" w:rsidRDefault="005C7F8A" w:rsidP="005C7F8A">
      <w:pPr>
        <w:pStyle w:val="Heading20"/>
        <w:spacing w:before="0"/>
        <w:rPr>
          <w:rFonts w:asciiTheme="minorHAnsi" w:hAnsiTheme="minorHAnsi" w:cs="Arial"/>
          <w:b w:val="0"/>
          <w:color w:val="1E4959"/>
          <w:spacing w:val="0"/>
          <w:kern w:val="20"/>
          <w:sz w:val="24"/>
          <w:szCs w:val="22"/>
          <w:u w:val="single"/>
        </w:rPr>
      </w:pPr>
      <w:r w:rsidRPr="002B55B3">
        <w:rPr>
          <w:rFonts w:asciiTheme="minorHAnsi" w:hAnsiTheme="minorHAnsi" w:cs="Arial"/>
          <w:b w:val="0"/>
          <w:color w:val="1E4959"/>
          <w:spacing w:val="0"/>
          <w:kern w:val="20"/>
          <w:sz w:val="24"/>
          <w:szCs w:val="22"/>
          <w:u w:val="single"/>
        </w:rPr>
        <w:t>The Noted Cell Tower Pad Lease</w:t>
      </w:r>
    </w:p>
    <w:p w14:paraId="5A28CD9D" w14:textId="77777777" w:rsidR="005C7F8A" w:rsidRPr="000A0044" w:rsidRDefault="005C7F8A" w:rsidP="005C7F8A">
      <w:pPr>
        <w:rPr>
          <w:rFonts w:cs="Arial"/>
          <w:szCs w:val="22"/>
        </w:rPr>
      </w:pPr>
      <w:r w:rsidRPr="000A0044">
        <w:rPr>
          <w:rFonts w:cs="Arial"/>
          <w:szCs w:val="22"/>
        </w:rPr>
        <w:t xml:space="preserve">As noted previously, </w:t>
      </w:r>
      <w:r w:rsidRPr="005C7F8A">
        <w:rPr>
          <w:rFonts w:cs="Arial"/>
          <w:szCs w:val="22"/>
          <w:highlight w:val="yellow"/>
        </w:rPr>
        <w:t>SBA Monarch Towers</w:t>
      </w:r>
      <w:r w:rsidRPr="000A0044">
        <w:rPr>
          <w:rFonts w:cs="Arial"/>
          <w:szCs w:val="22"/>
        </w:rPr>
        <w:t xml:space="preserve"> currently lease</w:t>
      </w:r>
      <w:r>
        <w:rPr>
          <w:rFonts w:cs="Arial"/>
          <w:szCs w:val="22"/>
        </w:rPr>
        <w:t>s</w:t>
      </w:r>
      <w:r w:rsidRPr="000A0044">
        <w:rPr>
          <w:rFonts w:cs="Arial"/>
          <w:szCs w:val="22"/>
        </w:rPr>
        <w:t xml:space="preserve"> a small pad </w:t>
      </w:r>
      <w:r>
        <w:rPr>
          <w:rFonts w:cs="Arial"/>
          <w:szCs w:val="22"/>
        </w:rPr>
        <w:t xml:space="preserve">located at </w:t>
      </w:r>
      <w:r w:rsidRPr="005C7F8A">
        <w:rPr>
          <w:rFonts w:cs="Arial"/>
          <w:szCs w:val="22"/>
          <w:highlight w:val="yellow"/>
        </w:rPr>
        <w:t>the south end of the subject parcel</w:t>
      </w:r>
      <w:r>
        <w:rPr>
          <w:rFonts w:cs="Arial"/>
          <w:szCs w:val="22"/>
        </w:rPr>
        <w:t xml:space="preserve"> for cell tower use.  A copy of this lease is contained on file in our office. This</w:t>
      </w:r>
      <w:r w:rsidRPr="000A0044">
        <w:rPr>
          <w:rFonts w:cs="Arial"/>
          <w:szCs w:val="22"/>
        </w:rPr>
        <w:t xml:space="preserve"> pad lease</w:t>
      </w:r>
      <w:r>
        <w:rPr>
          <w:rFonts w:cs="Arial"/>
          <w:szCs w:val="22"/>
        </w:rPr>
        <w:t xml:space="preserve"> started </w:t>
      </w:r>
      <w:r w:rsidRPr="005C7F8A">
        <w:rPr>
          <w:rFonts w:cs="Arial"/>
          <w:szCs w:val="22"/>
          <w:highlight w:val="yellow"/>
        </w:rPr>
        <w:t>May 22, 2011</w:t>
      </w:r>
      <w:r>
        <w:rPr>
          <w:rFonts w:cs="Arial"/>
          <w:szCs w:val="22"/>
        </w:rPr>
        <w:t xml:space="preserve"> </w:t>
      </w:r>
      <w:r w:rsidRPr="000A0044">
        <w:rPr>
          <w:rFonts w:cs="Arial"/>
          <w:szCs w:val="22"/>
        </w:rPr>
        <w:t xml:space="preserve">for </w:t>
      </w:r>
      <w:r>
        <w:rPr>
          <w:rFonts w:cs="Arial"/>
          <w:szCs w:val="22"/>
        </w:rPr>
        <w:t xml:space="preserve">an </w:t>
      </w:r>
      <w:r w:rsidRPr="005C7F8A">
        <w:rPr>
          <w:rFonts w:cs="Arial"/>
          <w:szCs w:val="22"/>
          <w:highlight w:val="yellow"/>
        </w:rPr>
        <w:t>initial 5-year term</w:t>
      </w:r>
      <w:r>
        <w:rPr>
          <w:rFonts w:cs="Arial"/>
          <w:szCs w:val="22"/>
        </w:rPr>
        <w:t xml:space="preserve">, with </w:t>
      </w:r>
      <w:r w:rsidRPr="005C7F8A">
        <w:rPr>
          <w:rFonts w:cs="Arial"/>
          <w:szCs w:val="22"/>
          <w:highlight w:val="yellow"/>
        </w:rPr>
        <w:t>(4) 5-year renewal</w:t>
      </w:r>
      <w:r w:rsidRPr="000A0044">
        <w:rPr>
          <w:rFonts w:cs="Arial"/>
          <w:szCs w:val="22"/>
        </w:rPr>
        <w:t xml:space="preserve"> terms that provide for significant extra monthly income to the owner.  However, since there is no guarantee th</w:t>
      </w:r>
      <w:r>
        <w:rPr>
          <w:rFonts w:cs="Arial"/>
          <w:szCs w:val="22"/>
        </w:rPr>
        <w:t>is</w:t>
      </w:r>
      <w:r w:rsidRPr="000A0044">
        <w:rPr>
          <w:rFonts w:cs="Arial"/>
          <w:szCs w:val="22"/>
        </w:rPr>
        <w:t xml:space="preserve"> lease will continue in perpetuity, only </w:t>
      </w:r>
      <w:r>
        <w:rPr>
          <w:rFonts w:cs="Arial"/>
          <w:szCs w:val="22"/>
        </w:rPr>
        <w:t xml:space="preserve">limited </w:t>
      </w:r>
      <w:r w:rsidRPr="000A0044">
        <w:rPr>
          <w:rFonts w:cs="Arial"/>
          <w:szCs w:val="22"/>
        </w:rPr>
        <w:t xml:space="preserve">additional leased fee value is attributed to this income stream.  </w:t>
      </w:r>
    </w:p>
    <w:p w14:paraId="6A64E5DC" w14:textId="77777777" w:rsidR="005C7F8A" w:rsidRDefault="005C7F8A" w:rsidP="005C7F8A">
      <w:pPr>
        <w:rPr>
          <w:rFonts w:cs="Arial"/>
          <w:szCs w:val="22"/>
        </w:rPr>
      </w:pPr>
    </w:p>
    <w:p w14:paraId="3BD3235B" w14:textId="77777777" w:rsidR="005C7F8A" w:rsidRPr="000A0044" w:rsidRDefault="005C7F8A" w:rsidP="005C7F8A">
      <w:pPr>
        <w:rPr>
          <w:rFonts w:cs="Arial"/>
          <w:szCs w:val="22"/>
        </w:rPr>
      </w:pPr>
      <w:r w:rsidRPr="000A0044">
        <w:rPr>
          <w:rFonts w:cs="Arial"/>
          <w:szCs w:val="22"/>
        </w:rPr>
        <w:t xml:space="preserve">As of the </w:t>
      </w:r>
      <w:r>
        <w:rPr>
          <w:rFonts w:cs="Arial"/>
          <w:szCs w:val="22"/>
        </w:rPr>
        <w:t>date of valuation and per the owner,</w:t>
      </w:r>
      <w:r w:rsidRPr="000A0044">
        <w:rPr>
          <w:rFonts w:cs="Arial"/>
          <w:szCs w:val="22"/>
        </w:rPr>
        <w:t xml:space="preserve"> the </w:t>
      </w:r>
      <w:r w:rsidRPr="005C7F8A">
        <w:rPr>
          <w:rFonts w:cs="Arial"/>
          <w:szCs w:val="22"/>
          <w:highlight w:val="yellow"/>
        </w:rPr>
        <w:t>SBA Monarch Towers</w:t>
      </w:r>
      <w:r w:rsidRPr="000A0044">
        <w:rPr>
          <w:rFonts w:cs="Arial"/>
          <w:szCs w:val="22"/>
        </w:rPr>
        <w:t xml:space="preserve"> lease was </w:t>
      </w:r>
      <w:r>
        <w:rPr>
          <w:rFonts w:cs="Arial"/>
          <w:szCs w:val="22"/>
        </w:rPr>
        <w:t xml:space="preserve">reportedly </w:t>
      </w:r>
      <w:r w:rsidRPr="000A0044">
        <w:rPr>
          <w:rFonts w:cs="Arial"/>
          <w:szCs w:val="22"/>
        </w:rPr>
        <w:t xml:space="preserve">fixed at </w:t>
      </w:r>
      <w:r w:rsidRPr="005C7F8A">
        <w:rPr>
          <w:rFonts w:cs="Arial"/>
          <w:szCs w:val="22"/>
          <w:highlight w:val="yellow"/>
        </w:rPr>
        <w:t>$650 per month</w:t>
      </w:r>
      <w:r w:rsidRPr="000A0044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during the </w:t>
      </w:r>
      <w:r w:rsidRPr="005C7F8A">
        <w:rPr>
          <w:rFonts w:cs="Arial"/>
          <w:szCs w:val="22"/>
          <w:highlight w:val="yellow"/>
        </w:rPr>
        <w:t>first 5-year renewal term ending June 2021</w:t>
      </w:r>
      <w:r>
        <w:rPr>
          <w:rFonts w:cs="Arial"/>
          <w:szCs w:val="22"/>
        </w:rPr>
        <w:t>.  No rent escalations are noted in the lease</w:t>
      </w:r>
      <w:r w:rsidRPr="000A0044">
        <w:rPr>
          <w:rFonts w:cs="Arial"/>
          <w:szCs w:val="22"/>
        </w:rPr>
        <w:t>.</w:t>
      </w:r>
      <w:r>
        <w:rPr>
          <w:rFonts w:cs="Arial"/>
          <w:szCs w:val="22"/>
        </w:rPr>
        <w:t xml:space="preserve"> </w:t>
      </w:r>
    </w:p>
    <w:p w14:paraId="2E002C42" w14:textId="77777777" w:rsidR="005C7F8A" w:rsidRPr="000A0044" w:rsidRDefault="005C7F8A" w:rsidP="005C7F8A">
      <w:pPr>
        <w:rPr>
          <w:rFonts w:cs="Arial"/>
          <w:szCs w:val="22"/>
        </w:rPr>
      </w:pPr>
    </w:p>
    <w:p w14:paraId="57AE9D6B" w14:textId="77777777" w:rsidR="005C7F8A" w:rsidRPr="000A0044" w:rsidRDefault="005C7F8A" w:rsidP="005C7F8A">
      <w:pPr>
        <w:rPr>
          <w:rFonts w:cs="Arial"/>
          <w:szCs w:val="22"/>
        </w:rPr>
      </w:pPr>
      <w:r w:rsidRPr="000A0044">
        <w:rPr>
          <w:rFonts w:cs="Arial"/>
          <w:szCs w:val="22"/>
        </w:rPr>
        <w:t xml:space="preserve">The periodic (monthly) receipt of the contract rent over the term(s) of each lease was brought back to a present value based on a </w:t>
      </w:r>
      <w:r w:rsidRPr="005C7F8A">
        <w:rPr>
          <w:rFonts w:cs="Arial"/>
          <w:szCs w:val="22"/>
          <w:highlight w:val="yellow"/>
        </w:rPr>
        <w:t>6.0% discount rate</w:t>
      </w:r>
      <w:r w:rsidRPr="000A0044">
        <w:rPr>
          <w:rFonts w:cs="Arial"/>
          <w:szCs w:val="22"/>
        </w:rPr>
        <w:t xml:space="preserve"> (beginning of period payments).  This is considered a reasonable rate to account for the relatively low risk associated with this tenant and the short-term nature of the associated pad lease.  </w:t>
      </w:r>
    </w:p>
    <w:p w14:paraId="60D9E99C" w14:textId="77777777" w:rsidR="005C7F8A" w:rsidRPr="000A0044" w:rsidRDefault="005C7F8A" w:rsidP="005C7F8A">
      <w:pPr>
        <w:rPr>
          <w:rFonts w:cs="Arial"/>
          <w:szCs w:val="22"/>
        </w:rPr>
      </w:pPr>
    </w:p>
    <w:p w14:paraId="22E3FA6A" w14:textId="77777777" w:rsidR="005C7F8A" w:rsidRDefault="005C7F8A" w:rsidP="005C7F8A">
      <w:pPr>
        <w:rPr>
          <w:rFonts w:cs="Arial"/>
          <w:szCs w:val="22"/>
        </w:rPr>
      </w:pPr>
      <w:r w:rsidRPr="000A0044">
        <w:rPr>
          <w:rFonts w:cs="Arial"/>
          <w:szCs w:val="22"/>
        </w:rPr>
        <w:t xml:space="preserve">As indicated, given the ever-present </w:t>
      </w:r>
      <w:r w:rsidRPr="005C7F8A">
        <w:rPr>
          <w:rFonts w:cs="Arial"/>
          <w:szCs w:val="22"/>
          <w:highlight w:val="yellow"/>
        </w:rPr>
        <w:t>potential for the tenant to fail to renew its lease in 2021</w:t>
      </w:r>
      <w:r w:rsidRPr="000A0044">
        <w:rPr>
          <w:rFonts w:cs="Arial"/>
          <w:szCs w:val="22"/>
        </w:rPr>
        <w:t xml:space="preserve">, it is imprudent to assume this income stream will continue into perpetuity.  In this regard, we have partitioned the PV analysis to match </w:t>
      </w:r>
      <w:r>
        <w:rPr>
          <w:rFonts w:cs="Arial"/>
          <w:szCs w:val="22"/>
        </w:rPr>
        <w:t xml:space="preserve">the </w:t>
      </w:r>
      <w:r w:rsidRPr="000A0044">
        <w:rPr>
          <w:rFonts w:cs="Arial"/>
          <w:szCs w:val="22"/>
        </w:rPr>
        <w:t>holding period</w:t>
      </w:r>
      <w:r>
        <w:rPr>
          <w:rFonts w:cs="Arial"/>
          <w:szCs w:val="22"/>
        </w:rPr>
        <w:t xml:space="preserve"> ending with the </w:t>
      </w:r>
      <w:r w:rsidRPr="005C7F8A">
        <w:rPr>
          <w:rFonts w:cs="Arial"/>
          <w:szCs w:val="22"/>
          <w:highlight w:val="yellow"/>
        </w:rPr>
        <w:t>expiration of the lease, plus one 5-year renewal term</w:t>
      </w:r>
      <w:r>
        <w:rPr>
          <w:rFonts w:cs="Arial"/>
          <w:szCs w:val="22"/>
        </w:rPr>
        <w:t xml:space="preserve">. </w:t>
      </w:r>
    </w:p>
    <w:p w14:paraId="1F0A67D6" w14:textId="77777777" w:rsidR="005C7F8A" w:rsidRPr="000A0044" w:rsidRDefault="005C7F8A" w:rsidP="005C7F8A">
      <w:pPr>
        <w:rPr>
          <w:rFonts w:cs="Arial"/>
          <w:szCs w:val="22"/>
        </w:rPr>
      </w:pPr>
    </w:p>
    <w:p w14:paraId="6D3E407A" w14:textId="77777777" w:rsidR="005C7F8A" w:rsidRPr="000A0044" w:rsidRDefault="005C7F8A" w:rsidP="005C7F8A">
      <w:pPr>
        <w:rPr>
          <w:rFonts w:cs="Arial"/>
          <w:szCs w:val="22"/>
        </w:rPr>
      </w:pPr>
      <w:r w:rsidRPr="000A0044">
        <w:rPr>
          <w:rFonts w:cs="Arial"/>
          <w:szCs w:val="22"/>
        </w:rPr>
        <w:t xml:space="preserve">One final note – we have deducted reasonable management fees of </w:t>
      </w:r>
      <w:r w:rsidRPr="005C7F8A">
        <w:rPr>
          <w:rFonts w:cs="Arial"/>
          <w:szCs w:val="22"/>
          <w:highlight w:val="yellow"/>
        </w:rPr>
        <w:t>2.0%</w:t>
      </w:r>
      <w:r w:rsidRPr="000A0044">
        <w:rPr>
          <w:rFonts w:cs="Arial"/>
          <w:szCs w:val="22"/>
        </w:rPr>
        <w:t xml:space="preserve"> from the contract rent income stream to account for management fees over the holding period.</w:t>
      </w:r>
    </w:p>
    <w:p w14:paraId="083C69F5" w14:textId="77777777" w:rsidR="005C7F8A" w:rsidRPr="000A0044" w:rsidRDefault="005C7F8A" w:rsidP="005C7F8A">
      <w:pPr>
        <w:rPr>
          <w:rFonts w:cs="Arial"/>
          <w:szCs w:val="22"/>
        </w:rPr>
      </w:pPr>
    </w:p>
    <w:p w14:paraId="10B98332" w14:textId="447B379A" w:rsidR="005C7F8A" w:rsidRPr="00F13F73" w:rsidRDefault="005C7F8A" w:rsidP="005C7F8A">
      <w:pPr>
        <w:rPr>
          <w:rFonts w:cs="Arial"/>
          <w:iCs/>
          <w:szCs w:val="22"/>
        </w:rPr>
      </w:pPr>
      <w:r w:rsidRPr="000A0044">
        <w:rPr>
          <w:rFonts w:cs="Arial"/>
          <w:szCs w:val="22"/>
        </w:rPr>
        <w:t xml:space="preserve">Based on the preceding, the market value of the leased fee interest </w:t>
      </w:r>
      <w:r w:rsidRPr="000A0044">
        <w:rPr>
          <w:rFonts w:cs="Arial"/>
          <w:b/>
          <w:szCs w:val="22"/>
          <w:u w:val="single"/>
        </w:rPr>
        <w:t>in the cell tower pad lease</w:t>
      </w:r>
      <w:r w:rsidRPr="000A0044">
        <w:rPr>
          <w:rFonts w:cs="Arial"/>
          <w:szCs w:val="22"/>
        </w:rPr>
        <w:t xml:space="preserve"> is concluded to be roughly </w:t>
      </w:r>
      <w:r w:rsidRPr="005C7F8A">
        <w:rPr>
          <w:rFonts w:cs="Arial"/>
          <w:b/>
          <w:szCs w:val="22"/>
          <w:highlight w:val="yellow"/>
        </w:rPr>
        <w:t>$__________</w:t>
      </w:r>
      <w:r w:rsidRPr="000A0044">
        <w:rPr>
          <w:rFonts w:cs="Arial"/>
          <w:bCs/>
          <w:szCs w:val="22"/>
        </w:rPr>
        <w:t>,</w:t>
      </w:r>
      <w:r w:rsidRPr="000A0044">
        <w:rPr>
          <w:rFonts w:cs="Arial"/>
          <w:iCs/>
          <w:szCs w:val="22"/>
        </w:rPr>
        <w:t xml:space="preserve"> as shown in the following chart</w:t>
      </w:r>
      <w:r w:rsidRPr="000A0044">
        <w:rPr>
          <w:rFonts w:cs="Arial"/>
          <w:b/>
          <w:bCs/>
          <w:iCs/>
          <w:szCs w:val="22"/>
        </w:rPr>
        <w:t>.</w:t>
      </w:r>
    </w:p>
    <w:p w14:paraId="37EAC891" w14:textId="77777777" w:rsidR="005C7F8A" w:rsidRPr="00DE1400" w:rsidRDefault="005C7F8A" w:rsidP="005C7F8A">
      <w:pPr>
        <w:rPr>
          <w:rFonts w:cs="Arial"/>
          <w:szCs w:val="22"/>
        </w:rPr>
      </w:pPr>
    </w:p>
    <w:p w14:paraId="451D2D61" w14:textId="2398B703" w:rsidR="005C7F8A" w:rsidRDefault="005C7F8A" w:rsidP="005C7F8A">
      <w:pPr>
        <w:jc w:val="center"/>
      </w:pPr>
      <w:r w:rsidRPr="00DE1400">
        <w:lastRenderedPageBreak/>
        <w:t xml:space="preserve"> </w:t>
      </w:r>
      <w:r w:rsidR="003B6ED6" w:rsidRPr="003B6ED6">
        <w:drawing>
          <wp:inline distT="0" distB="0" distL="0" distR="0" wp14:anchorId="035995D7" wp14:editId="0F213E0E">
            <wp:extent cx="5468051" cy="4541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322" cy="45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2BFC1" w14:textId="77777777" w:rsidR="005C7F8A" w:rsidRDefault="005C7F8A" w:rsidP="005C7F8A">
      <w:pPr>
        <w:jc w:val="center"/>
        <w:rPr>
          <w:rFonts w:cs="Arial"/>
          <w:szCs w:val="22"/>
        </w:rPr>
      </w:pPr>
    </w:p>
    <w:p w14:paraId="6D1D2D67" w14:textId="77777777" w:rsidR="008B4F8A" w:rsidRPr="00E30CB4" w:rsidRDefault="008B4F8A" w:rsidP="008B4F8A">
      <w:pPr>
        <w:pStyle w:val="Heading20"/>
        <w:rPr>
          <w:rFonts w:asciiTheme="minorHAnsi" w:hAnsiTheme="minorHAnsi" w:cs="Arial"/>
          <w:b w:val="0"/>
          <w:color w:val="1E4959"/>
          <w:spacing w:val="0"/>
          <w:kern w:val="20"/>
          <w:sz w:val="28"/>
          <w:szCs w:val="22"/>
        </w:rPr>
      </w:pPr>
      <w:r>
        <w:rPr>
          <w:rFonts w:asciiTheme="minorHAnsi" w:hAnsiTheme="minorHAnsi" w:cs="Arial"/>
          <w:b w:val="0"/>
          <w:color w:val="1E4959"/>
          <w:spacing w:val="0"/>
          <w:kern w:val="20"/>
          <w:sz w:val="28"/>
          <w:szCs w:val="22"/>
        </w:rPr>
        <w:t xml:space="preserve">Final </w:t>
      </w:r>
      <w:r w:rsidRPr="00E30CB4">
        <w:rPr>
          <w:rFonts w:asciiTheme="minorHAnsi" w:hAnsiTheme="minorHAnsi" w:cs="Arial"/>
          <w:b w:val="0"/>
          <w:color w:val="1E4959"/>
          <w:spacing w:val="0"/>
          <w:kern w:val="20"/>
          <w:sz w:val="28"/>
          <w:szCs w:val="22"/>
        </w:rPr>
        <w:t xml:space="preserve">Concluded </w:t>
      </w:r>
      <w:r>
        <w:rPr>
          <w:rFonts w:asciiTheme="minorHAnsi" w:hAnsiTheme="minorHAnsi" w:cs="Arial"/>
          <w:b w:val="0"/>
          <w:color w:val="1E4959"/>
          <w:spacing w:val="0"/>
          <w:kern w:val="20"/>
          <w:sz w:val="28"/>
          <w:szCs w:val="22"/>
        </w:rPr>
        <w:t>As Is</w:t>
      </w:r>
      <w:r w:rsidRPr="00E30CB4">
        <w:rPr>
          <w:rFonts w:asciiTheme="minorHAnsi" w:hAnsiTheme="minorHAnsi" w:cs="Arial"/>
          <w:b w:val="0"/>
          <w:color w:val="1E4959"/>
          <w:spacing w:val="0"/>
          <w:kern w:val="20"/>
          <w:sz w:val="28"/>
          <w:szCs w:val="22"/>
        </w:rPr>
        <w:t xml:space="preserve"> Market Value</w:t>
      </w:r>
      <w:r>
        <w:rPr>
          <w:rFonts w:asciiTheme="minorHAnsi" w:hAnsiTheme="minorHAnsi" w:cs="Arial"/>
          <w:b w:val="0"/>
          <w:color w:val="1E4959"/>
          <w:spacing w:val="0"/>
          <w:kern w:val="20"/>
          <w:sz w:val="28"/>
          <w:szCs w:val="22"/>
        </w:rPr>
        <w:t xml:space="preserve"> – Leased Fee</w:t>
      </w:r>
    </w:p>
    <w:p w14:paraId="1363C194" w14:textId="7ABDF0F4" w:rsidR="008B4F8A" w:rsidRPr="00DE1400" w:rsidRDefault="008B4F8A" w:rsidP="008B4F8A">
      <w:pPr>
        <w:rPr>
          <w:rFonts w:cstheme="minorHAnsi"/>
        </w:rPr>
      </w:pPr>
      <w:r>
        <w:rPr>
          <w:rFonts w:cs="Arial"/>
          <w:szCs w:val="22"/>
        </w:rPr>
        <w:t>By a</w:t>
      </w:r>
      <w:r w:rsidRPr="00F13F73">
        <w:rPr>
          <w:rFonts w:cs="Arial"/>
          <w:szCs w:val="22"/>
        </w:rPr>
        <w:t xml:space="preserve">dding the PV of the </w:t>
      </w:r>
      <w:r w:rsidR="005C7F8A">
        <w:rPr>
          <w:rFonts w:cs="Arial"/>
          <w:szCs w:val="22"/>
        </w:rPr>
        <w:t>cell tower</w:t>
      </w:r>
      <w:r w:rsidRPr="00F13F73">
        <w:rPr>
          <w:rFonts w:cs="Arial"/>
          <w:szCs w:val="22"/>
        </w:rPr>
        <w:t xml:space="preserve"> pad lease income to the </w:t>
      </w:r>
      <w:r w:rsidRPr="000A0044">
        <w:rPr>
          <w:rFonts w:cs="Arial"/>
          <w:szCs w:val="22"/>
        </w:rPr>
        <w:t xml:space="preserve">stabilized fee simple value, it is the appraiser’s opinion that the </w:t>
      </w:r>
      <w:r w:rsidRPr="000A0044">
        <w:rPr>
          <w:rFonts w:cs="Arial"/>
          <w:b/>
          <w:szCs w:val="22"/>
        </w:rPr>
        <w:t>final concluded as is market value</w:t>
      </w:r>
      <w:r w:rsidRPr="000A0044">
        <w:rPr>
          <w:rFonts w:cs="Arial"/>
          <w:szCs w:val="22"/>
        </w:rPr>
        <w:t xml:space="preserve"> of the </w:t>
      </w:r>
      <w:r w:rsidRPr="000A0044">
        <w:rPr>
          <w:rFonts w:cs="Arial"/>
          <w:szCs w:val="22"/>
          <w:u w:val="single"/>
        </w:rPr>
        <w:t>leased fee</w:t>
      </w:r>
      <w:r w:rsidRPr="000A0044">
        <w:rPr>
          <w:rFonts w:cs="Arial"/>
          <w:szCs w:val="22"/>
        </w:rPr>
        <w:t xml:space="preserve"> interest in the </w:t>
      </w:r>
      <w:r w:rsidRPr="000A0044">
        <w:rPr>
          <w:rFonts w:cs="Arial"/>
          <w:b/>
          <w:szCs w:val="22"/>
        </w:rPr>
        <w:t>subject property</w:t>
      </w:r>
      <w:r w:rsidRPr="000A0044">
        <w:rPr>
          <w:rFonts w:cs="Arial"/>
          <w:szCs w:val="22"/>
        </w:rPr>
        <w:t xml:space="preserve">, as of </w:t>
      </w:r>
      <w:r w:rsidR="00FF0AAC">
        <w:rPr>
          <w:rFonts w:cs="Arial"/>
          <w:szCs w:val="22"/>
        </w:rPr>
        <w:t>${</w:t>
      </w:r>
      <w:r w:rsidR="00FF0AAC" w:rsidRPr="00FF0AAC">
        <w:rPr>
          <w:rFonts w:cs="Arial"/>
          <w:szCs w:val="22"/>
        </w:rPr>
        <w:t>eff_date_value</w:t>
      </w:r>
      <w:r w:rsidR="00FF0AAC">
        <w:rPr>
          <w:rFonts w:cs="Arial"/>
          <w:szCs w:val="22"/>
        </w:rPr>
        <w:t>}</w:t>
      </w:r>
      <w:r w:rsidRPr="000A0044">
        <w:rPr>
          <w:rFonts w:cs="Arial"/>
          <w:szCs w:val="22"/>
        </w:rPr>
        <w:t xml:space="preserve">, is as follows: </w:t>
      </w:r>
    </w:p>
    <w:p w14:paraId="750619AA" w14:textId="77777777" w:rsidR="008B4F8A" w:rsidRPr="00DE1400" w:rsidRDefault="008B4F8A" w:rsidP="008B4F8A">
      <w:pPr>
        <w:rPr>
          <w:rFonts w:cstheme="minorHAnsi"/>
        </w:rPr>
      </w:pPr>
    </w:p>
    <w:tbl>
      <w:tblPr>
        <w:tblW w:w="0" w:type="auto"/>
        <w:jc w:val="center"/>
        <w:tblLayout w:type="fixed"/>
        <w:tblCellMar>
          <w:left w:w="153" w:type="dxa"/>
          <w:right w:w="153" w:type="dxa"/>
        </w:tblCellMar>
        <w:tblLook w:val="0000" w:firstRow="0" w:lastRow="0" w:firstColumn="0" w:lastColumn="0" w:noHBand="0" w:noVBand="0"/>
      </w:tblPr>
      <w:tblGrid>
        <w:gridCol w:w="6547"/>
        <w:gridCol w:w="1665"/>
      </w:tblGrid>
      <w:tr w:rsidR="008B4F8A" w:rsidRPr="000A0044" w14:paraId="7A204D05" w14:textId="77777777" w:rsidTr="00B70656">
        <w:trPr>
          <w:jc w:val="center"/>
        </w:trPr>
        <w:tc>
          <w:tcPr>
            <w:tcW w:w="6547" w:type="dxa"/>
            <w:tcBorders>
              <w:bottom w:val="single" w:sz="24" w:space="0" w:color="3FB44F"/>
            </w:tcBorders>
            <w:shd w:val="clear" w:color="auto" w:fill="1E4959"/>
          </w:tcPr>
          <w:p w14:paraId="061372DE" w14:textId="77777777" w:rsidR="008B4F8A" w:rsidRPr="000A0044" w:rsidRDefault="008B4F8A" w:rsidP="00B70656">
            <w:pPr>
              <w:widowControl w:val="0"/>
              <w:tabs>
                <w:tab w:val="left" w:pos="0"/>
                <w:tab w:val="left" w:pos="259"/>
                <w:tab w:val="left" w:pos="518"/>
              </w:tabs>
              <w:spacing w:line="273" w:lineRule="exact"/>
              <w:rPr>
                <w:rFonts w:ascii="Segoe UI" w:hAnsi="Segoe UI"/>
                <w:sz w:val="21"/>
              </w:rPr>
            </w:pPr>
          </w:p>
        </w:tc>
        <w:tc>
          <w:tcPr>
            <w:tcW w:w="1665" w:type="dxa"/>
            <w:tcBorders>
              <w:bottom w:val="single" w:sz="24" w:space="0" w:color="3FB44F"/>
            </w:tcBorders>
            <w:shd w:val="clear" w:color="auto" w:fill="1E4959"/>
          </w:tcPr>
          <w:p w14:paraId="332A558A" w14:textId="77777777" w:rsidR="008B4F8A" w:rsidRPr="000A0044" w:rsidRDefault="008B4F8A" w:rsidP="00B70656">
            <w:pPr>
              <w:widowControl w:val="0"/>
              <w:tabs>
                <w:tab w:val="left" w:pos="0"/>
                <w:tab w:val="left" w:pos="259"/>
                <w:tab w:val="left" w:pos="518"/>
              </w:tabs>
              <w:spacing w:line="273" w:lineRule="exact"/>
              <w:jc w:val="right"/>
              <w:rPr>
                <w:rFonts w:ascii="Segoe UI" w:hAnsi="Segoe UI"/>
                <w:sz w:val="21"/>
              </w:rPr>
            </w:pPr>
          </w:p>
        </w:tc>
      </w:tr>
      <w:tr w:rsidR="008B4F8A" w:rsidRPr="000A0044" w14:paraId="6DDED4B3" w14:textId="77777777" w:rsidTr="00B70656">
        <w:trPr>
          <w:jc w:val="center"/>
        </w:trPr>
        <w:tc>
          <w:tcPr>
            <w:tcW w:w="6547" w:type="dxa"/>
            <w:tcBorders>
              <w:top w:val="single" w:sz="24" w:space="0" w:color="3FB44F"/>
              <w:right w:val="single" w:sz="6" w:space="0" w:color="auto"/>
            </w:tcBorders>
          </w:tcPr>
          <w:p w14:paraId="4437BA5E" w14:textId="77777777" w:rsidR="008B4F8A" w:rsidRPr="000A0044" w:rsidRDefault="008B4F8A" w:rsidP="00B70656">
            <w:pPr>
              <w:widowControl w:val="0"/>
              <w:tabs>
                <w:tab w:val="left" w:pos="0"/>
                <w:tab w:val="left" w:pos="259"/>
                <w:tab w:val="left" w:pos="518"/>
              </w:tabs>
              <w:spacing w:after="58" w:line="400" w:lineRule="exact"/>
            </w:pPr>
            <w:r w:rsidRPr="000A0044">
              <w:t>Stabilized Market Value – Fee Simple</w:t>
            </w:r>
          </w:p>
        </w:tc>
        <w:tc>
          <w:tcPr>
            <w:tcW w:w="1665" w:type="dxa"/>
            <w:tcBorders>
              <w:top w:val="single" w:sz="24" w:space="0" w:color="3FB44F"/>
              <w:left w:val="nil"/>
            </w:tcBorders>
          </w:tcPr>
          <w:p w14:paraId="28F5843D" w14:textId="131B36E7" w:rsidR="008B4F8A" w:rsidRPr="008B4F8A" w:rsidRDefault="008B4F8A" w:rsidP="00B70656">
            <w:pPr>
              <w:widowControl w:val="0"/>
              <w:tabs>
                <w:tab w:val="left" w:pos="0"/>
                <w:tab w:val="left" w:pos="259"/>
                <w:tab w:val="left" w:pos="518"/>
              </w:tabs>
              <w:spacing w:after="58" w:line="400" w:lineRule="exact"/>
              <w:jc w:val="right"/>
              <w:rPr>
                <w:highlight w:val="yellow"/>
              </w:rPr>
            </w:pPr>
            <w:r w:rsidRPr="008B4F8A">
              <w:rPr>
                <w:highlight w:val="yellow"/>
              </w:rPr>
              <w:t>$_____,000 </w:t>
            </w:r>
          </w:p>
        </w:tc>
      </w:tr>
      <w:tr w:rsidR="008B4F8A" w:rsidRPr="001A68D7" w14:paraId="150C5631" w14:textId="77777777" w:rsidTr="00B70656">
        <w:trPr>
          <w:jc w:val="center"/>
        </w:trPr>
        <w:tc>
          <w:tcPr>
            <w:tcW w:w="6547" w:type="dxa"/>
            <w:tcBorders>
              <w:bottom w:val="single" w:sz="6" w:space="0" w:color="auto"/>
              <w:right w:val="single" w:sz="6" w:space="0" w:color="auto"/>
            </w:tcBorders>
          </w:tcPr>
          <w:p w14:paraId="1892CE3E" w14:textId="7BC19EF8" w:rsidR="008B4F8A" w:rsidRPr="001A68D7" w:rsidRDefault="008B4F8A" w:rsidP="00B70656">
            <w:pPr>
              <w:widowControl w:val="0"/>
              <w:tabs>
                <w:tab w:val="left" w:pos="0"/>
                <w:tab w:val="left" w:pos="259"/>
                <w:tab w:val="left" w:pos="518"/>
              </w:tabs>
              <w:spacing w:after="58" w:line="400" w:lineRule="exact"/>
            </w:pPr>
            <w:r w:rsidRPr="001A68D7">
              <w:t xml:space="preserve">Add:  PV </w:t>
            </w:r>
            <w:r w:rsidR="005C7F8A">
              <w:t xml:space="preserve">Cell Tower Pad </w:t>
            </w:r>
            <w:r w:rsidRPr="001A68D7">
              <w:t xml:space="preserve">Lease Income </w:t>
            </w:r>
          </w:p>
        </w:tc>
        <w:tc>
          <w:tcPr>
            <w:tcW w:w="1665" w:type="dxa"/>
            <w:tcBorders>
              <w:left w:val="nil"/>
              <w:bottom w:val="single" w:sz="6" w:space="0" w:color="auto"/>
            </w:tcBorders>
          </w:tcPr>
          <w:p w14:paraId="52FED3B3" w14:textId="51FE3A7C" w:rsidR="008B4F8A" w:rsidRPr="008B4F8A" w:rsidRDefault="008B4F8A" w:rsidP="00B70656">
            <w:pPr>
              <w:widowControl w:val="0"/>
              <w:tabs>
                <w:tab w:val="left" w:pos="0"/>
                <w:tab w:val="left" w:pos="259"/>
                <w:tab w:val="left" w:pos="518"/>
              </w:tabs>
              <w:spacing w:after="58" w:line="400" w:lineRule="exact"/>
              <w:jc w:val="right"/>
              <w:rPr>
                <w:highlight w:val="yellow"/>
              </w:rPr>
            </w:pPr>
            <w:r w:rsidRPr="008B4F8A">
              <w:rPr>
                <w:highlight w:val="yellow"/>
              </w:rPr>
              <w:t>$__,000 </w:t>
            </w:r>
          </w:p>
        </w:tc>
      </w:tr>
      <w:tr w:rsidR="008B4F8A" w:rsidRPr="000A0044" w14:paraId="4F280539" w14:textId="77777777" w:rsidTr="00B70656">
        <w:trPr>
          <w:jc w:val="center"/>
        </w:trPr>
        <w:tc>
          <w:tcPr>
            <w:tcW w:w="6547" w:type="dxa"/>
            <w:tcBorders>
              <w:bottom w:val="double" w:sz="6" w:space="0" w:color="auto"/>
              <w:right w:val="single" w:sz="6" w:space="0" w:color="auto"/>
            </w:tcBorders>
          </w:tcPr>
          <w:p w14:paraId="15535950" w14:textId="77777777" w:rsidR="008B4F8A" w:rsidRPr="001A68D7" w:rsidRDefault="008B4F8A" w:rsidP="00B70656">
            <w:pPr>
              <w:widowControl w:val="0"/>
              <w:tabs>
                <w:tab w:val="left" w:pos="0"/>
                <w:tab w:val="left" w:pos="259"/>
                <w:tab w:val="left" w:pos="518"/>
              </w:tabs>
              <w:spacing w:after="58" w:line="480" w:lineRule="exact"/>
              <w:rPr>
                <w:b/>
              </w:rPr>
            </w:pPr>
            <w:r w:rsidRPr="001A68D7">
              <w:rPr>
                <w:b/>
              </w:rPr>
              <w:t xml:space="preserve">Concluded As Is Market Value – Leased Fee: </w:t>
            </w:r>
          </w:p>
        </w:tc>
        <w:tc>
          <w:tcPr>
            <w:tcW w:w="1665" w:type="dxa"/>
            <w:tcBorders>
              <w:left w:val="nil"/>
              <w:bottom w:val="double" w:sz="6" w:space="0" w:color="auto"/>
            </w:tcBorders>
          </w:tcPr>
          <w:p w14:paraId="39961ECA" w14:textId="42F3AD51" w:rsidR="008B4F8A" w:rsidRPr="008B4F8A" w:rsidRDefault="008B4F8A" w:rsidP="00B70656">
            <w:pPr>
              <w:widowControl w:val="0"/>
              <w:tabs>
                <w:tab w:val="left" w:pos="0"/>
                <w:tab w:val="left" w:pos="259"/>
                <w:tab w:val="left" w:pos="518"/>
              </w:tabs>
              <w:spacing w:after="58" w:line="480" w:lineRule="exact"/>
              <w:jc w:val="right"/>
              <w:rPr>
                <w:b/>
                <w:highlight w:val="yellow"/>
              </w:rPr>
            </w:pPr>
            <w:r w:rsidRPr="008B4F8A">
              <w:rPr>
                <w:b/>
                <w:highlight w:val="yellow"/>
              </w:rPr>
              <w:t>$_____,000 </w:t>
            </w:r>
          </w:p>
        </w:tc>
      </w:tr>
    </w:tbl>
    <w:p w14:paraId="4D5D2D61" w14:textId="77777777" w:rsidR="008B4F8A" w:rsidRDefault="008B4F8A" w:rsidP="008B4F8A">
      <w:pPr>
        <w:rPr>
          <w:rFonts w:cs="Arial"/>
          <w:szCs w:val="22"/>
        </w:rPr>
      </w:pPr>
    </w:p>
    <w:p w14:paraId="741F01EB" w14:textId="77777777" w:rsidR="00417140" w:rsidRPr="000754FA" w:rsidRDefault="00417140" w:rsidP="00417140">
      <w:pPr>
        <w:jc w:val="center"/>
        <w:rPr>
          <w:rFonts w:cs="Arial"/>
          <w:szCs w:val="22"/>
        </w:rPr>
        <w:sectPr w:rsidR="00417140" w:rsidRPr="000754FA" w:rsidSect="001F722B">
          <w:headerReference w:type="default" r:id="rId12"/>
          <w:footerReference w:type="default" r:id="rId13"/>
          <w:pgSz w:w="12240" w:h="15840"/>
          <w:pgMar w:top="1440" w:right="1440" w:bottom="720" w:left="1440" w:header="720" w:footer="720" w:gutter="0"/>
          <w:pgNumType w:start="1"/>
          <w:cols w:space="720"/>
          <w:docGrid w:linePitch="360"/>
        </w:sectPr>
      </w:pPr>
    </w:p>
    <w:p w14:paraId="64998CDB" w14:textId="77777777" w:rsidR="001F2654" w:rsidRPr="001F722B" w:rsidRDefault="001F2654" w:rsidP="008C3404">
      <w:pPr>
        <w:spacing w:after="360"/>
        <w:rPr>
          <w:kern w:val="24"/>
          <w:szCs w:val="20"/>
        </w:rPr>
      </w:pPr>
    </w:p>
    <w:sectPr w:rsidR="001F2654" w:rsidRPr="001F722B" w:rsidSect="001F722B">
      <w:headerReference w:type="default" r:id="rId14"/>
      <w:endnotePr>
        <w:numFmt w:val="decimal"/>
      </w:endnotePr>
      <w:pgSz w:w="12240" w:h="15840"/>
      <w:pgMar w:top="1440" w:right="1440" w:bottom="72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F0227" w14:textId="77777777" w:rsidR="007B3ADB" w:rsidRDefault="007B3ADB">
      <w:r>
        <w:separator/>
      </w:r>
    </w:p>
  </w:endnote>
  <w:endnote w:type="continuationSeparator" w:id="0">
    <w:p w14:paraId="0070D4E6" w14:textId="77777777" w:rsidR="007B3ADB" w:rsidRDefault="007B3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9B7F5" w14:textId="4E9E4713" w:rsidR="00046176" w:rsidRDefault="00046176" w:rsidP="00046176">
    <w:pPr>
      <w:pStyle w:val="Footer"/>
      <w:tabs>
        <w:tab w:val="clear" w:pos="4320"/>
        <w:tab w:val="clear" w:pos="8640"/>
        <w:tab w:val="right" w:pos="9360"/>
        <w:tab w:val="right" w:pos="13680"/>
      </w:tabs>
      <w:spacing w:before="120"/>
    </w:pPr>
    <w:r>
      <w:rPr>
        <w:rFonts w:cs="Segoe UI"/>
        <w:bCs/>
        <w:iCs/>
        <w:kern w:val="0"/>
        <w:sz w:val="20"/>
        <w:szCs w:val="18"/>
        <w:shd w:val="clear" w:color="auto" w:fill="FFFFFF"/>
      </w:rPr>
      <w:t xml:space="preserve">© </w:t>
    </w:r>
    <w:r>
      <w:rPr>
        <w:rFonts w:cs="Segoe UI"/>
        <w:bCs/>
        <w:iCs/>
        <w:kern w:val="0"/>
        <w:sz w:val="20"/>
        <w:szCs w:val="18"/>
      </w:rPr>
      <w:fldChar w:fldCharType="begin"/>
    </w:r>
    <w:r>
      <w:rPr>
        <w:rFonts w:cs="Segoe UI"/>
        <w:bCs/>
        <w:iCs/>
        <w:kern w:val="0"/>
        <w:sz w:val="20"/>
        <w:szCs w:val="18"/>
      </w:rPr>
      <w:instrText xml:space="preserve"> DATE \@ "yyyy" </w:instrText>
    </w:r>
    <w:r>
      <w:rPr>
        <w:rFonts w:cs="Segoe UI"/>
        <w:bCs/>
        <w:iCs/>
        <w:kern w:val="0"/>
        <w:sz w:val="20"/>
        <w:szCs w:val="18"/>
      </w:rPr>
      <w:fldChar w:fldCharType="separate"/>
    </w:r>
    <w:r w:rsidR="003B6ED6">
      <w:rPr>
        <w:rFonts w:cs="Segoe UI"/>
        <w:bCs/>
        <w:iCs/>
        <w:noProof/>
        <w:kern w:val="0"/>
        <w:sz w:val="20"/>
        <w:szCs w:val="18"/>
      </w:rPr>
      <w:t>2020</w:t>
    </w:r>
    <w:r>
      <w:rPr>
        <w:rFonts w:cs="Segoe UI"/>
        <w:bCs/>
        <w:iCs/>
        <w:kern w:val="0"/>
        <w:sz w:val="20"/>
        <w:szCs w:val="18"/>
      </w:rPr>
      <w:fldChar w:fldCharType="end"/>
    </w:r>
    <w:r>
      <w:rPr>
        <w:rFonts w:cs="Segoe UI"/>
        <w:bCs/>
        <w:iCs/>
        <w:kern w:val="0"/>
        <w:sz w:val="20"/>
        <w:szCs w:val="18"/>
      </w:rPr>
      <w:t xml:space="preserve">  L3 VALUATION | </w:t>
    </w:r>
    <w:r w:rsidRPr="001D3943">
      <w:rPr>
        <w:rFonts w:cs="Segoe UI"/>
        <w:bCs/>
        <w:iCs/>
        <w:kern w:val="0"/>
        <w:sz w:val="20"/>
        <w:szCs w:val="18"/>
      </w:rPr>
      <w:t>${reportname}</w:t>
    </w:r>
    <w:r>
      <w:rPr>
        <w:rFonts w:cs="Segoe UI"/>
        <w:bCs/>
        <w:iCs/>
        <w:kern w:val="0"/>
        <w:sz w:val="20"/>
        <w:szCs w:val="18"/>
      </w:rPr>
      <w:tab/>
      <w:t xml:space="preserve">Page </w:t>
    </w:r>
    <w:r>
      <w:rPr>
        <w:rFonts w:cs="Segoe UI"/>
        <w:bCs/>
        <w:iCs/>
        <w:kern w:val="0"/>
        <w:sz w:val="20"/>
        <w:szCs w:val="18"/>
      </w:rPr>
      <w:fldChar w:fldCharType="begin"/>
    </w:r>
    <w:r>
      <w:rPr>
        <w:rFonts w:cs="Segoe UI"/>
        <w:bCs/>
        <w:iCs/>
        <w:kern w:val="0"/>
        <w:sz w:val="20"/>
        <w:szCs w:val="18"/>
      </w:rPr>
      <w:instrText xml:space="preserve"> PAGE   \* MERGEFORMAT </w:instrText>
    </w:r>
    <w:r>
      <w:rPr>
        <w:rFonts w:cs="Segoe UI"/>
        <w:bCs/>
        <w:iCs/>
        <w:kern w:val="0"/>
        <w:sz w:val="20"/>
        <w:szCs w:val="18"/>
      </w:rPr>
      <w:fldChar w:fldCharType="separate"/>
    </w:r>
    <w:r>
      <w:rPr>
        <w:rFonts w:cs="Segoe UI"/>
        <w:bCs/>
        <w:iCs/>
        <w:kern w:val="0"/>
        <w:sz w:val="20"/>
        <w:szCs w:val="18"/>
      </w:rPr>
      <w:t>1</w:t>
    </w:r>
    <w:r>
      <w:rPr>
        <w:rFonts w:cs="Segoe UI"/>
        <w:bCs/>
        <w:iCs/>
        <w:kern w:val="0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AAEE5" w14:textId="77777777" w:rsidR="007B3ADB" w:rsidRDefault="007B3ADB">
      <w:r>
        <w:separator/>
      </w:r>
    </w:p>
  </w:footnote>
  <w:footnote w:type="continuationSeparator" w:id="0">
    <w:p w14:paraId="6852D3A0" w14:textId="77777777" w:rsidR="007B3ADB" w:rsidRDefault="007B3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2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77"/>
      <w:gridCol w:w="4635"/>
    </w:tblGrid>
    <w:tr w:rsidR="00282873" w:rsidRPr="00076E38" w14:paraId="2D28CB9B" w14:textId="77777777" w:rsidTr="00492705">
      <w:trPr>
        <w:trHeight w:val="800"/>
      </w:trPr>
      <w:tc>
        <w:tcPr>
          <w:tcW w:w="5040" w:type="dxa"/>
        </w:tcPr>
        <w:p w14:paraId="1051CED9" w14:textId="77777777" w:rsidR="00282873" w:rsidRDefault="00282873" w:rsidP="00492705">
          <w:pPr>
            <w:pStyle w:val="ValbridgeHeader"/>
            <w:spacing w:line="240" w:lineRule="auto"/>
            <w:jc w:val="left"/>
          </w:pPr>
          <w:r w:rsidRPr="006C283F">
            <w:rPr>
              <w:noProof/>
            </w:rPr>
            <w:drawing>
              <wp:inline distT="0" distB="0" distL="0" distR="0" wp14:anchorId="2368DF1B" wp14:editId="0943DD43">
                <wp:extent cx="2231136" cy="493776"/>
                <wp:effectExtent l="0" t="0" r="0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1136" cy="493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  <w:vAlign w:val="center"/>
        </w:tcPr>
        <w:p w14:paraId="789D60C4" w14:textId="77777777" w:rsidR="001A04D6" w:rsidRPr="000754FA" w:rsidRDefault="001A04D6" w:rsidP="001A04D6">
          <w:pPr>
            <w:pStyle w:val="ValbridgeHeader"/>
            <w:spacing w:before="120" w:line="240" w:lineRule="auto"/>
            <w:rPr>
              <w:rFonts w:asciiTheme="minorHAnsi" w:hAnsiTheme="minorHAnsi"/>
              <w:noProof/>
              <w:color w:val="auto"/>
              <w:sz w:val="20"/>
            </w:rPr>
          </w:pPr>
          <w:r>
            <w:rPr>
              <w:rFonts w:asciiTheme="minorHAnsi" w:hAnsiTheme="minorHAnsi"/>
              <w:caps/>
              <w:noProof/>
              <w:color w:val="auto"/>
              <w:sz w:val="20"/>
            </w:rPr>
            <w:t>${</w:t>
          </w:r>
          <w:r w:rsidRPr="00A929C0">
            <w:rPr>
              <w:rFonts w:asciiTheme="minorHAnsi" w:hAnsiTheme="minorHAnsi"/>
              <w:noProof/>
              <w:color w:val="auto"/>
              <w:sz w:val="20"/>
            </w:rPr>
            <w:t>cappropname}</w:t>
          </w:r>
        </w:p>
        <w:p w14:paraId="18631BA8" w14:textId="3C1D4DA1" w:rsidR="00282873" w:rsidRPr="009208A9" w:rsidRDefault="006C0AA2">
          <w:pPr>
            <w:pStyle w:val="ValbridgeHeader"/>
            <w:spacing w:line="240" w:lineRule="auto"/>
            <w:rPr>
              <w:rFonts w:asciiTheme="minorHAnsi" w:hAnsiTheme="minorHAnsi" w:cs="Arial"/>
            </w:rPr>
          </w:pPr>
          <w:r>
            <w:rPr>
              <w:rFonts w:asciiTheme="minorHAnsi" w:hAnsiTheme="minorHAnsi"/>
              <w:color w:val="auto"/>
              <w:sz w:val="20"/>
            </w:rPr>
            <w:t>RECONCILIATION</w:t>
          </w:r>
        </w:p>
      </w:tc>
    </w:tr>
  </w:tbl>
  <w:p w14:paraId="1117CF68" w14:textId="77777777" w:rsidR="00282873" w:rsidRPr="00E25EA6" w:rsidRDefault="00282873" w:rsidP="00E03623">
    <w:pPr>
      <w:pStyle w:val="Valbridge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2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77"/>
      <w:gridCol w:w="4635"/>
    </w:tblGrid>
    <w:tr w:rsidR="001F722B" w:rsidRPr="00076E38" w14:paraId="1BF6B27D" w14:textId="77777777" w:rsidTr="001F722B">
      <w:trPr>
        <w:trHeight w:val="800"/>
      </w:trPr>
      <w:tc>
        <w:tcPr>
          <w:tcW w:w="4977" w:type="dxa"/>
        </w:tcPr>
        <w:p w14:paraId="639332FF" w14:textId="77777777" w:rsidR="001F722B" w:rsidRDefault="001F722B" w:rsidP="001F722B">
          <w:pPr>
            <w:pStyle w:val="ValbridgeHeader"/>
            <w:spacing w:line="240" w:lineRule="auto"/>
            <w:jc w:val="left"/>
          </w:pPr>
          <w:r w:rsidRPr="006C283F">
            <w:rPr>
              <w:noProof/>
            </w:rPr>
            <w:drawing>
              <wp:inline distT="0" distB="0" distL="0" distR="0" wp14:anchorId="622A27F2" wp14:editId="064B5425">
                <wp:extent cx="2231136" cy="493776"/>
                <wp:effectExtent l="0" t="0" r="0" b="190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1136" cy="493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21184F28" w14:textId="77777777" w:rsidR="001F722B" w:rsidRPr="000754FA" w:rsidRDefault="001F722B" w:rsidP="001F722B">
          <w:pPr>
            <w:pStyle w:val="ValbridgeHeader"/>
            <w:spacing w:before="120" w:line="240" w:lineRule="auto"/>
            <w:rPr>
              <w:rFonts w:asciiTheme="minorHAnsi" w:hAnsiTheme="minorHAnsi"/>
              <w:noProof/>
              <w:color w:val="auto"/>
              <w:sz w:val="20"/>
            </w:rPr>
          </w:pPr>
          <w:r>
            <w:rPr>
              <w:rFonts w:asciiTheme="minorHAnsi" w:hAnsiTheme="minorHAnsi"/>
              <w:caps/>
              <w:noProof/>
              <w:color w:val="auto"/>
              <w:sz w:val="20"/>
            </w:rPr>
            <w:t>${</w:t>
          </w:r>
          <w:r w:rsidRPr="00A929C0">
            <w:rPr>
              <w:rFonts w:asciiTheme="minorHAnsi" w:hAnsiTheme="minorHAnsi"/>
              <w:noProof/>
              <w:color w:val="auto"/>
              <w:sz w:val="20"/>
            </w:rPr>
            <w:t>cappropname}</w:t>
          </w:r>
        </w:p>
        <w:p w14:paraId="3CA1884C" w14:textId="77777777" w:rsidR="001F722B" w:rsidRPr="009208A9" w:rsidRDefault="001F722B" w:rsidP="001F722B">
          <w:pPr>
            <w:pStyle w:val="ValbridgeHeader"/>
            <w:spacing w:line="240" w:lineRule="auto"/>
            <w:rPr>
              <w:rFonts w:asciiTheme="minorHAnsi" w:hAnsiTheme="minorHAnsi" w:cs="Arial"/>
            </w:rPr>
          </w:pPr>
          <w:r>
            <w:rPr>
              <w:rFonts w:asciiTheme="minorHAnsi" w:hAnsiTheme="minorHAnsi"/>
              <w:color w:val="auto"/>
              <w:sz w:val="20"/>
            </w:rPr>
            <w:t>RECONCILIATION</w:t>
          </w:r>
        </w:p>
      </w:tc>
    </w:tr>
  </w:tbl>
  <w:p w14:paraId="74046133" w14:textId="77777777" w:rsidR="00282873" w:rsidRDefault="00282873" w:rsidP="008B475D">
    <w:pPr>
      <w:pStyle w:val="Header"/>
      <w:ind w:left="-1872"/>
    </w:pPr>
    <w:r>
      <w:rPr>
        <w:noProof/>
      </w:rPr>
      <mc:AlternateContent>
        <mc:Choice Requires="wps">
          <w:drawing>
            <wp:anchor distT="0" distB="0" distL="114300" distR="114300" simplePos="0" relativeHeight="251721216" behindDoc="0" locked="0" layoutInCell="1" allowOverlap="1" wp14:anchorId="25C4D806" wp14:editId="0BA02823">
              <wp:simplePos x="0" y="0"/>
              <wp:positionH relativeFrom="column">
                <wp:posOffset>4026535</wp:posOffset>
              </wp:positionH>
              <wp:positionV relativeFrom="paragraph">
                <wp:posOffset>95250</wp:posOffset>
              </wp:positionV>
              <wp:extent cx="2492375" cy="605790"/>
              <wp:effectExtent l="0" t="0" r="0" b="0"/>
              <wp:wrapNone/>
              <wp:docPr id="75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2375" cy="605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099960" w14:textId="77777777" w:rsidR="00282873" w:rsidRPr="00EF1272" w:rsidRDefault="00282873" w:rsidP="008B475D">
                          <w:pPr>
                            <w:pStyle w:val="Header"/>
                            <w:spacing w:line="200" w:lineRule="exact"/>
                            <w:jc w:val="right"/>
                            <w:rPr>
                              <w:rFonts w:ascii="Arial Narrow" w:hAnsi="Arial Narrow"/>
                              <w:noProof/>
                              <w:color w:val="FFFFFF"/>
                              <w:sz w:val="28"/>
                              <w:szCs w:val="22"/>
                              <w:vertAlign w:val="subscript"/>
                            </w:rPr>
                          </w:pPr>
                          <w:r w:rsidRPr="00EF1272">
                            <w:rPr>
                              <w:rFonts w:ascii="Arial Narrow" w:hAnsi="Arial Narrow"/>
                              <w:noProof/>
                              <w:color w:val="FFFFFF"/>
                              <w:sz w:val="28"/>
                              <w:szCs w:val="22"/>
                              <w:vertAlign w:val="subscript"/>
                            </w:rPr>
                            <w:t>8220 SW Warm Springs Street, Suite 100</w:t>
                          </w:r>
                        </w:p>
                        <w:p w14:paraId="444DA86E" w14:textId="77777777" w:rsidR="00282873" w:rsidRPr="00EF1272" w:rsidRDefault="00282873" w:rsidP="008B475D">
                          <w:pPr>
                            <w:pStyle w:val="Header"/>
                            <w:spacing w:line="200" w:lineRule="exact"/>
                            <w:jc w:val="right"/>
                            <w:rPr>
                              <w:rFonts w:ascii="Arial Narrow" w:hAnsi="Arial Narrow"/>
                              <w:noProof/>
                              <w:color w:val="FFFFFF"/>
                              <w:sz w:val="28"/>
                              <w:szCs w:val="22"/>
                              <w:vertAlign w:val="subscript"/>
                            </w:rPr>
                          </w:pPr>
                          <w:r w:rsidRPr="00EF1272">
                            <w:rPr>
                              <w:rFonts w:ascii="Arial Narrow" w:hAnsi="Arial Narrow"/>
                              <w:noProof/>
                              <w:color w:val="FFFFFF"/>
                              <w:sz w:val="28"/>
                              <w:szCs w:val="22"/>
                              <w:vertAlign w:val="subscript"/>
                            </w:rPr>
                            <w:t>Tualatin, Oregon  97062</w:t>
                          </w:r>
                        </w:p>
                        <w:p w14:paraId="72435268" w14:textId="77777777" w:rsidR="00282873" w:rsidRPr="00EF1272" w:rsidRDefault="00282873" w:rsidP="008B475D">
                          <w:pPr>
                            <w:pStyle w:val="Header"/>
                            <w:spacing w:line="200" w:lineRule="exact"/>
                            <w:jc w:val="right"/>
                            <w:rPr>
                              <w:rFonts w:ascii="Arial Narrow" w:hAnsi="Arial Narrow"/>
                              <w:noProof/>
                              <w:color w:val="FFFFFF"/>
                              <w:sz w:val="28"/>
                              <w:szCs w:val="22"/>
                              <w:vertAlign w:val="subscript"/>
                            </w:rPr>
                          </w:pPr>
                        </w:p>
                        <w:p w14:paraId="1BBD66CE" w14:textId="77777777" w:rsidR="00282873" w:rsidRPr="00EF1272" w:rsidRDefault="00282873" w:rsidP="008B475D">
                          <w:pPr>
                            <w:pStyle w:val="Header"/>
                            <w:spacing w:line="200" w:lineRule="exact"/>
                            <w:jc w:val="right"/>
                            <w:rPr>
                              <w:rFonts w:ascii="Arial Narrow" w:hAnsi="Arial Narrow"/>
                              <w:i/>
                              <w:noProof/>
                              <w:color w:val="FFFFFF"/>
                              <w:sz w:val="28"/>
                              <w:szCs w:val="22"/>
                              <w:vertAlign w:val="subscript"/>
                            </w:rPr>
                          </w:pPr>
                          <w:r w:rsidRPr="00EF1272">
                            <w:rPr>
                              <w:rFonts w:ascii="Arial Narrow" w:hAnsi="Arial Narrow"/>
                              <w:i/>
                              <w:noProof/>
                              <w:color w:val="FFFFFF"/>
                              <w:sz w:val="28"/>
                              <w:szCs w:val="22"/>
                              <w:vertAlign w:val="subscript"/>
                            </w:rPr>
                            <w:t>L3Valuation.com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C4D806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left:0;text-align:left;margin-left:317.05pt;margin-top:7.5pt;width:196.25pt;height:47.7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" filled="f" stroked="f">
              <v:textbox>
                <w:txbxContent>
                  <w:p w14:paraId="0D099960" w14:textId="77777777" w:rsidR="00282873" w:rsidRPr="00EF1272" w:rsidRDefault="00282873" w:rsidP="008B475D">
                    <w:pPr>
                      <w:pStyle w:val="Header"/>
                      <w:spacing w:line="200" w:lineRule="exact"/>
                      <w:jc w:val="right"/>
                      <w:rPr>
                        <w:rFonts w:ascii="Arial Narrow" w:hAnsi="Arial Narrow"/>
                        <w:noProof/>
                        <w:color w:val="FFFFFF"/>
                        <w:sz w:val="28"/>
                        <w:szCs w:val="22"/>
                        <w:vertAlign w:val="subscript"/>
                      </w:rPr>
                    </w:pPr>
                    <w:r w:rsidRPr="00EF1272">
                      <w:rPr>
                        <w:rFonts w:ascii="Arial Narrow" w:hAnsi="Arial Narrow"/>
                        <w:noProof/>
                        <w:color w:val="FFFFFF"/>
                        <w:sz w:val="28"/>
                        <w:szCs w:val="22"/>
                        <w:vertAlign w:val="subscript"/>
                      </w:rPr>
                      <w:t>8220 SW Warm Springs Street, Suite 100</w:t>
                    </w:r>
                  </w:p>
                  <w:p w14:paraId="444DA86E" w14:textId="77777777" w:rsidR="00282873" w:rsidRPr="00EF1272" w:rsidRDefault="00282873" w:rsidP="008B475D">
                    <w:pPr>
                      <w:pStyle w:val="Header"/>
                      <w:spacing w:line="200" w:lineRule="exact"/>
                      <w:jc w:val="right"/>
                      <w:rPr>
                        <w:rFonts w:ascii="Arial Narrow" w:hAnsi="Arial Narrow"/>
                        <w:noProof/>
                        <w:color w:val="FFFFFF"/>
                        <w:sz w:val="28"/>
                        <w:szCs w:val="22"/>
                        <w:vertAlign w:val="subscript"/>
                      </w:rPr>
                    </w:pPr>
                    <w:r w:rsidRPr="00EF1272">
                      <w:rPr>
                        <w:rFonts w:ascii="Arial Narrow" w:hAnsi="Arial Narrow"/>
                        <w:noProof/>
                        <w:color w:val="FFFFFF"/>
                        <w:sz w:val="28"/>
                        <w:szCs w:val="22"/>
                        <w:vertAlign w:val="subscript"/>
                      </w:rPr>
                      <w:t>Tualatin, Oregon  97062</w:t>
                    </w:r>
                  </w:p>
                  <w:p w14:paraId="72435268" w14:textId="77777777" w:rsidR="00282873" w:rsidRPr="00EF1272" w:rsidRDefault="00282873" w:rsidP="008B475D">
                    <w:pPr>
                      <w:pStyle w:val="Header"/>
                      <w:spacing w:line="200" w:lineRule="exact"/>
                      <w:jc w:val="right"/>
                      <w:rPr>
                        <w:rFonts w:ascii="Arial Narrow" w:hAnsi="Arial Narrow"/>
                        <w:noProof/>
                        <w:color w:val="FFFFFF"/>
                        <w:sz w:val="28"/>
                        <w:szCs w:val="22"/>
                        <w:vertAlign w:val="subscript"/>
                      </w:rPr>
                    </w:pPr>
                  </w:p>
                  <w:p w14:paraId="1BBD66CE" w14:textId="77777777" w:rsidR="00282873" w:rsidRPr="00EF1272" w:rsidRDefault="00282873" w:rsidP="008B475D">
                    <w:pPr>
                      <w:pStyle w:val="Header"/>
                      <w:spacing w:line="200" w:lineRule="exact"/>
                      <w:jc w:val="right"/>
                      <w:rPr>
                        <w:rFonts w:ascii="Arial Narrow" w:hAnsi="Arial Narrow"/>
                        <w:i/>
                        <w:noProof/>
                        <w:color w:val="FFFFFF"/>
                        <w:sz w:val="28"/>
                        <w:szCs w:val="22"/>
                        <w:vertAlign w:val="subscript"/>
                      </w:rPr>
                    </w:pPr>
                    <w:r w:rsidRPr="00EF1272">
                      <w:rPr>
                        <w:rFonts w:ascii="Arial Narrow" w:hAnsi="Arial Narrow"/>
                        <w:i/>
                        <w:noProof/>
                        <w:color w:val="FFFFFF"/>
                        <w:sz w:val="28"/>
                        <w:szCs w:val="22"/>
                        <w:vertAlign w:val="subscript"/>
                      </w:rPr>
                      <w:t>L3Valuation.com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FD4D6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0E76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46E21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E014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589C8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F6AD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C470A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D684C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0E7F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923A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DB2D86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3E0850"/>
    <w:multiLevelType w:val="hybridMultilevel"/>
    <w:tmpl w:val="3E0A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1653B8"/>
    <w:multiLevelType w:val="hybridMultilevel"/>
    <w:tmpl w:val="E2F0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w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B1150C"/>
    <w:multiLevelType w:val="hybridMultilevel"/>
    <w:tmpl w:val="3562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681756"/>
    <w:multiLevelType w:val="hybridMultilevel"/>
    <w:tmpl w:val="82F46670"/>
    <w:lvl w:ilvl="0" w:tplc="064602BE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6" w15:restartNumberingAfterBreak="0">
    <w:nsid w:val="0BA72704"/>
    <w:multiLevelType w:val="hybridMultilevel"/>
    <w:tmpl w:val="8D427DC6"/>
    <w:lvl w:ilvl="0" w:tplc="176E1BF2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850085"/>
    <w:multiLevelType w:val="hybridMultilevel"/>
    <w:tmpl w:val="2EE8D3B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1B6FBD"/>
    <w:multiLevelType w:val="hybridMultilevel"/>
    <w:tmpl w:val="77E8A4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9CD75C9"/>
    <w:multiLevelType w:val="hybridMultilevel"/>
    <w:tmpl w:val="D2602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w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2A2544"/>
    <w:multiLevelType w:val="hybridMultilevel"/>
    <w:tmpl w:val="CA5A8C6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29985792"/>
    <w:multiLevelType w:val="hybridMultilevel"/>
    <w:tmpl w:val="6E4E050A"/>
    <w:lvl w:ilvl="0" w:tplc="96EA35F6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2" w15:restartNumberingAfterBreak="0">
    <w:nsid w:val="2DE02F72"/>
    <w:multiLevelType w:val="hybridMultilevel"/>
    <w:tmpl w:val="AF409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DFF5053"/>
    <w:multiLevelType w:val="hybridMultilevel"/>
    <w:tmpl w:val="86AE20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894C65"/>
    <w:multiLevelType w:val="singleLevel"/>
    <w:tmpl w:val="ED46246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3A812356"/>
    <w:multiLevelType w:val="singleLevel"/>
    <w:tmpl w:val="C32CFBB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26" w15:restartNumberingAfterBreak="0">
    <w:nsid w:val="432C3088"/>
    <w:multiLevelType w:val="hybridMultilevel"/>
    <w:tmpl w:val="0CCA11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A97923"/>
    <w:multiLevelType w:val="hybridMultilevel"/>
    <w:tmpl w:val="E88E353C"/>
    <w:lvl w:ilvl="0" w:tplc="517EB5CA">
      <w:start w:val="1"/>
      <w:numFmt w:val="decimal"/>
      <w:pStyle w:val="ReviewApprais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C52F92"/>
    <w:multiLevelType w:val="hybridMultilevel"/>
    <w:tmpl w:val="718E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FB0DF3"/>
    <w:multiLevelType w:val="singleLevel"/>
    <w:tmpl w:val="8CCE30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30" w15:restartNumberingAfterBreak="0">
    <w:nsid w:val="532F661B"/>
    <w:multiLevelType w:val="singleLevel"/>
    <w:tmpl w:val="C32CFBB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31" w15:restartNumberingAfterBreak="0">
    <w:nsid w:val="534B2B2E"/>
    <w:multiLevelType w:val="hybridMultilevel"/>
    <w:tmpl w:val="813088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EC4BFF"/>
    <w:multiLevelType w:val="hybridMultilevel"/>
    <w:tmpl w:val="D128A68E"/>
    <w:lvl w:ilvl="0" w:tplc="38FCADFA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3" w15:restartNumberingAfterBreak="0">
    <w:nsid w:val="5E0B0E02"/>
    <w:multiLevelType w:val="hybridMultilevel"/>
    <w:tmpl w:val="50064EB4"/>
    <w:lvl w:ilvl="0" w:tplc="990E1A54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4" w15:restartNumberingAfterBreak="0">
    <w:nsid w:val="6A1C025B"/>
    <w:multiLevelType w:val="hybridMultilevel"/>
    <w:tmpl w:val="831EBC64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96B87BD6">
      <w:numFmt w:val="bullet"/>
      <w:lvlText w:val="n"/>
      <w:lvlJc w:val="left"/>
      <w:pPr>
        <w:ind w:left="1310" w:hanging="360"/>
      </w:pPr>
      <w:rPr>
        <w:rFonts w:ascii="Monotype Sorts" w:eastAsia="Times New Roman" w:hAnsi="Monotype Sorts" w:cs="Segoe UI" w:hint="default"/>
      </w:rPr>
    </w:lvl>
    <w:lvl w:ilvl="2" w:tplc="04090005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35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29"/>
  </w:num>
  <w:num w:numId="13">
    <w:abstractNumId w:val="24"/>
  </w:num>
  <w:num w:numId="14">
    <w:abstractNumId w:val="18"/>
  </w:num>
  <w:num w:numId="15">
    <w:abstractNumId w:val="23"/>
  </w:num>
  <w:num w:numId="16">
    <w:abstractNumId w:val="30"/>
  </w:num>
  <w:num w:numId="17">
    <w:abstractNumId w:val="36"/>
  </w:num>
  <w:num w:numId="18">
    <w:abstractNumId w:val="19"/>
  </w:num>
  <w:num w:numId="19">
    <w:abstractNumId w:val="20"/>
  </w:num>
  <w:num w:numId="20">
    <w:abstractNumId w:val="13"/>
  </w:num>
  <w:num w:numId="21">
    <w:abstractNumId w:val="35"/>
  </w:num>
  <w:num w:numId="22">
    <w:abstractNumId w:val="14"/>
  </w:num>
  <w:num w:numId="23">
    <w:abstractNumId w:val="16"/>
  </w:num>
  <w:num w:numId="24">
    <w:abstractNumId w:val="27"/>
  </w:num>
  <w:num w:numId="25">
    <w:abstractNumId w:val="12"/>
  </w:num>
  <w:num w:numId="26">
    <w:abstractNumId w:val="10"/>
  </w:num>
  <w:num w:numId="27">
    <w:abstractNumId w:val="34"/>
  </w:num>
  <w:num w:numId="28">
    <w:abstractNumId w:val="11"/>
  </w:num>
  <w:num w:numId="29">
    <w:abstractNumId w:val="26"/>
  </w:num>
  <w:num w:numId="30">
    <w:abstractNumId w:val="31"/>
  </w:num>
  <w:num w:numId="31">
    <w:abstractNumId w:val="17"/>
  </w:num>
  <w:num w:numId="32">
    <w:abstractNumId w:val="22"/>
  </w:num>
  <w:num w:numId="33">
    <w:abstractNumId w:val="21"/>
  </w:num>
  <w:num w:numId="34">
    <w:abstractNumId w:val="32"/>
  </w:num>
  <w:num w:numId="35">
    <w:abstractNumId w:val="33"/>
  </w:num>
  <w:num w:numId="36">
    <w:abstractNumId w:val="1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SwNDA1tDS2NDEyNLJU0lEKTi0uzszPAykwrAUABcWgWywAAAA="/>
    <w:docVar w:name="AppraisalCompany" w:val=" "/>
    <w:docVar w:name="Appraiser1Designation" w:val=" "/>
    <w:docVar w:name="Appraiser2Designation" w:val=" "/>
    <w:docVar w:name="AssignedAppraiserEmail" w:val=" "/>
    <w:docVar w:name="AssignedAppraiserName" w:val=" "/>
    <w:docVar w:name="AssignedAppraiserPhone" w:val=" "/>
    <w:docVar w:name="CityCountyState" w:val=" "/>
    <w:docVar w:name="CompanyAddress" w:val=" "/>
    <w:docVar w:name="CompanyCSZ" w:val=" "/>
    <w:docVar w:name="CompanyFax" w:val=" "/>
    <w:docVar w:name="CompanyPhone" w:val=" "/>
    <w:docVar w:name="HypotheticalCondition1" w:val=" "/>
    <w:docVar w:name="LegalDescr" w:val=" "/>
    <w:docVar w:name="LOWERCASE_HighestAndBestUse" w:val=" "/>
    <w:docVar w:name="ReviewAppraiserName" w:val=" "/>
    <w:docVar w:name="ReviewAppraiserTitle" w:val=" "/>
    <w:docVar w:name="Sentence_AssignedAppraiserInspected" w:val=" "/>
    <w:docVar w:name="SourceOfEconomicInfo" w:val=" "/>
    <w:docVar w:name="UPPERCASEFIRST_CapsuleDescription" w:val=" "/>
    <w:docVar w:name="UPPERCASEFIRST_PermittedUses" w:val=" "/>
  </w:docVars>
  <w:rsids>
    <w:rsidRoot w:val="00947F12"/>
    <w:rsid w:val="0000063F"/>
    <w:rsid w:val="000009FF"/>
    <w:rsid w:val="00000BE5"/>
    <w:rsid w:val="00000F7F"/>
    <w:rsid w:val="000015DC"/>
    <w:rsid w:val="0000187C"/>
    <w:rsid w:val="00001BEA"/>
    <w:rsid w:val="00002C3F"/>
    <w:rsid w:val="00003A1E"/>
    <w:rsid w:val="00004017"/>
    <w:rsid w:val="000044BD"/>
    <w:rsid w:val="000045F6"/>
    <w:rsid w:val="00004887"/>
    <w:rsid w:val="00004B8C"/>
    <w:rsid w:val="00004DA8"/>
    <w:rsid w:val="00004E66"/>
    <w:rsid w:val="00005156"/>
    <w:rsid w:val="0000553A"/>
    <w:rsid w:val="00005B9F"/>
    <w:rsid w:val="00005FB9"/>
    <w:rsid w:val="00006006"/>
    <w:rsid w:val="0000663F"/>
    <w:rsid w:val="00006664"/>
    <w:rsid w:val="00006BF2"/>
    <w:rsid w:val="00006F17"/>
    <w:rsid w:val="0000751E"/>
    <w:rsid w:val="000075E8"/>
    <w:rsid w:val="000076FB"/>
    <w:rsid w:val="00007805"/>
    <w:rsid w:val="00007A21"/>
    <w:rsid w:val="0001047D"/>
    <w:rsid w:val="00010794"/>
    <w:rsid w:val="0001083B"/>
    <w:rsid w:val="0001086A"/>
    <w:rsid w:val="000108D5"/>
    <w:rsid w:val="00010D22"/>
    <w:rsid w:val="00010F87"/>
    <w:rsid w:val="00011066"/>
    <w:rsid w:val="000112EE"/>
    <w:rsid w:val="00011374"/>
    <w:rsid w:val="00012F53"/>
    <w:rsid w:val="00013BE4"/>
    <w:rsid w:val="00014F77"/>
    <w:rsid w:val="000151C8"/>
    <w:rsid w:val="000153A1"/>
    <w:rsid w:val="000155B7"/>
    <w:rsid w:val="00015AB5"/>
    <w:rsid w:val="00016FA2"/>
    <w:rsid w:val="000173E8"/>
    <w:rsid w:val="000175CC"/>
    <w:rsid w:val="00017693"/>
    <w:rsid w:val="00017BEB"/>
    <w:rsid w:val="000205E3"/>
    <w:rsid w:val="0002064F"/>
    <w:rsid w:val="0002086F"/>
    <w:rsid w:val="00020F1A"/>
    <w:rsid w:val="00021034"/>
    <w:rsid w:val="00021484"/>
    <w:rsid w:val="00021810"/>
    <w:rsid w:val="00022249"/>
    <w:rsid w:val="00022414"/>
    <w:rsid w:val="00022523"/>
    <w:rsid w:val="0002266F"/>
    <w:rsid w:val="00022A33"/>
    <w:rsid w:val="000230D0"/>
    <w:rsid w:val="00023127"/>
    <w:rsid w:val="000236CF"/>
    <w:rsid w:val="00023B48"/>
    <w:rsid w:val="00023D09"/>
    <w:rsid w:val="00024122"/>
    <w:rsid w:val="00024207"/>
    <w:rsid w:val="000245B8"/>
    <w:rsid w:val="00024F35"/>
    <w:rsid w:val="00025484"/>
    <w:rsid w:val="00025E9D"/>
    <w:rsid w:val="00025F52"/>
    <w:rsid w:val="00026349"/>
    <w:rsid w:val="0002653F"/>
    <w:rsid w:val="0002658E"/>
    <w:rsid w:val="00027D05"/>
    <w:rsid w:val="000302A9"/>
    <w:rsid w:val="00030AF1"/>
    <w:rsid w:val="00030E54"/>
    <w:rsid w:val="0003100E"/>
    <w:rsid w:val="0003184B"/>
    <w:rsid w:val="00031980"/>
    <w:rsid w:val="00031A78"/>
    <w:rsid w:val="00031E37"/>
    <w:rsid w:val="00031F36"/>
    <w:rsid w:val="00032155"/>
    <w:rsid w:val="0003228B"/>
    <w:rsid w:val="000322AD"/>
    <w:rsid w:val="0003232E"/>
    <w:rsid w:val="00032376"/>
    <w:rsid w:val="00032CD2"/>
    <w:rsid w:val="00032CD6"/>
    <w:rsid w:val="000335C5"/>
    <w:rsid w:val="00033E77"/>
    <w:rsid w:val="00034145"/>
    <w:rsid w:val="0003433F"/>
    <w:rsid w:val="000343D8"/>
    <w:rsid w:val="00034400"/>
    <w:rsid w:val="000349A4"/>
    <w:rsid w:val="00034A44"/>
    <w:rsid w:val="00034EF2"/>
    <w:rsid w:val="0003506B"/>
    <w:rsid w:val="00035210"/>
    <w:rsid w:val="00035677"/>
    <w:rsid w:val="000357BA"/>
    <w:rsid w:val="00035917"/>
    <w:rsid w:val="000372B2"/>
    <w:rsid w:val="00037B4A"/>
    <w:rsid w:val="00037B8B"/>
    <w:rsid w:val="000400AD"/>
    <w:rsid w:val="000402B3"/>
    <w:rsid w:val="00040452"/>
    <w:rsid w:val="000406A6"/>
    <w:rsid w:val="000414B6"/>
    <w:rsid w:val="00041625"/>
    <w:rsid w:val="000417D0"/>
    <w:rsid w:val="00041C99"/>
    <w:rsid w:val="00041CAB"/>
    <w:rsid w:val="00042163"/>
    <w:rsid w:val="0004267A"/>
    <w:rsid w:val="000427B1"/>
    <w:rsid w:val="00042F41"/>
    <w:rsid w:val="00042F63"/>
    <w:rsid w:val="0004397E"/>
    <w:rsid w:val="00043E69"/>
    <w:rsid w:val="000440EC"/>
    <w:rsid w:val="00044373"/>
    <w:rsid w:val="000449E4"/>
    <w:rsid w:val="00044A78"/>
    <w:rsid w:val="00044CAF"/>
    <w:rsid w:val="00045810"/>
    <w:rsid w:val="00046176"/>
    <w:rsid w:val="000461A3"/>
    <w:rsid w:val="000461D5"/>
    <w:rsid w:val="00046707"/>
    <w:rsid w:val="000468DA"/>
    <w:rsid w:val="00046E16"/>
    <w:rsid w:val="00046E37"/>
    <w:rsid w:val="00046EDD"/>
    <w:rsid w:val="0004707F"/>
    <w:rsid w:val="00047ADE"/>
    <w:rsid w:val="00050099"/>
    <w:rsid w:val="0005044A"/>
    <w:rsid w:val="000504DD"/>
    <w:rsid w:val="0005074E"/>
    <w:rsid w:val="00051364"/>
    <w:rsid w:val="00051428"/>
    <w:rsid w:val="00051968"/>
    <w:rsid w:val="000523D5"/>
    <w:rsid w:val="00052A64"/>
    <w:rsid w:val="00054918"/>
    <w:rsid w:val="000549B4"/>
    <w:rsid w:val="00055130"/>
    <w:rsid w:val="00055BD7"/>
    <w:rsid w:val="00056121"/>
    <w:rsid w:val="000562BE"/>
    <w:rsid w:val="00056536"/>
    <w:rsid w:val="0005709F"/>
    <w:rsid w:val="00057150"/>
    <w:rsid w:val="00057810"/>
    <w:rsid w:val="00057C0D"/>
    <w:rsid w:val="00060388"/>
    <w:rsid w:val="000609A0"/>
    <w:rsid w:val="00060C89"/>
    <w:rsid w:val="000611E4"/>
    <w:rsid w:val="00061227"/>
    <w:rsid w:val="000615A6"/>
    <w:rsid w:val="00062181"/>
    <w:rsid w:val="0006245F"/>
    <w:rsid w:val="00062A0D"/>
    <w:rsid w:val="00062A9A"/>
    <w:rsid w:val="00063B86"/>
    <w:rsid w:val="00064027"/>
    <w:rsid w:val="0006449C"/>
    <w:rsid w:val="00064B87"/>
    <w:rsid w:val="000650AD"/>
    <w:rsid w:val="000650FB"/>
    <w:rsid w:val="00065EFE"/>
    <w:rsid w:val="00066239"/>
    <w:rsid w:val="00066264"/>
    <w:rsid w:val="00066668"/>
    <w:rsid w:val="00066876"/>
    <w:rsid w:val="000669D9"/>
    <w:rsid w:val="000674C0"/>
    <w:rsid w:val="00067D4C"/>
    <w:rsid w:val="000707E1"/>
    <w:rsid w:val="000711CF"/>
    <w:rsid w:val="000713C0"/>
    <w:rsid w:val="00071619"/>
    <w:rsid w:val="00071D8E"/>
    <w:rsid w:val="00072536"/>
    <w:rsid w:val="00072645"/>
    <w:rsid w:val="000727DE"/>
    <w:rsid w:val="00073024"/>
    <w:rsid w:val="00073956"/>
    <w:rsid w:val="00073AB4"/>
    <w:rsid w:val="00073EDD"/>
    <w:rsid w:val="00073F69"/>
    <w:rsid w:val="00074AF1"/>
    <w:rsid w:val="00074E53"/>
    <w:rsid w:val="0007526F"/>
    <w:rsid w:val="00075418"/>
    <w:rsid w:val="000754FA"/>
    <w:rsid w:val="000758EC"/>
    <w:rsid w:val="00075954"/>
    <w:rsid w:val="00075997"/>
    <w:rsid w:val="00075F5C"/>
    <w:rsid w:val="0007602C"/>
    <w:rsid w:val="000764D5"/>
    <w:rsid w:val="00076E38"/>
    <w:rsid w:val="00077209"/>
    <w:rsid w:val="00077C32"/>
    <w:rsid w:val="00077FFB"/>
    <w:rsid w:val="00080323"/>
    <w:rsid w:val="00080668"/>
    <w:rsid w:val="0008074B"/>
    <w:rsid w:val="00080760"/>
    <w:rsid w:val="000811C0"/>
    <w:rsid w:val="0008144F"/>
    <w:rsid w:val="00081AE1"/>
    <w:rsid w:val="00081FAB"/>
    <w:rsid w:val="0008221C"/>
    <w:rsid w:val="00082276"/>
    <w:rsid w:val="00082501"/>
    <w:rsid w:val="00082655"/>
    <w:rsid w:val="000828FA"/>
    <w:rsid w:val="00082BCC"/>
    <w:rsid w:val="00082CC9"/>
    <w:rsid w:val="000832AB"/>
    <w:rsid w:val="000835B7"/>
    <w:rsid w:val="00083CAA"/>
    <w:rsid w:val="00083F43"/>
    <w:rsid w:val="000845C3"/>
    <w:rsid w:val="000847DC"/>
    <w:rsid w:val="000855B8"/>
    <w:rsid w:val="00085679"/>
    <w:rsid w:val="0008766D"/>
    <w:rsid w:val="00090032"/>
    <w:rsid w:val="00090653"/>
    <w:rsid w:val="000908D8"/>
    <w:rsid w:val="00090973"/>
    <w:rsid w:val="00090D4F"/>
    <w:rsid w:val="00091488"/>
    <w:rsid w:val="0009216B"/>
    <w:rsid w:val="000924E8"/>
    <w:rsid w:val="000930D7"/>
    <w:rsid w:val="0009367B"/>
    <w:rsid w:val="00093A24"/>
    <w:rsid w:val="00093C56"/>
    <w:rsid w:val="00093CF7"/>
    <w:rsid w:val="000947D1"/>
    <w:rsid w:val="0009499C"/>
    <w:rsid w:val="00094A45"/>
    <w:rsid w:val="00094B20"/>
    <w:rsid w:val="00095C3E"/>
    <w:rsid w:val="00095C6A"/>
    <w:rsid w:val="00095EB5"/>
    <w:rsid w:val="000962DA"/>
    <w:rsid w:val="00096C1C"/>
    <w:rsid w:val="00096FCA"/>
    <w:rsid w:val="0009739F"/>
    <w:rsid w:val="00097726"/>
    <w:rsid w:val="00097EDB"/>
    <w:rsid w:val="000A04CF"/>
    <w:rsid w:val="000A04D9"/>
    <w:rsid w:val="000A04E6"/>
    <w:rsid w:val="000A0746"/>
    <w:rsid w:val="000A0C02"/>
    <w:rsid w:val="000A1109"/>
    <w:rsid w:val="000A182B"/>
    <w:rsid w:val="000A18CB"/>
    <w:rsid w:val="000A1CA9"/>
    <w:rsid w:val="000A2057"/>
    <w:rsid w:val="000A225A"/>
    <w:rsid w:val="000A2837"/>
    <w:rsid w:val="000A2B3C"/>
    <w:rsid w:val="000A3309"/>
    <w:rsid w:val="000A343B"/>
    <w:rsid w:val="000A39EF"/>
    <w:rsid w:val="000A3B18"/>
    <w:rsid w:val="000A3E41"/>
    <w:rsid w:val="000A47CF"/>
    <w:rsid w:val="000A4F04"/>
    <w:rsid w:val="000A5185"/>
    <w:rsid w:val="000A5665"/>
    <w:rsid w:val="000A61BC"/>
    <w:rsid w:val="000A6CAA"/>
    <w:rsid w:val="000A7397"/>
    <w:rsid w:val="000A74ED"/>
    <w:rsid w:val="000A752F"/>
    <w:rsid w:val="000A7D4C"/>
    <w:rsid w:val="000B0EAE"/>
    <w:rsid w:val="000B1A52"/>
    <w:rsid w:val="000B1C2B"/>
    <w:rsid w:val="000B283A"/>
    <w:rsid w:val="000B2850"/>
    <w:rsid w:val="000B3170"/>
    <w:rsid w:val="000B36DF"/>
    <w:rsid w:val="000B3EC9"/>
    <w:rsid w:val="000B4427"/>
    <w:rsid w:val="000B4479"/>
    <w:rsid w:val="000B468E"/>
    <w:rsid w:val="000B4A65"/>
    <w:rsid w:val="000B5523"/>
    <w:rsid w:val="000B5649"/>
    <w:rsid w:val="000B6288"/>
    <w:rsid w:val="000B6901"/>
    <w:rsid w:val="000B6939"/>
    <w:rsid w:val="000B6ADF"/>
    <w:rsid w:val="000B6EE8"/>
    <w:rsid w:val="000B719C"/>
    <w:rsid w:val="000B7205"/>
    <w:rsid w:val="000B73C8"/>
    <w:rsid w:val="000B7563"/>
    <w:rsid w:val="000C08E8"/>
    <w:rsid w:val="000C1C5E"/>
    <w:rsid w:val="000C209E"/>
    <w:rsid w:val="000C2D8D"/>
    <w:rsid w:val="000C3981"/>
    <w:rsid w:val="000C3C17"/>
    <w:rsid w:val="000C3EF7"/>
    <w:rsid w:val="000C4292"/>
    <w:rsid w:val="000C47A5"/>
    <w:rsid w:val="000C4AF0"/>
    <w:rsid w:val="000C4E41"/>
    <w:rsid w:val="000C5110"/>
    <w:rsid w:val="000C5BAF"/>
    <w:rsid w:val="000C6FC8"/>
    <w:rsid w:val="000C70DF"/>
    <w:rsid w:val="000C7195"/>
    <w:rsid w:val="000C7740"/>
    <w:rsid w:val="000C787A"/>
    <w:rsid w:val="000C7A96"/>
    <w:rsid w:val="000C7AC8"/>
    <w:rsid w:val="000D0047"/>
    <w:rsid w:val="000D0821"/>
    <w:rsid w:val="000D11DA"/>
    <w:rsid w:val="000D2F6F"/>
    <w:rsid w:val="000D2FF7"/>
    <w:rsid w:val="000D335C"/>
    <w:rsid w:val="000D398E"/>
    <w:rsid w:val="000D3C1C"/>
    <w:rsid w:val="000D3F11"/>
    <w:rsid w:val="000D4AA2"/>
    <w:rsid w:val="000D547A"/>
    <w:rsid w:val="000D5A01"/>
    <w:rsid w:val="000D63E0"/>
    <w:rsid w:val="000D6A15"/>
    <w:rsid w:val="000D780D"/>
    <w:rsid w:val="000D7BDB"/>
    <w:rsid w:val="000E04D2"/>
    <w:rsid w:val="000E21E7"/>
    <w:rsid w:val="000E2856"/>
    <w:rsid w:val="000E28AD"/>
    <w:rsid w:val="000E2DCA"/>
    <w:rsid w:val="000E32A1"/>
    <w:rsid w:val="000E3555"/>
    <w:rsid w:val="000E3B62"/>
    <w:rsid w:val="000E470D"/>
    <w:rsid w:val="000E481E"/>
    <w:rsid w:val="000E48DF"/>
    <w:rsid w:val="000E4A7C"/>
    <w:rsid w:val="000E501F"/>
    <w:rsid w:val="000E5051"/>
    <w:rsid w:val="000E53A7"/>
    <w:rsid w:val="000E79EE"/>
    <w:rsid w:val="000E7AFD"/>
    <w:rsid w:val="000E7BC9"/>
    <w:rsid w:val="000E7DA2"/>
    <w:rsid w:val="000F032E"/>
    <w:rsid w:val="000F08F3"/>
    <w:rsid w:val="000F0E7A"/>
    <w:rsid w:val="000F0FEA"/>
    <w:rsid w:val="000F14C4"/>
    <w:rsid w:val="000F16BC"/>
    <w:rsid w:val="000F209D"/>
    <w:rsid w:val="000F251D"/>
    <w:rsid w:val="000F25B4"/>
    <w:rsid w:val="000F3436"/>
    <w:rsid w:val="000F3C81"/>
    <w:rsid w:val="000F3D40"/>
    <w:rsid w:val="000F3E28"/>
    <w:rsid w:val="000F4528"/>
    <w:rsid w:val="000F506A"/>
    <w:rsid w:val="000F533B"/>
    <w:rsid w:val="000F5BF1"/>
    <w:rsid w:val="000F6BB7"/>
    <w:rsid w:val="000F6DB0"/>
    <w:rsid w:val="000F6F54"/>
    <w:rsid w:val="000F742D"/>
    <w:rsid w:val="000F75F3"/>
    <w:rsid w:val="000F772A"/>
    <w:rsid w:val="000F7B44"/>
    <w:rsid w:val="000F7B5A"/>
    <w:rsid w:val="001005FE"/>
    <w:rsid w:val="00100BF7"/>
    <w:rsid w:val="00100F62"/>
    <w:rsid w:val="0010126A"/>
    <w:rsid w:val="00102554"/>
    <w:rsid w:val="00102EA6"/>
    <w:rsid w:val="00103716"/>
    <w:rsid w:val="0010399E"/>
    <w:rsid w:val="00103D77"/>
    <w:rsid w:val="00103D8D"/>
    <w:rsid w:val="00104364"/>
    <w:rsid w:val="00104662"/>
    <w:rsid w:val="001049FB"/>
    <w:rsid w:val="00104D88"/>
    <w:rsid w:val="0010507E"/>
    <w:rsid w:val="00105457"/>
    <w:rsid w:val="00105489"/>
    <w:rsid w:val="00105722"/>
    <w:rsid w:val="001060CB"/>
    <w:rsid w:val="00106CE9"/>
    <w:rsid w:val="00106FBB"/>
    <w:rsid w:val="00107BC1"/>
    <w:rsid w:val="001111D7"/>
    <w:rsid w:val="00111803"/>
    <w:rsid w:val="00111A07"/>
    <w:rsid w:val="00111AFF"/>
    <w:rsid w:val="00111E5B"/>
    <w:rsid w:val="00111FAE"/>
    <w:rsid w:val="00112D71"/>
    <w:rsid w:val="00112F05"/>
    <w:rsid w:val="0011319F"/>
    <w:rsid w:val="0011401C"/>
    <w:rsid w:val="00114283"/>
    <w:rsid w:val="00114681"/>
    <w:rsid w:val="00114CA7"/>
    <w:rsid w:val="00114F77"/>
    <w:rsid w:val="00115404"/>
    <w:rsid w:val="00115B7E"/>
    <w:rsid w:val="00115BA5"/>
    <w:rsid w:val="001162DA"/>
    <w:rsid w:val="0011650B"/>
    <w:rsid w:val="0011769E"/>
    <w:rsid w:val="00117895"/>
    <w:rsid w:val="00117922"/>
    <w:rsid w:val="001200BF"/>
    <w:rsid w:val="001201EF"/>
    <w:rsid w:val="001204F2"/>
    <w:rsid w:val="00120A0E"/>
    <w:rsid w:val="00120E63"/>
    <w:rsid w:val="00121D41"/>
    <w:rsid w:val="0012238F"/>
    <w:rsid w:val="00122577"/>
    <w:rsid w:val="00122B0C"/>
    <w:rsid w:val="00122B20"/>
    <w:rsid w:val="00123895"/>
    <w:rsid w:val="00123B64"/>
    <w:rsid w:val="00123C36"/>
    <w:rsid w:val="00123FC1"/>
    <w:rsid w:val="001246EA"/>
    <w:rsid w:val="001248AD"/>
    <w:rsid w:val="00124C06"/>
    <w:rsid w:val="00124EA4"/>
    <w:rsid w:val="00124ED1"/>
    <w:rsid w:val="00125386"/>
    <w:rsid w:val="0012592E"/>
    <w:rsid w:val="001259EE"/>
    <w:rsid w:val="00125A4D"/>
    <w:rsid w:val="00125AA1"/>
    <w:rsid w:val="00125AF8"/>
    <w:rsid w:val="001261BA"/>
    <w:rsid w:val="00126B42"/>
    <w:rsid w:val="00126CEF"/>
    <w:rsid w:val="0012726D"/>
    <w:rsid w:val="0012737B"/>
    <w:rsid w:val="00127823"/>
    <w:rsid w:val="00127C63"/>
    <w:rsid w:val="00127F71"/>
    <w:rsid w:val="00130692"/>
    <w:rsid w:val="0013073A"/>
    <w:rsid w:val="00130A6A"/>
    <w:rsid w:val="00130EC1"/>
    <w:rsid w:val="001314B2"/>
    <w:rsid w:val="001317D9"/>
    <w:rsid w:val="00131F5A"/>
    <w:rsid w:val="00132130"/>
    <w:rsid w:val="001326B1"/>
    <w:rsid w:val="00132956"/>
    <w:rsid w:val="00132EDB"/>
    <w:rsid w:val="00132F49"/>
    <w:rsid w:val="0013365F"/>
    <w:rsid w:val="00133806"/>
    <w:rsid w:val="00134095"/>
    <w:rsid w:val="0013424F"/>
    <w:rsid w:val="0013430B"/>
    <w:rsid w:val="00134423"/>
    <w:rsid w:val="001346FF"/>
    <w:rsid w:val="00134875"/>
    <w:rsid w:val="0013494C"/>
    <w:rsid w:val="00134CC9"/>
    <w:rsid w:val="00134FF3"/>
    <w:rsid w:val="00135037"/>
    <w:rsid w:val="00135217"/>
    <w:rsid w:val="001355CB"/>
    <w:rsid w:val="00135D9B"/>
    <w:rsid w:val="00135FED"/>
    <w:rsid w:val="0013664D"/>
    <w:rsid w:val="00136CD6"/>
    <w:rsid w:val="00136DB7"/>
    <w:rsid w:val="001372FE"/>
    <w:rsid w:val="001378E3"/>
    <w:rsid w:val="00137B9A"/>
    <w:rsid w:val="001400FA"/>
    <w:rsid w:val="00140FD0"/>
    <w:rsid w:val="00141039"/>
    <w:rsid w:val="00141BBE"/>
    <w:rsid w:val="00141BC1"/>
    <w:rsid w:val="00142A18"/>
    <w:rsid w:val="001437B3"/>
    <w:rsid w:val="0014398E"/>
    <w:rsid w:val="00143CA1"/>
    <w:rsid w:val="00144011"/>
    <w:rsid w:val="001448EB"/>
    <w:rsid w:val="0014496A"/>
    <w:rsid w:val="001451A5"/>
    <w:rsid w:val="001455BA"/>
    <w:rsid w:val="0014566D"/>
    <w:rsid w:val="00145D5C"/>
    <w:rsid w:val="00145F10"/>
    <w:rsid w:val="00146736"/>
    <w:rsid w:val="00147217"/>
    <w:rsid w:val="001472D2"/>
    <w:rsid w:val="001475D3"/>
    <w:rsid w:val="00147CBC"/>
    <w:rsid w:val="00150007"/>
    <w:rsid w:val="0015033C"/>
    <w:rsid w:val="0015079D"/>
    <w:rsid w:val="00151B75"/>
    <w:rsid w:val="00151C96"/>
    <w:rsid w:val="00151D71"/>
    <w:rsid w:val="001528C3"/>
    <w:rsid w:val="00152F4A"/>
    <w:rsid w:val="00153D7B"/>
    <w:rsid w:val="00153DA8"/>
    <w:rsid w:val="00154B94"/>
    <w:rsid w:val="00154FE8"/>
    <w:rsid w:val="00155187"/>
    <w:rsid w:val="00155200"/>
    <w:rsid w:val="0015552D"/>
    <w:rsid w:val="0015577D"/>
    <w:rsid w:val="001558C5"/>
    <w:rsid w:val="00155951"/>
    <w:rsid w:val="0015596A"/>
    <w:rsid w:val="00155C3D"/>
    <w:rsid w:val="00155C7A"/>
    <w:rsid w:val="00156245"/>
    <w:rsid w:val="00156300"/>
    <w:rsid w:val="0015647A"/>
    <w:rsid w:val="00156874"/>
    <w:rsid w:val="00156A43"/>
    <w:rsid w:val="00156F44"/>
    <w:rsid w:val="00157027"/>
    <w:rsid w:val="00157138"/>
    <w:rsid w:val="001572CF"/>
    <w:rsid w:val="001573E7"/>
    <w:rsid w:val="0015748D"/>
    <w:rsid w:val="0016058D"/>
    <w:rsid w:val="0016180F"/>
    <w:rsid w:val="00161EED"/>
    <w:rsid w:val="0016219A"/>
    <w:rsid w:val="001623B4"/>
    <w:rsid w:val="00162B1D"/>
    <w:rsid w:val="00162B60"/>
    <w:rsid w:val="00162C13"/>
    <w:rsid w:val="00162FA8"/>
    <w:rsid w:val="00163501"/>
    <w:rsid w:val="0016400E"/>
    <w:rsid w:val="001641E8"/>
    <w:rsid w:val="00164D71"/>
    <w:rsid w:val="001652CB"/>
    <w:rsid w:val="00165BBB"/>
    <w:rsid w:val="00165C31"/>
    <w:rsid w:val="00165D3E"/>
    <w:rsid w:val="001663A6"/>
    <w:rsid w:val="001669FC"/>
    <w:rsid w:val="00166BDF"/>
    <w:rsid w:val="001671F1"/>
    <w:rsid w:val="00167445"/>
    <w:rsid w:val="00167795"/>
    <w:rsid w:val="0017011D"/>
    <w:rsid w:val="00170ED9"/>
    <w:rsid w:val="00171B95"/>
    <w:rsid w:val="00171E65"/>
    <w:rsid w:val="00172251"/>
    <w:rsid w:val="001732AD"/>
    <w:rsid w:val="00174540"/>
    <w:rsid w:val="001748A8"/>
    <w:rsid w:val="00174A5B"/>
    <w:rsid w:val="00174D6E"/>
    <w:rsid w:val="00174E5A"/>
    <w:rsid w:val="00175494"/>
    <w:rsid w:val="00175851"/>
    <w:rsid w:val="00175D3A"/>
    <w:rsid w:val="001806D4"/>
    <w:rsid w:val="001809D2"/>
    <w:rsid w:val="001809E2"/>
    <w:rsid w:val="00180F2D"/>
    <w:rsid w:val="001815E9"/>
    <w:rsid w:val="001816D0"/>
    <w:rsid w:val="00181987"/>
    <w:rsid w:val="001819AE"/>
    <w:rsid w:val="00181F5E"/>
    <w:rsid w:val="001820CC"/>
    <w:rsid w:val="00182478"/>
    <w:rsid w:val="001826FD"/>
    <w:rsid w:val="001827F9"/>
    <w:rsid w:val="00183805"/>
    <w:rsid w:val="00183C46"/>
    <w:rsid w:val="00183ED6"/>
    <w:rsid w:val="00183FFD"/>
    <w:rsid w:val="001843BD"/>
    <w:rsid w:val="001843DE"/>
    <w:rsid w:val="001845DB"/>
    <w:rsid w:val="001847AB"/>
    <w:rsid w:val="00185075"/>
    <w:rsid w:val="00185A5B"/>
    <w:rsid w:val="00185C28"/>
    <w:rsid w:val="00185CD5"/>
    <w:rsid w:val="00185D47"/>
    <w:rsid w:val="00185E8E"/>
    <w:rsid w:val="0018649F"/>
    <w:rsid w:val="00186B26"/>
    <w:rsid w:val="00186F56"/>
    <w:rsid w:val="001871C4"/>
    <w:rsid w:val="0018766E"/>
    <w:rsid w:val="001876EA"/>
    <w:rsid w:val="00187AA1"/>
    <w:rsid w:val="001908CD"/>
    <w:rsid w:val="00191136"/>
    <w:rsid w:val="00191553"/>
    <w:rsid w:val="00191966"/>
    <w:rsid w:val="001919E8"/>
    <w:rsid w:val="00191E32"/>
    <w:rsid w:val="001927A4"/>
    <w:rsid w:val="00192954"/>
    <w:rsid w:val="001929FE"/>
    <w:rsid w:val="00193325"/>
    <w:rsid w:val="001936F1"/>
    <w:rsid w:val="00193D66"/>
    <w:rsid w:val="00193FD7"/>
    <w:rsid w:val="001940D7"/>
    <w:rsid w:val="00194BFB"/>
    <w:rsid w:val="00194FDA"/>
    <w:rsid w:val="0019517F"/>
    <w:rsid w:val="0019541A"/>
    <w:rsid w:val="00195604"/>
    <w:rsid w:val="00195BA7"/>
    <w:rsid w:val="0019611B"/>
    <w:rsid w:val="001968AD"/>
    <w:rsid w:val="00196BFF"/>
    <w:rsid w:val="00196CE1"/>
    <w:rsid w:val="00197209"/>
    <w:rsid w:val="0019721E"/>
    <w:rsid w:val="001973D4"/>
    <w:rsid w:val="001975DD"/>
    <w:rsid w:val="00197DF1"/>
    <w:rsid w:val="00197EFD"/>
    <w:rsid w:val="001A04D6"/>
    <w:rsid w:val="001A0ACB"/>
    <w:rsid w:val="001A0B58"/>
    <w:rsid w:val="001A0C08"/>
    <w:rsid w:val="001A0D67"/>
    <w:rsid w:val="001A0DB5"/>
    <w:rsid w:val="001A0F60"/>
    <w:rsid w:val="001A1214"/>
    <w:rsid w:val="001A145C"/>
    <w:rsid w:val="001A161D"/>
    <w:rsid w:val="001A30A2"/>
    <w:rsid w:val="001A3470"/>
    <w:rsid w:val="001A363D"/>
    <w:rsid w:val="001A3F00"/>
    <w:rsid w:val="001A43E5"/>
    <w:rsid w:val="001A4510"/>
    <w:rsid w:val="001A4649"/>
    <w:rsid w:val="001A4652"/>
    <w:rsid w:val="001A4718"/>
    <w:rsid w:val="001A54B0"/>
    <w:rsid w:val="001A5D77"/>
    <w:rsid w:val="001A6629"/>
    <w:rsid w:val="001A67F7"/>
    <w:rsid w:val="001A68B4"/>
    <w:rsid w:val="001A6A31"/>
    <w:rsid w:val="001A6B7E"/>
    <w:rsid w:val="001A6C99"/>
    <w:rsid w:val="001A73A4"/>
    <w:rsid w:val="001A7475"/>
    <w:rsid w:val="001A7F4A"/>
    <w:rsid w:val="001B0188"/>
    <w:rsid w:val="001B0392"/>
    <w:rsid w:val="001B139E"/>
    <w:rsid w:val="001B162B"/>
    <w:rsid w:val="001B1E74"/>
    <w:rsid w:val="001B303E"/>
    <w:rsid w:val="001B367B"/>
    <w:rsid w:val="001B4B5E"/>
    <w:rsid w:val="001B52DE"/>
    <w:rsid w:val="001B535B"/>
    <w:rsid w:val="001B56AA"/>
    <w:rsid w:val="001B59F4"/>
    <w:rsid w:val="001B5DB9"/>
    <w:rsid w:val="001B5F1C"/>
    <w:rsid w:val="001B6645"/>
    <w:rsid w:val="001B6754"/>
    <w:rsid w:val="001B6803"/>
    <w:rsid w:val="001B6B8E"/>
    <w:rsid w:val="001B721B"/>
    <w:rsid w:val="001C05B3"/>
    <w:rsid w:val="001C0A9F"/>
    <w:rsid w:val="001C0E29"/>
    <w:rsid w:val="001C17C6"/>
    <w:rsid w:val="001C1CF5"/>
    <w:rsid w:val="001C2F09"/>
    <w:rsid w:val="001C31DE"/>
    <w:rsid w:val="001C3608"/>
    <w:rsid w:val="001C36CA"/>
    <w:rsid w:val="001C4493"/>
    <w:rsid w:val="001C4917"/>
    <w:rsid w:val="001C4FDE"/>
    <w:rsid w:val="001C531E"/>
    <w:rsid w:val="001C5BCB"/>
    <w:rsid w:val="001C5D95"/>
    <w:rsid w:val="001C673A"/>
    <w:rsid w:val="001C71AF"/>
    <w:rsid w:val="001C71EF"/>
    <w:rsid w:val="001D080B"/>
    <w:rsid w:val="001D08DE"/>
    <w:rsid w:val="001D0FCF"/>
    <w:rsid w:val="001D1420"/>
    <w:rsid w:val="001D1448"/>
    <w:rsid w:val="001D1890"/>
    <w:rsid w:val="001D1C84"/>
    <w:rsid w:val="001D1E0C"/>
    <w:rsid w:val="001D2341"/>
    <w:rsid w:val="001D26EC"/>
    <w:rsid w:val="001D2979"/>
    <w:rsid w:val="001D2EB0"/>
    <w:rsid w:val="001D31CA"/>
    <w:rsid w:val="001D3274"/>
    <w:rsid w:val="001D349B"/>
    <w:rsid w:val="001D3943"/>
    <w:rsid w:val="001D470E"/>
    <w:rsid w:val="001D7210"/>
    <w:rsid w:val="001D7B48"/>
    <w:rsid w:val="001E0570"/>
    <w:rsid w:val="001E0B56"/>
    <w:rsid w:val="001E0D5D"/>
    <w:rsid w:val="001E1C45"/>
    <w:rsid w:val="001E200C"/>
    <w:rsid w:val="001E2184"/>
    <w:rsid w:val="001E240F"/>
    <w:rsid w:val="001E2BE0"/>
    <w:rsid w:val="001E2EC5"/>
    <w:rsid w:val="001E317B"/>
    <w:rsid w:val="001E3A98"/>
    <w:rsid w:val="001E3BED"/>
    <w:rsid w:val="001E4378"/>
    <w:rsid w:val="001E4B1B"/>
    <w:rsid w:val="001E4F88"/>
    <w:rsid w:val="001E52CD"/>
    <w:rsid w:val="001E567E"/>
    <w:rsid w:val="001E5996"/>
    <w:rsid w:val="001E65C0"/>
    <w:rsid w:val="001E78FC"/>
    <w:rsid w:val="001E7A0A"/>
    <w:rsid w:val="001E7ED2"/>
    <w:rsid w:val="001E7F10"/>
    <w:rsid w:val="001E7F39"/>
    <w:rsid w:val="001F1524"/>
    <w:rsid w:val="001F1EAF"/>
    <w:rsid w:val="001F24EB"/>
    <w:rsid w:val="001F2654"/>
    <w:rsid w:val="001F283E"/>
    <w:rsid w:val="001F2C3E"/>
    <w:rsid w:val="001F2EFB"/>
    <w:rsid w:val="001F320E"/>
    <w:rsid w:val="001F361C"/>
    <w:rsid w:val="001F3978"/>
    <w:rsid w:val="001F43CB"/>
    <w:rsid w:val="001F471A"/>
    <w:rsid w:val="001F4808"/>
    <w:rsid w:val="001F4844"/>
    <w:rsid w:val="001F5175"/>
    <w:rsid w:val="001F5184"/>
    <w:rsid w:val="001F5264"/>
    <w:rsid w:val="001F575D"/>
    <w:rsid w:val="001F64F9"/>
    <w:rsid w:val="001F6A12"/>
    <w:rsid w:val="001F6E7D"/>
    <w:rsid w:val="001F722B"/>
    <w:rsid w:val="001F770E"/>
    <w:rsid w:val="002002F3"/>
    <w:rsid w:val="002003E7"/>
    <w:rsid w:val="002010A5"/>
    <w:rsid w:val="00201A07"/>
    <w:rsid w:val="00201A6B"/>
    <w:rsid w:val="00201B7C"/>
    <w:rsid w:val="002022B3"/>
    <w:rsid w:val="00203458"/>
    <w:rsid w:val="0020398F"/>
    <w:rsid w:val="00203C49"/>
    <w:rsid w:val="00204098"/>
    <w:rsid w:val="00204753"/>
    <w:rsid w:val="002049CF"/>
    <w:rsid w:val="002052ED"/>
    <w:rsid w:val="00206729"/>
    <w:rsid w:val="002073AF"/>
    <w:rsid w:val="00207D0A"/>
    <w:rsid w:val="00207F52"/>
    <w:rsid w:val="00210901"/>
    <w:rsid w:val="00210E43"/>
    <w:rsid w:val="0021110D"/>
    <w:rsid w:val="00211388"/>
    <w:rsid w:val="00211412"/>
    <w:rsid w:val="0021163A"/>
    <w:rsid w:val="0021183C"/>
    <w:rsid w:val="002121E0"/>
    <w:rsid w:val="00212718"/>
    <w:rsid w:val="00212C94"/>
    <w:rsid w:val="0021313F"/>
    <w:rsid w:val="00213F25"/>
    <w:rsid w:val="00214343"/>
    <w:rsid w:val="002151F2"/>
    <w:rsid w:val="0021571D"/>
    <w:rsid w:val="00215803"/>
    <w:rsid w:val="0021646E"/>
    <w:rsid w:val="0021651C"/>
    <w:rsid w:val="002168C4"/>
    <w:rsid w:val="00216B93"/>
    <w:rsid w:val="00216BFC"/>
    <w:rsid w:val="00217238"/>
    <w:rsid w:val="002177F1"/>
    <w:rsid w:val="00217B87"/>
    <w:rsid w:val="00217DE7"/>
    <w:rsid w:val="002201D6"/>
    <w:rsid w:val="0022047D"/>
    <w:rsid w:val="00220760"/>
    <w:rsid w:val="002219A4"/>
    <w:rsid w:val="00221D1B"/>
    <w:rsid w:val="00221D83"/>
    <w:rsid w:val="00221E90"/>
    <w:rsid w:val="00222821"/>
    <w:rsid w:val="00222898"/>
    <w:rsid w:val="002228A8"/>
    <w:rsid w:val="00222F83"/>
    <w:rsid w:val="00222F91"/>
    <w:rsid w:val="00223292"/>
    <w:rsid w:val="002233FA"/>
    <w:rsid w:val="00223918"/>
    <w:rsid w:val="002239CC"/>
    <w:rsid w:val="00224305"/>
    <w:rsid w:val="002247FE"/>
    <w:rsid w:val="00225013"/>
    <w:rsid w:val="002250CF"/>
    <w:rsid w:val="00226067"/>
    <w:rsid w:val="00226296"/>
    <w:rsid w:val="00226332"/>
    <w:rsid w:val="0022686A"/>
    <w:rsid w:val="002278EA"/>
    <w:rsid w:val="00227B68"/>
    <w:rsid w:val="002304ED"/>
    <w:rsid w:val="002305F1"/>
    <w:rsid w:val="00231380"/>
    <w:rsid w:val="002315D4"/>
    <w:rsid w:val="00231F37"/>
    <w:rsid w:val="00232111"/>
    <w:rsid w:val="00232120"/>
    <w:rsid w:val="00232280"/>
    <w:rsid w:val="00232B3D"/>
    <w:rsid w:val="00232C6C"/>
    <w:rsid w:val="002336CA"/>
    <w:rsid w:val="0023383A"/>
    <w:rsid w:val="0023387F"/>
    <w:rsid w:val="002341F0"/>
    <w:rsid w:val="00234C66"/>
    <w:rsid w:val="00234E2C"/>
    <w:rsid w:val="00234E83"/>
    <w:rsid w:val="00235C11"/>
    <w:rsid w:val="00236648"/>
    <w:rsid w:val="002366B6"/>
    <w:rsid w:val="00237013"/>
    <w:rsid w:val="00237583"/>
    <w:rsid w:val="0024008C"/>
    <w:rsid w:val="0024041B"/>
    <w:rsid w:val="002425D4"/>
    <w:rsid w:val="00242AF7"/>
    <w:rsid w:val="002439EC"/>
    <w:rsid w:val="00243AB9"/>
    <w:rsid w:val="00243B9E"/>
    <w:rsid w:val="0024431F"/>
    <w:rsid w:val="00245264"/>
    <w:rsid w:val="00245295"/>
    <w:rsid w:val="002461D5"/>
    <w:rsid w:val="0024643E"/>
    <w:rsid w:val="00247DFD"/>
    <w:rsid w:val="00247E33"/>
    <w:rsid w:val="002506B1"/>
    <w:rsid w:val="00250A98"/>
    <w:rsid w:val="00250BBA"/>
    <w:rsid w:val="00250C72"/>
    <w:rsid w:val="00251348"/>
    <w:rsid w:val="00251625"/>
    <w:rsid w:val="00251A71"/>
    <w:rsid w:val="00252175"/>
    <w:rsid w:val="0025291C"/>
    <w:rsid w:val="002529C7"/>
    <w:rsid w:val="00252B6B"/>
    <w:rsid w:val="00252D08"/>
    <w:rsid w:val="00253252"/>
    <w:rsid w:val="00253606"/>
    <w:rsid w:val="00255080"/>
    <w:rsid w:val="00255911"/>
    <w:rsid w:val="002560B5"/>
    <w:rsid w:val="00256952"/>
    <w:rsid w:val="002569BA"/>
    <w:rsid w:val="00256D86"/>
    <w:rsid w:val="0025738C"/>
    <w:rsid w:val="002577EF"/>
    <w:rsid w:val="00257C3E"/>
    <w:rsid w:val="002601F6"/>
    <w:rsid w:val="00261863"/>
    <w:rsid w:val="00261A6D"/>
    <w:rsid w:val="00261AE3"/>
    <w:rsid w:val="002622C6"/>
    <w:rsid w:val="002628CD"/>
    <w:rsid w:val="0026342B"/>
    <w:rsid w:val="00263456"/>
    <w:rsid w:val="0026400F"/>
    <w:rsid w:val="002646E0"/>
    <w:rsid w:val="00264798"/>
    <w:rsid w:val="002647C8"/>
    <w:rsid w:val="00264CDF"/>
    <w:rsid w:val="00265059"/>
    <w:rsid w:val="00265BD3"/>
    <w:rsid w:val="00266534"/>
    <w:rsid w:val="00266618"/>
    <w:rsid w:val="00266D8E"/>
    <w:rsid w:val="00266EB4"/>
    <w:rsid w:val="00266EFC"/>
    <w:rsid w:val="0026780B"/>
    <w:rsid w:val="00267B6B"/>
    <w:rsid w:val="00267BD3"/>
    <w:rsid w:val="00267D94"/>
    <w:rsid w:val="00267E6A"/>
    <w:rsid w:val="00270548"/>
    <w:rsid w:val="00270EB5"/>
    <w:rsid w:val="00272392"/>
    <w:rsid w:val="00272A97"/>
    <w:rsid w:val="00272AE8"/>
    <w:rsid w:val="00272EA1"/>
    <w:rsid w:val="002732A8"/>
    <w:rsid w:val="0027330A"/>
    <w:rsid w:val="00273388"/>
    <w:rsid w:val="00273656"/>
    <w:rsid w:val="00273806"/>
    <w:rsid w:val="00273816"/>
    <w:rsid w:val="00273A10"/>
    <w:rsid w:val="00273B31"/>
    <w:rsid w:val="00274123"/>
    <w:rsid w:val="00274A6D"/>
    <w:rsid w:val="00274E3A"/>
    <w:rsid w:val="00274F9B"/>
    <w:rsid w:val="0027541E"/>
    <w:rsid w:val="0027547B"/>
    <w:rsid w:val="00275A3C"/>
    <w:rsid w:val="00275BB4"/>
    <w:rsid w:val="00275F6A"/>
    <w:rsid w:val="0027690F"/>
    <w:rsid w:val="00276BA6"/>
    <w:rsid w:val="00276EE0"/>
    <w:rsid w:val="0027708C"/>
    <w:rsid w:val="00277774"/>
    <w:rsid w:val="00277C22"/>
    <w:rsid w:val="00277CC6"/>
    <w:rsid w:val="00277EB0"/>
    <w:rsid w:val="00277F36"/>
    <w:rsid w:val="00280694"/>
    <w:rsid w:val="00280952"/>
    <w:rsid w:val="002810D6"/>
    <w:rsid w:val="00281A27"/>
    <w:rsid w:val="00282082"/>
    <w:rsid w:val="00282295"/>
    <w:rsid w:val="00282873"/>
    <w:rsid w:val="00282F47"/>
    <w:rsid w:val="00283516"/>
    <w:rsid w:val="0028364D"/>
    <w:rsid w:val="00284795"/>
    <w:rsid w:val="00284924"/>
    <w:rsid w:val="0028496E"/>
    <w:rsid w:val="00284BFF"/>
    <w:rsid w:val="00284D60"/>
    <w:rsid w:val="00284E5B"/>
    <w:rsid w:val="00285AB4"/>
    <w:rsid w:val="00285BCE"/>
    <w:rsid w:val="00286A94"/>
    <w:rsid w:val="00286FFB"/>
    <w:rsid w:val="00287254"/>
    <w:rsid w:val="002872D5"/>
    <w:rsid w:val="00287824"/>
    <w:rsid w:val="00290161"/>
    <w:rsid w:val="00290597"/>
    <w:rsid w:val="002913AB"/>
    <w:rsid w:val="00291A78"/>
    <w:rsid w:val="00291F05"/>
    <w:rsid w:val="002920F5"/>
    <w:rsid w:val="002921E3"/>
    <w:rsid w:val="0029227E"/>
    <w:rsid w:val="00292584"/>
    <w:rsid w:val="00292984"/>
    <w:rsid w:val="00292FBC"/>
    <w:rsid w:val="00293156"/>
    <w:rsid w:val="00293467"/>
    <w:rsid w:val="00293597"/>
    <w:rsid w:val="002937B2"/>
    <w:rsid w:val="002939F9"/>
    <w:rsid w:val="00293C64"/>
    <w:rsid w:val="00295FFA"/>
    <w:rsid w:val="00296953"/>
    <w:rsid w:val="00296A27"/>
    <w:rsid w:val="00296AF3"/>
    <w:rsid w:val="00296C8D"/>
    <w:rsid w:val="00296CB4"/>
    <w:rsid w:val="0029700B"/>
    <w:rsid w:val="002978EF"/>
    <w:rsid w:val="00297D9F"/>
    <w:rsid w:val="00297E32"/>
    <w:rsid w:val="002A0269"/>
    <w:rsid w:val="002A090D"/>
    <w:rsid w:val="002A0BF6"/>
    <w:rsid w:val="002A0FB1"/>
    <w:rsid w:val="002A1714"/>
    <w:rsid w:val="002A1C1C"/>
    <w:rsid w:val="002A1C34"/>
    <w:rsid w:val="002A23C2"/>
    <w:rsid w:val="002A2F1A"/>
    <w:rsid w:val="002A32AF"/>
    <w:rsid w:val="002A356D"/>
    <w:rsid w:val="002A3A87"/>
    <w:rsid w:val="002A3B3A"/>
    <w:rsid w:val="002A3D19"/>
    <w:rsid w:val="002A4B38"/>
    <w:rsid w:val="002A4B54"/>
    <w:rsid w:val="002A4F4D"/>
    <w:rsid w:val="002A51C7"/>
    <w:rsid w:val="002A535D"/>
    <w:rsid w:val="002A5A14"/>
    <w:rsid w:val="002A5F2F"/>
    <w:rsid w:val="002A6175"/>
    <w:rsid w:val="002A6C0A"/>
    <w:rsid w:val="002A7103"/>
    <w:rsid w:val="002A782F"/>
    <w:rsid w:val="002A7C7D"/>
    <w:rsid w:val="002B00BF"/>
    <w:rsid w:val="002B00CE"/>
    <w:rsid w:val="002B0B3F"/>
    <w:rsid w:val="002B0D02"/>
    <w:rsid w:val="002B1208"/>
    <w:rsid w:val="002B2429"/>
    <w:rsid w:val="002B2A06"/>
    <w:rsid w:val="002B2A62"/>
    <w:rsid w:val="002B3EA0"/>
    <w:rsid w:val="002B44FE"/>
    <w:rsid w:val="002B464C"/>
    <w:rsid w:val="002B4F56"/>
    <w:rsid w:val="002B55B3"/>
    <w:rsid w:val="002B55EE"/>
    <w:rsid w:val="002B5B12"/>
    <w:rsid w:val="002B5F3C"/>
    <w:rsid w:val="002B62E6"/>
    <w:rsid w:val="002B6D5F"/>
    <w:rsid w:val="002B6E38"/>
    <w:rsid w:val="002B700C"/>
    <w:rsid w:val="002B70FB"/>
    <w:rsid w:val="002B7C4C"/>
    <w:rsid w:val="002B7EDB"/>
    <w:rsid w:val="002C087E"/>
    <w:rsid w:val="002C183A"/>
    <w:rsid w:val="002C24E0"/>
    <w:rsid w:val="002C275E"/>
    <w:rsid w:val="002C2B42"/>
    <w:rsid w:val="002C3086"/>
    <w:rsid w:val="002C399B"/>
    <w:rsid w:val="002C3E85"/>
    <w:rsid w:val="002C491A"/>
    <w:rsid w:val="002C4E78"/>
    <w:rsid w:val="002C5210"/>
    <w:rsid w:val="002C5477"/>
    <w:rsid w:val="002C5572"/>
    <w:rsid w:val="002C56CE"/>
    <w:rsid w:val="002C58C4"/>
    <w:rsid w:val="002C5D61"/>
    <w:rsid w:val="002C6316"/>
    <w:rsid w:val="002C68E5"/>
    <w:rsid w:val="002C6C12"/>
    <w:rsid w:val="002C7997"/>
    <w:rsid w:val="002D000E"/>
    <w:rsid w:val="002D0D71"/>
    <w:rsid w:val="002D1080"/>
    <w:rsid w:val="002D10F7"/>
    <w:rsid w:val="002D134E"/>
    <w:rsid w:val="002D15B4"/>
    <w:rsid w:val="002D174C"/>
    <w:rsid w:val="002D1DEA"/>
    <w:rsid w:val="002D201F"/>
    <w:rsid w:val="002D25DE"/>
    <w:rsid w:val="002D31EA"/>
    <w:rsid w:val="002D3933"/>
    <w:rsid w:val="002D3D0D"/>
    <w:rsid w:val="002D460B"/>
    <w:rsid w:val="002D4869"/>
    <w:rsid w:val="002D4898"/>
    <w:rsid w:val="002D49A5"/>
    <w:rsid w:val="002D4C26"/>
    <w:rsid w:val="002D4FE8"/>
    <w:rsid w:val="002D5A2A"/>
    <w:rsid w:val="002D6265"/>
    <w:rsid w:val="002D68C8"/>
    <w:rsid w:val="002D6F65"/>
    <w:rsid w:val="002D735B"/>
    <w:rsid w:val="002D7ECE"/>
    <w:rsid w:val="002D7F18"/>
    <w:rsid w:val="002E0104"/>
    <w:rsid w:val="002E01E0"/>
    <w:rsid w:val="002E04B3"/>
    <w:rsid w:val="002E1220"/>
    <w:rsid w:val="002E15B2"/>
    <w:rsid w:val="002E1651"/>
    <w:rsid w:val="002E2A49"/>
    <w:rsid w:val="002E2BA7"/>
    <w:rsid w:val="002E2D5F"/>
    <w:rsid w:val="002E3028"/>
    <w:rsid w:val="002E37A2"/>
    <w:rsid w:val="002E38B5"/>
    <w:rsid w:val="002E3ADD"/>
    <w:rsid w:val="002E4601"/>
    <w:rsid w:val="002E4630"/>
    <w:rsid w:val="002E4BEC"/>
    <w:rsid w:val="002E50EF"/>
    <w:rsid w:val="002E52F5"/>
    <w:rsid w:val="002E52F7"/>
    <w:rsid w:val="002E6330"/>
    <w:rsid w:val="002E6814"/>
    <w:rsid w:val="002E6F35"/>
    <w:rsid w:val="002E7277"/>
    <w:rsid w:val="002E7395"/>
    <w:rsid w:val="002E7751"/>
    <w:rsid w:val="002E7849"/>
    <w:rsid w:val="002E7E08"/>
    <w:rsid w:val="002F0290"/>
    <w:rsid w:val="002F0A23"/>
    <w:rsid w:val="002F1122"/>
    <w:rsid w:val="002F1186"/>
    <w:rsid w:val="002F11DD"/>
    <w:rsid w:val="002F2F02"/>
    <w:rsid w:val="002F304A"/>
    <w:rsid w:val="002F37BD"/>
    <w:rsid w:val="002F3D2E"/>
    <w:rsid w:val="002F48CD"/>
    <w:rsid w:val="002F56D6"/>
    <w:rsid w:val="002F5714"/>
    <w:rsid w:val="002F5999"/>
    <w:rsid w:val="002F66BA"/>
    <w:rsid w:val="002F7345"/>
    <w:rsid w:val="002F7836"/>
    <w:rsid w:val="002F785F"/>
    <w:rsid w:val="002F7A08"/>
    <w:rsid w:val="002F7A62"/>
    <w:rsid w:val="002F7C30"/>
    <w:rsid w:val="0030110D"/>
    <w:rsid w:val="003014F6"/>
    <w:rsid w:val="0030151A"/>
    <w:rsid w:val="00301ACB"/>
    <w:rsid w:val="00301BA4"/>
    <w:rsid w:val="00302742"/>
    <w:rsid w:val="00302C93"/>
    <w:rsid w:val="00303477"/>
    <w:rsid w:val="003035FB"/>
    <w:rsid w:val="00303733"/>
    <w:rsid w:val="00303D6D"/>
    <w:rsid w:val="0030472C"/>
    <w:rsid w:val="00305910"/>
    <w:rsid w:val="003059EF"/>
    <w:rsid w:val="00305CE9"/>
    <w:rsid w:val="00306210"/>
    <w:rsid w:val="00306EF1"/>
    <w:rsid w:val="00307078"/>
    <w:rsid w:val="003103AF"/>
    <w:rsid w:val="00310C4C"/>
    <w:rsid w:val="003111B0"/>
    <w:rsid w:val="00311218"/>
    <w:rsid w:val="003112D7"/>
    <w:rsid w:val="00311DDC"/>
    <w:rsid w:val="00311FEF"/>
    <w:rsid w:val="003121FF"/>
    <w:rsid w:val="0031229E"/>
    <w:rsid w:val="00312DE0"/>
    <w:rsid w:val="00313406"/>
    <w:rsid w:val="003136DA"/>
    <w:rsid w:val="00313A0B"/>
    <w:rsid w:val="00313EE2"/>
    <w:rsid w:val="003145AA"/>
    <w:rsid w:val="0031462E"/>
    <w:rsid w:val="0031577C"/>
    <w:rsid w:val="00315F99"/>
    <w:rsid w:val="00316175"/>
    <w:rsid w:val="003162CE"/>
    <w:rsid w:val="003164F0"/>
    <w:rsid w:val="00316588"/>
    <w:rsid w:val="003174B5"/>
    <w:rsid w:val="00317735"/>
    <w:rsid w:val="00317834"/>
    <w:rsid w:val="00317927"/>
    <w:rsid w:val="00317BF7"/>
    <w:rsid w:val="003203AE"/>
    <w:rsid w:val="00320CCA"/>
    <w:rsid w:val="003211E0"/>
    <w:rsid w:val="00322420"/>
    <w:rsid w:val="003224A8"/>
    <w:rsid w:val="00322666"/>
    <w:rsid w:val="00322880"/>
    <w:rsid w:val="003234B6"/>
    <w:rsid w:val="003237CB"/>
    <w:rsid w:val="00323CE9"/>
    <w:rsid w:val="00323DFF"/>
    <w:rsid w:val="0032402D"/>
    <w:rsid w:val="0032503F"/>
    <w:rsid w:val="003253DD"/>
    <w:rsid w:val="003253FD"/>
    <w:rsid w:val="0032552C"/>
    <w:rsid w:val="003263D2"/>
    <w:rsid w:val="00326411"/>
    <w:rsid w:val="00326D4B"/>
    <w:rsid w:val="003277D9"/>
    <w:rsid w:val="00327F75"/>
    <w:rsid w:val="003303D8"/>
    <w:rsid w:val="00330BED"/>
    <w:rsid w:val="00330EF7"/>
    <w:rsid w:val="00331512"/>
    <w:rsid w:val="003319AD"/>
    <w:rsid w:val="00331EF5"/>
    <w:rsid w:val="00332071"/>
    <w:rsid w:val="00332642"/>
    <w:rsid w:val="003335F1"/>
    <w:rsid w:val="003338D4"/>
    <w:rsid w:val="00334412"/>
    <w:rsid w:val="0033499E"/>
    <w:rsid w:val="00334B2B"/>
    <w:rsid w:val="003352A3"/>
    <w:rsid w:val="003352AD"/>
    <w:rsid w:val="003352C9"/>
    <w:rsid w:val="00335530"/>
    <w:rsid w:val="00335B47"/>
    <w:rsid w:val="00335B82"/>
    <w:rsid w:val="003360E3"/>
    <w:rsid w:val="003361DC"/>
    <w:rsid w:val="00336AD1"/>
    <w:rsid w:val="00337017"/>
    <w:rsid w:val="0033786D"/>
    <w:rsid w:val="00340006"/>
    <w:rsid w:val="003401D1"/>
    <w:rsid w:val="00340514"/>
    <w:rsid w:val="00340A26"/>
    <w:rsid w:val="00341AD0"/>
    <w:rsid w:val="00341F02"/>
    <w:rsid w:val="00341F8E"/>
    <w:rsid w:val="00342930"/>
    <w:rsid w:val="00343B47"/>
    <w:rsid w:val="00343EB1"/>
    <w:rsid w:val="00343FCE"/>
    <w:rsid w:val="00344D06"/>
    <w:rsid w:val="00345270"/>
    <w:rsid w:val="003454E8"/>
    <w:rsid w:val="00345B7C"/>
    <w:rsid w:val="00345CA5"/>
    <w:rsid w:val="00345E8E"/>
    <w:rsid w:val="00346624"/>
    <w:rsid w:val="00346666"/>
    <w:rsid w:val="003469D0"/>
    <w:rsid w:val="00346A9A"/>
    <w:rsid w:val="00346C81"/>
    <w:rsid w:val="0034769C"/>
    <w:rsid w:val="00350244"/>
    <w:rsid w:val="00350576"/>
    <w:rsid w:val="00350D23"/>
    <w:rsid w:val="003511C6"/>
    <w:rsid w:val="0035229E"/>
    <w:rsid w:val="00352575"/>
    <w:rsid w:val="00352A3D"/>
    <w:rsid w:val="00352E93"/>
    <w:rsid w:val="00352F17"/>
    <w:rsid w:val="00353A83"/>
    <w:rsid w:val="00353F2D"/>
    <w:rsid w:val="00354639"/>
    <w:rsid w:val="003552A4"/>
    <w:rsid w:val="0035596C"/>
    <w:rsid w:val="00355A40"/>
    <w:rsid w:val="00355C80"/>
    <w:rsid w:val="00355E63"/>
    <w:rsid w:val="00356E90"/>
    <w:rsid w:val="003574C0"/>
    <w:rsid w:val="00360F83"/>
    <w:rsid w:val="0036264C"/>
    <w:rsid w:val="00363EF7"/>
    <w:rsid w:val="00364A2A"/>
    <w:rsid w:val="003651FD"/>
    <w:rsid w:val="0036522B"/>
    <w:rsid w:val="003661C3"/>
    <w:rsid w:val="00367437"/>
    <w:rsid w:val="003705DA"/>
    <w:rsid w:val="00370F02"/>
    <w:rsid w:val="00370FA7"/>
    <w:rsid w:val="00371D33"/>
    <w:rsid w:val="00372890"/>
    <w:rsid w:val="00372B97"/>
    <w:rsid w:val="003735FA"/>
    <w:rsid w:val="00374580"/>
    <w:rsid w:val="00374A19"/>
    <w:rsid w:val="00374C0A"/>
    <w:rsid w:val="00375732"/>
    <w:rsid w:val="00375A58"/>
    <w:rsid w:val="00375DEB"/>
    <w:rsid w:val="00375FA4"/>
    <w:rsid w:val="003760A4"/>
    <w:rsid w:val="003769C3"/>
    <w:rsid w:val="00376FEF"/>
    <w:rsid w:val="00377184"/>
    <w:rsid w:val="003771F5"/>
    <w:rsid w:val="00377C44"/>
    <w:rsid w:val="00380067"/>
    <w:rsid w:val="00380863"/>
    <w:rsid w:val="00380CC6"/>
    <w:rsid w:val="00380FCF"/>
    <w:rsid w:val="00381C51"/>
    <w:rsid w:val="003829A0"/>
    <w:rsid w:val="00383165"/>
    <w:rsid w:val="0038335A"/>
    <w:rsid w:val="00383761"/>
    <w:rsid w:val="00383E05"/>
    <w:rsid w:val="00384356"/>
    <w:rsid w:val="0038516D"/>
    <w:rsid w:val="00385704"/>
    <w:rsid w:val="0038582B"/>
    <w:rsid w:val="00385D24"/>
    <w:rsid w:val="003860EC"/>
    <w:rsid w:val="003869B8"/>
    <w:rsid w:val="00386C0A"/>
    <w:rsid w:val="00387406"/>
    <w:rsid w:val="00387431"/>
    <w:rsid w:val="00387F43"/>
    <w:rsid w:val="0039039E"/>
    <w:rsid w:val="0039048A"/>
    <w:rsid w:val="00390746"/>
    <w:rsid w:val="00390923"/>
    <w:rsid w:val="00390975"/>
    <w:rsid w:val="00391046"/>
    <w:rsid w:val="00391325"/>
    <w:rsid w:val="0039185A"/>
    <w:rsid w:val="00391E7D"/>
    <w:rsid w:val="003928B4"/>
    <w:rsid w:val="00393439"/>
    <w:rsid w:val="00393462"/>
    <w:rsid w:val="00393486"/>
    <w:rsid w:val="00393693"/>
    <w:rsid w:val="003938B7"/>
    <w:rsid w:val="00393A13"/>
    <w:rsid w:val="00393B88"/>
    <w:rsid w:val="00393C29"/>
    <w:rsid w:val="00393DF3"/>
    <w:rsid w:val="00393E50"/>
    <w:rsid w:val="003948B8"/>
    <w:rsid w:val="00394EEC"/>
    <w:rsid w:val="0039507D"/>
    <w:rsid w:val="003953A7"/>
    <w:rsid w:val="00396021"/>
    <w:rsid w:val="00396AFE"/>
    <w:rsid w:val="00396BE5"/>
    <w:rsid w:val="0039713C"/>
    <w:rsid w:val="0039728D"/>
    <w:rsid w:val="00397753"/>
    <w:rsid w:val="0039791D"/>
    <w:rsid w:val="00397E02"/>
    <w:rsid w:val="003A1191"/>
    <w:rsid w:val="003A1379"/>
    <w:rsid w:val="003A208F"/>
    <w:rsid w:val="003A2239"/>
    <w:rsid w:val="003A34D0"/>
    <w:rsid w:val="003A37F0"/>
    <w:rsid w:val="003A4793"/>
    <w:rsid w:val="003A517D"/>
    <w:rsid w:val="003A538E"/>
    <w:rsid w:val="003A56D9"/>
    <w:rsid w:val="003A5F14"/>
    <w:rsid w:val="003A6314"/>
    <w:rsid w:val="003A6513"/>
    <w:rsid w:val="003A75DB"/>
    <w:rsid w:val="003A77CD"/>
    <w:rsid w:val="003A7A4A"/>
    <w:rsid w:val="003A7F3C"/>
    <w:rsid w:val="003B07F2"/>
    <w:rsid w:val="003B12F2"/>
    <w:rsid w:val="003B1753"/>
    <w:rsid w:val="003B17D4"/>
    <w:rsid w:val="003B248E"/>
    <w:rsid w:val="003B2574"/>
    <w:rsid w:val="003B424B"/>
    <w:rsid w:val="003B4382"/>
    <w:rsid w:val="003B4413"/>
    <w:rsid w:val="003B6028"/>
    <w:rsid w:val="003B6C8F"/>
    <w:rsid w:val="003B6ED6"/>
    <w:rsid w:val="003B71D1"/>
    <w:rsid w:val="003B762F"/>
    <w:rsid w:val="003B768C"/>
    <w:rsid w:val="003C0198"/>
    <w:rsid w:val="003C0D56"/>
    <w:rsid w:val="003C1552"/>
    <w:rsid w:val="003C15DA"/>
    <w:rsid w:val="003C1BDD"/>
    <w:rsid w:val="003C1DDD"/>
    <w:rsid w:val="003C20BD"/>
    <w:rsid w:val="003C35DD"/>
    <w:rsid w:val="003C3A25"/>
    <w:rsid w:val="003C46B8"/>
    <w:rsid w:val="003C57C8"/>
    <w:rsid w:val="003C59F9"/>
    <w:rsid w:val="003C5CF9"/>
    <w:rsid w:val="003C6891"/>
    <w:rsid w:val="003C6C70"/>
    <w:rsid w:val="003C70DC"/>
    <w:rsid w:val="003C7208"/>
    <w:rsid w:val="003C79DA"/>
    <w:rsid w:val="003C7F95"/>
    <w:rsid w:val="003D0016"/>
    <w:rsid w:val="003D025A"/>
    <w:rsid w:val="003D03BE"/>
    <w:rsid w:val="003D07E1"/>
    <w:rsid w:val="003D09AE"/>
    <w:rsid w:val="003D0AF5"/>
    <w:rsid w:val="003D0E5D"/>
    <w:rsid w:val="003D1079"/>
    <w:rsid w:val="003D110C"/>
    <w:rsid w:val="003D1CD2"/>
    <w:rsid w:val="003D1E2C"/>
    <w:rsid w:val="003D21D3"/>
    <w:rsid w:val="003D2DF2"/>
    <w:rsid w:val="003D2F1E"/>
    <w:rsid w:val="003D3639"/>
    <w:rsid w:val="003D3A89"/>
    <w:rsid w:val="003D3C40"/>
    <w:rsid w:val="003D45AB"/>
    <w:rsid w:val="003D51D3"/>
    <w:rsid w:val="003D5FA3"/>
    <w:rsid w:val="003D618E"/>
    <w:rsid w:val="003D633E"/>
    <w:rsid w:val="003D73C1"/>
    <w:rsid w:val="003D74C1"/>
    <w:rsid w:val="003D7A06"/>
    <w:rsid w:val="003D7B0D"/>
    <w:rsid w:val="003D7EE8"/>
    <w:rsid w:val="003E0D01"/>
    <w:rsid w:val="003E0DC1"/>
    <w:rsid w:val="003E2BA6"/>
    <w:rsid w:val="003E2E84"/>
    <w:rsid w:val="003E2EFC"/>
    <w:rsid w:val="003E3194"/>
    <w:rsid w:val="003E412C"/>
    <w:rsid w:val="003E4275"/>
    <w:rsid w:val="003E4555"/>
    <w:rsid w:val="003E484F"/>
    <w:rsid w:val="003E572A"/>
    <w:rsid w:val="003E6197"/>
    <w:rsid w:val="003E63CE"/>
    <w:rsid w:val="003E6744"/>
    <w:rsid w:val="003E6B95"/>
    <w:rsid w:val="003E7919"/>
    <w:rsid w:val="003E7A0F"/>
    <w:rsid w:val="003F05B8"/>
    <w:rsid w:val="003F0D47"/>
    <w:rsid w:val="003F13FA"/>
    <w:rsid w:val="003F1491"/>
    <w:rsid w:val="003F1524"/>
    <w:rsid w:val="003F169D"/>
    <w:rsid w:val="003F1B01"/>
    <w:rsid w:val="003F25B6"/>
    <w:rsid w:val="003F26A0"/>
    <w:rsid w:val="003F2A55"/>
    <w:rsid w:val="003F38E2"/>
    <w:rsid w:val="003F439E"/>
    <w:rsid w:val="003F4E3D"/>
    <w:rsid w:val="003F4F42"/>
    <w:rsid w:val="003F4F49"/>
    <w:rsid w:val="003F4FE6"/>
    <w:rsid w:val="003F5F51"/>
    <w:rsid w:val="003F6654"/>
    <w:rsid w:val="003F6DA9"/>
    <w:rsid w:val="003F743A"/>
    <w:rsid w:val="003F74A6"/>
    <w:rsid w:val="004000CE"/>
    <w:rsid w:val="004001EC"/>
    <w:rsid w:val="004001F8"/>
    <w:rsid w:val="004002EB"/>
    <w:rsid w:val="004006C4"/>
    <w:rsid w:val="004008BC"/>
    <w:rsid w:val="00400CB1"/>
    <w:rsid w:val="00401382"/>
    <w:rsid w:val="00402189"/>
    <w:rsid w:val="004026D8"/>
    <w:rsid w:val="00402766"/>
    <w:rsid w:val="00402F73"/>
    <w:rsid w:val="00403755"/>
    <w:rsid w:val="00403CAA"/>
    <w:rsid w:val="00403EFB"/>
    <w:rsid w:val="00404665"/>
    <w:rsid w:val="00404683"/>
    <w:rsid w:val="00404AAA"/>
    <w:rsid w:val="00404EE6"/>
    <w:rsid w:val="00405110"/>
    <w:rsid w:val="00405517"/>
    <w:rsid w:val="004055D5"/>
    <w:rsid w:val="004059C5"/>
    <w:rsid w:val="00405A12"/>
    <w:rsid w:val="004062B7"/>
    <w:rsid w:val="00406329"/>
    <w:rsid w:val="00406793"/>
    <w:rsid w:val="004067DB"/>
    <w:rsid w:val="00406936"/>
    <w:rsid w:val="00406A34"/>
    <w:rsid w:val="00407103"/>
    <w:rsid w:val="0040743A"/>
    <w:rsid w:val="00407605"/>
    <w:rsid w:val="00407675"/>
    <w:rsid w:val="00407E8C"/>
    <w:rsid w:val="00407F65"/>
    <w:rsid w:val="00407FC4"/>
    <w:rsid w:val="004101D0"/>
    <w:rsid w:val="00410284"/>
    <w:rsid w:val="00410C49"/>
    <w:rsid w:val="00410DC2"/>
    <w:rsid w:val="00411CC5"/>
    <w:rsid w:val="00411CFA"/>
    <w:rsid w:val="0041206C"/>
    <w:rsid w:val="00412148"/>
    <w:rsid w:val="0041243C"/>
    <w:rsid w:val="00412919"/>
    <w:rsid w:val="004129A6"/>
    <w:rsid w:val="00412A5C"/>
    <w:rsid w:val="00412C9D"/>
    <w:rsid w:val="00412DDA"/>
    <w:rsid w:val="00412DEE"/>
    <w:rsid w:val="00412FF4"/>
    <w:rsid w:val="00414269"/>
    <w:rsid w:val="004149A9"/>
    <w:rsid w:val="004158C4"/>
    <w:rsid w:val="004158EF"/>
    <w:rsid w:val="004159A6"/>
    <w:rsid w:val="00415EB6"/>
    <w:rsid w:val="004161CA"/>
    <w:rsid w:val="004165C6"/>
    <w:rsid w:val="00416C31"/>
    <w:rsid w:val="00417140"/>
    <w:rsid w:val="00417207"/>
    <w:rsid w:val="004172F4"/>
    <w:rsid w:val="0041787B"/>
    <w:rsid w:val="00417B1D"/>
    <w:rsid w:val="00417B2D"/>
    <w:rsid w:val="004207A9"/>
    <w:rsid w:val="0042102E"/>
    <w:rsid w:val="00421B15"/>
    <w:rsid w:val="00422BA6"/>
    <w:rsid w:val="00422D8C"/>
    <w:rsid w:val="00422F70"/>
    <w:rsid w:val="00423098"/>
    <w:rsid w:val="004230A5"/>
    <w:rsid w:val="0042315C"/>
    <w:rsid w:val="00425022"/>
    <w:rsid w:val="0042571A"/>
    <w:rsid w:val="00425790"/>
    <w:rsid w:val="00426E9B"/>
    <w:rsid w:val="00427905"/>
    <w:rsid w:val="00427952"/>
    <w:rsid w:val="00427A14"/>
    <w:rsid w:val="00427A70"/>
    <w:rsid w:val="00427AF3"/>
    <w:rsid w:val="00427D50"/>
    <w:rsid w:val="004309AE"/>
    <w:rsid w:val="0043135E"/>
    <w:rsid w:val="0043292F"/>
    <w:rsid w:val="00432AD5"/>
    <w:rsid w:val="00432DE1"/>
    <w:rsid w:val="00433051"/>
    <w:rsid w:val="00433432"/>
    <w:rsid w:val="00433589"/>
    <w:rsid w:val="004336F9"/>
    <w:rsid w:val="00433B93"/>
    <w:rsid w:val="00434B42"/>
    <w:rsid w:val="00435BFE"/>
    <w:rsid w:val="0043689C"/>
    <w:rsid w:val="00436ABE"/>
    <w:rsid w:val="00436D9E"/>
    <w:rsid w:val="00437576"/>
    <w:rsid w:val="00437697"/>
    <w:rsid w:val="00437AB0"/>
    <w:rsid w:val="004405CF"/>
    <w:rsid w:val="00440631"/>
    <w:rsid w:val="004406FB"/>
    <w:rsid w:val="0044169C"/>
    <w:rsid w:val="00441834"/>
    <w:rsid w:val="00442016"/>
    <w:rsid w:val="004421E1"/>
    <w:rsid w:val="0044255A"/>
    <w:rsid w:val="00442945"/>
    <w:rsid w:val="004429F7"/>
    <w:rsid w:val="00442A56"/>
    <w:rsid w:val="00442D84"/>
    <w:rsid w:val="00443377"/>
    <w:rsid w:val="004434F7"/>
    <w:rsid w:val="004444FF"/>
    <w:rsid w:val="004445C1"/>
    <w:rsid w:val="00444617"/>
    <w:rsid w:val="00444916"/>
    <w:rsid w:val="004453D0"/>
    <w:rsid w:val="0044558A"/>
    <w:rsid w:val="00445B34"/>
    <w:rsid w:val="00445C0E"/>
    <w:rsid w:val="00445DD9"/>
    <w:rsid w:val="004469DB"/>
    <w:rsid w:val="00447501"/>
    <w:rsid w:val="00447E13"/>
    <w:rsid w:val="00447E73"/>
    <w:rsid w:val="00450C7E"/>
    <w:rsid w:val="00451E85"/>
    <w:rsid w:val="004522F5"/>
    <w:rsid w:val="0045236A"/>
    <w:rsid w:val="00452FB8"/>
    <w:rsid w:val="0045370F"/>
    <w:rsid w:val="00453827"/>
    <w:rsid w:val="00453FB1"/>
    <w:rsid w:val="004542FB"/>
    <w:rsid w:val="00454341"/>
    <w:rsid w:val="004545AB"/>
    <w:rsid w:val="00454BDD"/>
    <w:rsid w:val="00454C3B"/>
    <w:rsid w:val="00454DB4"/>
    <w:rsid w:val="00454F47"/>
    <w:rsid w:val="00455332"/>
    <w:rsid w:val="00455B0F"/>
    <w:rsid w:val="00455F18"/>
    <w:rsid w:val="004560B8"/>
    <w:rsid w:val="00456462"/>
    <w:rsid w:val="00456755"/>
    <w:rsid w:val="00457250"/>
    <w:rsid w:val="0045743F"/>
    <w:rsid w:val="00457D00"/>
    <w:rsid w:val="00460819"/>
    <w:rsid w:val="004616C5"/>
    <w:rsid w:val="004623A5"/>
    <w:rsid w:val="00462CB5"/>
    <w:rsid w:val="00463079"/>
    <w:rsid w:val="004638EE"/>
    <w:rsid w:val="0046536C"/>
    <w:rsid w:val="004656F4"/>
    <w:rsid w:val="0046606E"/>
    <w:rsid w:val="004663BA"/>
    <w:rsid w:val="004667E9"/>
    <w:rsid w:val="0046682B"/>
    <w:rsid w:val="00466ED0"/>
    <w:rsid w:val="00467192"/>
    <w:rsid w:val="00467803"/>
    <w:rsid w:val="00467AFC"/>
    <w:rsid w:val="00467B14"/>
    <w:rsid w:val="00467C77"/>
    <w:rsid w:val="00467CF9"/>
    <w:rsid w:val="004702F6"/>
    <w:rsid w:val="004707BA"/>
    <w:rsid w:val="00470973"/>
    <w:rsid w:val="00470A33"/>
    <w:rsid w:val="00470A95"/>
    <w:rsid w:val="00470BFB"/>
    <w:rsid w:val="0047230C"/>
    <w:rsid w:val="004724D1"/>
    <w:rsid w:val="004726B4"/>
    <w:rsid w:val="00472A77"/>
    <w:rsid w:val="00472C52"/>
    <w:rsid w:val="0047359D"/>
    <w:rsid w:val="00473674"/>
    <w:rsid w:val="00473AA5"/>
    <w:rsid w:val="00473DF6"/>
    <w:rsid w:val="00473FC2"/>
    <w:rsid w:val="00474247"/>
    <w:rsid w:val="004747E8"/>
    <w:rsid w:val="004752F8"/>
    <w:rsid w:val="004766D9"/>
    <w:rsid w:val="004767A0"/>
    <w:rsid w:val="004767C8"/>
    <w:rsid w:val="00476A7A"/>
    <w:rsid w:val="00476B38"/>
    <w:rsid w:val="00476EC2"/>
    <w:rsid w:val="00477184"/>
    <w:rsid w:val="0047729F"/>
    <w:rsid w:val="00477994"/>
    <w:rsid w:val="00480319"/>
    <w:rsid w:val="004803A3"/>
    <w:rsid w:val="004806C9"/>
    <w:rsid w:val="00480E3B"/>
    <w:rsid w:val="0048103A"/>
    <w:rsid w:val="00482F94"/>
    <w:rsid w:val="00483277"/>
    <w:rsid w:val="0048375D"/>
    <w:rsid w:val="004839D6"/>
    <w:rsid w:val="00483A54"/>
    <w:rsid w:val="00483F97"/>
    <w:rsid w:val="00483FB4"/>
    <w:rsid w:val="00484074"/>
    <w:rsid w:val="004844BF"/>
    <w:rsid w:val="00484C49"/>
    <w:rsid w:val="00484CD2"/>
    <w:rsid w:val="0048505E"/>
    <w:rsid w:val="004853F3"/>
    <w:rsid w:val="00486AE5"/>
    <w:rsid w:val="00486BF4"/>
    <w:rsid w:val="00486CC7"/>
    <w:rsid w:val="0048712C"/>
    <w:rsid w:val="00487470"/>
    <w:rsid w:val="00487E20"/>
    <w:rsid w:val="0049061D"/>
    <w:rsid w:val="004909CA"/>
    <w:rsid w:val="00490E77"/>
    <w:rsid w:val="0049186E"/>
    <w:rsid w:val="00491BB0"/>
    <w:rsid w:val="00491D09"/>
    <w:rsid w:val="00492384"/>
    <w:rsid w:val="004923AC"/>
    <w:rsid w:val="00492705"/>
    <w:rsid w:val="00492C6D"/>
    <w:rsid w:val="00493528"/>
    <w:rsid w:val="00493D75"/>
    <w:rsid w:val="00494027"/>
    <w:rsid w:val="004942BD"/>
    <w:rsid w:val="00494C71"/>
    <w:rsid w:val="00495091"/>
    <w:rsid w:val="0049517D"/>
    <w:rsid w:val="004951E7"/>
    <w:rsid w:val="00495248"/>
    <w:rsid w:val="00495607"/>
    <w:rsid w:val="00495E07"/>
    <w:rsid w:val="004960D6"/>
    <w:rsid w:val="00496D6D"/>
    <w:rsid w:val="00497E99"/>
    <w:rsid w:val="004A0310"/>
    <w:rsid w:val="004A0743"/>
    <w:rsid w:val="004A098D"/>
    <w:rsid w:val="004A122E"/>
    <w:rsid w:val="004A12F6"/>
    <w:rsid w:val="004A2265"/>
    <w:rsid w:val="004A25BF"/>
    <w:rsid w:val="004A3248"/>
    <w:rsid w:val="004A36C0"/>
    <w:rsid w:val="004A3944"/>
    <w:rsid w:val="004A4031"/>
    <w:rsid w:val="004A5523"/>
    <w:rsid w:val="004A5CED"/>
    <w:rsid w:val="004A66F2"/>
    <w:rsid w:val="004A6B2C"/>
    <w:rsid w:val="004A6BFE"/>
    <w:rsid w:val="004A6EAF"/>
    <w:rsid w:val="004A719C"/>
    <w:rsid w:val="004A771F"/>
    <w:rsid w:val="004A7A7B"/>
    <w:rsid w:val="004A7AA0"/>
    <w:rsid w:val="004B0CB4"/>
    <w:rsid w:val="004B0E60"/>
    <w:rsid w:val="004B157F"/>
    <w:rsid w:val="004B1CCD"/>
    <w:rsid w:val="004B28FB"/>
    <w:rsid w:val="004B2AC3"/>
    <w:rsid w:val="004B2B6F"/>
    <w:rsid w:val="004B2EAB"/>
    <w:rsid w:val="004B2F09"/>
    <w:rsid w:val="004B3777"/>
    <w:rsid w:val="004B38DE"/>
    <w:rsid w:val="004B39F7"/>
    <w:rsid w:val="004B3C10"/>
    <w:rsid w:val="004B3FA4"/>
    <w:rsid w:val="004B5F05"/>
    <w:rsid w:val="004B61EB"/>
    <w:rsid w:val="004B65EB"/>
    <w:rsid w:val="004B6A9F"/>
    <w:rsid w:val="004B716F"/>
    <w:rsid w:val="004B76A4"/>
    <w:rsid w:val="004B7708"/>
    <w:rsid w:val="004C02A5"/>
    <w:rsid w:val="004C0AC9"/>
    <w:rsid w:val="004C0E9B"/>
    <w:rsid w:val="004C219D"/>
    <w:rsid w:val="004C2C6E"/>
    <w:rsid w:val="004C2CEE"/>
    <w:rsid w:val="004C3879"/>
    <w:rsid w:val="004C418A"/>
    <w:rsid w:val="004C41B5"/>
    <w:rsid w:val="004C4E62"/>
    <w:rsid w:val="004C59D1"/>
    <w:rsid w:val="004C5ADF"/>
    <w:rsid w:val="004C5CB2"/>
    <w:rsid w:val="004C6584"/>
    <w:rsid w:val="004C6595"/>
    <w:rsid w:val="004C6BC5"/>
    <w:rsid w:val="004C6D5C"/>
    <w:rsid w:val="004C6ECA"/>
    <w:rsid w:val="004C6FF8"/>
    <w:rsid w:val="004C7355"/>
    <w:rsid w:val="004C7703"/>
    <w:rsid w:val="004D08DB"/>
    <w:rsid w:val="004D0B65"/>
    <w:rsid w:val="004D10C9"/>
    <w:rsid w:val="004D110A"/>
    <w:rsid w:val="004D1583"/>
    <w:rsid w:val="004D16EA"/>
    <w:rsid w:val="004D1BC2"/>
    <w:rsid w:val="004D1FEA"/>
    <w:rsid w:val="004D2CE9"/>
    <w:rsid w:val="004D303D"/>
    <w:rsid w:val="004D35EB"/>
    <w:rsid w:val="004D3AB8"/>
    <w:rsid w:val="004D480B"/>
    <w:rsid w:val="004D4878"/>
    <w:rsid w:val="004D4ED7"/>
    <w:rsid w:val="004D53D7"/>
    <w:rsid w:val="004D5897"/>
    <w:rsid w:val="004D59D6"/>
    <w:rsid w:val="004D5D96"/>
    <w:rsid w:val="004D62C9"/>
    <w:rsid w:val="004D6817"/>
    <w:rsid w:val="004D6A33"/>
    <w:rsid w:val="004D6AB0"/>
    <w:rsid w:val="004D6C0E"/>
    <w:rsid w:val="004D7889"/>
    <w:rsid w:val="004D7D46"/>
    <w:rsid w:val="004E0018"/>
    <w:rsid w:val="004E01C6"/>
    <w:rsid w:val="004E03BC"/>
    <w:rsid w:val="004E05FD"/>
    <w:rsid w:val="004E0630"/>
    <w:rsid w:val="004E0E89"/>
    <w:rsid w:val="004E13F0"/>
    <w:rsid w:val="004E171C"/>
    <w:rsid w:val="004E1C8F"/>
    <w:rsid w:val="004E1D81"/>
    <w:rsid w:val="004E1E5B"/>
    <w:rsid w:val="004E29BD"/>
    <w:rsid w:val="004E2B8D"/>
    <w:rsid w:val="004E30F7"/>
    <w:rsid w:val="004E3798"/>
    <w:rsid w:val="004E3861"/>
    <w:rsid w:val="004E3A0A"/>
    <w:rsid w:val="004E4029"/>
    <w:rsid w:val="004E4187"/>
    <w:rsid w:val="004E471D"/>
    <w:rsid w:val="004E47D8"/>
    <w:rsid w:val="004E4ADD"/>
    <w:rsid w:val="004E4C6D"/>
    <w:rsid w:val="004E5990"/>
    <w:rsid w:val="004E5FEB"/>
    <w:rsid w:val="004E6AFC"/>
    <w:rsid w:val="004E6F0C"/>
    <w:rsid w:val="004E7D3B"/>
    <w:rsid w:val="004E7E65"/>
    <w:rsid w:val="004F03BE"/>
    <w:rsid w:val="004F201F"/>
    <w:rsid w:val="004F21CC"/>
    <w:rsid w:val="004F26D5"/>
    <w:rsid w:val="004F2ABB"/>
    <w:rsid w:val="004F2CA0"/>
    <w:rsid w:val="004F422A"/>
    <w:rsid w:val="004F4DF8"/>
    <w:rsid w:val="004F4F03"/>
    <w:rsid w:val="004F4FB4"/>
    <w:rsid w:val="004F532D"/>
    <w:rsid w:val="004F55D7"/>
    <w:rsid w:val="004F5A72"/>
    <w:rsid w:val="004F5B05"/>
    <w:rsid w:val="004F5B61"/>
    <w:rsid w:val="004F5DAB"/>
    <w:rsid w:val="004F6F85"/>
    <w:rsid w:val="004F70AA"/>
    <w:rsid w:val="004F73AD"/>
    <w:rsid w:val="004F74F9"/>
    <w:rsid w:val="004F7A1A"/>
    <w:rsid w:val="004F7C9B"/>
    <w:rsid w:val="004F7F00"/>
    <w:rsid w:val="005013B1"/>
    <w:rsid w:val="00501579"/>
    <w:rsid w:val="0050205B"/>
    <w:rsid w:val="00502486"/>
    <w:rsid w:val="005026B0"/>
    <w:rsid w:val="0050288E"/>
    <w:rsid w:val="0050291D"/>
    <w:rsid w:val="00502EA0"/>
    <w:rsid w:val="005036E4"/>
    <w:rsid w:val="00503905"/>
    <w:rsid w:val="005039A2"/>
    <w:rsid w:val="00503D29"/>
    <w:rsid w:val="0050421E"/>
    <w:rsid w:val="00504392"/>
    <w:rsid w:val="005044A2"/>
    <w:rsid w:val="005050DA"/>
    <w:rsid w:val="00505678"/>
    <w:rsid w:val="00507238"/>
    <w:rsid w:val="005101AB"/>
    <w:rsid w:val="005105E2"/>
    <w:rsid w:val="005109B8"/>
    <w:rsid w:val="00510A61"/>
    <w:rsid w:val="00510B40"/>
    <w:rsid w:val="0051154F"/>
    <w:rsid w:val="00512245"/>
    <w:rsid w:val="0051277D"/>
    <w:rsid w:val="00513426"/>
    <w:rsid w:val="005134D6"/>
    <w:rsid w:val="005137AE"/>
    <w:rsid w:val="00513E24"/>
    <w:rsid w:val="0051436D"/>
    <w:rsid w:val="00514472"/>
    <w:rsid w:val="0051593D"/>
    <w:rsid w:val="00515F89"/>
    <w:rsid w:val="00516122"/>
    <w:rsid w:val="005164E3"/>
    <w:rsid w:val="005166D0"/>
    <w:rsid w:val="0051695B"/>
    <w:rsid w:val="00516D35"/>
    <w:rsid w:val="00516F2A"/>
    <w:rsid w:val="0052055C"/>
    <w:rsid w:val="00520E87"/>
    <w:rsid w:val="00520F7F"/>
    <w:rsid w:val="0052168D"/>
    <w:rsid w:val="005218FC"/>
    <w:rsid w:val="00521AD3"/>
    <w:rsid w:val="00521D2F"/>
    <w:rsid w:val="00522564"/>
    <w:rsid w:val="005226C7"/>
    <w:rsid w:val="00522920"/>
    <w:rsid w:val="005230ED"/>
    <w:rsid w:val="00523506"/>
    <w:rsid w:val="00523595"/>
    <w:rsid w:val="005239B1"/>
    <w:rsid w:val="005241E9"/>
    <w:rsid w:val="005246D8"/>
    <w:rsid w:val="00524BB5"/>
    <w:rsid w:val="00524C6D"/>
    <w:rsid w:val="0052527C"/>
    <w:rsid w:val="005261BF"/>
    <w:rsid w:val="00526244"/>
    <w:rsid w:val="00526285"/>
    <w:rsid w:val="00526A38"/>
    <w:rsid w:val="00526ABC"/>
    <w:rsid w:val="005274B5"/>
    <w:rsid w:val="00530751"/>
    <w:rsid w:val="00530886"/>
    <w:rsid w:val="005308AF"/>
    <w:rsid w:val="005308F0"/>
    <w:rsid w:val="0053107F"/>
    <w:rsid w:val="0053190E"/>
    <w:rsid w:val="00531B57"/>
    <w:rsid w:val="00531BC8"/>
    <w:rsid w:val="005325F8"/>
    <w:rsid w:val="005326DB"/>
    <w:rsid w:val="00532AD6"/>
    <w:rsid w:val="00532D46"/>
    <w:rsid w:val="00533105"/>
    <w:rsid w:val="0053324F"/>
    <w:rsid w:val="0053386E"/>
    <w:rsid w:val="0053517A"/>
    <w:rsid w:val="005353A2"/>
    <w:rsid w:val="00535659"/>
    <w:rsid w:val="00535BB8"/>
    <w:rsid w:val="00535E0B"/>
    <w:rsid w:val="00535E39"/>
    <w:rsid w:val="00535E46"/>
    <w:rsid w:val="0053692F"/>
    <w:rsid w:val="00536C55"/>
    <w:rsid w:val="00536DED"/>
    <w:rsid w:val="00537600"/>
    <w:rsid w:val="005376F8"/>
    <w:rsid w:val="005379FB"/>
    <w:rsid w:val="00537BF8"/>
    <w:rsid w:val="00540773"/>
    <w:rsid w:val="005407D9"/>
    <w:rsid w:val="00540947"/>
    <w:rsid w:val="005412CA"/>
    <w:rsid w:val="00541438"/>
    <w:rsid w:val="005419CB"/>
    <w:rsid w:val="00542536"/>
    <w:rsid w:val="0054260F"/>
    <w:rsid w:val="005432A0"/>
    <w:rsid w:val="00543905"/>
    <w:rsid w:val="00543A0D"/>
    <w:rsid w:val="00543CF0"/>
    <w:rsid w:val="00543D4A"/>
    <w:rsid w:val="00543D83"/>
    <w:rsid w:val="00544005"/>
    <w:rsid w:val="005443CC"/>
    <w:rsid w:val="00544558"/>
    <w:rsid w:val="0054462B"/>
    <w:rsid w:val="00544667"/>
    <w:rsid w:val="00544829"/>
    <w:rsid w:val="00544C10"/>
    <w:rsid w:val="00545801"/>
    <w:rsid w:val="00545950"/>
    <w:rsid w:val="00545981"/>
    <w:rsid w:val="00545A9F"/>
    <w:rsid w:val="00545E05"/>
    <w:rsid w:val="00546197"/>
    <w:rsid w:val="00546448"/>
    <w:rsid w:val="00546FEF"/>
    <w:rsid w:val="00547283"/>
    <w:rsid w:val="00547345"/>
    <w:rsid w:val="005475A2"/>
    <w:rsid w:val="0054764A"/>
    <w:rsid w:val="0054773D"/>
    <w:rsid w:val="005477CF"/>
    <w:rsid w:val="005478A7"/>
    <w:rsid w:val="00547AB7"/>
    <w:rsid w:val="00547E6A"/>
    <w:rsid w:val="005507C0"/>
    <w:rsid w:val="00550A6B"/>
    <w:rsid w:val="00550B0C"/>
    <w:rsid w:val="00550DF5"/>
    <w:rsid w:val="00551610"/>
    <w:rsid w:val="005525F9"/>
    <w:rsid w:val="00552FEA"/>
    <w:rsid w:val="0055312B"/>
    <w:rsid w:val="00553672"/>
    <w:rsid w:val="0055371D"/>
    <w:rsid w:val="0055432E"/>
    <w:rsid w:val="00554BE3"/>
    <w:rsid w:val="0055572F"/>
    <w:rsid w:val="00555B3B"/>
    <w:rsid w:val="00555BEB"/>
    <w:rsid w:val="00556090"/>
    <w:rsid w:val="005561DC"/>
    <w:rsid w:val="00556690"/>
    <w:rsid w:val="00556AEB"/>
    <w:rsid w:val="00556CA1"/>
    <w:rsid w:val="00556DC8"/>
    <w:rsid w:val="00557005"/>
    <w:rsid w:val="005572CC"/>
    <w:rsid w:val="00557528"/>
    <w:rsid w:val="00557EFE"/>
    <w:rsid w:val="0056024B"/>
    <w:rsid w:val="0056033E"/>
    <w:rsid w:val="005616F7"/>
    <w:rsid w:val="005619FA"/>
    <w:rsid w:val="00561A59"/>
    <w:rsid w:val="0056201A"/>
    <w:rsid w:val="005621B6"/>
    <w:rsid w:val="005624CB"/>
    <w:rsid w:val="00562899"/>
    <w:rsid w:val="00562988"/>
    <w:rsid w:val="00562F00"/>
    <w:rsid w:val="005636FD"/>
    <w:rsid w:val="005638DF"/>
    <w:rsid w:val="00564443"/>
    <w:rsid w:val="0056475E"/>
    <w:rsid w:val="00565895"/>
    <w:rsid w:val="00565947"/>
    <w:rsid w:val="00565958"/>
    <w:rsid w:val="00565FF1"/>
    <w:rsid w:val="005662E0"/>
    <w:rsid w:val="005663E0"/>
    <w:rsid w:val="00566869"/>
    <w:rsid w:val="00566E1D"/>
    <w:rsid w:val="005670E1"/>
    <w:rsid w:val="0056780D"/>
    <w:rsid w:val="00567D97"/>
    <w:rsid w:val="0057004D"/>
    <w:rsid w:val="005712D6"/>
    <w:rsid w:val="005713A7"/>
    <w:rsid w:val="00571653"/>
    <w:rsid w:val="00571786"/>
    <w:rsid w:val="0057229F"/>
    <w:rsid w:val="005727B2"/>
    <w:rsid w:val="0057296F"/>
    <w:rsid w:val="00572C84"/>
    <w:rsid w:val="005731F4"/>
    <w:rsid w:val="00573B07"/>
    <w:rsid w:val="00573D08"/>
    <w:rsid w:val="0057443D"/>
    <w:rsid w:val="00574ACF"/>
    <w:rsid w:val="00574C79"/>
    <w:rsid w:val="0057532A"/>
    <w:rsid w:val="0057535B"/>
    <w:rsid w:val="0057542E"/>
    <w:rsid w:val="00575FBD"/>
    <w:rsid w:val="0057652C"/>
    <w:rsid w:val="0057736C"/>
    <w:rsid w:val="005778D9"/>
    <w:rsid w:val="00577923"/>
    <w:rsid w:val="0058091F"/>
    <w:rsid w:val="0058133F"/>
    <w:rsid w:val="00581749"/>
    <w:rsid w:val="00581958"/>
    <w:rsid w:val="005819F0"/>
    <w:rsid w:val="00581AC3"/>
    <w:rsid w:val="00581C53"/>
    <w:rsid w:val="00581D19"/>
    <w:rsid w:val="005820EB"/>
    <w:rsid w:val="005827C3"/>
    <w:rsid w:val="00583122"/>
    <w:rsid w:val="005832AE"/>
    <w:rsid w:val="005834B5"/>
    <w:rsid w:val="00584068"/>
    <w:rsid w:val="005843B8"/>
    <w:rsid w:val="0058456B"/>
    <w:rsid w:val="00584E4C"/>
    <w:rsid w:val="0058505F"/>
    <w:rsid w:val="0058542F"/>
    <w:rsid w:val="005857E3"/>
    <w:rsid w:val="00585A1C"/>
    <w:rsid w:val="005868A4"/>
    <w:rsid w:val="0058706E"/>
    <w:rsid w:val="0058751B"/>
    <w:rsid w:val="005877D4"/>
    <w:rsid w:val="005879E9"/>
    <w:rsid w:val="00587E16"/>
    <w:rsid w:val="005902B2"/>
    <w:rsid w:val="0059046F"/>
    <w:rsid w:val="00590BA4"/>
    <w:rsid w:val="00590BEE"/>
    <w:rsid w:val="00590E97"/>
    <w:rsid w:val="0059125C"/>
    <w:rsid w:val="00591315"/>
    <w:rsid w:val="00591BAE"/>
    <w:rsid w:val="00591FC7"/>
    <w:rsid w:val="00593203"/>
    <w:rsid w:val="00593253"/>
    <w:rsid w:val="00595800"/>
    <w:rsid w:val="00595A0C"/>
    <w:rsid w:val="00596982"/>
    <w:rsid w:val="00596B8C"/>
    <w:rsid w:val="00597443"/>
    <w:rsid w:val="0059771A"/>
    <w:rsid w:val="005977B8"/>
    <w:rsid w:val="005977BE"/>
    <w:rsid w:val="005978B7"/>
    <w:rsid w:val="00597A1E"/>
    <w:rsid w:val="00597DA5"/>
    <w:rsid w:val="00597E8B"/>
    <w:rsid w:val="00597EC9"/>
    <w:rsid w:val="005A00DD"/>
    <w:rsid w:val="005A0F13"/>
    <w:rsid w:val="005A106F"/>
    <w:rsid w:val="005A1757"/>
    <w:rsid w:val="005A2186"/>
    <w:rsid w:val="005A2324"/>
    <w:rsid w:val="005A23C7"/>
    <w:rsid w:val="005A23DD"/>
    <w:rsid w:val="005A284C"/>
    <w:rsid w:val="005A2884"/>
    <w:rsid w:val="005A2A5D"/>
    <w:rsid w:val="005A2B17"/>
    <w:rsid w:val="005A2C04"/>
    <w:rsid w:val="005A4140"/>
    <w:rsid w:val="005A425E"/>
    <w:rsid w:val="005A51B3"/>
    <w:rsid w:val="005A566C"/>
    <w:rsid w:val="005A571E"/>
    <w:rsid w:val="005A5D5A"/>
    <w:rsid w:val="005A6136"/>
    <w:rsid w:val="005A636F"/>
    <w:rsid w:val="005A652A"/>
    <w:rsid w:val="005A6895"/>
    <w:rsid w:val="005A69DE"/>
    <w:rsid w:val="005A7085"/>
    <w:rsid w:val="005A7155"/>
    <w:rsid w:val="005A7425"/>
    <w:rsid w:val="005B124C"/>
    <w:rsid w:val="005B1333"/>
    <w:rsid w:val="005B1850"/>
    <w:rsid w:val="005B18CC"/>
    <w:rsid w:val="005B192D"/>
    <w:rsid w:val="005B1DF8"/>
    <w:rsid w:val="005B1FB2"/>
    <w:rsid w:val="005B23CB"/>
    <w:rsid w:val="005B2854"/>
    <w:rsid w:val="005B29E4"/>
    <w:rsid w:val="005B2C5F"/>
    <w:rsid w:val="005B35B8"/>
    <w:rsid w:val="005B3CB5"/>
    <w:rsid w:val="005B3EA0"/>
    <w:rsid w:val="005B4A16"/>
    <w:rsid w:val="005B4BC3"/>
    <w:rsid w:val="005B4F3B"/>
    <w:rsid w:val="005B5A3A"/>
    <w:rsid w:val="005B5A6F"/>
    <w:rsid w:val="005B5C36"/>
    <w:rsid w:val="005B5DAB"/>
    <w:rsid w:val="005B609A"/>
    <w:rsid w:val="005B728D"/>
    <w:rsid w:val="005B76C3"/>
    <w:rsid w:val="005B7734"/>
    <w:rsid w:val="005B7B6C"/>
    <w:rsid w:val="005C0BDE"/>
    <w:rsid w:val="005C180B"/>
    <w:rsid w:val="005C18A4"/>
    <w:rsid w:val="005C222B"/>
    <w:rsid w:val="005C2614"/>
    <w:rsid w:val="005C2890"/>
    <w:rsid w:val="005C2930"/>
    <w:rsid w:val="005C2CA2"/>
    <w:rsid w:val="005C3B75"/>
    <w:rsid w:val="005C4006"/>
    <w:rsid w:val="005C4FC5"/>
    <w:rsid w:val="005C526C"/>
    <w:rsid w:val="005C54FC"/>
    <w:rsid w:val="005C5EB4"/>
    <w:rsid w:val="005C60CC"/>
    <w:rsid w:val="005C61CE"/>
    <w:rsid w:val="005C62AC"/>
    <w:rsid w:val="005C66CE"/>
    <w:rsid w:val="005C7111"/>
    <w:rsid w:val="005C716E"/>
    <w:rsid w:val="005C73B9"/>
    <w:rsid w:val="005C76FF"/>
    <w:rsid w:val="005C7F8A"/>
    <w:rsid w:val="005D0747"/>
    <w:rsid w:val="005D08FA"/>
    <w:rsid w:val="005D0921"/>
    <w:rsid w:val="005D0BEA"/>
    <w:rsid w:val="005D27D1"/>
    <w:rsid w:val="005D29CF"/>
    <w:rsid w:val="005D2B9D"/>
    <w:rsid w:val="005D34CB"/>
    <w:rsid w:val="005D3C28"/>
    <w:rsid w:val="005D3D1E"/>
    <w:rsid w:val="005D4107"/>
    <w:rsid w:val="005D4935"/>
    <w:rsid w:val="005D4975"/>
    <w:rsid w:val="005D4E1B"/>
    <w:rsid w:val="005D51E2"/>
    <w:rsid w:val="005D5254"/>
    <w:rsid w:val="005D5BC5"/>
    <w:rsid w:val="005D5FE6"/>
    <w:rsid w:val="005D6106"/>
    <w:rsid w:val="005D62D6"/>
    <w:rsid w:val="005D64E3"/>
    <w:rsid w:val="005D67BD"/>
    <w:rsid w:val="005D6935"/>
    <w:rsid w:val="005D69BC"/>
    <w:rsid w:val="005D70A2"/>
    <w:rsid w:val="005D7243"/>
    <w:rsid w:val="005D7338"/>
    <w:rsid w:val="005E0143"/>
    <w:rsid w:val="005E08E7"/>
    <w:rsid w:val="005E0CEF"/>
    <w:rsid w:val="005E0D1A"/>
    <w:rsid w:val="005E0EE1"/>
    <w:rsid w:val="005E14F1"/>
    <w:rsid w:val="005E1B97"/>
    <w:rsid w:val="005E1E85"/>
    <w:rsid w:val="005E20B1"/>
    <w:rsid w:val="005E277D"/>
    <w:rsid w:val="005E2F44"/>
    <w:rsid w:val="005E36C0"/>
    <w:rsid w:val="005E43A9"/>
    <w:rsid w:val="005E4B90"/>
    <w:rsid w:val="005E4D03"/>
    <w:rsid w:val="005E4DED"/>
    <w:rsid w:val="005E4E1D"/>
    <w:rsid w:val="005E5216"/>
    <w:rsid w:val="005E55C9"/>
    <w:rsid w:val="005E5702"/>
    <w:rsid w:val="005E5FB5"/>
    <w:rsid w:val="005E63E2"/>
    <w:rsid w:val="005E6832"/>
    <w:rsid w:val="005E792B"/>
    <w:rsid w:val="005E7AFA"/>
    <w:rsid w:val="005F08BD"/>
    <w:rsid w:val="005F0B0D"/>
    <w:rsid w:val="005F0DDF"/>
    <w:rsid w:val="005F1E1B"/>
    <w:rsid w:val="005F2744"/>
    <w:rsid w:val="005F2D5D"/>
    <w:rsid w:val="005F2E1D"/>
    <w:rsid w:val="005F318C"/>
    <w:rsid w:val="005F3352"/>
    <w:rsid w:val="005F348D"/>
    <w:rsid w:val="005F3494"/>
    <w:rsid w:val="005F3CA8"/>
    <w:rsid w:val="005F4440"/>
    <w:rsid w:val="005F44C2"/>
    <w:rsid w:val="005F4874"/>
    <w:rsid w:val="005F4BE3"/>
    <w:rsid w:val="005F635B"/>
    <w:rsid w:val="005F78A1"/>
    <w:rsid w:val="005F7C54"/>
    <w:rsid w:val="00600312"/>
    <w:rsid w:val="00600FD9"/>
    <w:rsid w:val="00601BB4"/>
    <w:rsid w:val="00601C8F"/>
    <w:rsid w:val="00601ECF"/>
    <w:rsid w:val="0060210E"/>
    <w:rsid w:val="00602151"/>
    <w:rsid w:val="00602501"/>
    <w:rsid w:val="00602C75"/>
    <w:rsid w:val="006039E3"/>
    <w:rsid w:val="00603A2E"/>
    <w:rsid w:val="00603A97"/>
    <w:rsid w:val="0060455F"/>
    <w:rsid w:val="00604968"/>
    <w:rsid w:val="00604AB4"/>
    <w:rsid w:val="00606526"/>
    <w:rsid w:val="006066F3"/>
    <w:rsid w:val="006074BF"/>
    <w:rsid w:val="006075A6"/>
    <w:rsid w:val="0060770E"/>
    <w:rsid w:val="0061064E"/>
    <w:rsid w:val="006108AC"/>
    <w:rsid w:val="00610AD0"/>
    <w:rsid w:val="00610E6C"/>
    <w:rsid w:val="00611551"/>
    <w:rsid w:val="00611C62"/>
    <w:rsid w:val="00611CA5"/>
    <w:rsid w:val="00612180"/>
    <w:rsid w:val="006124EA"/>
    <w:rsid w:val="0061274A"/>
    <w:rsid w:val="006129E8"/>
    <w:rsid w:val="00613904"/>
    <w:rsid w:val="00613B2E"/>
    <w:rsid w:val="00613D03"/>
    <w:rsid w:val="00613F2C"/>
    <w:rsid w:val="006143E5"/>
    <w:rsid w:val="006152C3"/>
    <w:rsid w:val="00615619"/>
    <w:rsid w:val="00615635"/>
    <w:rsid w:val="00615636"/>
    <w:rsid w:val="00615906"/>
    <w:rsid w:val="0061594F"/>
    <w:rsid w:val="00615A8B"/>
    <w:rsid w:val="00615BF8"/>
    <w:rsid w:val="00615D80"/>
    <w:rsid w:val="00616D5D"/>
    <w:rsid w:val="006172EE"/>
    <w:rsid w:val="0061780D"/>
    <w:rsid w:val="00617E4C"/>
    <w:rsid w:val="00620C8E"/>
    <w:rsid w:val="006210A1"/>
    <w:rsid w:val="00621D6D"/>
    <w:rsid w:val="00622700"/>
    <w:rsid w:val="00622CFD"/>
    <w:rsid w:val="00622FF3"/>
    <w:rsid w:val="0062377A"/>
    <w:rsid w:val="0062394E"/>
    <w:rsid w:val="00623B43"/>
    <w:rsid w:val="00623E33"/>
    <w:rsid w:val="00623FDF"/>
    <w:rsid w:val="00624E8C"/>
    <w:rsid w:val="0062563C"/>
    <w:rsid w:val="0062569E"/>
    <w:rsid w:val="006256AA"/>
    <w:rsid w:val="00625FDB"/>
    <w:rsid w:val="00626392"/>
    <w:rsid w:val="00627123"/>
    <w:rsid w:val="006279B6"/>
    <w:rsid w:val="00627A6A"/>
    <w:rsid w:val="00627D00"/>
    <w:rsid w:val="00627EC7"/>
    <w:rsid w:val="00627F78"/>
    <w:rsid w:val="00630237"/>
    <w:rsid w:val="00630506"/>
    <w:rsid w:val="00630AEF"/>
    <w:rsid w:val="00630DDE"/>
    <w:rsid w:val="00630EE5"/>
    <w:rsid w:val="006319A2"/>
    <w:rsid w:val="0063231B"/>
    <w:rsid w:val="00632AC1"/>
    <w:rsid w:val="00632EAF"/>
    <w:rsid w:val="006331DA"/>
    <w:rsid w:val="006336BC"/>
    <w:rsid w:val="006337F9"/>
    <w:rsid w:val="00634451"/>
    <w:rsid w:val="00634730"/>
    <w:rsid w:val="00634B82"/>
    <w:rsid w:val="00634C2F"/>
    <w:rsid w:val="006360A7"/>
    <w:rsid w:val="006364F6"/>
    <w:rsid w:val="00636A1A"/>
    <w:rsid w:val="00636C53"/>
    <w:rsid w:val="00637454"/>
    <w:rsid w:val="00637E66"/>
    <w:rsid w:val="006405C7"/>
    <w:rsid w:val="006413F8"/>
    <w:rsid w:val="00641938"/>
    <w:rsid w:val="00642DAA"/>
    <w:rsid w:val="006437EB"/>
    <w:rsid w:val="00643E51"/>
    <w:rsid w:val="00644923"/>
    <w:rsid w:val="00644A06"/>
    <w:rsid w:val="00644F1C"/>
    <w:rsid w:val="00645420"/>
    <w:rsid w:val="00645D6D"/>
    <w:rsid w:val="00645DB2"/>
    <w:rsid w:val="00646458"/>
    <w:rsid w:val="006464D2"/>
    <w:rsid w:val="00646694"/>
    <w:rsid w:val="0064695C"/>
    <w:rsid w:val="00646AF5"/>
    <w:rsid w:val="00646CE8"/>
    <w:rsid w:val="00646FF0"/>
    <w:rsid w:val="0064725B"/>
    <w:rsid w:val="006475CE"/>
    <w:rsid w:val="006478A5"/>
    <w:rsid w:val="00647A1E"/>
    <w:rsid w:val="00647AE9"/>
    <w:rsid w:val="00647FB9"/>
    <w:rsid w:val="006500B7"/>
    <w:rsid w:val="00650183"/>
    <w:rsid w:val="00650270"/>
    <w:rsid w:val="00650355"/>
    <w:rsid w:val="006503EA"/>
    <w:rsid w:val="0065181F"/>
    <w:rsid w:val="00651C0B"/>
    <w:rsid w:val="00652785"/>
    <w:rsid w:val="00652862"/>
    <w:rsid w:val="006528BA"/>
    <w:rsid w:val="00652971"/>
    <w:rsid w:val="00652F67"/>
    <w:rsid w:val="0065391E"/>
    <w:rsid w:val="00653B4F"/>
    <w:rsid w:val="006541F2"/>
    <w:rsid w:val="006542EA"/>
    <w:rsid w:val="00654458"/>
    <w:rsid w:val="00654B1D"/>
    <w:rsid w:val="006559FF"/>
    <w:rsid w:val="00655B5C"/>
    <w:rsid w:val="0065635D"/>
    <w:rsid w:val="00656989"/>
    <w:rsid w:val="00656FFB"/>
    <w:rsid w:val="00657252"/>
    <w:rsid w:val="0065797E"/>
    <w:rsid w:val="00657F7B"/>
    <w:rsid w:val="00660024"/>
    <w:rsid w:val="006602E3"/>
    <w:rsid w:val="00660DDD"/>
    <w:rsid w:val="00660E89"/>
    <w:rsid w:val="006618DA"/>
    <w:rsid w:val="00662410"/>
    <w:rsid w:val="00662606"/>
    <w:rsid w:val="006640C2"/>
    <w:rsid w:val="00664724"/>
    <w:rsid w:val="00664C47"/>
    <w:rsid w:val="006651EC"/>
    <w:rsid w:val="00665716"/>
    <w:rsid w:val="006659B5"/>
    <w:rsid w:val="00665FDF"/>
    <w:rsid w:val="00666395"/>
    <w:rsid w:val="006665B3"/>
    <w:rsid w:val="00666874"/>
    <w:rsid w:val="00666976"/>
    <w:rsid w:val="006669F9"/>
    <w:rsid w:val="00666C44"/>
    <w:rsid w:val="00666E4A"/>
    <w:rsid w:val="0067104E"/>
    <w:rsid w:val="006712CA"/>
    <w:rsid w:val="006712F2"/>
    <w:rsid w:val="00672B7F"/>
    <w:rsid w:val="0067348C"/>
    <w:rsid w:val="006743D2"/>
    <w:rsid w:val="006748F2"/>
    <w:rsid w:val="006754C2"/>
    <w:rsid w:val="00675669"/>
    <w:rsid w:val="00675F13"/>
    <w:rsid w:val="006761FC"/>
    <w:rsid w:val="006767FB"/>
    <w:rsid w:val="00676982"/>
    <w:rsid w:val="00676F85"/>
    <w:rsid w:val="0067747B"/>
    <w:rsid w:val="00677516"/>
    <w:rsid w:val="0067754F"/>
    <w:rsid w:val="006805DB"/>
    <w:rsid w:val="00680B9F"/>
    <w:rsid w:val="0068157B"/>
    <w:rsid w:val="00681C87"/>
    <w:rsid w:val="006821A1"/>
    <w:rsid w:val="006831A5"/>
    <w:rsid w:val="0068324A"/>
    <w:rsid w:val="00683A85"/>
    <w:rsid w:val="00683AA6"/>
    <w:rsid w:val="0068425E"/>
    <w:rsid w:val="006846F5"/>
    <w:rsid w:val="00684CDE"/>
    <w:rsid w:val="00684DAA"/>
    <w:rsid w:val="0068520E"/>
    <w:rsid w:val="00685543"/>
    <w:rsid w:val="0068564D"/>
    <w:rsid w:val="006860C5"/>
    <w:rsid w:val="006860E7"/>
    <w:rsid w:val="00686335"/>
    <w:rsid w:val="006865BD"/>
    <w:rsid w:val="006874BD"/>
    <w:rsid w:val="006875C7"/>
    <w:rsid w:val="0068794A"/>
    <w:rsid w:val="00690000"/>
    <w:rsid w:val="00690F53"/>
    <w:rsid w:val="006914CC"/>
    <w:rsid w:val="00691564"/>
    <w:rsid w:val="0069183A"/>
    <w:rsid w:val="006919BC"/>
    <w:rsid w:val="00692269"/>
    <w:rsid w:val="006926AE"/>
    <w:rsid w:val="0069307D"/>
    <w:rsid w:val="0069314F"/>
    <w:rsid w:val="006933DC"/>
    <w:rsid w:val="006936F8"/>
    <w:rsid w:val="00694371"/>
    <w:rsid w:val="006943AD"/>
    <w:rsid w:val="006951F7"/>
    <w:rsid w:val="006953F8"/>
    <w:rsid w:val="006954B6"/>
    <w:rsid w:val="00695722"/>
    <w:rsid w:val="006959B1"/>
    <w:rsid w:val="00695D22"/>
    <w:rsid w:val="0069656F"/>
    <w:rsid w:val="006966ED"/>
    <w:rsid w:val="00697D25"/>
    <w:rsid w:val="00697E4C"/>
    <w:rsid w:val="00697FAB"/>
    <w:rsid w:val="006A0078"/>
    <w:rsid w:val="006A03A3"/>
    <w:rsid w:val="006A0441"/>
    <w:rsid w:val="006A0C61"/>
    <w:rsid w:val="006A0D31"/>
    <w:rsid w:val="006A132E"/>
    <w:rsid w:val="006A1481"/>
    <w:rsid w:val="006A1833"/>
    <w:rsid w:val="006A203E"/>
    <w:rsid w:val="006A27DB"/>
    <w:rsid w:val="006A2C6D"/>
    <w:rsid w:val="006A34D1"/>
    <w:rsid w:val="006A3645"/>
    <w:rsid w:val="006A39E2"/>
    <w:rsid w:val="006A4021"/>
    <w:rsid w:val="006A40FE"/>
    <w:rsid w:val="006A4635"/>
    <w:rsid w:val="006A4B33"/>
    <w:rsid w:val="006A4CC1"/>
    <w:rsid w:val="006A54C8"/>
    <w:rsid w:val="006A5644"/>
    <w:rsid w:val="006A5B54"/>
    <w:rsid w:val="006A6605"/>
    <w:rsid w:val="006A6A10"/>
    <w:rsid w:val="006A6DC0"/>
    <w:rsid w:val="006A6F3C"/>
    <w:rsid w:val="006A70D4"/>
    <w:rsid w:val="006B0183"/>
    <w:rsid w:val="006B074A"/>
    <w:rsid w:val="006B0B3D"/>
    <w:rsid w:val="006B0E07"/>
    <w:rsid w:val="006B2F83"/>
    <w:rsid w:val="006B34D7"/>
    <w:rsid w:val="006B3BEB"/>
    <w:rsid w:val="006B409B"/>
    <w:rsid w:val="006B4260"/>
    <w:rsid w:val="006B43B2"/>
    <w:rsid w:val="006B44D5"/>
    <w:rsid w:val="006B49E4"/>
    <w:rsid w:val="006B5150"/>
    <w:rsid w:val="006B5235"/>
    <w:rsid w:val="006B5AFB"/>
    <w:rsid w:val="006B6283"/>
    <w:rsid w:val="006B62CE"/>
    <w:rsid w:val="006C009A"/>
    <w:rsid w:val="006C03BB"/>
    <w:rsid w:val="006C048D"/>
    <w:rsid w:val="006C04FA"/>
    <w:rsid w:val="006C0A5F"/>
    <w:rsid w:val="006C0AA2"/>
    <w:rsid w:val="006C0E49"/>
    <w:rsid w:val="006C0F4D"/>
    <w:rsid w:val="006C1CB2"/>
    <w:rsid w:val="006C283F"/>
    <w:rsid w:val="006C2CBE"/>
    <w:rsid w:val="006C2E7C"/>
    <w:rsid w:val="006C3105"/>
    <w:rsid w:val="006C388B"/>
    <w:rsid w:val="006C3C6C"/>
    <w:rsid w:val="006C4030"/>
    <w:rsid w:val="006C4F77"/>
    <w:rsid w:val="006C503B"/>
    <w:rsid w:val="006C50A0"/>
    <w:rsid w:val="006C56D0"/>
    <w:rsid w:val="006C570B"/>
    <w:rsid w:val="006C57B4"/>
    <w:rsid w:val="006C592C"/>
    <w:rsid w:val="006C59CB"/>
    <w:rsid w:val="006C5C1C"/>
    <w:rsid w:val="006C5DFD"/>
    <w:rsid w:val="006C5F96"/>
    <w:rsid w:val="006C659C"/>
    <w:rsid w:val="006C65D3"/>
    <w:rsid w:val="006C6AC6"/>
    <w:rsid w:val="006C7AD9"/>
    <w:rsid w:val="006C7E50"/>
    <w:rsid w:val="006D0320"/>
    <w:rsid w:val="006D0E05"/>
    <w:rsid w:val="006D0F36"/>
    <w:rsid w:val="006D10AE"/>
    <w:rsid w:val="006D1A4A"/>
    <w:rsid w:val="006D1D7D"/>
    <w:rsid w:val="006D1F87"/>
    <w:rsid w:val="006D21F0"/>
    <w:rsid w:val="006D2B3D"/>
    <w:rsid w:val="006D2E8E"/>
    <w:rsid w:val="006D3548"/>
    <w:rsid w:val="006D3762"/>
    <w:rsid w:val="006D3F4F"/>
    <w:rsid w:val="006D4E4F"/>
    <w:rsid w:val="006D573E"/>
    <w:rsid w:val="006D5830"/>
    <w:rsid w:val="006D5866"/>
    <w:rsid w:val="006D5EA2"/>
    <w:rsid w:val="006D6D9B"/>
    <w:rsid w:val="006D746C"/>
    <w:rsid w:val="006D74A7"/>
    <w:rsid w:val="006D77C8"/>
    <w:rsid w:val="006D79C9"/>
    <w:rsid w:val="006E01AC"/>
    <w:rsid w:val="006E01B8"/>
    <w:rsid w:val="006E0405"/>
    <w:rsid w:val="006E0845"/>
    <w:rsid w:val="006E097E"/>
    <w:rsid w:val="006E14DC"/>
    <w:rsid w:val="006E16BF"/>
    <w:rsid w:val="006E19C1"/>
    <w:rsid w:val="006E1EE9"/>
    <w:rsid w:val="006E2DC1"/>
    <w:rsid w:val="006E2E1C"/>
    <w:rsid w:val="006E2E84"/>
    <w:rsid w:val="006E38D6"/>
    <w:rsid w:val="006E3957"/>
    <w:rsid w:val="006E3C62"/>
    <w:rsid w:val="006E4B41"/>
    <w:rsid w:val="006E4C75"/>
    <w:rsid w:val="006E5171"/>
    <w:rsid w:val="006E54F9"/>
    <w:rsid w:val="006E5542"/>
    <w:rsid w:val="006E57CE"/>
    <w:rsid w:val="006E5A86"/>
    <w:rsid w:val="006E643A"/>
    <w:rsid w:val="006E686C"/>
    <w:rsid w:val="006E7903"/>
    <w:rsid w:val="006E7F0B"/>
    <w:rsid w:val="006F003D"/>
    <w:rsid w:val="006F0D38"/>
    <w:rsid w:val="006F1179"/>
    <w:rsid w:val="006F1808"/>
    <w:rsid w:val="006F1F02"/>
    <w:rsid w:val="006F254D"/>
    <w:rsid w:val="006F2D45"/>
    <w:rsid w:val="006F3171"/>
    <w:rsid w:val="006F3334"/>
    <w:rsid w:val="006F3525"/>
    <w:rsid w:val="006F3EAD"/>
    <w:rsid w:val="006F43FD"/>
    <w:rsid w:val="006F4EFF"/>
    <w:rsid w:val="006F5441"/>
    <w:rsid w:val="006F5727"/>
    <w:rsid w:val="006F585D"/>
    <w:rsid w:val="006F5B8E"/>
    <w:rsid w:val="006F5D44"/>
    <w:rsid w:val="006F69EC"/>
    <w:rsid w:val="006F6BA1"/>
    <w:rsid w:val="006F705F"/>
    <w:rsid w:val="006F744C"/>
    <w:rsid w:val="006F7669"/>
    <w:rsid w:val="007000AA"/>
    <w:rsid w:val="00700898"/>
    <w:rsid w:val="00700CD0"/>
    <w:rsid w:val="00701022"/>
    <w:rsid w:val="007015B8"/>
    <w:rsid w:val="00701B5F"/>
    <w:rsid w:val="00702160"/>
    <w:rsid w:val="007021A1"/>
    <w:rsid w:val="00702D2C"/>
    <w:rsid w:val="00702FC5"/>
    <w:rsid w:val="00703130"/>
    <w:rsid w:val="00703680"/>
    <w:rsid w:val="007037A8"/>
    <w:rsid w:val="00704137"/>
    <w:rsid w:val="00704633"/>
    <w:rsid w:val="00704C06"/>
    <w:rsid w:val="007054C8"/>
    <w:rsid w:val="0070560A"/>
    <w:rsid w:val="00705924"/>
    <w:rsid w:val="00705E75"/>
    <w:rsid w:val="00705EE9"/>
    <w:rsid w:val="00707363"/>
    <w:rsid w:val="007075CE"/>
    <w:rsid w:val="007077E8"/>
    <w:rsid w:val="0070783E"/>
    <w:rsid w:val="00707966"/>
    <w:rsid w:val="00710330"/>
    <w:rsid w:val="00710373"/>
    <w:rsid w:val="00710E12"/>
    <w:rsid w:val="007110FD"/>
    <w:rsid w:val="007113E7"/>
    <w:rsid w:val="007117F5"/>
    <w:rsid w:val="007118FC"/>
    <w:rsid w:val="007119F1"/>
    <w:rsid w:val="007128B7"/>
    <w:rsid w:val="007136A4"/>
    <w:rsid w:val="007139BE"/>
    <w:rsid w:val="00714083"/>
    <w:rsid w:val="00714A6E"/>
    <w:rsid w:val="00714E60"/>
    <w:rsid w:val="00716922"/>
    <w:rsid w:val="00716B78"/>
    <w:rsid w:val="00716EAD"/>
    <w:rsid w:val="00717354"/>
    <w:rsid w:val="0071749A"/>
    <w:rsid w:val="007176FC"/>
    <w:rsid w:val="0072019C"/>
    <w:rsid w:val="007204B7"/>
    <w:rsid w:val="00720652"/>
    <w:rsid w:val="0072074A"/>
    <w:rsid w:val="007216B1"/>
    <w:rsid w:val="007218B2"/>
    <w:rsid w:val="00721A5A"/>
    <w:rsid w:val="00722056"/>
    <w:rsid w:val="007220AD"/>
    <w:rsid w:val="00722CD0"/>
    <w:rsid w:val="00722FC6"/>
    <w:rsid w:val="007235A5"/>
    <w:rsid w:val="00723FF0"/>
    <w:rsid w:val="007242DF"/>
    <w:rsid w:val="00724EA8"/>
    <w:rsid w:val="00725A00"/>
    <w:rsid w:val="00726252"/>
    <w:rsid w:val="00726DA7"/>
    <w:rsid w:val="0072753C"/>
    <w:rsid w:val="00727721"/>
    <w:rsid w:val="0073044C"/>
    <w:rsid w:val="00730AEF"/>
    <w:rsid w:val="007312BF"/>
    <w:rsid w:val="00731405"/>
    <w:rsid w:val="0073172D"/>
    <w:rsid w:val="00731D9F"/>
    <w:rsid w:val="00731DA1"/>
    <w:rsid w:val="007324D3"/>
    <w:rsid w:val="007329D3"/>
    <w:rsid w:val="00732C95"/>
    <w:rsid w:val="00732EF1"/>
    <w:rsid w:val="00733002"/>
    <w:rsid w:val="007332CE"/>
    <w:rsid w:val="007333E3"/>
    <w:rsid w:val="00733B86"/>
    <w:rsid w:val="00733E89"/>
    <w:rsid w:val="00733FB8"/>
    <w:rsid w:val="007344D4"/>
    <w:rsid w:val="00734594"/>
    <w:rsid w:val="007348FC"/>
    <w:rsid w:val="00734CF9"/>
    <w:rsid w:val="00734D8D"/>
    <w:rsid w:val="0073546B"/>
    <w:rsid w:val="00735D64"/>
    <w:rsid w:val="00735F07"/>
    <w:rsid w:val="00735F3B"/>
    <w:rsid w:val="00736225"/>
    <w:rsid w:val="00736E6E"/>
    <w:rsid w:val="007371D2"/>
    <w:rsid w:val="00737823"/>
    <w:rsid w:val="007400C4"/>
    <w:rsid w:val="007401B1"/>
    <w:rsid w:val="00740A03"/>
    <w:rsid w:val="00741358"/>
    <w:rsid w:val="00741639"/>
    <w:rsid w:val="007419A9"/>
    <w:rsid w:val="00741B9D"/>
    <w:rsid w:val="00741CBB"/>
    <w:rsid w:val="00741DDE"/>
    <w:rsid w:val="00742238"/>
    <w:rsid w:val="00742C07"/>
    <w:rsid w:val="00742F90"/>
    <w:rsid w:val="0074367C"/>
    <w:rsid w:val="00743918"/>
    <w:rsid w:val="00743EF9"/>
    <w:rsid w:val="0074403E"/>
    <w:rsid w:val="00744381"/>
    <w:rsid w:val="007446EE"/>
    <w:rsid w:val="007449CC"/>
    <w:rsid w:val="00744B47"/>
    <w:rsid w:val="007453DF"/>
    <w:rsid w:val="00746432"/>
    <w:rsid w:val="0074671D"/>
    <w:rsid w:val="00746C59"/>
    <w:rsid w:val="00746C80"/>
    <w:rsid w:val="00746E5B"/>
    <w:rsid w:val="007472DC"/>
    <w:rsid w:val="0074736F"/>
    <w:rsid w:val="007474F0"/>
    <w:rsid w:val="00750BCD"/>
    <w:rsid w:val="00751E0E"/>
    <w:rsid w:val="00752051"/>
    <w:rsid w:val="0075207E"/>
    <w:rsid w:val="0075224D"/>
    <w:rsid w:val="0075314F"/>
    <w:rsid w:val="00753450"/>
    <w:rsid w:val="007538BD"/>
    <w:rsid w:val="00753C0D"/>
    <w:rsid w:val="00754332"/>
    <w:rsid w:val="007545CF"/>
    <w:rsid w:val="0075496A"/>
    <w:rsid w:val="00755190"/>
    <w:rsid w:val="00755639"/>
    <w:rsid w:val="00755F3D"/>
    <w:rsid w:val="00756532"/>
    <w:rsid w:val="0075712F"/>
    <w:rsid w:val="007575B1"/>
    <w:rsid w:val="00760665"/>
    <w:rsid w:val="00760FC8"/>
    <w:rsid w:val="00762332"/>
    <w:rsid w:val="007638F5"/>
    <w:rsid w:val="00763BEB"/>
    <w:rsid w:val="00763CFC"/>
    <w:rsid w:val="0076410C"/>
    <w:rsid w:val="00764118"/>
    <w:rsid w:val="00764855"/>
    <w:rsid w:val="007648E2"/>
    <w:rsid w:val="00764C69"/>
    <w:rsid w:val="0076526A"/>
    <w:rsid w:val="0076539F"/>
    <w:rsid w:val="00765940"/>
    <w:rsid w:val="00766B2A"/>
    <w:rsid w:val="00766C11"/>
    <w:rsid w:val="00766F69"/>
    <w:rsid w:val="00767404"/>
    <w:rsid w:val="00767778"/>
    <w:rsid w:val="00767A62"/>
    <w:rsid w:val="00770459"/>
    <w:rsid w:val="007704E8"/>
    <w:rsid w:val="007706C9"/>
    <w:rsid w:val="007706E3"/>
    <w:rsid w:val="007706F1"/>
    <w:rsid w:val="007707F7"/>
    <w:rsid w:val="00770BF4"/>
    <w:rsid w:val="00770C1D"/>
    <w:rsid w:val="007713CB"/>
    <w:rsid w:val="0077146C"/>
    <w:rsid w:val="00772002"/>
    <w:rsid w:val="00772CC2"/>
    <w:rsid w:val="00772F0C"/>
    <w:rsid w:val="007739E7"/>
    <w:rsid w:val="00773B61"/>
    <w:rsid w:val="00773F1D"/>
    <w:rsid w:val="00774009"/>
    <w:rsid w:val="007749D4"/>
    <w:rsid w:val="00774A4B"/>
    <w:rsid w:val="007750FA"/>
    <w:rsid w:val="0077643B"/>
    <w:rsid w:val="00776A6C"/>
    <w:rsid w:val="00776DE9"/>
    <w:rsid w:val="00777267"/>
    <w:rsid w:val="00777952"/>
    <w:rsid w:val="00780E34"/>
    <w:rsid w:val="0078232B"/>
    <w:rsid w:val="0078287C"/>
    <w:rsid w:val="00782FD4"/>
    <w:rsid w:val="0078385C"/>
    <w:rsid w:val="00784410"/>
    <w:rsid w:val="00784915"/>
    <w:rsid w:val="0078625A"/>
    <w:rsid w:val="0078694F"/>
    <w:rsid w:val="00786E49"/>
    <w:rsid w:val="00787054"/>
    <w:rsid w:val="00787D49"/>
    <w:rsid w:val="00790EDC"/>
    <w:rsid w:val="00791BB0"/>
    <w:rsid w:val="00792B3F"/>
    <w:rsid w:val="00792BE0"/>
    <w:rsid w:val="00793010"/>
    <w:rsid w:val="007931F1"/>
    <w:rsid w:val="00793BD8"/>
    <w:rsid w:val="00793E96"/>
    <w:rsid w:val="00795FDC"/>
    <w:rsid w:val="00796675"/>
    <w:rsid w:val="00797340"/>
    <w:rsid w:val="00797C10"/>
    <w:rsid w:val="00797EDC"/>
    <w:rsid w:val="007A0446"/>
    <w:rsid w:val="007A0A39"/>
    <w:rsid w:val="007A1228"/>
    <w:rsid w:val="007A1258"/>
    <w:rsid w:val="007A141F"/>
    <w:rsid w:val="007A1709"/>
    <w:rsid w:val="007A174C"/>
    <w:rsid w:val="007A1AA7"/>
    <w:rsid w:val="007A1ADD"/>
    <w:rsid w:val="007A2435"/>
    <w:rsid w:val="007A2796"/>
    <w:rsid w:val="007A2FE5"/>
    <w:rsid w:val="007A38BA"/>
    <w:rsid w:val="007A3C88"/>
    <w:rsid w:val="007A4022"/>
    <w:rsid w:val="007A4744"/>
    <w:rsid w:val="007A53C5"/>
    <w:rsid w:val="007A5676"/>
    <w:rsid w:val="007A5A15"/>
    <w:rsid w:val="007A5D7E"/>
    <w:rsid w:val="007A5FA7"/>
    <w:rsid w:val="007A640D"/>
    <w:rsid w:val="007B07E8"/>
    <w:rsid w:val="007B0856"/>
    <w:rsid w:val="007B1087"/>
    <w:rsid w:val="007B114F"/>
    <w:rsid w:val="007B1183"/>
    <w:rsid w:val="007B142F"/>
    <w:rsid w:val="007B16BD"/>
    <w:rsid w:val="007B1B3B"/>
    <w:rsid w:val="007B1D46"/>
    <w:rsid w:val="007B3216"/>
    <w:rsid w:val="007B3369"/>
    <w:rsid w:val="007B3664"/>
    <w:rsid w:val="007B3789"/>
    <w:rsid w:val="007B3ADB"/>
    <w:rsid w:val="007B3B92"/>
    <w:rsid w:val="007B3CCB"/>
    <w:rsid w:val="007B45B9"/>
    <w:rsid w:val="007B46AB"/>
    <w:rsid w:val="007B489B"/>
    <w:rsid w:val="007B4B31"/>
    <w:rsid w:val="007B5704"/>
    <w:rsid w:val="007B5868"/>
    <w:rsid w:val="007B598D"/>
    <w:rsid w:val="007B5CDE"/>
    <w:rsid w:val="007B5D88"/>
    <w:rsid w:val="007B5FA9"/>
    <w:rsid w:val="007B6174"/>
    <w:rsid w:val="007B62BB"/>
    <w:rsid w:val="007B6BD8"/>
    <w:rsid w:val="007B6D11"/>
    <w:rsid w:val="007B6E88"/>
    <w:rsid w:val="007B6F8B"/>
    <w:rsid w:val="007B77D4"/>
    <w:rsid w:val="007B783B"/>
    <w:rsid w:val="007B7A36"/>
    <w:rsid w:val="007B7A84"/>
    <w:rsid w:val="007C0440"/>
    <w:rsid w:val="007C04B6"/>
    <w:rsid w:val="007C09A9"/>
    <w:rsid w:val="007C204A"/>
    <w:rsid w:val="007C2092"/>
    <w:rsid w:val="007C2473"/>
    <w:rsid w:val="007C2C3B"/>
    <w:rsid w:val="007C30DF"/>
    <w:rsid w:val="007C3206"/>
    <w:rsid w:val="007C3536"/>
    <w:rsid w:val="007C359C"/>
    <w:rsid w:val="007C3880"/>
    <w:rsid w:val="007C4570"/>
    <w:rsid w:val="007C47BC"/>
    <w:rsid w:val="007C510A"/>
    <w:rsid w:val="007C5268"/>
    <w:rsid w:val="007C5528"/>
    <w:rsid w:val="007C5740"/>
    <w:rsid w:val="007C5A11"/>
    <w:rsid w:val="007C5E32"/>
    <w:rsid w:val="007C603F"/>
    <w:rsid w:val="007C6D13"/>
    <w:rsid w:val="007C6FDC"/>
    <w:rsid w:val="007C775C"/>
    <w:rsid w:val="007D06F5"/>
    <w:rsid w:val="007D087B"/>
    <w:rsid w:val="007D0BA7"/>
    <w:rsid w:val="007D19EF"/>
    <w:rsid w:val="007D3250"/>
    <w:rsid w:val="007D3AD7"/>
    <w:rsid w:val="007D3D4B"/>
    <w:rsid w:val="007D450E"/>
    <w:rsid w:val="007D4913"/>
    <w:rsid w:val="007D49B0"/>
    <w:rsid w:val="007D4ED6"/>
    <w:rsid w:val="007D51CB"/>
    <w:rsid w:val="007D5E6B"/>
    <w:rsid w:val="007D6E37"/>
    <w:rsid w:val="007D6EBB"/>
    <w:rsid w:val="007D7293"/>
    <w:rsid w:val="007D7351"/>
    <w:rsid w:val="007D74DA"/>
    <w:rsid w:val="007E1078"/>
    <w:rsid w:val="007E18D2"/>
    <w:rsid w:val="007E28BA"/>
    <w:rsid w:val="007E2907"/>
    <w:rsid w:val="007E29B7"/>
    <w:rsid w:val="007E2BDB"/>
    <w:rsid w:val="007E31BF"/>
    <w:rsid w:val="007E3442"/>
    <w:rsid w:val="007E3944"/>
    <w:rsid w:val="007E3B1B"/>
    <w:rsid w:val="007E3F5B"/>
    <w:rsid w:val="007E4622"/>
    <w:rsid w:val="007E4889"/>
    <w:rsid w:val="007E4AF0"/>
    <w:rsid w:val="007E5099"/>
    <w:rsid w:val="007E5415"/>
    <w:rsid w:val="007E58AF"/>
    <w:rsid w:val="007E5988"/>
    <w:rsid w:val="007E5BCF"/>
    <w:rsid w:val="007E65C2"/>
    <w:rsid w:val="007E6676"/>
    <w:rsid w:val="007E6A8B"/>
    <w:rsid w:val="007E6D06"/>
    <w:rsid w:val="007E6EC3"/>
    <w:rsid w:val="007E7EA1"/>
    <w:rsid w:val="007E7F10"/>
    <w:rsid w:val="007F0634"/>
    <w:rsid w:val="007F1003"/>
    <w:rsid w:val="007F1BD7"/>
    <w:rsid w:val="007F1CC4"/>
    <w:rsid w:val="007F1EA3"/>
    <w:rsid w:val="007F2102"/>
    <w:rsid w:val="007F228E"/>
    <w:rsid w:val="007F2638"/>
    <w:rsid w:val="007F2C7C"/>
    <w:rsid w:val="007F2CB3"/>
    <w:rsid w:val="007F30C4"/>
    <w:rsid w:val="007F3523"/>
    <w:rsid w:val="007F4523"/>
    <w:rsid w:val="007F49B5"/>
    <w:rsid w:val="007F49BB"/>
    <w:rsid w:val="007F530E"/>
    <w:rsid w:val="007F5D47"/>
    <w:rsid w:val="007F687A"/>
    <w:rsid w:val="007F73DF"/>
    <w:rsid w:val="007F7674"/>
    <w:rsid w:val="007F7FA4"/>
    <w:rsid w:val="007F7FAA"/>
    <w:rsid w:val="0080026D"/>
    <w:rsid w:val="008006F5"/>
    <w:rsid w:val="00800AE7"/>
    <w:rsid w:val="008010F1"/>
    <w:rsid w:val="008016B0"/>
    <w:rsid w:val="0080188A"/>
    <w:rsid w:val="00801973"/>
    <w:rsid w:val="00801E0E"/>
    <w:rsid w:val="008031BC"/>
    <w:rsid w:val="008037FA"/>
    <w:rsid w:val="008038B3"/>
    <w:rsid w:val="008042B0"/>
    <w:rsid w:val="008042D6"/>
    <w:rsid w:val="008045A7"/>
    <w:rsid w:val="00804D5F"/>
    <w:rsid w:val="00805674"/>
    <w:rsid w:val="00805B94"/>
    <w:rsid w:val="0080626C"/>
    <w:rsid w:val="00806821"/>
    <w:rsid w:val="00806A0C"/>
    <w:rsid w:val="00807109"/>
    <w:rsid w:val="00807305"/>
    <w:rsid w:val="00807316"/>
    <w:rsid w:val="0080781E"/>
    <w:rsid w:val="00807BD2"/>
    <w:rsid w:val="00807FAC"/>
    <w:rsid w:val="0081005D"/>
    <w:rsid w:val="00810495"/>
    <w:rsid w:val="00810902"/>
    <w:rsid w:val="0081167E"/>
    <w:rsid w:val="008116DF"/>
    <w:rsid w:val="00812001"/>
    <w:rsid w:val="0081211A"/>
    <w:rsid w:val="00813B09"/>
    <w:rsid w:val="00813D73"/>
    <w:rsid w:val="008148BF"/>
    <w:rsid w:val="00814C9F"/>
    <w:rsid w:val="008155CC"/>
    <w:rsid w:val="0081640E"/>
    <w:rsid w:val="008168C9"/>
    <w:rsid w:val="00816A02"/>
    <w:rsid w:val="00816C2B"/>
    <w:rsid w:val="00816FEA"/>
    <w:rsid w:val="00817297"/>
    <w:rsid w:val="008172E5"/>
    <w:rsid w:val="008174F0"/>
    <w:rsid w:val="00817C3D"/>
    <w:rsid w:val="00820128"/>
    <w:rsid w:val="008209FC"/>
    <w:rsid w:val="00821979"/>
    <w:rsid w:val="00821A4E"/>
    <w:rsid w:val="00821EE6"/>
    <w:rsid w:val="00822090"/>
    <w:rsid w:val="00822553"/>
    <w:rsid w:val="00822A5E"/>
    <w:rsid w:val="00822E42"/>
    <w:rsid w:val="00822EED"/>
    <w:rsid w:val="00822FC1"/>
    <w:rsid w:val="008230A6"/>
    <w:rsid w:val="0082332E"/>
    <w:rsid w:val="00823383"/>
    <w:rsid w:val="00823F9E"/>
    <w:rsid w:val="0082450F"/>
    <w:rsid w:val="00824626"/>
    <w:rsid w:val="00824EAC"/>
    <w:rsid w:val="00825651"/>
    <w:rsid w:val="00825A60"/>
    <w:rsid w:val="00825DEC"/>
    <w:rsid w:val="0082610F"/>
    <w:rsid w:val="00827115"/>
    <w:rsid w:val="008273EC"/>
    <w:rsid w:val="008274A4"/>
    <w:rsid w:val="00827791"/>
    <w:rsid w:val="00827BF9"/>
    <w:rsid w:val="008300F2"/>
    <w:rsid w:val="008308B4"/>
    <w:rsid w:val="0083099D"/>
    <w:rsid w:val="008313D1"/>
    <w:rsid w:val="008315E5"/>
    <w:rsid w:val="00831AB9"/>
    <w:rsid w:val="008323A7"/>
    <w:rsid w:val="00833A34"/>
    <w:rsid w:val="0083453E"/>
    <w:rsid w:val="00834B6B"/>
    <w:rsid w:val="00834C53"/>
    <w:rsid w:val="00834DC1"/>
    <w:rsid w:val="0083519D"/>
    <w:rsid w:val="00835930"/>
    <w:rsid w:val="00835F06"/>
    <w:rsid w:val="0083754A"/>
    <w:rsid w:val="00837DB2"/>
    <w:rsid w:val="00837DB3"/>
    <w:rsid w:val="00837E96"/>
    <w:rsid w:val="008406D2"/>
    <w:rsid w:val="008407DE"/>
    <w:rsid w:val="00840A68"/>
    <w:rsid w:val="00840A99"/>
    <w:rsid w:val="00840C8F"/>
    <w:rsid w:val="00841B48"/>
    <w:rsid w:val="00841B69"/>
    <w:rsid w:val="00841F93"/>
    <w:rsid w:val="00842572"/>
    <w:rsid w:val="0084264F"/>
    <w:rsid w:val="008426FD"/>
    <w:rsid w:val="00842BE2"/>
    <w:rsid w:val="00842D90"/>
    <w:rsid w:val="008439B3"/>
    <w:rsid w:val="00843CA8"/>
    <w:rsid w:val="008449EA"/>
    <w:rsid w:val="00844DE8"/>
    <w:rsid w:val="0084519A"/>
    <w:rsid w:val="00845CCE"/>
    <w:rsid w:val="00845EE2"/>
    <w:rsid w:val="00846BE2"/>
    <w:rsid w:val="00847530"/>
    <w:rsid w:val="00847A31"/>
    <w:rsid w:val="00847EF9"/>
    <w:rsid w:val="0085014E"/>
    <w:rsid w:val="00850D52"/>
    <w:rsid w:val="00850E59"/>
    <w:rsid w:val="00851BC9"/>
    <w:rsid w:val="00851F3C"/>
    <w:rsid w:val="00852178"/>
    <w:rsid w:val="00852961"/>
    <w:rsid w:val="00852A79"/>
    <w:rsid w:val="00852D80"/>
    <w:rsid w:val="00853914"/>
    <w:rsid w:val="0085495B"/>
    <w:rsid w:val="00855553"/>
    <w:rsid w:val="008569E1"/>
    <w:rsid w:val="00856AEE"/>
    <w:rsid w:val="00856E0C"/>
    <w:rsid w:val="00857A5D"/>
    <w:rsid w:val="00857BCA"/>
    <w:rsid w:val="00857C04"/>
    <w:rsid w:val="008604A7"/>
    <w:rsid w:val="00860555"/>
    <w:rsid w:val="00860888"/>
    <w:rsid w:val="00860AC4"/>
    <w:rsid w:val="00861BCB"/>
    <w:rsid w:val="00861EE5"/>
    <w:rsid w:val="0086223C"/>
    <w:rsid w:val="00862983"/>
    <w:rsid w:val="00862F2F"/>
    <w:rsid w:val="00863001"/>
    <w:rsid w:val="0086300C"/>
    <w:rsid w:val="008633A9"/>
    <w:rsid w:val="008634FF"/>
    <w:rsid w:val="008647FD"/>
    <w:rsid w:val="00864D25"/>
    <w:rsid w:val="0086502D"/>
    <w:rsid w:val="00865342"/>
    <w:rsid w:val="00867242"/>
    <w:rsid w:val="008674CB"/>
    <w:rsid w:val="00867A3E"/>
    <w:rsid w:val="00867BB8"/>
    <w:rsid w:val="008712C4"/>
    <w:rsid w:val="00871B1F"/>
    <w:rsid w:val="00872236"/>
    <w:rsid w:val="0087238D"/>
    <w:rsid w:val="00872A0C"/>
    <w:rsid w:val="00872A10"/>
    <w:rsid w:val="00872F56"/>
    <w:rsid w:val="0087378B"/>
    <w:rsid w:val="00873900"/>
    <w:rsid w:val="00874309"/>
    <w:rsid w:val="00874E83"/>
    <w:rsid w:val="00875003"/>
    <w:rsid w:val="0087525B"/>
    <w:rsid w:val="0087568D"/>
    <w:rsid w:val="00876506"/>
    <w:rsid w:val="00876DA2"/>
    <w:rsid w:val="00877011"/>
    <w:rsid w:val="00877759"/>
    <w:rsid w:val="00880E32"/>
    <w:rsid w:val="00880FA6"/>
    <w:rsid w:val="0088120F"/>
    <w:rsid w:val="008812EB"/>
    <w:rsid w:val="00881830"/>
    <w:rsid w:val="008829A6"/>
    <w:rsid w:val="00883095"/>
    <w:rsid w:val="008831AD"/>
    <w:rsid w:val="008831F8"/>
    <w:rsid w:val="00883365"/>
    <w:rsid w:val="00884608"/>
    <w:rsid w:val="0088495C"/>
    <w:rsid w:val="00884B7E"/>
    <w:rsid w:val="00884E85"/>
    <w:rsid w:val="00885468"/>
    <w:rsid w:val="00885B28"/>
    <w:rsid w:val="0088647F"/>
    <w:rsid w:val="008864A5"/>
    <w:rsid w:val="00886E33"/>
    <w:rsid w:val="008871BD"/>
    <w:rsid w:val="00887240"/>
    <w:rsid w:val="008873C5"/>
    <w:rsid w:val="00890759"/>
    <w:rsid w:val="00890F04"/>
    <w:rsid w:val="00891200"/>
    <w:rsid w:val="00891696"/>
    <w:rsid w:val="008917B6"/>
    <w:rsid w:val="00891BF9"/>
    <w:rsid w:val="00891C34"/>
    <w:rsid w:val="0089240E"/>
    <w:rsid w:val="00892780"/>
    <w:rsid w:val="008927F0"/>
    <w:rsid w:val="0089328B"/>
    <w:rsid w:val="0089340D"/>
    <w:rsid w:val="00893451"/>
    <w:rsid w:val="00894049"/>
    <w:rsid w:val="0089415C"/>
    <w:rsid w:val="0089447F"/>
    <w:rsid w:val="00894CA2"/>
    <w:rsid w:val="008950BF"/>
    <w:rsid w:val="008951CC"/>
    <w:rsid w:val="0089563C"/>
    <w:rsid w:val="00895D2D"/>
    <w:rsid w:val="00896177"/>
    <w:rsid w:val="008965F9"/>
    <w:rsid w:val="008969DC"/>
    <w:rsid w:val="00897268"/>
    <w:rsid w:val="00897728"/>
    <w:rsid w:val="00897837"/>
    <w:rsid w:val="0089798B"/>
    <w:rsid w:val="00897B49"/>
    <w:rsid w:val="008A0166"/>
    <w:rsid w:val="008A06F6"/>
    <w:rsid w:val="008A088B"/>
    <w:rsid w:val="008A0BB5"/>
    <w:rsid w:val="008A0F79"/>
    <w:rsid w:val="008A1236"/>
    <w:rsid w:val="008A1635"/>
    <w:rsid w:val="008A24EB"/>
    <w:rsid w:val="008A2533"/>
    <w:rsid w:val="008A3BD2"/>
    <w:rsid w:val="008A3DCD"/>
    <w:rsid w:val="008A3EB4"/>
    <w:rsid w:val="008A3F5C"/>
    <w:rsid w:val="008A4A74"/>
    <w:rsid w:val="008A4FCC"/>
    <w:rsid w:val="008A5B35"/>
    <w:rsid w:val="008A5B36"/>
    <w:rsid w:val="008A5E14"/>
    <w:rsid w:val="008A6115"/>
    <w:rsid w:val="008A7463"/>
    <w:rsid w:val="008B04C8"/>
    <w:rsid w:val="008B07DE"/>
    <w:rsid w:val="008B0893"/>
    <w:rsid w:val="008B1364"/>
    <w:rsid w:val="008B1AB6"/>
    <w:rsid w:val="008B218E"/>
    <w:rsid w:val="008B21E3"/>
    <w:rsid w:val="008B28FE"/>
    <w:rsid w:val="008B3B05"/>
    <w:rsid w:val="008B3D09"/>
    <w:rsid w:val="008B4214"/>
    <w:rsid w:val="008B43CD"/>
    <w:rsid w:val="008B475D"/>
    <w:rsid w:val="008B4BB4"/>
    <w:rsid w:val="008B4D2F"/>
    <w:rsid w:val="008B4F8A"/>
    <w:rsid w:val="008B58B6"/>
    <w:rsid w:val="008B5A24"/>
    <w:rsid w:val="008B5B09"/>
    <w:rsid w:val="008B5B95"/>
    <w:rsid w:val="008B62AD"/>
    <w:rsid w:val="008B6D95"/>
    <w:rsid w:val="008B7A1F"/>
    <w:rsid w:val="008B7D7C"/>
    <w:rsid w:val="008C01E4"/>
    <w:rsid w:val="008C0743"/>
    <w:rsid w:val="008C09CF"/>
    <w:rsid w:val="008C0A38"/>
    <w:rsid w:val="008C0BE5"/>
    <w:rsid w:val="008C0EC4"/>
    <w:rsid w:val="008C1DF1"/>
    <w:rsid w:val="008C1E92"/>
    <w:rsid w:val="008C24C5"/>
    <w:rsid w:val="008C24D7"/>
    <w:rsid w:val="008C26BF"/>
    <w:rsid w:val="008C27DB"/>
    <w:rsid w:val="008C2EF7"/>
    <w:rsid w:val="008C3404"/>
    <w:rsid w:val="008C3598"/>
    <w:rsid w:val="008C38AD"/>
    <w:rsid w:val="008C4271"/>
    <w:rsid w:val="008C4A5A"/>
    <w:rsid w:val="008C4CEE"/>
    <w:rsid w:val="008C53EF"/>
    <w:rsid w:val="008C5425"/>
    <w:rsid w:val="008C5935"/>
    <w:rsid w:val="008C72FC"/>
    <w:rsid w:val="008C76BD"/>
    <w:rsid w:val="008C7732"/>
    <w:rsid w:val="008C7A66"/>
    <w:rsid w:val="008C7A94"/>
    <w:rsid w:val="008C7DA5"/>
    <w:rsid w:val="008D02C1"/>
    <w:rsid w:val="008D03C4"/>
    <w:rsid w:val="008D0A81"/>
    <w:rsid w:val="008D1370"/>
    <w:rsid w:val="008D1653"/>
    <w:rsid w:val="008D18AA"/>
    <w:rsid w:val="008D19A1"/>
    <w:rsid w:val="008D224B"/>
    <w:rsid w:val="008D282B"/>
    <w:rsid w:val="008D2BFE"/>
    <w:rsid w:val="008D4123"/>
    <w:rsid w:val="008D4205"/>
    <w:rsid w:val="008D4902"/>
    <w:rsid w:val="008D490F"/>
    <w:rsid w:val="008D4F2E"/>
    <w:rsid w:val="008D561F"/>
    <w:rsid w:val="008D5EBB"/>
    <w:rsid w:val="008D6808"/>
    <w:rsid w:val="008D6BDD"/>
    <w:rsid w:val="008D6CDD"/>
    <w:rsid w:val="008D79A9"/>
    <w:rsid w:val="008D7A38"/>
    <w:rsid w:val="008D7BAC"/>
    <w:rsid w:val="008E05A8"/>
    <w:rsid w:val="008E072A"/>
    <w:rsid w:val="008E0FC5"/>
    <w:rsid w:val="008E1222"/>
    <w:rsid w:val="008E1547"/>
    <w:rsid w:val="008E239B"/>
    <w:rsid w:val="008E29D5"/>
    <w:rsid w:val="008E2AD0"/>
    <w:rsid w:val="008E311A"/>
    <w:rsid w:val="008E3369"/>
    <w:rsid w:val="008E3B7E"/>
    <w:rsid w:val="008E3E83"/>
    <w:rsid w:val="008E4AC4"/>
    <w:rsid w:val="008E5E00"/>
    <w:rsid w:val="008E6021"/>
    <w:rsid w:val="008E6D03"/>
    <w:rsid w:val="008F0BD8"/>
    <w:rsid w:val="008F0D46"/>
    <w:rsid w:val="008F0D83"/>
    <w:rsid w:val="008F1544"/>
    <w:rsid w:val="008F16E3"/>
    <w:rsid w:val="008F2107"/>
    <w:rsid w:val="008F252F"/>
    <w:rsid w:val="008F2943"/>
    <w:rsid w:val="008F2CD8"/>
    <w:rsid w:val="008F34FF"/>
    <w:rsid w:val="008F36B5"/>
    <w:rsid w:val="008F42CA"/>
    <w:rsid w:val="008F4F08"/>
    <w:rsid w:val="008F5AAB"/>
    <w:rsid w:val="008F6994"/>
    <w:rsid w:val="008F6A68"/>
    <w:rsid w:val="008F6BBD"/>
    <w:rsid w:val="008F6F71"/>
    <w:rsid w:val="008F743F"/>
    <w:rsid w:val="008F781A"/>
    <w:rsid w:val="008F78FA"/>
    <w:rsid w:val="008F7B49"/>
    <w:rsid w:val="008F7DDB"/>
    <w:rsid w:val="008F7E46"/>
    <w:rsid w:val="0090016C"/>
    <w:rsid w:val="009006BD"/>
    <w:rsid w:val="00900E31"/>
    <w:rsid w:val="009015C3"/>
    <w:rsid w:val="009019B8"/>
    <w:rsid w:val="00901C25"/>
    <w:rsid w:val="00902450"/>
    <w:rsid w:val="00903382"/>
    <w:rsid w:val="00903B8F"/>
    <w:rsid w:val="00903DD6"/>
    <w:rsid w:val="00903F9E"/>
    <w:rsid w:val="00904CA3"/>
    <w:rsid w:val="009051A5"/>
    <w:rsid w:val="00905422"/>
    <w:rsid w:val="009058FB"/>
    <w:rsid w:val="00905DA3"/>
    <w:rsid w:val="009064BE"/>
    <w:rsid w:val="009064ED"/>
    <w:rsid w:val="009066E0"/>
    <w:rsid w:val="009077D0"/>
    <w:rsid w:val="00907899"/>
    <w:rsid w:val="009078BC"/>
    <w:rsid w:val="009079D5"/>
    <w:rsid w:val="009103B0"/>
    <w:rsid w:val="00910C0B"/>
    <w:rsid w:val="00910F2D"/>
    <w:rsid w:val="009111AA"/>
    <w:rsid w:val="00911846"/>
    <w:rsid w:val="009118C8"/>
    <w:rsid w:val="00911A86"/>
    <w:rsid w:val="00911DE4"/>
    <w:rsid w:val="00911DF8"/>
    <w:rsid w:val="0091275E"/>
    <w:rsid w:val="00912921"/>
    <w:rsid w:val="00913536"/>
    <w:rsid w:val="00913CC3"/>
    <w:rsid w:val="00914025"/>
    <w:rsid w:val="00914262"/>
    <w:rsid w:val="00914343"/>
    <w:rsid w:val="00914392"/>
    <w:rsid w:val="009144D9"/>
    <w:rsid w:val="00914B24"/>
    <w:rsid w:val="00915655"/>
    <w:rsid w:val="00915DC4"/>
    <w:rsid w:val="00915F51"/>
    <w:rsid w:val="009164EB"/>
    <w:rsid w:val="00916647"/>
    <w:rsid w:val="0091726E"/>
    <w:rsid w:val="009179D8"/>
    <w:rsid w:val="009208A9"/>
    <w:rsid w:val="00921476"/>
    <w:rsid w:val="00921508"/>
    <w:rsid w:val="00921897"/>
    <w:rsid w:val="00922672"/>
    <w:rsid w:val="0092344C"/>
    <w:rsid w:val="00924AAB"/>
    <w:rsid w:val="00924D27"/>
    <w:rsid w:val="0092550D"/>
    <w:rsid w:val="00925616"/>
    <w:rsid w:val="0092568D"/>
    <w:rsid w:val="00925797"/>
    <w:rsid w:val="00925F45"/>
    <w:rsid w:val="00926840"/>
    <w:rsid w:val="00926A26"/>
    <w:rsid w:val="00926D6E"/>
    <w:rsid w:val="0092717F"/>
    <w:rsid w:val="00927260"/>
    <w:rsid w:val="009276A6"/>
    <w:rsid w:val="0092798F"/>
    <w:rsid w:val="0093012B"/>
    <w:rsid w:val="00930537"/>
    <w:rsid w:val="0093117E"/>
    <w:rsid w:val="00931297"/>
    <w:rsid w:val="00931F6A"/>
    <w:rsid w:val="009320C3"/>
    <w:rsid w:val="00932230"/>
    <w:rsid w:val="009325AE"/>
    <w:rsid w:val="00932879"/>
    <w:rsid w:val="00932DB9"/>
    <w:rsid w:val="00933090"/>
    <w:rsid w:val="00933625"/>
    <w:rsid w:val="00933A83"/>
    <w:rsid w:val="00933DE2"/>
    <w:rsid w:val="00933DF9"/>
    <w:rsid w:val="00934380"/>
    <w:rsid w:val="00936BE2"/>
    <w:rsid w:val="00936EC1"/>
    <w:rsid w:val="00937A28"/>
    <w:rsid w:val="009406A7"/>
    <w:rsid w:val="00940B9C"/>
    <w:rsid w:val="00940C1C"/>
    <w:rsid w:val="00940FC4"/>
    <w:rsid w:val="00941366"/>
    <w:rsid w:val="00941568"/>
    <w:rsid w:val="00941A5B"/>
    <w:rsid w:val="00943F6D"/>
    <w:rsid w:val="0094482E"/>
    <w:rsid w:val="0094490F"/>
    <w:rsid w:val="00944AA5"/>
    <w:rsid w:val="00944B82"/>
    <w:rsid w:val="009451D3"/>
    <w:rsid w:val="009456F5"/>
    <w:rsid w:val="00945D57"/>
    <w:rsid w:val="009460AF"/>
    <w:rsid w:val="00946595"/>
    <w:rsid w:val="00946AB3"/>
    <w:rsid w:val="00946F0F"/>
    <w:rsid w:val="009474F1"/>
    <w:rsid w:val="009479F2"/>
    <w:rsid w:val="00947A8E"/>
    <w:rsid w:val="00947F12"/>
    <w:rsid w:val="0095066F"/>
    <w:rsid w:val="00950759"/>
    <w:rsid w:val="009524DC"/>
    <w:rsid w:val="00952A9C"/>
    <w:rsid w:val="00953376"/>
    <w:rsid w:val="00953CB0"/>
    <w:rsid w:val="0095447E"/>
    <w:rsid w:val="00954CA6"/>
    <w:rsid w:val="00954F96"/>
    <w:rsid w:val="00954FFE"/>
    <w:rsid w:val="009551F9"/>
    <w:rsid w:val="00955615"/>
    <w:rsid w:val="0095678C"/>
    <w:rsid w:val="009573C5"/>
    <w:rsid w:val="009575D8"/>
    <w:rsid w:val="009577D6"/>
    <w:rsid w:val="00957D75"/>
    <w:rsid w:val="00960AE9"/>
    <w:rsid w:val="00960C94"/>
    <w:rsid w:val="00960EC9"/>
    <w:rsid w:val="0096107F"/>
    <w:rsid w:val="00961222"/>
    <w:rsid w:val="00961314"/>
    <w:rsid w:val="00962116"/>
    <w:rsid w:val="00962767"/>
    <w:rsid w:val="0096288B"/>
    <w:rsid w:val="00962AE2"/>
    <w:rsid w:val="00962F5E"/>
    <w:rsid w:val="00962F77"/>
    <w:rsid w:val="00963548"/>
    <w:rsid w:val="009639C4"/>
    <w:rsid w:val="00963C78"/>
    <w:rsid w:val="009656CD"/>
    <w:rsid w:val="0096621B"/>
    <w:rsid w:val="009663BD"/>
    <w:rsid w:val="00966E0F"/>
    <w:rsid w:val="00967F79"/>
    <w:rsid w:val="00970591"/>
    <w:rsid w:val="009708FA"/>
    <w:rsid w:val="00970969"/>
    <w:rsid w:val="00970A3C"/>
    <w:rsid w:val="00970ABC"/>
    <w:rsid w:val="00970BCA"/>
    <w:rsid w:val="00971E08"/>
    <w:rsid w:val="0097209A"/>
    <w:rsid w:val="00972A0E"/>
    <w:rsid w:val="00972BAD"/>
    <w:rsid w:val="00972D6F"/>
    <w:rsid w:val="00973A35"/>
    <w:rsid w:val="00974374"/>
    <w:rsid w:val="0097450B"/>
    <w:rsid w:val="0097451E"/>
    <w:rsid w:val="009746BA"/>
    <w:rsid w:val="00974939"/>
    <w:rsid w:val="0097494F"/>
    <w:rsid w:val="00974F32"/>
    <w:rsid w:val="00975A86"/>
    <w:rsid w:val="00975BEA"/>
    <w:rsid w:val="00975E58"/>
    <w:rsid w:val="00975FF9"/>
    <w:rsid w:val="009768BC"/>
    <w:rsid w:val="009770FB"/>
    <w:rsid w:val="009777E2"/>
    <w:rsid w:val="00977FBF"/>
    <w:rsid w:val="009801CA"/>
    <w:rsid w:val="0098082E"/>
    <w:rsid w:val="00980998"/>
    <w:rsid w:val="0098155B"/>
    <w:rsid w:val="00981644"/>
    <w:rsid w:val="00981860"/>
    <w:rsid w:val="00981D22"/>
    <w:rsid w:val="00982074"/>
    <w:rsid w:val="00982CFE"/>
    <w:rsid w:val="00982F5E"/>
    <w:rsid w:val="0098397B"/>
    <w:rsid w:val="00983BAA"/>
    <w:rsid w:val="009845DF"/>
    <w:rsid w:val="00984AE1"/>
    <w:rsid w:val="00984D13"/>
    <w:rsid w:val="009852E6"/>
    <w:rsid w:val="009853EE"/>
    <w:rsid w:val="009856DB"/>
    <w:rsid w:val="009858AE"/>
    <w:rsid w:val="00985EE6"/>
    <w:rsid w:val="0098617D"/>
    <w:rsid w:val="009861B5"/>
    <w:rsid w:val="00986420"/>
    <w:rsid w:val="00986566"/>
    <w:rsid w:val="009865EE"/>
    <w:rsid w:val="00986BBC"/>
    <w:rsid w:val="00986F92"/>
    <w:rsid w:val="0099074C"/>
    <w:rsid w:val="00990AE1"/>
    <w:rsid w:val="00990B86"/>
    <w:rsid w:val="00990C8B"/>
    <w:rsid w:val="00990F9F"/>
    <w:rsid w:val="00991BAF"/>
    <w:rsid w:val="00991C11"/>
    <w:rsid w:val="00991CD9"/>
    <w:rsid w:val="00992346"/>
    <w:rsid w:val="009927B3"/>
    <w:rsid w:val="00992ABA"/>
    <w:rsid w:val="00992E99"/>
    <w:rsid w:val="0099302F"/>
    <w:rsid w:val="0099324C"/>
    <w:rsid w:val="009937FF"/>
    <w:rsid w:val="00994D7A"/>
    <w:rsid w:val="00994D88"/>
    <w:rsid w:val="00994E97"/>
    <w:rsid w:val="00994EFD"/>
    <w:rsid w:val="00995059"/>
    <w:rsid w:val="00995276"/>
    <w:rsid w:val="00995455"/>
    <w:rsid w:val="0099609A"/>
    <w:rsid w:val="009965B6"/>
    <w:rsid w:val="0099660B"/>
    <w:rsid w:val="009967C3"/>
    <w:rsid w:val="00996B56"/>
    <w:rsid w:val="00996E02"/>
    <w:rsid w:val="00996FFB"/>
    <w:rsid w:val="00997158"/>
    <w:rsid w:val="00997281"/>
    <w:rsid w:val="009973C4"/>
    <w:rsid w:val="0099780C"/>
    <w:rsid w:val="009A031B"/>
    <w:rsid w:val="009A03E3"/>
    <w:rsid w:val="009A0574"/>
    <w:rsid w:val="009A08AB"/>
    <w:rsid w:val="009A0AC7"/>
    <w:rsid w:val="009A0E8B"/>
    <w:rsid w:val="009A157F"/>
    <w:rsid w:val="009A15DF"/>
    <w:rsid w:val="009A168C"/>
    <w:rsid w:val="009A19AA"/>
    <w:rsid w:val="009A1BC4"/>
    <w:rsid w:val="009A1D4A"/>
    <w:rsid w:val="009A201D"/>
    <w:rsid w:val="009A2569"/>
    <w:rsid w:val="009A26A2"/>
    <w:rsid w:val="009A2EEB"/>
    <w:rsid w:val="009A3034"/>
    <w:rsid w:val="009A3E6F"/>
    <w:rsid w:val="009A4BA8"/>
    <w:rsid w:val="009A4E32"/>
    <w:rsid w:val="009A546F"/>
    <w:rsid w:val="009A658B"/>
    <w:rsid w:val="009A6624"/>
    <w:rsid w:val="009A74E2"/>
    <w:rsid w:val="009B0534"/>
    <w:rsid w:val="009B05D8"/>
    <w:rsid w:val="009B0741"/>
    <w:rsid w:val="009B0C3B"/>
    <w:rsid w:val="009B0FF0"/>
    <w:rsid w:val="009B254E"/>
    <w:rsid w:val="009B2A48"/>
    <w:rsid w:val="009B2FCB"/>
    <w:rsid w:val="009B3D7A"/>
    <w:rsid w:val="009B3F2B"/>
    <w:rsid w:val="009B4198"/>
    <w:rsid w:val="009B4A46"/>
    <w:rsid w:val="009B4A54"/>
    <w:rsid w:val="009B51ED"/>
    <w:rsid w:val="009B5416"/>
    <w:rsid w:val="009B6929"/>
    <w:rsid w:val="009B7188"/>
    <w:rsid w:val="009B724F"/>
    <w:rsid w:val="009C0FBD"/>
    <w:rsid w:val="009C163D"/>
    <w:rsid w:val="009C1869"/>
    <w:rsid w:val="009C1B62"/>
    <w:rsid w:val="009C1E33"/>
    <w:rsid w:val="009C23BE"/>
    <w:rsid w:val="009C28D5"/>
    <w:rsid w:val="009C2C37"/>
    <w:rsid w:val="009C3282"/>
    <w:rsid w:val="009C3373"/>
    <w:rsid w:val="009C3424"/>
    <w:rsid w:val="009C36D8"/>
    <w:rsid w:val="009C3CB1"/>
    <w:rsid w:val="009C4498"/>
    <w:rsid w:val="009C44BB"/>
    <w:rsid w:val="009C4E49"/>
    <w:rsid w:val="009C4F7A"/>
    <w:rsid w:val="009C5D30"/>
    <w:rsid w:val="009C692D"/>
    <w:rsid w:val="009C6A76"/>
    <w:rsid w:val="009C6B48"/>
    <w:rsid w:val="009D049B"/>
    <w:rsid w:val="009D05CF"/>
    <w:rsid w:val="009D0667"/>
    <w:rsid w:val="009D0A13"/>
    <w:rsid w:val="009D1010"/>
    <w:rsid w:val="009D15B3"/>
    <w:rsid w:val="009D16FE"/>
    <w:rsid w:val="009D19EC"/>
    <w:rsid w:val="009D1E95"/>
    <w:rsid w:val="009D1EE4"/>
    <w:rsid w:val="009D2689"/>
    <w:rsid w:val="009D2710"/>
    <w:rsid w:val="009D2E55"/>
    <w:rsid w:val="009D2E8B"/>
    <w:rsid w:val="009D3534"/>
    <w:rsid w:val="009D39F8"/>
    <w:rsid w:val="009D52EF"/>
    <w:rsid w:val="009D5FDF"/>
    <w:rsid w:val="009D637F"/>
    <w:rsid w:val="009D6485"/>
    <w:rsid w:val="009D653F"/>
    <w:rsid w:val="009D6D0C"/>
    <w:rsid w:val="009D71BC"/>
    <w:rsid w:val="009D7D2A"/>
    <w:rsid w:val="009D7DEA"/>
    <w:rsid w:val="009E011C"/>
    <w:rsid w:val="009E0448"/>
    <w:rsid w:val="009E0505"/>
    <w:rsid w:val="009E0647"/>
    <w:rsid w:val="009E1D1E"/>
    <w:rsid w:val="009E2647"/>
    <w:rsid w:val="009E2A79"/>
    <w:rsid w:val="009E2CB8"/>
    <w:rsid w:val="009E3414"/>
    <w:rsid w:val="009E3876"/>
    <w:rsid w:val="009E3BE6"/>
    <w:rsid w:val="009E3CF4"/>
    <w:rsid w:val="009E4047"/>
    <w:rsid w:val="009E42F1"/>
    <w:rsid w:val="009E4387"/>
    <w:rsid w:val="009E43E3"/>
    <w:rsid w:val="009E4CF1"/>
    <w:rsid w:val="009E4DF5"/>
    <w:rsid w:val="009E5EE8"/>
    <w:rsid w:val="009E6004"/>
    <w:rsid w:val="009E6082"/>
    <w:rsid w:val="009E65AA"/>
    <w:rsid w:val="009E6AC4"/>
    <w:rsid w:val="009E7CF6"/>
    <w:rsid w:val="009F039C"/>
    <w:rsid w:val="009F040F"/>
    <w:rsid w:val="009F09E6"/>
    <w:rsid w:val="009F159C"/>
    <w:rsid w:val="009F1718"/>
    <w:rsid w:val="009F1803"/>
    <w:rsid w:val="009F1E8C"/>
    <w:rsid w:val="009F2242"/>
    <w:rsid w:val="009F2BC9"/>
    <w:rsid w:val="009F39F2"/>
    <w:rsid w:val="009F3B43"/>
    <w:rsid w:val="009F3BDE"/>
    <w:rsid w:val="009F4327"/>
    <w:rsid w:val="009F4C6C"/>
    <w:rsid w:val="009F4E51"/>
    <w:rsid w:val="009F5A77"/>
    <w:rsid w:val="009F5ACA"/>
    <w:rsid w:val="009F5C9F"/>
    <w:rsid w:val="009F5FF7"/>
    <w:rsid w:val="009F611F"/>
    <w:rsid w:val="009F6145"/>
    <w:rsid w:val="009F7508"/>
    <w:rsid w:val="009F7A40"/>
    <w:rsid w:val="009F7D3F"/>
    <w:rsid w:val="00A002FF"/>
    <w:rsid w:val="00A004B5"/>
    <w:rsid w:val="00A0074E"/>
    <w:rsid w:val="00A0181E"/>
    <w:rsid w:val="00A01B99"/>
    <w:rsid w:val="00A01FBD"/>
    <w:rsid w:val="00A0257A"/>
    <w:rsid w:val="00A02876"/>
    <w:rsid w:val="00A03019"/>
    <w:rsid w:val="00A03142"/>
    <w:rsid w:val="00A0323D"/>
    <w:rsid w:val="00A039C9"/>
    <w:rsid w:val="00A041FF"/>
    <w:rsid w:val="00A047A7"/>
    <w:rsid w:val="00A05559"/>
    <w:rsid w:val="00A05DE6"/>
    <w:rsid w:val="00A0630D"/>
    <w:rsid w:val="00A06560"/>
    <w:rsid w:val="00A06569"/>
    <w:rsid w:val="00A06615"/>
    <w:rsid w:val="00A06712"/>
    <w:rsid w:val="00A06B26"/>
    <w:rsid w:val="00A06EF2"/>
    <w:rsid w:val="00A07415"/>
    <w:rsid w:val="00A0763F"/>
    <w:rsid w:val="00A0771A"/>
    <w:rsid w:val="00A078C8"/>
    <w:rsid w:val="00A11063"/>
    <w:rsid w:val="00A111D8"/>
    <w:rsid w:val="00A1192C"/>
    <w:rsid w:val="00A1224B"/>
    <w:rsid w:val="00A13447"/>
    <w:rsid w:val="00A137A8"/>
    <w:rsid w:val="00A138B7"/>
    <w:rsid w:val="00A13BC4"/>
    <w:rsid w:val="00A14DC8"/>
    <w:rsid w:val="00A1532B"/>
    <w:rsid w:val="00A15A86"/>
    <w:rsid w:val="00A16BDA"/>
    <w:rsid w:val="00A16D60"/>
    <w:rsid w:val="00A17B20"/>
    <w:rsid w:val="00A200A2"/>
    <w:rsid w:val="00A203E1"/>
    <w:rsid w:val="00A20644"/>
    <w:rsid w:val="00A2083D"/>
    <w:rsid w:val="00A20CF9"/>
    <w:rsid w:val="00A219FC"/>
    <w:rsid w:val="00A21E90"/>
    <w:rsid w:val="00A21F04"/>
    <w:rsid w:val="00A22373"/>
    <w:rsid w:val="00A225B8"/>
    <w:rsid w:val="00A22967"/>
    <w:rsid w:val="00A240D3"/>
    <w:rsid w:val="00A24488"/>
    <w:rsid w:val="00A24807"/>
    <w:rsid w:val="00A24A6B"/>
    <w:rsid w:val="00A24CC2"/>
    <w:rsid w:val="00A24E60"/>
    <w:rsid w:val="00A250CD"/>
    <w:rsid w:val="00A25206"/>
    <w:rsid w:val="00A25C61"/>
    <w:rsid w:val="00A261CE"/>
    <w:rsid w:val="00A26564"/>
    <w:rsid w:val="00A26F30"/>
    <w:rsid w:val="00A270FE"/>
    <w:rsid w:val="00A27249"/>
    <w:rsid w:val="00A273A1"/>
    <w:rsid w:val="00A276E3"/>
    <w:rsid w:val="00A27721"/>
    <w:rsid w:val="00A27DDE"/>
    <w:rsid w:val="00A30437"/>
    <w:rsid w:val="00A30FE7"/>
    <w:rsid w:val="00A30FEC"/>
    <w:rsid w:val="00A310B7"/>
    <w:rsid w:val="00A31236"/>
    <w:rsid w:val="00A31346"/>
    <w:rsid w:val="00A314CC"/>
    <w:rsid w:val="00A31ABD"/>
    <w:rsid w:val="00A31CC6"/>
    <w:rsid w:val="00A327EC"/>
    <w:rsid w:val="00A3429E"/>
    <w:rsid w:val="00A346A8"/>
    <w:rsid w:val="00A36ABE"/>
    <w:rsid w:val="00A3720A"/>
    <w:rsid w:val="00A37230"/>
    <w:rsid w:val="00A373CF"/>
    <w:rsid w:val="00A37812"/>
    <w:rsid w:val="00A37D7E"/>
    <w:rsid w:val="00A4134A"/>
    <w:rsid w:val="00A41484"/>
    <w:rsid w:val="00A419BC"/>
    <w:rsid w:val="00A41F44"/>
    <w:rsid w:val="00A423C5"/>
    <w:rsid w:val="00A43C74"/>
    <w:rsid w:val="00A440F3"/>
    <w:rsid w:val="00A44457"/>
    <w:rsid w:val="00A446DD"/>
    <w:rsid w:val="00A450DE"/>
    <w:rsid w:val="00A46394"/>
    <w:rsid w:val="00A465A7"/>
    <w:rsid w:val="00A46BB3"/>
    <w:rsid w:val="00A46D37"/>
    <w:rsid w:val="00A46F3A"/>
    <w:rsid w:val="00A4783D"/>
    <w:rsid w:val="00A479A9"/>
    <w:rsid w:val="00A479CC"/>
    <w:rsid w:val="00A47C7B"/>
    <w:rsid w:val="00A47D79"/>
    <w:rsid w:val="00A5044F"/>
    <w:rsid w:val="00A50B1C"/>
    <w:rsid w:val="00A50C7F"/>
    <w:rsid w:val="00A51252"/>
    <w:rsid w:val="00A51D0B"/>
    <w:rsid w:val="00A51F39"/>
    <w:rsid w:val="00A5239C"/>
    <w:rsid w:val="00A5360C"/>
    <w:rsid w:val="00A53851"/>
    <w:rsid w:val="00A539E2"/>
    <w:rsid w:val="00A53A72"/>
    <w:rsid w:val="00A541C6"/>
    <w:rsid w:val="00A547D6"/>
    <w:rsid w:val="00A55780"/>
    <w:rsid w:val="00A55BB3"/>
    <w:rsid w:val="00A55D19"/>
    <w:rsid w:val="00A55FBF"/>
    <w:rsid w:val="00A55FF2"/>
    <w:rsid w:val="00A563BF"/>
    <w:rsid w:val="00A564B0"/>
    <w:rsid w:val="00A5692E"/>
    <w:rsid w:val="00A5714E"/>
    <w:rsid w:val="00A57431"/>
    <w:rsid w:val="00A601BC"/>
    <w:rsid w:val="00A60227"/>
    <w:rsid w:val="00A605B3"/>
    <w:rsid w:val="00A60BC5"/>
    <w:rsid w:val="00A6179D"/>
    <w:rsid w:val="00A620BC"/>
    <w:rsid w:val="00A63041"/>
    <w:rsid w:val="00A6343F"/>
    <w:rsid w:val="00A634FF"/>
    <w:rsid w:val="00A63991"/>
    <w:rsid w:val="00A639E0"/>
    <w:rsid w:val="00A6464D"/>
    <w:rsid w:val="00A64942"/>
    <w:rsid w:val="00A64C89"/>
    <w:rsid w:val="00A64CF6"/>
    <w:rsid w:val="00A65582"/>
    <w:rsid w:val="00A655F2"/>
    <w:rsid w:val="00A65810"/>
    <w:rsid w:val="00A65CE5"/>
    <w:rsid w:val="00A65E35"/>
    <w:rsid w:val="00A6677E"/>
    <w:rsid w:val="00A66FC8"/>
    <w:rsid w:val="00A675B4"/>
    <w:rsid w:val="00A67A36"/>
    <w:rsid w:val="00A702AB"/>
    <w:rsid w:val="00A70BF0"/>
    <w:rsid w:val="00A714B5"/>
    <w:rsid w:val="00A714F2"/>
    <w:rsid w:val="00A7217C"/>
    <w:rsid w:val="00A721FA"/>
    <w:rsid w:val="00A72C8A"/>
    <w:rsid w:val="00A72D07"/>
    <w:rsid w:val="00A73357"/>
    <w:rsid w:val="00A738F3"/>
    <w:rsid w:val="00A73D0C"/>
    <w:rsid w:val="00A73DD0"/>
    <w:rsid w:val="00A74267"/>
    <w:rsid w:val="00A742A7"/>
    <w:rsid w:val="00A74747"/>
    <w:rsid w:val="00A747E1"/>
    <w:rsid w:val="00A74AC5"/>
    <w:rsid w:val="00A74B25"/>
    <w:rsid w:val="00A74D4D"/>
    <w:rsid w:val="00A7511B"/>
    <w:rsid w:val="00A75549"/>
    <w:rsid w:val="00A7575C"/>
    <w:rsid w:val="00A757B1"/>
    <w:rsid w:val="00A76BA9"/>
    <w:rsid w:val="00A771BA"/>
    <w:rsid w:val="00A77312"/>
    <w:rsid w:val="00A77624"/>
    <w:rsid w:val="00A804C6"/>
    <w:rsid w:val="00A80670"/>
    <w:rsid w:val="00A8084F"/>
    <w:rsid w:val="00A80C53"/>
    <w:rsid w:val="00A814BE"/>
    <w:rsid w:val="00A814E5"/>
    <w:rsid w:val="00A81825"/>
    <w:rsid w:val="00A81A45"/>
    <w:rsid w:val="00A81BD9"/>
    <w:rsid w:val="00A830D5"/>
    <w:rsid w:val="00A838FA"/>
    <w:rsid w:val="00A85B60"/>
    <w:rsid w:val="00A860E8"/>
    <w:rsid w:val="00A86686"/>
    <w:rsid w:val="00A86A67"/>
    <w:rsid w:val="00A86B2F"/>
    <w:rsid w:val="00A86F03"/>
    <w:rsid w:val="00A86F6A"/>
    <w:rsid w:val="00A901BB"/>
    <w:rsid w:val="00A911E4"/>
    <w:rsid w:val="00A912B1"/>
    <w:rsid w:val="00A91445"/>
    <w:rsid w:val="00A91943"/>
    <w:rsid w:val="00A929C0"/>
    <w:rsid w:val="00A9347C"/>
    <w:rsid w:val="00A93BAA"/>
    <w:rsid w:val="00A93C12"/>
    <w:rsid w:val="00A9449B"/>
    <w:rsid w:val="00A953BB"/>
    <w:rsid w:val="00A95654"/>
    <w:rsid w:val="00A95900"/>
    <w:rsid w:val="00A95997"/>
    <w:rsid w:val="00A95A04"/>
    <w:rsid w:val="00A95AA9"/>
    <w:rsid w:val="00A96214"/>
    <w:rsid w:val="00A96224"/>
    <w:rsid w:val="00A97028"/>
    <w:rsid w:val="00A97464"/>
    <w:rsid w:val="00A9753A"/>
    <w:rsid w:val="00A97B42"/>
    <w:rsid w:val="00AA0056"/>
    <w:rsid w:val="00AA008F"/>
    <w:rsid w:val="00AA00E1"/>
    <w:rsid w:val="00AA0548"/>
    <w:rsid w:val="00AA071A"/>
    <w:rsid w:val="00AA079E"/>
    <w:rsid w:val="00AA0F68"/>
    <w:rsid w:val="00AA1A28"/>
    <w:rsid w:val="00AA1A4F"/>
    <w:rsid w:val="00AA1C28"/>
    <w:rsid w:val="00AA209A"/>
    <w:rsid w:val="00AA2347"/>
    <w:rsid w:val="00AA2357"/>
    <w:rsid w:val="00AA2B70"/>
    <w:rsid w:val="00AA2D41"/>
    <w:rsid w:val="00AA2D84"/>
    <w:rsid w:val="00AA408B"/>
    <w:rsid w:val="00AA44C4"/>
    <w:rsid w:val="00AA4D2B"/>
    <w:rsid w:val="00AA4E33"/>
    <w:rsid w:val="00AA4E7C"/>
    <w:rsid w:val="00AA4F31"/>
    <w:rsid w:val="00AA5E1F"/>
    <w:rsid w:val="00AA689F"/>
    <w:rsid w:val="00AA6994"/>
    <w:rsid w:val="00AA6E8E"/>
    <w:rsid w:val="00AA70DC"/>
    <w:rsid w:val="00AA7591"/>
    <w:rsid w:val="00AA7D87"/>
    <w:rsid w:val="00AA7E57"/>
    <w:rsid w:val="00AB09CE"/>
    <w:rsid w:val="00AB0CF1"/>
    <w:rsid w:val="00AB1229"/>
    <w:rsid w:val="00AB179A"/>
    <w:rsid w:val="00AB17B0"/>
    <w:rsid w:val="00AB1E7A"/>
    <w:rsid w:val="00AB213F"/>
    <w:rsid w:val="00AB2251"/>
    <w:rsid w:val="00AB252B"/>
    <w:rsid w:val="00AB3155"/>
    <w:rsid w:val="00AB3596"/>
    <w:rsid w:val="00AB37FE"/>
    <w:rsid w:val="00AB3E3C"/>
    <w:rsid w:val="00AB3F3F"/>
    <w:rsid w:val="00AB3F42"/>
    <w:rsid w:val="00AB447B"/>
    <w:rsid w:val="00AB46BD"/>
    <w:rsid w:val="00AB53E1"/>
    <w:rsid w:val="00AB5ADA"/>
    <w:rsid w:val="00AB5B31"/>
    <w:rsid w:val="00AB5EB0"/>
    <w:rsid w:val="00AB66AC"/>
    <w:rsid w:val="00AB69A6"/>
    <w:rsid w:val="00AB717A"/>
    <w:rsid w:val="00AB7C48"/>
    <w:rsid w:val="00AB7D53"/>
    <w:rsid w:val="00AB7DCD"/>
    <w:rsid w:val="00AB7FC3"/>
    <w:rsid w:val="00AC0D58"/>
    <w:rsid w:val="00AC0DFA"/>
    <w:rsid w:val="00AC1210"/>
    <w:rsid w:val="00AC12EA"/>
    <w:rsid w:val="00AC155A"/>
    <w:rsid w:val="00AC17D2"/>
    <w:rsid w:val="00AC1864"/>
    <w:rsid w:val="00AC2965"/>
    <w:rsid w:val="00AC3273"/>
    <w:rsid w:val="00AC33FB"/>
    <w:rsid w:val="00AC3B03"/>
    <w:rsid w:val="00AC3BC6"/>
    <w:rsid w:val="00AC3C3E"/>
    <w:rsid w:val="00AC4315"/>
    <w:rsid w:val="00AC466A"/>
    <w:rsid w:val="00AC4F09"/>
    <w:rsid w:val="00AC5508"/>
    <w:rsid w:val="00AC5A65"/>
    <w:rsid w:val="00AC5A7C"/>
    <w:rsid w:val="00AC5B57"/>
    <w:rsid w:val="00AC5DF6"/>
    <w:rsid w:val="00AC618C"/>
    <w:rsid w:val="00AC66E7"/>
    <w:rsid w:val="00AC6712"/>
    <w:rsid w:val="00AC6AC6"/>
    <w:rsid w:val="00AC72EF"/>
    <w:rsid w:val="00AC74C0"/>
    <w:rsid w:val="00AC759D"/>
    <w:rsid w:val="00AC7A9A"/>
    <w:rsid w:val="00AD011A"/>
    <w:rsid w:val="00AD03BF"/>
    <w:rsid w:val="00AD0406"/>
    <w:rsid w:val="00AD10FC"/>
    <w:rsid w:val="00AD1EF6"/>
    <w:rsid w:val="00AD25FD"/>
    <w:rsid w:val="00AD306D"/>
    <w:rsid w:val="00AD3E8A"/>
    <w:rsid w:val="00AD3F16"/>
    <w:rsid w:val="00AD433C"/>
    <w:rsid w:val="00AD447D"/>
    <w:rsid w:val="00AD4956"/>
    <w:rsid w:val="00AD4FA2"/>
    <w:rsid w:val="00AD50BE"/>
    <w:rsid w:val="00AD5282"/>
    <w:rsid w:val="00AD58B5"/>
    <w:rsid w:val="00AD59B5"/>
    <w:rsid w:val="00AD61E8"/>
    <w:rsid w:val="00AD6A4E"/>
    <w:rsid w:val="00AD75CE"/>
    <w:rsid w:val="00AE01E2"/>
    <w:rsid w:val="00AE0F6B"/>
    <w:rsid w:val="00AE1A0A"/>
    <w:rsid w:val="00AE1B66"/>
    <w:rsid w:val="00AE1BDD"/>
    <w:rsid w:val="00AE1F06"/>
    <w:rsid w:val="00AE1F1E"/>
    <w:rsid w:val="00AE2116"/>
    <w:rsid w:val="00AE2292"/>
    <w:rsid w:val="00AE2E08"/>
    <w:rsid w:val="00AE2F9A"/>
    <w:rsid w:val="00AE33DE"/>
    <w:rsid w:val="00AE3B84"/>
    <w:rsid w:val="00AE3B9F"/>
    <w:rsid w:val="00AE46BB"/>
    <w:rsid w:val="00AE4C4C"/>
    <w:rsid w:val="00AE4C76"/>
    <w:rsid w:val="00AE4FBF"/>
    <w:rsid w:val="00AE54E5"/>
    <w:rsid w:val="00AE55A7"/>
    <w:rsid w:val="00AE5957"/>
    <w:rsid w:val="00AE5E68"/>
    <w:rsid w:val="00AE6BB7"/>
    <w:rsid w:val="00AE79A7"/>
    <w:rsid w:val="00AF062C"/>
    <w:rsid w:val="00AF07E3"/>
    <w:rsid w:val="00AF1221"/>
    <w:rsid w:val="00AF1A99"/>
    <w:rsid w:val="00AF1FC9"/>
    <w:rsid w:val="00AF2750"/>
    <w:rsid w:val="00AF2C09"/>
    <w:rsid w:val="00AF2C79"/>
    <w:rsid w:val="00AF2F74"/>
    <w:rsid w:val="00AF34AE"/>
    <w:rsid w:val="00AF420E"/>
    <w:rsid w:val="00AF4670"/>
    <w:rsid w:val="00AF4BDE"/>
    <w:rsid w:val="00AF639C"/>
    <w:rsid w:val="00AF64BA"/>
    <w:rsid w:val="00AF667E"/>
    <w:rsid w:val="00AF6EA6"/>
    <w:rsid w:val="00AF77B7"/>
    <w:rsid w:val="00AF7C2C"/>
    <w:rsid w:val="00AF7DCD"/>
    <w:rsid w:val="00B005E8"/>
    <w:rsid w:val="00B00A83"/>
    <w:rsid w:val="00B00DCE"/>
    <w:rsid w:val="00B014D0"/>
    <w:rsid w:val="00B0158C"/>
    <w:rsid w:val="00B01C08"/>
    <w:rsid w:val="00B01F32"/>
    <w:rsid w:val="00B02095"/>
    <w:rsid w:val="00B02478"/>
    <w:rsid w:val="00B02F2A"/>
    <w:rsid w:val="00B033F4"/>
    <w:rsid w:val="00B0350D"/>
    <w:rsid w:val="00B03F50"/>
    <w:rsid w:val="00B04085"/>
    <w:rsid w:val="00B04596"/>
    <w:rsid w:val="00B04A74"/>
    <w:rsid w:val="00B05B4F"/>
    <w:rsid w:val="00B05F11"/>
    <w:rsid w:val="00B06196"/>
    <w:rsid w:val="00B069E7"/>
    <w:rsid w:val="00B06FE1"/>
    <w:rsid w:val="00B07439"/>
    <w:rsid w:val="00B07AF5"/>
    <w:rsid w:val="00B10386"/>
    <w:rsid w:val="00B10892"/>
    <w:rsid w:val="00B10D64"/>
    <w:rsid w:val="00B10E80"/>
    <w:rsid w:val="00B10FF2"/>
    <w:rsid w:val="00B11C05"/>
    <w:rsid w:val="00B11FF5"/>
    <w:rsid w:val="00B12420"/>
    <w:rsid w:val="00B12F57"/>
    <w:rsid w:val="00B137B7"/>
    <w:rsid w:val="00B13B6F"/>
    <w:rsid w:val="00B13DF8"/>
    <w:rsid w:val="00B13FDE"/>
    <w:rsid w:val="00B146BB"/>
    <w:rsid w:val="00B147F8"/>
    <w:rsid w:val="00B151B0"/>
    <w:rsid w:val="00B165CF"/>
    <w:rsid w:val="00B16773"/>
    <w:rsid w:val="00B16E7C"/>
    <w:rsid w:val="00B1765B"/>
    <w:rsid w:val="00B20270"/>
    <w:rsid w:val="00B2081F"/>
    <w:rsid w:val="00B21653"/>
    <w:rsid w:val="00B21AC5"/>
    <w:rsid w:val="00B225B8"/>
    <w:rsid w:val="00B22ED2"/>
    <w:rsid w:val="00B238AC"/>
    <w:rsid w:val="00B23C2B"/>
    <w:rsid w:val="00B23E3A"/>
    <w:rsid w:val="00B24114"/>
    <w:rsid w:val="00B244EC"/>
    <w:rsid w:val="00B246CF"/>
    <w:rsid w:val="00B24EE0"/>
    <w:rsid w:val="00B24EF6"/>
    <w:rsid w:val="00B258C3"/>
    <w:rsid w:val="00B25CA2"/>
    <w:rsid w:val="00B260A9"/>
    <w:rsid w:val="00B2617B"/>
    <w:rsid w:val="00B2628B"/>
    <w:rsid w:val="00B27D90"/>
    <w:rsid w:val="00B27EC3"/>
    <w:rsid w:val="00B3087E"/>
    <w:rsid w:val="00B32035"/>
    <w:rsid w:val="00B323A6"/>
    <w:rsid w:val="00B3337E"/>
    <w:rsid w:val="00B338F3"/>
    <w:rsid w:val="00B34A3B"/>
    <w:rsid w:val="00B34C66"/>
    <w:rsid w:val="00B34D1C"/>
    <w:rsid w:val="00B3530A"/>
    <w:rsid w:val="00B362D6"/>
    <w:rsid w:val="00B362E6"/>
    <w:rsid w:val="00B3636E"/>
    <w:rsid w:val="00B36C3A"/>
    <w:rsid w:val="00B36D8E"/>
    <w:rsid w:val="00B3711B"/>
    <w:rsid w:val="00B37123"/>
    <w:rsid w:val="00B37A35"/>
    <w:rsid w:val="00B37A3C"/>
    <w:rsid w:val="00B37D63"/>
    <w:rsid w:val="00B402BB"/>
    <w:rsid w:val="00B4062D"/>
    <w:rsid w:val="00B41AFF"/>
    <w:rsid w:val="00B41E89"/>
    <w:rsid w:val="00B41FB8"/>
    <w:rsid w:val="00B4250D"/>
    <w:rsid w:val="00B42F65"/>
    <w:rsid w:val="00B43052"/>
    <w:rsid w:val="00B43212"/>
    <w:rsid w:val="00B43EA7"/>
    <w:rsid w:val="00B44178"/>
    <w:rsid w:val="00B448B8"/>
    <w:rsid w:val="00B455D5"/>
    <w:rsid w:val="00B4578B"/>
    <w:rsid w:val="00B461E1"/>
    <w:rsid w:val="00B4638B"/>
    <w:rsid w:val="00B4690D"/>
    <w:rsid w:val="00B46B8D"/>
    <w:rsid w:val="00B46F2D"/>
    <w:rsid w:val="00B47A5B"/>
    <w:rsid w:val="00B50848"/>
    <w:rsid w:val="00B50859"/>
    <w:rsid w:val="00B50A55"/>
    <w:rsid w:val="00B50C15"/>
    <w:rsid w:val="00B51017"/>
    <w:rsid w:val="00B519C5"/>
    <w:rsid w:val="00B51C32"/>
    <w:rsid w:val="00B528C5"/>
    <w:rsid w:val="00B5391A"/>
    <w:rsid w:val="00B5430D"/>
    <w:rsid w:val="00B5463C"/>
    <w:rsid w:val="00B5496C"/>
    <w:rsid w:val="00B54FD4"/>
    <w:rsid w:val="00B5569F"/>
    <w:rsid w:val="00B55C0D"/>
    <w:rsid w:val="00B563D3"/>
    <w:rsid w:val="00B57165"/>
    <w:rsid w:val="00B57754"/>
    <w:rsid w:val="00B57A40"/>
    <w:rsid w:val="00B57D8D"/>
    <w:rsid w:val="00B57F30"/>
    <w:rsid w:val="00B6007E"/>
    <w:rsid w:val="00B602D3"/>
    <w:rsid w:val="00B6061D"/>
    <w:rsid w:val="00B6081F"/>
    <w:rsid w:val="00B60C50"/>
    <w:rsid w:val="00B61514"/>
    <w:rsid w:val="00B61588"/>
    <w:rsid w:val="00B61920"/>
    <w:rsid w:val="00B62178"/>
    <w:rsid w:val="00B625AD"/>
    <w:rsid w:val="00B62A91"/>
    <w:rsid w:val="00B62EDB"/>
    <w:rsid w:val="00B63000"/>
    <w:rsid w:val="00B6346F"/>
    <w:rsid w:val="00B63BCD"/>
    <w:rsid w:val="00B641BA"/>
    <w:rsid w:val="00B64CE0"/>
    <w:rsid w:val="00B64EB5"/>
    <w:rsid w:val="00B655BB"/>
    <w:rsid w:val="00B65764"/>
    <w:rsid w:val="00B65934"/>
    <w:rsid w:val="00B663C9"/>
    <w:rsid w:val="00B671F6"/>
    <w:rsid w:val="00B67AF1"/>
    <w:rsid w:val="00B67AF5"/>
    <w:rsid w:val="00B67B48"/>
    <w:rsid w:val="00B7000E"/>
    <w:rsid w:val="00B70461"/>
    <w:rsid w:val="00B705A7"/>
    <w:rsid w:val="00B70A29"/>
    <w:rsid w:val="00B70BB5"/>
    <w:rsid w:val="00B711D2"/>
    <w:rsid w:val="00B715DC"/>
    <w:rsid w:val="00B71C8E"/>
    <w:rsid w:val="00B727C6"/>
    <w:rsid w:val="00B732C6"/>
    <w:rsid w:val="00B7359B"/>
    <w:rsid w:val="00B7408F"/>
    <w:rsid w:val="00B75084"/>
    <w:rsid w:val="00B752FA"/>
    <w:rsid w:val="00B7603A"/>
    <w:rsid w:val="00B76BA0"/>
    <w:rsid w:val="00B771CC"/>
    <w:rsid w:val="00B77767"/>
    <w:rsid w:val="00B77F7C"/>
    <w:rsid w:val="00B80364"/>
    <w:rsid w:val="00B8081E"/>
    <w:rsid w:val="00B80C90"/>
    <w:rsid w:val="00B813A2"/>
    <w:rsid w:val="00B816BD"/>
    <w:rsid w:val="00B81943"/>
    <w:rsid w:val="00B81AD3"/>
    <w:rsid w:val="00B81E8D"/>
    <w:rsid w:val="00B8252D"/>
    <w:rsid w:val="00B82724"/>
    <w:rsid w:val="00B828C1"/>
    <w:rsid w:val="00B82C1D"/>
    <w:rsid w:val="00B82DB2"/>
    <w:rsid w:val="00B8331D"/>
    <w:rsid w:val="00B83949"/>
    <w:rsid w:val="00B84FFB"/>
    <w:rsid w:val="00B85008"/>
    <w:rsid w:val="00B8566E"/>
    <w:rsid w:val="00B864E9"/>
    <w:rsid w:val="00B866B4"/>
    <w:rsid w:val="00B86A96"/>
    <w:rsid w:val="00B86BD5"/>
    <w:rsid w:val="00B86DA9"/>
    <w:rsid w:val="00B870AA"/>
    <w:rsid w:val="00B877CB"/>
    <w:rsid w:val="00B87810"/>
    <w:rsid w:val="00B87913"/>
    <w:rsid w:val="00B90276"/>
    <w:rsid w:val="00B90A76"/>
    <w:rsid w:val="00B90E64"/>
    <w:rsid w:val="00B90F14"/>
    <w:rsid w:val="00B913BC"/>
    <w:rsid w:val="00B9150A"/>
    <w:rsid w:val="00B91627"/>
    <w:rsid w:val="00B91B64"/>
    <w:rsid w:val="00B920CD"/>
    <w:rsid w:val="00B920E3"/>
    <w:rsid w:val="00B92105"/>
    <w:rsid w:val="00B9210A"/>
    <w:rsid w:val="00B925C3"/>
    <w:rsid w:val="00B92895"/>
    <w:rsid w:val="00B92A4A"/>
    <w:rsid w:val="00B92AA4"/>
    <w:rsid w:val="00B93C19"/>
    <w:rsid w:val="00B93FB2"/>
    <w:rsid w:val="00B953E3"/>
    <w:rsid w:val="00B95E6A"/>
    <w:rsid w:val="00B95F79"/>
    <w:rsid w:val="00B96294"/>
    <w:rsid w:val="00B96868"/>
    <w:rsid w:val="00B96B00"/>
    <w:rsid w:val="00B96E83"/>
    <w:rsid w:val="00B96F9A"/>
    <w:rsid w:val="00B9704E"/>
    <w:rsid w:val="00B97E2D"/>
    <w:rsid w:val="00BA0A28"/>
    <w:rsid w:val="00BA0AF9"/>
    <w:rsid w:val="00BA11C7"/>
    <w:rsid w:val="00BA1ABF"/>
    <w:rsid w:val="00BA1FE1"/>
    <w:rsid w:val="00BA2D0D"/>
    <w:rsid w:val="00BA2E53"/>
    <w:rsid w:val="00BA2FC0"/>
    <w:rsid w:val="00BA2FD0"/>
    <w:rsid w:val="00BA33CB"/>
    <w:rsid w:val="00BA3AB1"/>
    <w:rsid w:val="00BA468B"/>
    <w:rsid w:val="00BA4D69"/>
    <w:rsid w:val="00BA587D"/>
    <w:rsid w:val="00BA5F1F"/>
    <w:rsid w:val="00BA6391"/>
    <w:rsid w:val="00BA6C41"/>
    <w:rsid w:val="00BA7750"/>
    <w:rsid w:val="00BA7B5F"/>
    <w:rsid w:val="00BB052A"/>
    <w:rsid w:val="00BB06ED"/>
    <w:rsid w:val="00BB0AD7"/>
    <w:rsid w:val="00BB0E4D"/>
    <w:rsid w:val="00BB19C3"/>
    <w:rsid w:val="00BB1C09"/>
    <w:rsid w:val="00BB1F4D"/>
    <w:rsid w:val="00BB283F"/>
    <w:rsid w:val="00BB28D1"/>
    <w:rsid w:val="00BB294A"/>
    <w:rsid w:val="00BB2E63"/>
    <w:rsid w:val="00BB33A6"/>
    <w:rsid w:val="00BB3DBF"/>
    <w:rsid w:val="00BB3DE2"/>
    <w:rsid w:val="00BB3E55"/>
    <w:rsid w:val="00BB3F84"/>
    <w:rsid w:val="00BB432C"/>
    <w:rsid w:val="00BB47E5"/>
    <w:rsid w:val="00BB4AFA"/>
    <w:rsid w:val="00BB4B90"/>
    <w:rsid w:val="00BB50F4"/>
    <w:rsid w:val="00BB55CA"/>
    <w:rsid w:val="00BB5E9E"/>
    <w:rsid w:val="00BB6CD5"/>
    <w:rsid w:val="00BB6E40"/>
    <w:rsid w:val="00BB7015"/>
    <w:rsid w:val="00BB72A3"/>
    <w:rsid w:val="00BB741C"/>
    <w:rsid w:val="00BB7605"/>
    <w:rsid w:val="00BC00A6"/>
    <w:rsid w:val="00BC0545"/>
    <w:rsid w:val="00BC05D5"/>
    <w:rsid w:val="00BC07F9"/>
    <w:rsid w:val="00BC0B9A"/>
    <w:rsid w:val="00BC0F05"/>
    <w:rsid w:val="00BC1695"/>
    <w:rsid w:val="00BC194E"/>
    <w:rsid w:val="00BC1E2E"/>
    <w:rsid w:val="00BC218B"/>
    <w:rsid w:val="00BC21EC"/>
    <w:rsid w:val="00BC227F"/>
    <w:rsid w:val="00BC2A56"/>
    <w:rsid w:val="00BC351A"/>
    <w:rsid w:val="00BC396D"/>
    <w:rsid w:val="00BC439F"/>
    <w:rsid w:val="00BC43DE"/>
    <w:rsid w:val="00BC4DD7"/>
    <w:rsid w:val="00BC4FC5"/>
    <w:rsid w:val="00BC5135"/>
    <w:rsid w:val="00BC556E"/>
    <w:rsid w:val="00BC5CCD"/>
    <w:rsid w:val="00BC5F22"/>
    <w:rsid w:val="00BC6589"/>
    <w:rsid w:val="00BC70E2"/>
    <w:rsid w:val="00BC72B9"/>
    <w:rsid w:val="00BC7777"/>
    <w:rsid w:val="00BC7967"/>
    <w:rsid w:val="00BC7F0E"/>
    <w:rsid w:val="00BD0540"/>
    <w:rsid w:val="00BD0606"/>
    <w:rsid w:val="00BD08DA"/>
    <w:rsid w:val="00BD15BE"/>
    <w:rsid w:val="00BD15F4"/>
    <w:rsid w:val="00BD2239"/>
    <w:rsid w:val="00BD267B"/>
    <w:rsid w:val="00BD3101"/>
    <w:rsid w:val="00BD4015"/>
    <w:rsid w:val="00BD4A3B"/>
    <w:rsid w:val="00BD4D19"/>
    <w:rsid w:val="00BD51B6"/>
    <w:rsid w:val="00BD5693"/>
    <w:rsid w:val="00BD5998"/>
    <w:rsid w:val="00BD59F5"/>
    <w:rsid w:val="00BD5A05"/>
    <w:rsid w:val="00BD5FBA"/>
    <w:rsid w:val="00BD60DF"/>
    <w:rsid w:val="00BD64F3"/>
    <w:rsid w:val="00BD6E22"/>
    <w:rsid w:val="00BD7397"/>
    <w:rsid w:val="00BD74B0"/>
    <w:rsid w:val="00BD758F"/>
    <w:rsid w:val="00BD7B5C"/>
    <w:rsid w:val="00BD7C86"/>
    <w:rsid w:val="00BD7E5D"/>
    <w:rsid w:val="00BE0A3B"/>
    <w:rsid w:val="00BE0FE8"/>
    <w:rsid w:val="00BE14C2"/>
    <w:rsid w:val="00BE1521"/>
    <w:rsid w:val="00BE2F7F"/>
    <w:rsid w:val="00BE351F"/>
    <w:rsid w:val="00BE389D"/>
    <w:rsid w:val="00BE394C"/>
    <w:rsid w:val="00BE3982"/>
    <w:rsid w:val="00BE447F"/>
    <w:rsid w:val="00BE46CA"/>
    <w:rsid w:val="00BE487D"/>
    <w:rsid w:val="00BE5585"/>
    <w:rsid w:val="00BE55BB"/>
    <w:rsid w:val="00BE5D9F"/>
    <w:rsid w:val="00BE5F91"/>
    <w:rsid w:val="00BE62FC"/>
    <w:rsid w:val="00BE665B"/>
    <w:rsid w:val="00BE681E"/>
    <w:rsid w:val="00BE684A"/>
    <w:rsid w:val="00BE6862"/>
    <w:rsid w:val="00BE68A4"/>
    <w:rsid w:val="00BE68D6"/>
    <w:rsid w:val="00BE698F"/>
    <w:rsid w:val="00BE6BC1"/>
    <w:rsid w:val="00BE6E65"/>
    <w:rsid w:val="00BE737E"/>
    <w:rsid w:val="00BE76D5"/>
    <w:rsid w:val="00BE7D10"/>
    <w:rsid w:val="00BF014C"/>
    <w:rsid w:val="00BF0151"/>
    <w:rsid w:val="00BF04B0"/>
    <w:rsid w:val="00BF0C32"/>
    <w:rsid w:val="00BF0FCD"/>
    <w:rsid w:val="00BF1234"/>
    <w:rsid w:val="00BF1299"/>
    <w:rsid w:val="00BF1692"/>
    <w:rsid w:val="00BF193F"/>
    <w:rsid w:val="00BF1BF4"/>
    <w:rsid w:val="00BF1E46"/>
    <w:rsid w:val="00BF1F38"/>
    <w:rsid w:val="00BF2B22"/>
    <w:rsid w:val="00BF2B2A"/>
    <w:rsid w:val="00BF2D10"/>
    <w:rsid w:val="00BF2D74"/>
    <w:rsid w:val="00BF2FEC"/>
    <w:rsid w:val="00BF3216"/>
    <w:rsid w:val="00BF3AD0"/>
    <w:rsid w:val="00BF435F"/>
    <w:rsid w:val="00BF489F"/>
    <w:rsid w:val="00BF4C29"/>
    <w:rsid w:val="00BF4EBB"/>
    <w:rsid w:val="00BF508B"/>
    <w:rsid w:val="00BF50DD"/>
    <w:rsid w:val="00BF51CC"/>
    <w:rsid w:val="00BF598F"/>
    <w:rsid w:val="00BF5D1F"/>
    <w:rsid w:val="00BF5E14"/>
    <w:rsid w:val="00BF630E"/>
    <w:rsid w:val="00BF649D"/>
    <w:rsid w:val="00BF6A40"/>
    <w:rsid w:val="00BF7160"/>
    <w:rsid w:val="00BF724E"/>
    <w:rsid w:val="00BF7733"/>
    <w:rsid w:val="00C0011A"/>
    <w:rsid w:val="00C001E4"/>
    <w:rsid w:val="00C003AC"/>
    <w:rsid w:val="00C008BF"/>
    <w:rsid w:val="00C023C2"/>
    <w:rsid w:val="00C02EED"/>
    <w:rsid w:val="00C02FF3"/>
    <w:rsid w:val="00C03D67"/>
    <w:rsid w:val="00C040CE"/>
    <w:rsid w:val="00C04E63"/>
    <w:rsid w:val="00C0598F"/>
    <w:rsid w:val="00C0601F"/>
    <w:rsid w:val="00C06DF8"/>
    <w:rsid w:val="00C06F75"/>
    <w:rsid w:val="00C07A71"/>
    <w:rsid w:val="00C07F1F"/>
    <w:rsid w:val="00C10989"/>
    <w:rsid w:val="00C10B65"/>
    <w:rsid w:val="00C10E51"/>
    <w:rsid w:val="00C10F9D"/>
    <w:rsid w:val="00C1146A"/>
    <w:rsid w:val="00C11716"/>
    <w:rsid w:val="00C1177C"/>
    <w:rsid w:val="00C12100"/>
    <w:rsid w:val="00C124CA"/>
    <w:rsid w:val="00C1282A"/>
    <w:rsid w:val="00C12EF7"/>
    <w:rsid w:val="00C13528"/>
    <w:rsid w:val="00C13655"/>
    <w:rsid w:val="00C13C89"/>
    <w:rsid w:val="00C14C61"/>
    <w:rsid w:val="00C14DC5"/>
    <w:rsid w:val="00C15241"/>
    <w:rsid w:val="00C15314"/>
    <w:rsid w:val="00C16255"/>
    <w:rsid w:val="00C165AE"/>
    <w:rsid w:val="00C16C92"/>
    <w:rsid w:val="00C1709D"/>
    <w:rsid w:val="00C1778D"/>
    <w:rsid w:val="00C2013E"/>
    <w:rsid w:val="00C20245"/>
    <w:rsid w:val="00C20443"/>
    <w:rsid w:val="00C20745"/>
    <w:rsid w:val="00C20771"/>
    <w:rsid w:val="00C20983"/>
    <w:rsid w:val="00C20A7C"/>
    <w:rsid w:val="00C20A8E"/>
    <w:rsid w:val="00C20D28"/>
    <w:rsid w:val="00C20E42"/>
    <w:rsid w:val="00C20F18"/>
    <w:rsid w:val="00C2101B"/>
    <w:rsid w:val="00C21166"/>
    <w:rsid w:val="00C2149C"/>
    <w:rsid w:val="00C21F70"/>
    <w:rsid w:val="00C22326"/>
    <w:rsid w:val="00C22579"/>
    <w:rsid w:val="00C2286D"/>
    <w:rsid w:val="00C22FA5"/>
    <w:rsid w:val="00C2324E"/>
    <w:rsid w:val="00C234E4"/>
    <w:rsid w:val="00C23D26"/>
    <w:rsid w:val="00C2461E"/>
    <w:rsid w:val="00C246F0"/>
    <w:rsid w:val="00C2476F"/>
    <w:rsid w:val="00C24A72"/>
    <w:rsid w:val="00C24B57"/>
    <w:rsid w:val="00C2580E"/>
    <w:rsid w:val="00C25B7D"/>
    <w:rsid w:val="00C25E24"/>
    <w:rsid w:val="00C2669C"/>
    <w:rsid w:val="00C277D9"/>
    <w:rsid w:val="00C27971"/>
    <w:rsid w:val="00C30177"/>
    <w:rsid w:val="00C304B1"/>
    <w:rsid w:val="00C30660"/>
    <w:rsid w:val="00C307EF"/>
    <w:rsid w:val="00C309CD"/>
    <w:rsid w:val="00C30C98"/>
    <w:rsid w:val="00C310E0"/>
    <w:rsid w:val="00C310E9"/>
    <w:rsid w:val="00C31660"/>
    <w:rsid w:val="00C31840"/>
    <w:rsid w:val="00C31D63"/>
    <w:rsid w:val="00C32049"/>
    <w:rsid w:val="00C32960"/>
    <w:rsid w:val="00C32FA3"/>
    <w:rsid w:val="00C330AC"/>
    <w:rsid w:val="00C33547"/>
    <w:rsid w:val="00C338D3"/>
    <w:rsid w:val="00C33A54"/>
    <w:rsid w:val="00C33B2E"/>
    <w:rsid w:val="00C34C40"/>
    <w:rsid w:val="00C35590"/>
    <w:rsid w:val="00C35862"/>
    <w:rsid w:val="00C36D6B"/>
    <w:rsid w:val="00C36F91"/>
    <w:rsid w:val="00C37C87"/>
    <w:rsid w:val="00C40121"/>
    <w:rsid w:val="00C4022A"/>
    <w:rsid w:val="00C40715"/>
    <w:rsid w:val="00C40D23"/>
    <w:rsid w:val="00C41501"/>
    <w:rsid w:val="00C41DA2"/>
    <w:rsid w:val="00C42168"/>
    <w:rsid w:val="00C421D3"/>
    <w:rsid w:val="00C42AEC"/>
    <w:rsid w:val="00C42B3F"/>
    <w:rsid w:val="00C42B90"/>
    <w:rsid w:val="00C435A6"/>
    <w:rsid w:val="00C438C0"/>
    <w:rsid w:val="00C43DB3"/>
    <w:rsid w:val="00C4400A"/>
    <w:rsid w:val="00C442C5"/>
    <w:rsid w:val="00C44905"/>
    <w:rsid w:val="00C45BB2"/>
    <w:rsid w:val="00C4663C"/>
    <w:rsid w:val="00C46800"/>
    <w:rsid w:val="00C47129"/>
    <w:rsid w:val="00C47318"/>
    <w:rsid w:val="00C47783"/>
    <w:rsid w:val="00C501DD"/>
    <w:rsid w:val="00C504EE"/>
    <w:rsid w:val="00C50F1E"/>
    <w:rsid w:val="00C51197"/>
    <w:rsid w:val="00C51210"/>
    <w:rsid w:val="00C51772"/>
    <w:rsid w:val="00C5177D"/>
    <w:rsid w:val="00C51964"/>
    <w:rsid w:val="00C51972"/>
    <w:rsid w:val="00C5223B"/>
    <w:rsid w:val="00C555D4"/>
    <w:rsid w:val="00C5612E"/>
    <w:rsid w:val="00C56202"/>
    <w:rsid w:val="00C5647C"/>
    <w:rsid w:val="00C568C7"/>
    <w:rsid w:val="00C577DD"/>
    <w:rsid w:val="00C604A3"/>
    <w:rsid w:val="00C60512"/>
    <w:rsid w:val="00C6052C"/>
    <w:rsid w:val="00C60585"/>
    <w:rsid w:val="00C60B5B"/>
    <w:rsid w:val="00C610C6"/>
    <w:rsid w:val="00C61948"/>
    <w:rsid w:val="00C61AA5"/>
    <w:rsid w:val="00C61C7E"/>
    <w:rsid w:val="00C62B25"/>
    <w:rsid w:val="00C6333F"/>
    <w:rsid w:val="00C63D78"/>
    <w:rsid w:val="00C6417C"/>
    <w:rsid w:val="00C6424A"/>
    <w:rsid w:val="00C64BA4"/>
    <w:rsid w:val="00C64CED"/>
    <w:rsid w:val="00C64D69"/>
    <w:rsid w:val="00C6558E"/>
    <w:rsid w:val="00C65ACA"/>
    <w:rsid w:val="00C66255"/>
    <w:rsid w:val="00C67752"/>
    <w:rsid w:val="00C67C58"/>
    <w:rsid w:val="00C701CA"/>
    <w:rsid w:val="00C702F3"/>
    <w:rsid w:val="00C70487"/>
    <w:rsid w:val="00C706F1"/>
    <w:rsid w:val="00C70B23"/>
    <w:rsid w:val="00C70B73"/>
    <w:rsid w:val="00C710EF"/>
    <w:rsid w:val="00C712C8"/>
    <w:rsid w:val="00C716B5"/>
    <w:rsid w:val="00C71B63"/>
    <w:rsid w:val="00C71CB3"/>
    <w:rsid w:val="00C71FC4"/>
    <w:rsid w:val="00C72685"/>
    <w:rsid w:val="00C72B44"/>
    <w:rsid w:val="00C735CD"/>
    <w:rsid w:val="00C73F1A"/>
    <w:rsid w:val="00C743C8"/>
    <w:rsid w:val="00C744D2"/>
    <w:rsid w:val="00C75063"/>
    <w:rsid w:val="00C75271"/>
    <w:rsid w:val="00C753C6"/>
    <w:rsid w:val="00C7586C"/>
    <w:rsid w:val="00C75889"/>
    <w:rsid w:val="00C76032"/>
    <w:rsid w:val="00C7603D"/>
    <w:rsid w:val="00C762FD"/>
    <w:rsid w:val="00C76672"/>
    <w:rsid w:val="00C77476"/>
    <w:rsid w:val="00C778E4"/>
    <w:rsid w:val="00C77A23"/>
    <w:rsid w:val="00C77B20"/>
    <w:rsid w:val="00C77B98"/>
    <w:rsid w:val="00C77DF4"/>
    <w:rsid w:val="00C77EA0"/>
    <w:rsid w:val="00C80264"/>
    <w:rsid w:val="00C807B5"/>
    <w:rsid w:val="00C80DAE"/>
    <w:rsid w:val="00C80E3B"/>
    <w:rsid w:val="00C816D5"/>
    <w:rsid w:val="00C81E80"/>
    <w:rsid w:val="00C821CC"/>
    <w:rsid w:val="00C828D3"/>
    <w:rsid w:val="00C829BC"/>
    <w:rsid w:val="00C835AA"/>
    <w:rsid w:val="00C83708"/>
    <w:rsid w:val="00C83973"/>
    <w:rsid w:val="00C84243"/>
    <w:rsid w:val="00C8499A"/>
    <w:rsid w:val="00C84D40"/>
    <w:rsid w:val="00C8536C"/>
    <w:rsid w:val="00C8597F"/>
    <w:rsid w:val="00C863B2"/>
    <w:rsid w:val="00C86636"/>
    <w:rsid w:val="00C869DB"/>
    <w:rsid w:val="00C872B0"/>
    <w:rsid w:val="00C87857"/>
    <w:rsid w:val="00C90B38"/>
    <w:rsid w:val="00C90EAC"/>
    <w:rsid w:val="00C919DE"/>
    <w:rsid w:val="00C91A90"/>
    <w:rsid w:val="00C920D3"/>
    <w:rsid w:val="00C941AB"/>
    <w:rsid w:val="00C94855"/>
    <w:rsid w:val="00C94C3C"/>
    <w:rsid w:val="00C95F81"/>
    <w:rsid w:val="00C96635"/>
    <w:rsid w:val="00C97AD9"/>
    <w:rsid w:val="00C97BBF"/>
    <w:rsid w:val="00CA0526"/>
    <w:rsid w:val="00CA0543"/>
    <w:rsid w:val="00CA0DFD"/>
    <w:rsid w:val="00CA1AF6"/>
    <w:rsid w:val="00CA1D15"/>
    <w:rsid w:val="00CA21ED"/>
    <w:rsid w:val="00CA2D91"/>
    <w:rsid w:val="00CA2E88"/>
    <w:rsid w:val="00CA2F78"/>
    <w:rsid w:val="00CA30D5"/>
    <w:rsid w:val="00CA35B2"/>
    <w:rsid w:val="00CA3661"/>
    <w:rsid w:val="00CA36F1"/>
    <w:rsid w:val="00CA3E97"/>
    <w:rsid w:val="00CA44B5"/>
    <w:rsid w:val="00CA4734"/>
    <w:rsid w:val="00CA4B66"/>
    <w:rsid w:val="00CA5C78"/>
    <w:rsid w:val="00CA624C"/>
    <w:rsid w:val="00CA6545"/>
    <w:rsid w:val="00CA7195"/>
    <w:rsid w:val="00CA79BD"/>
    <w:rsid w:val="00CB00E9"/>
    <w:rsid w:val="00CB0BBD"/>
    <w:rsid w:val="00CB0E4D"/>
    <w:rsid w:val="00CB19B6"/>
    <w:rsid w:val="00CB19EB"/>
    <w:rsid w:val="00CB22CD"/>
    <w:rsid w:val="00CB3E6F"/>
    <w:rsid w:val="00CB4321"/>
    <w:rsid w:val="00CB439A"/>
    <w:rsid w:val="00CB46FD"/>
    <w:rsid w:val="00CB4827"/>
    <w:rsid w:val="00CB50B5"/>
    <w:rsid w:val="00CB5112"/>
    <w:rsid w:val="00CB590B"/>
    <w:rsid w:val="00CB59DC"/>
    <w:rsid w:val="00CB5BF7"/>
    <w:rsid w:val="00CB6726"/>
    <w:rsid w:val="00CB6E10"/>
    <w:rsid w:val="00CB770D"/>
    <w:rsid w:val="00CB773E"/>
    <w:rsid w:val="00CB776B"/>
    <w:rsid w:val="00CB77EE"/>
    <w:rsid w:val="00CB79E3"/>
    <w:rsid w:val="00CC0574"/>
    <w:rsid w:val="00CC0AF5"/>
    <w:rsid w:val="00CC1461"/>
    <w:rsid w:val="00CC146A"/>
    <w:rsid w:val="00CC1C17"/>
    <w:rsid w:val="00CC1E3F"/>
    <w:rsid w:val="00CC229C"/>
    <w:rsid w:val="00CC3A31"/>
    <w:rsid w:val="00CC3A70"/>
    <w:rsid w:val="00CC4D65"/>
    <w:rsid w:val="00CC4F34"/>
    <w:rsid w:val="00CC6077"/>
    <w:rsid w:val="00CC7188"/>
    <w:rsid w:val="00CC74FD"/>
    <w:rsid w:val="00CC7A73"/>
    <w:rsid w:val="00CD01D0"/>
    <w:rsid w:val="00CD031E"/>
    <w:rsid w:val="00CD14C6"/>
    <w:rsid w:val="00CD1644"/>
    <w:rsid w:val="00CD18CE"/>
    <w:rsid w:val="00CD1909"/>
    <w:rsid w:val="00CD213E"/>
    <w:rsid w:val="00CD22CB"/>
    <w:rsid w:val="00CD25A5"/>
    <w:rsid w:val="00CD2618"/>
    <w:rsid w:val="00CD2886"/>
    <w:rsid w:val="00CD29FB"/>
    <w:rsid w:val="00CD3703"/>
    <w:rsid w:val="00CD40C5"/>
    <w:rsid w:val="00CD4630"/>
    <w:rsid w:val="00CD52ED"/>
    <w:rsid w:val="00CD54DF"/>
    <w:rsid w:val="00CD5936"/>
    <w:rsid w:val="00CD6150"/>
    <w:rsid w:val="00CD67B8"/>
    <w:rsid w:val="00CD67E7"/>
    <w:rsid w:val="00CD6F89"/>
    <w:rsid w:val="00CD7103"/>
    <w:rsid w:val="00CD755E"/>
    <w:rsid w:val="00CD7B47"/>
    <w:rsid w:val="00CD7F61"/>
    <w:rsid w:val="00CD7F7A"/>
    <w:rsid w:val="00CE0DFF"/>
    <w:rsid w:val="00CE11F2"/>
    <w:rsid w:val="00CE1450"/>
    <w:rsid w:val="00CE34B6"/>
    <w:rsid w:val="00CE3980"/>
    <w:rsid w:val="00CE3ADB"/>
    <w:rsid w:val="00CE40AF"/>
    <w:rsid w:val="00CE4368"/>
    <w:rsid w:val="00CE5203"/>
    <w:rsid w:val="00CE5264"/>
    <w:rsid w:val="00CE53BB"/>
    <w:rsid w:val="00CE53ED"/>
    <w:rsid w:val="00CE5690"/>
    <w:rsid w:val="00CE5A9D"/>
    <w:rsid w:val="00CE5B81"/>
    <w:rsid w:val="00CE5C66"/>
    <w:rsid w:val="00CE5F57"/>
    <w:rsid w:val="00CE6B8F"/>
    <w:rsid w:val="00CE6BA1"/>
    <w:rsid w:val="00CE6E80"/>
    <w:rsid w:val="00CE707D"/>
    <w:rsid w:val="00CE7E11"/>
    <w:rsid w:val="00CF0363"/>
    <w:rsid w:val="00CF08D2"/>
    <w:rsid w:val="00CF11F5"/>
    <w:rsid w:val="00CF1252"/>
    <w:rsid w:val="00CF2C94"/>
    <w:rsid w:val="00CF33E3"/>
    <w:rsid w:val="00CF348F"/>
    <w:rsid w:val="00CF3612"/>
    <w:rsid w:val="00CF3875"/>
    <w:rsid w:val="00CF3B2B"/>
    <w:rsid w:val="00CF3F6F"/>
    <w:rsid w:val="00CF42A1"/>
    <w:rsid w:val="00CF43FA"/>
    <w:rsid w:val="00CF43FF"/>
    <w:rsid w:val="00CF453A"/>
    <w:rsid w:val="00CF4743"/>
    <w:rsid w:val="00CF561A"/>
    <w:rsid w:val="00CF5B1C"/>
    <w:rsid w:val="00CF5D88"/>
    <w:rsid w:val="00CF675B"/>
    <w:rsid w:val="00CF72D5"/>
    <w:rsid w:val="00CF790A"/>
    <w:rsid w:val="00CF7BAA"/>
    <w:rsid w:val="00D00614"/>
    <w:rsid w:val="00D00AFE"/>
    <w:rsid w:val="00D0134F"/>
    <w:rsid w:val="00D013DC"/>
    <w:rsid w:val="00D02091"/>
    <w:rsid w:val="00D0228C"/>
    <w:rsid w:val="00D02AA4"/>
    <w:rsid w:val="00D02B01"/>
    <w:rsid w:val="00D02C6D"/>
    <w:rsid w:val="00D02FBC"/>
    <w:rsid w:val="00D03448"/>
    <w:rsid w:val="00D03662"/>
    <w:rsid w:val="00D03671"/>
    <w:rsid w:val="00D037F2"/>
    <w:rsid w:val="00D039B0"/>
    <w:rsid w:val="00D0475C"/>
    <w:rsid w:val="00D04C15"/>
    <w:rsid w:val="00D053E5"/>
    <w:rsid w:val="00D06043"/>
    <w:rsid w:val="00D0685C"/>
    <w:rsid w:val="00D06F11"/>
    <w:rsid w:val="00D073FA"/>
    <w:rsid w:val="00D07B26"/>
    <w:rsid w:val="00D07B5D"/>
    <w:rsid w:val="00D07BA8"/>
    <w:rsid w:val="00D07C94"/>
    <w:rsid w:val="00D104E1"/>
    <w:rsid w:val="00D1091A"/>
    <w:rsid w:val="00D10E48"/>
    <w:rsid w:val="00D10EC8"/>
    <w:rsid w:val="00D1157E"/>
    <w:rsid w:val="00D12676"/>
    <w:rsid w:val="00D12968"/>
    <w:rsid w:val="00D12F0D"/>
    <w:rsid w:val="00D12FEB"/>
    <w:rsid w:val="00D1309F"/>
    <w:rsid w:val="00D1397D"/>
    <w:rsid w:val="00D13FFE"/>
    <w:rsid w:val="00D14476"/>
    <w:rsid w:val="00D14647"/>
    <w:rsid w:val="00D147A6"/>
    <w:rsid w:val="00D14E26"/>
    <w:rsid w:val="00D15682"/>
    <w:rsid w:val="00D15BF6"/>
    <w:rsid w:val="00D1601F"/>
    <w:rsid w:val="00D16C52"/>
    <w:rsid w:val="00D16E78"/>
    <w:rsid w:val="00D16F71"/>
    <w:rsid w:val="00D20020"/>
    <w:rsid w:val="00D20537"/>
    <w:rsid w:val="00D2127C"/>
    <w:rsid w:val="00D21681"/>
    <w:rsid w:val="00D22371"/>
    <w:rsid w:val="00D226E5"/>
    <w:rsid w:val="00D23130"/>
    <w:rsid w:val="00D231F5"/>
    <w:rsid w:val="00D250B9"/>
    <w:rsid w:val="00D25160"/>
    <w:rsid w:val="00D258AC"/>
    <w:rsid w:val="00D25974"/>
    <w:rsid w:val="00D25E3A"/>
    <w:rsid w:val="00D25F80"/>
    <w:rsid w:val="00D261A4"/>
    <w:rsid w:val="00D263A9"/>
    <w:rsid w:val="00D263CA"/>
    <w:rsid w:val="00D26876"/>
    <w:rsid w:val="00D26CFC"/>
    <w:rsid w:val="00D273F0"/>
    <w:rsid w:val="00D278C6"/>
    <w:rsid w:val="00D2799E"/>
    <w:rsid w:val="00D27B36"/>
    <w:rsid w:val="00D27EC9"/>
    <w:rsid w:val="00D30C2E"/>
    <w:rsid w:val="00D31183"/>
    <w:rsid w:val="00D3139D"/>
    <w:rsid w:val="00D31B00"/>
    <w:rsid w:val="00D31B3F"/>
    <w:rsid w:val="00D31C98"/>
    <w:rsid w:val="00D3215C"/>
    <w:rsid w:val="00D32DA0"/>
    <w:rsid w:val="00D333CB"/>
    <w:rsid w:val="00D33CEE"/>
    <w:rsid w:val="00D33ED5"/>
    <w:rsid w:val="00D34509"/>
    <w:rsid w:val="00D34FC6"/>
    <w:rsid w:val="00D35726"/>
    <w:rsid w:val="00D3647F"/>
    <w:rsid w:val="00D36A74"/>
    <w:rsid w:val="00D36A79"/>
    <w:rsid w:val="00D37057"/>
    <w:rsid w:val="00D370C7"/>
    <w:rsid w:val="00D371BF"/>
    <w:rsid w:val="00D37AD0"/>
    <w:rsid w:val="00D37B71"/>
    <w:rsid w:val="00D403A6"/>
    <w:rsid w:val="00D40BA7"/>
    <w:rsid w:val="00D41D61"/>
    <w:rsid w:val="00D421CF"/>
    <w:rsid w:val="00D4228F"/>
    <w:rsid w:val="00D42551"/>
    <w:rsid w:val="00D425D5"/>
    <w:rsid w:val="00D42A17"/>
    <w:rsid w:val="00D42AC4"/>
    <w:rsid w:val="00D43603"/>
    <w:rsid w:val="00D446C3"/>
    <w:rsid w:val="00D44765"/>
    <w:rsid w:val="00D458EB"/>
    <w:rsid w:val="00D45EEB"/>
    <w:rsid w:val="00D45F40"/>
    <w:rsid w:val="00D46B63"/>
    <w:rsid w:val="00D46BE2"/>
    <w:rsid w:val="00D475F7"/>
    <w:rsid w:val="00D478FD"/>
    <w:rsid w:val="00D4795F"/>
    <w:rsid w:val="00D47B54"/>
    <w:rsid w:val="00D500A8"/>
    <w:rsid w:val="00D500B1"/>
    <w:rsid w:val="00D50A6F"/>
    <w:rsid w:val="00D50A96"/>
    <w:rsid w:val="00D51EC5"/>
    <w:rsid w:val="00D52007"/>
    <w:rsid w:val="00D52165"/>
    <w:rsid w:val="00D52257"/>
    <w:rsid w:val="00D5272A"/>
    <w:rsid w:val="00D5302D"/>
    <w:rsid w:val="00D53392"/>
    <w:rsid w:val="00D5375F"/>
    <w:rsid w:val="00D55001"/>
    <w:rsid w:val="00D55046"/>
    <w:rsid w:val="00D55F88"/>
    <w:rsid w:val="00D56110"/>
    <w:rsid w:val="00D5620F"/>
    <w:rsid w:val="00D56323"/>
    <w:rsid w:val="00D5648B"/>
    <w:rsid w:val="00D56814"/>
    <w:rsid w:val="00D56A5A"/>
    <w:rsid w:val="00D56E61"/>
    <w:rsid w:val="00D5709A"/>
    <w:rsid w:val="00D57275"/>
    <w:rsid w:val="00D60068"/>
    <w:rsid w:val="00D600EE"/>
    <w:rsid w:val="00D60998"/>
    <w:rsid w:val="00D61BA0"/>
    <w:rsid w:val="00D6222C"/>
    <w:rsid w:val="00D62330"/>
    <w:rsid w:val="00D62968"/>
    <w:rsid w:val="00D62BE2"/>
    <w:rsid w:val="00D63182"/>
    <w:rsid w:val="00D63263"/>
    <w:rsid w:val="00D632CA"/>
    <w:rsid w:val="00D63C6A"/>
    <w:rsid w:val="00D64168"/>
    <w:rsid w:val="00D647A5"/>
    <w:rsid w:val="00D64975"/>
    <w:rsid w:val="00D64BF7"/>
    <w:rsid w:val="00D64E5E"/>
    <w:rsid w:val="00D6547C"/>
    <w:rsid w:val="00D65A08"/>
    <w:rsid w:val="00D65A94"/>
    <w:rsid w:val="00D65B09"/>
    <w:rsid w:val="00D65CB8"/>
    <w:rsid w:val="00D66463"/>
    <w:rsid w:val="00D668C1"/>
    <w:rsid w:val="00D67B88"/>
    <w:rsid w:val="00D7006B"/>
    <w:rsid w:val="00D70A4C"/>
    <w:rsid w:val="00D70CFD"/>
    <w:rsid w:val="00D71230"/>
    <w:rsid w:val="00D71305"/>
    <w:rsid w:val="00D71755"/>
    <w:rsid w:val="00D71AFE"/>
    <w:rsid w:val="00D71CD5"/>
    <w:rsid w:val="00D71E99"/>
    <w:rsid w:val="00D7221F"/>
    <w:rsid w:val="00D724B3"/>
    <w:rsid w:val="00D72978"/>
    <w:rsid w:val="00D72A76"/>
    <w:rsid w:val="00D72D43"/>
    <w:rsid w:val="00D7319B"/>
    <w:rsid w:val="00D73512"/>
    <w:rsid w:val="00D737D5"/>
    <w:rsid w:val="00D7385B"/>
    <w:rsid w:val="00D7399D"/>
    <w:rsid w:val="00D73C18"/>
    <w:rsid w:val="00D740E7"/>
    <w:rsid w:val="00D74480"/>
    <w:rsid w:val="00D74F90"/>
    <w:rsid w:val="00D7586D"/>
    <w:rsid w:val="00D75AB7"/>
    <w:rsid w:val="00D75C1A"/>
    <w:rsid w:val="00D75CF3"/>
    <w:rsid w:val="00D7656E"/>
    <w:rsid w:val="00D76C1C"/>
    <w:rsid w:val="00D77136"/>
    <w:rsid w:val="00D771BC"/>
    <w:rsid w:val="00D773E6"/>
    <w:rsid w:val="00D77B15"/>
    <w:rsid w:val="00D8028B"/>
    <w:rsid w:val="00D80681"/>
    <w:rsid w:val="00D80F6A"/>
    <w:rsid w:val="00D810F2"/>
    <w:rsid w:val="00D813C2"/>
    <w:rsid w:val="00D81862"/>
    <w:rsid w:val="00D81CDF"/>
    <w:rsid w:val="00D8292A"/>
    <w:rsid w:val="00D83216"/>
    <w:rsid w:val="00D84A25"/>
    <w:rsid w:val="00D858D4"/>
    <w:rsid w:val="00D85D24"/>
    <w:rsid w:val="00D85EEE"/>
    <w:rsid w:val="00D86367"/>
    <w:rsid w:val="00D8681E"/>
    <w:rsid w:val="00D872B0"/>
    <w:rsid w:val="00D87A4D"/>
    <w:rsid w:val="00D87E4F"/>
    <w:rsid w:val="00D900AE"/>
    <w:rsid w:val="00D90454"/>
    <w:rsid w:val="00D904B6"/>
    <w:rsid w:val="00D90ADB"/>
    <w:rsid w:val="00D90B21"/>
    <w:rsid w:val="00D90BD9"/>
    <w:rsid w:val="00D90C48"/>
    <w:rsid w:val="00D90F53"/>
    <w:rsid w:val="00D912DA"/>
    <w:rsid w:val="00D91BD2"/>
    <w:rsid w:val="00D92173"/>
    <w:rsid w:val="00D92FCF"/>
    <w:rsid w:val="00D92FD0"/>
    <w:rsid w:val="00D9389F"/>
    <w:rsid w:val="00D945A4"/>
    <w:rsid w:val="00D9498E"/>
    <w:rsid w:val="00D94C7C"/>
    <w:rsid w:val="00D94D29"/>
    <w:rsid w:val="00D9579A"/>
    <w:rsid w:val="00D958FE"/>
    <w:rsid w:val="00D95A0D"/>
    <w:rsid w:val="00D95D08"/>
    <w:rsid w:val="00D95F7C"/>
    <w:rsid w:val="00D962FE"/>
    <w:rsid w:val="00D963A7"/>
    <w:rsid w:val="00D97272"/>
    <w:rsid w:val="00DA01C0"/>
    <w:rsid w:val="00DA064D"/>
    <w:rsid w:val="00DA08E1"/>
    <w:rsid w:val="00DA17F4"/>
    <w:rsid w:val="00DA1ACB"/>
    <w:rsid w:val="00DA1E28"/>
    <w:rsid w:val="00DA24C8"/>
    <w:rsid w:val="00DA2EB3"/>
    <w:rsid w:val="00DA2F0F"/>
    <w:rsid w:val="00DA3BCB"/>
    <w:rsid w:val="00DA47CD"/>
    <w:rsid w:val="00DA4ED4"/>
    <w:rsid w:val="00DA4F46"/>
    <w:rsid w:val="00DA51CD"/>
    <w:rsid w:val="00DA57DA"/>
    <w:rsid w:val="00DA5A0C"/>
    <w:rsid w:val="00DA5EAA"/>
    <w:rsid w:val="00DA6081"/>
    <w:rsid w:val="00DA69E7"/>
    <w:rsid w:val="00DA6B0C"/>
    <w:rsid w:val="00DA6B8F"/>
    <w:rsid w:val="00DA6D1D"/>
    <w:rsid w:val="00DA73A9"/>
    <w:rsid w:val="00DA7A37"/>
    <w:rsid w:val="00DB00DE"/>
    <w:rsid w:val="00DB07F1"/>
    <w:rsid w:val="00DB1327"/>
    <w:rsid w:val="00DB19DA"/>
    <w:rsid w:val="00DB20AE"/>
    <w:rsid w:val="00DB2B6B"/>
    <w:rsid w:val="00DB2CC9"/>
    <w:rsid w:val="00DB2DB6"/>
    <w:rsid w:val="00DB2DDB"/>
    <w:rsid w:val="00DB2E0D"/>
    <w:rsid w:val="00DB34EB"/>
    <w:rsid w:val="00DB35F2"/>
    <w:rsid w:val="00DB4650"/>
    <w:rsid w:val="00DB50C0"/>
    <w:rsid w:val="00DB510D"/>
    <w:rsid w:val="00DB5235"/>
    <w:rsid w:val="00DB56F5"/>
    <w:rsid w:val="00DB570A"/>
    <w:rsid w:val="00DB60BD"/>
    <w:rsid w:val="00DB6AEF"/>
    <w:rsid w:val="00DB6DC0"/>
    <w:rsid w:val="00DB6FDC"/>
    <w:rsid w:val="00DB7157"/>
    <w:rsid w:val="00DB73AB"/>
    <w:rsid w:val="00DB7642"/>
    <w:rsid w:val="00DB7EA8"/>
    <w:rsid w:val="00DC00A6"/>
    <w:rsid w:val="00DC01C6"/>
    <w:rsid w:val="00DC0788"/>
    <w:rsid w:val="00DC0B73"/>
    <w:rsid w:val="00DC1316"/>
    <w:rsid w:val="00DC1DF5"/>
    <w:rsid w:val="00DC2631"/>
    <w:rsid w:val="00DC2BD8"/>
    <w:rsid w:val="00DC2FC2"/>
    <w:rsid w:val="00DC3204"/>
    <w:rsid w:val="00DC335E"/>
    <w:rsid w:val="00DC3408"/>
    <w:rsid w:val="00DC3802"/>
    <w:rsid w:val="00DC5481"/>
    <w:rsid w:val="00DC5ED2"/>
    <w:rsid w:val="00DC7050"/>
    <w:rsid w:val="00DC757E"/>
    <w:rsid w:val="00DC78C3"/>
    <w:rsid w:val="00DC7A02"/>
    <w:rsid w:val="00DC7F91"/>
    <w:rsid w:val="00DD03C9"/>
    <w:rsid w:val="00DD0528"/>
    <w:rsid w:val="00DD1033"/>
    <w:rsid w:val="00DD148B"/>
    <w:rsid w:val="00DD27EC"/>
    <w:rsid w:val="00DD3266"/>
    <w:rsid w:val="00DD338B"/>
    <w:rsid w:val="00DD34BD"/>
    <w:rsid w:val="00DD422D"/>
    <w:rsid w:val="00DD4575"/>
    <w:rsid w:val="00DD4981"/>
    <w:rsid w:val="00DD5169"/>
    <w:rsid w:val="00DD5575"/>
    <w:rsid w:val="00DD57D6"/>
    <w:rsid w:val="00DD5965"/>
    <w:rsid w:val="00DD61AA"/>
    <w:rsid w:val="00DD68AB"/>
    <w:rsid w:val="00DD6C6A"/>
    <w:rsid w:val="00DD6C96"/>
    <w:rsid w:val="00DD6F5E"/>
    <w:rsid w:val="00DD70B2"/>
    <w:rsid w:val="00DD7428"/>
    <w:rsid w:val="00DD7B5C"/>
    <w:rsid w:val="00DD7C4D"/>
    <w:rsid w:val="00DE03C3"/>
    <w:rsid w:val="00DE0644"/>
    <w:rsid w:val="00DE0969"/>
    <w:rsid w:val="00DE1400"/>
    <w:rsid w:val="00DE1518"/>
    <w:rsid w:val="00DE1A46"/>
    <w:rsid w:val="00DE1BE8"/>
    <w:rsid w:val="00DE2282"/>
    <w:rsid w:val="00DE2389"/>
    <w:rsid w:val="00DE2E03"/>
    <w:rsid w:val="00DE2E13"/>
    <w:rsid w:val="00DE2E67"/>
    <w:rsid w:val="00DE35B6"/>
    <w:rsid w:val="00DE37D7"/>
    <w:rsid w:val="00DE38CE"/>
    <w:rsid w:val="00DE3F9C"/>
    <w:rsid w:val="00DE4008"/>
    <w:rsid w:val="00DE483F"/>
    <w:rsid w:val="00DE48A5"/>
    <w:rsid w:val="00DE4C99"/>
    <w:rsid w:val="00DE59A7"/>
    <w:rsid w:val="00DE5B5B"/>
    <w:rsid w:val="00DE6C15"/>
    <w:rsid w:val="00DE6D13"/>
    <w:rsid w:val="00DE75B0"/>
    <w:rsid w:val="00DE7CEC"/>
    <w:rsid w:val="00DE7E47"/>
    <w:rsid w:val="00DE7E74"/>
    <w:rsid w:val="00DF092C"/>
    <w:rsid w:val="00DF0DFC"/>
    <w:rsid w:val="00DF1CF4"/>
    <w:rsid w:val="00DF2341"/>
    <w:rsid w:val="00DF23AA"/>
    <w:rsid w:val="00DF2A06"/>
    <w:rsid w:val="00DF2A22"/>
    <w:rsid w:val="00DF2AF5"/>
    <w:rsid w:val="00DF31EC"/>
    <w:rsid w:val="00DF339C"/>
    <w:rsid w:val="00DF376A"/>
    <w:rsid w:val="00DF3874"/>
    <w:rsid w:val="00DF3E09"/>
    <w:rsid w:val="00DF4452"/>
    <w:rsid w:val="00DF52B8"/>
    <w:rsid w:val="00DF53CD"/>
    <w:rsid w:val="00DF57B9"/>
    <w:rsid w:val="00DF60AA"/>
    <w:rsid w:val="00DF643E"/>
    <w:rsid w:val="00DF65C6"/>
    <w:rsid w:val="00DF6701"/>
    <w:rsid w:val="00DF6E5E"/>
    <w:rsid w:val="00DF725F"/>
    <w:rsid w:val="00DF75EE"/>
    <w:rsid w:val="00DF775A"/>
    <w:rsid w:val="00DF778E"/>
    <w:rsid w:val="00DF7B2B"/>
    <w:rsid w:val="00E0076C"/>
    <w:rsid w:val="00E0091B"/>
    <w:rsid w:val="00E00DE5"/>
    <w:rsid w:val="00E0160D"/>
    <w:rsid w:val="00E01A41"/>
    <w:rsid w:val="00E0211B"/>
    <w:rsid w:val="00E02585"/>
    <w:rsid w:val="00E02ADA"/>
    <w:rsid w:val="00E02B9D"/>
    <w:rsid w:val="00E03623"/>
    <w:rsid w:val="00E03C3A"/>
    <w:rsid w:val="00E03C61"/>
    <w:rsid w:val="00E04033"/>
    <w:rsid w:val="00E04164"/>
    <w:rsid w:val="00E043D1"/>
    <w:rsid w:val="00E04B5B"/>
    <w:rsid w:val="00E04ED1"/>
    <w:rsid w:val="00E0661B"/>
    <w:rsid w:val="00E068FE"/>
    <w:rsid w:val="00E0714E"/>
    <w:rsid w:val="00E07718"/>
    <w:rsid w:val="00E1086E"/>
    <w:rsid w:val="00E1161C"/>
    <w:rsid w:val="00E11AB2"/>
    <w:rsid w:val="00E1233C"/>
    <w:rsid w:val="00E12342"/>
    <w:rsid w:val="00E1331C"/>
    <w:rsid w:val="00E13A01"/>
    <w:rsid w:val="00E13D26"/>
    <w:rsid w:val="00E14576"/>
    <w:rsid w:val="00E145CF"/>
    <w:rsid w:val="00E14605"/>
    <w:rsid w:val="00E1483F"/>
    <w:rsid w:val="00E149C1"/>
    <w:rsid w:val="00E14D4E"/>
    <w:rsid w:val="00E14E33"/>
    <w:rsid w:val="00E150FD"/>
    <w:rsid w:val="00E15825"/>
    <w:rsid w:val="00E15BB6"/>
    <w:rsid w:val="00E15C2C"/>
    <w:rsid w:val="00E164F8"/>
    <w:rsid w:val="00E1658F"/>
    <w:rsid w:val="00E16905"/>
    <w:rsid w:val="00E16CCF"/>
    <w:rsid w:val="00E16EA5"/>
    <w:rsid w:val="00E171DC"/>
    <w:rsid w:val="00E17B5D"/>
    <w:rsid w:val="00E200BE"/>
    <w:rsid w:val="00E202E1"/>
    <w:rsid w:val="00E20386"/>
    <w:rsid w:val="00E209A7"/>
    <w:rsid w:val="00E21CBB"/>
    <w:rsid w:val="00E22682"/>
    <w:rsid w:val="00E23554"/>
    <w:rsid w:val="00E238E0"/>
    <w:rsid w:val="00E24C74"/>
    <w:rsid w:val="00E24DA8"/>
    <w:rsid w:val="00E24F8E"/>
    <w:rsid w:val="00E250CB"/>
    <w:rsid w:val="00E2590B"/>
    <w:rsid w:val="00E25A0D"/>
    <w:rsid w:val="00E25B08"/>
    <w:rsid w:val="00E26052"/>
    <w:rsid w:val="00E26A37"/>
    <w:rsid w:val="00E26B18"/>
    <w:rsid w:val="00E26E1D"/>
    <w:rsid w:val="00E27213"/>
    <w:rsid w:val="00E2761A"/>
    <w:rsid w:val="00E27ABB"/>
    <w:rsid w:val="00E27D4E"/>
    <w:rsid w:val="00E3010A"/>
    <w:rsid w:val="00E310A8"/>
    <w:rsid w:val="00E31167"/>
    <w:rsid w:val="00E3155E"/>
    <w:rsid w:val="00E315D3"/>
    <w:rsid w:val="00E31910"/>
    <w:rsid w:val="00E31F09"/>
    <w:rsid w:val="00E32135"/>
    <w:rsid w:val="00E3250E"/>
    <w:rsid w:val="00E32AA1"/>
    <w:rsid w:val="00E3371F"/>
    <w:rsid w:val="00E33D99"/>
    <w:rsid w:val="00E349CB"/>
    <w:rsid w:val="00E34B08"/>
    <w:rsid w:val="00E34C76"/>
    <w:rsid w:val="00E34E91"/>
    <w:rsid w:val="00E3559D"/>
    <w:rsid w:val="00E35861"/>
    <w:rsid w:val="00E35BDB"/>
    <w:rsid w:val="00E3767E"/>
    <w:rsid w:val="00E378E8"/>
    <w:rsid w:val="00E37B16"/>
    <w:rsid w:val="00E40433"/>
    <w:rsid w:val="00E404B6"/>
    <w:rsid w:val="00E40EA4"/>
    <w:rsid w:val="00E417A3"/>
    <w:rsid w:val="00E419B7"/>
    <w:rsid w:val="00E42189"/>
    <w:rsid w:val="00E432FC"/>
    <w:rsid w:val="00E43462"/>
    <w:rsid w:val="00E43EA8"/>
    <w:rsid w:val="00E448DD"/>
    <w:rsid w:val="00E44964"/>
    <w:rsid w:val="00E4532B"/>
    <w:rsid w:val="00E453BF"/>
    <w:rsid w:val="00E45E03"/>
    <w:rsid w:val="00E46E87"/>
    <w:rsid w:val="00E46FB7"/>
    <w:rsid w:val="00E47023"/>
    <w:rsid w:val="00E47715"/>
    <w:rsid w:val="00E478B9"/>
    <w:rsid w:val="00E50490"/>
    <w:rsid w:val="00E50743"/>
    <w:rsid w:val="00E50754"/>
    <w:rsid w:val="00E508C5"/>
    <w:rsid w:val="00E509B5"/>
    <w:rsid w:val="00E51380"/>
    <w:rsid w:val="00E51A67"/>
    <w:rsid w:val="00E51E17"/>
    <w:rsid w:val="00E52602"/>
    <w:rsid w:val="00E526A2"/>
    <w:rsid w:val="00E52939"/>
    <w:rsid w:val="00E52A69"/>
    <w:rsid w:val="00E52BE7"/>
    <w:rsid w:val="00E52D89"/>
    <w:rsid w:val="00E5323B"/>
    <w:rsid w:val="00E535AC"/>
    <w:rsid w:val="00E53C4E"/>
    <w:rsid w:val="00E53D1D"/>
    <w:rsid w:val="00E5414B"/>
    <w:rsid w:val="00E5426F"/>
    <w:rsid w:val="00E54468"/>
    <w:rsid w:val="00E54F4E"/>
    <w:rsid w:val="00E54F7E"/>
    <w:rsid w:val="00E554C6"/>
    <w:rsid w:val="00E5568A"/>
    <w:rsid w:val="00E5614F"/>
    <w:rsid w:val="00E56DA2"/>
    <w:rsid w:val="00E56E57"/>
    <w:rsid w:val="00E609AF"/>
    <w:rsid w:val="00E60F43"/>
    <w:rsid w:val="00E612CB"/>
    <w:rsid w:val="00E61C2B"/>
    <w:rsid w:val="00E61C2F"/>
    <w:rsid w:val="00E61D28"/>
    <w:rsid w:val="00E61D8A"/>
    <w:rsid w:val="00E62F40"/>
    <w:rsid w:val="00E6344F"/>
    <w:rsid w:val="00E635EB"/>
    <w:rsid w:val="00E63ABF"/>
    <w:rsid w:val="00E641DF"/>
    <w:rsid w:val="00E642AD"/>
    <w:rsid w:val="00E64947"/>
    <w:rsid w:val="00E64D7E"/>
    <w:rsid w:val="00E652F1"/>
    <w:rsid w:val="00E6613A"/>
    <w:rsid w:val="00E665F9"/>
    <w:rsid w:val="00E66874"/>
    <w:rsid w:val="00E66992"/>
    <w:rsid w:val="00E66B82"/>
    <w:rsid w:val="00E6707E"/>
    <w:rsid w:val="00E67378"/>
    <w:rsid w:val="00E6744E"/>
    <w:rsid w:val="00E67BE2"/>
    <w:rsid w:val="00E67F87"/>
    <w:rsid w:val="00E703B8"/>
    <w:rsid w:val="00E7089F"/>
    <w:rsid w:val="00E70CEC"/>
    <w:rsid w:val="00E712D6"/>
    <w:rsid w:val="00E7141B"/>
    <w:rsid w:val="00E71791"/>
    <w:rsid w:val="00E7191A"/>
    <w:rsid w:val="00E719BF"/>
    <w:rsid w:val="00E71E4B"/>
    <w:rsid w:val="00E72202"/>
    <w:rsid w:val="00E7258A"/>
    <w:rsid w:val="00E73113"/>
    <w:rsid w:val="00E7371B"/>
    <w:rsid w:val="00E73733"/>
    <w:rsid w:val="00E73AAF"/>
    <w:rsid w:val="00E7410C"/>
    <w:rsid w:val="00E74667"/>
    <w:rsid w:val="00E74720"/>
    <w:rsid w:val="00E74729"/>
    <w:rsid w:val="00E75008"/>
    <w:rsid w:val="00E750E9"/>
    <w:rsid w:val="00E75586"/>
    <w:rsid w:val="00E7597C"/>
    <w:rsid w:val="00E75B2B"/>
    <w:rsid w:val="00E75D76"/>
    <w:rsid w:val="00E7679E"/>
    <w:rsid w:val="00E767E3"/>
    <w:rsid w:val="00E771C9"/>
    <w:rsid w:val="00E772F3"/>
    <w:rsid w:val="00E77A7A"/>
    <w:rsid w:val="00E77CED"/>
    <w:rsid w:val="00E80C06"/>
    <w:rsid w:val="00E80F16"/>
    <w:rsid w:val="00E81101"/>
    <w:rsid w:val="00E81B24"/>
    <w:rsid w:val="00E820DE"/>
    <w:rsid w:val="00E826F9"/>
    <w:rsid w:val="00E82C05"/>
    <w:rsid w:val="00E83918"/>
    <w:rsid w:val="00E8436F"/>
    <w:rsid w:val="00E846AD"/>
    <w:rsid w:val="00E84A86"/>
    <w:rsid w:val="00E84AE9"/>
    <w:rsid w:val="00E84BC5"/>
    <w:rsid w:val="00E85670"/>
    <w:rsid w:val="00E861F8"/>
    <w:rsid w:val="00E86835"/>
    <w:rsid w:val="00E8691C"/>
    <w:rsid w:val="00E86DD0"/>
    <w:rsid w:val="00E873F3"/>
    <w:rsid w:val="00E910B4"/>
    <w:rsid w:val="00E91633"/>
    <w:rsid w:val="00E916C1"/>
    <w:rsid w:val="00E917B7"/>
    <w:rsid w:val="00E91802"/>
    <w:rsid w:val="00E91AFA"/>
    <w:rsid w:val="00E92BCF"/>
    <w:rsid w:val="00E92C11"/>
    <w:rsid w:val="00E939C1"/>
    <w:rsid w:val="00E94623"/>
    <w:rsid w:val="00E948B7"/>
    <w:rsid w:val="00E94A2D"/>
    <w:rsid w:val="00E94EF7"/>
    <w:rsid w:val="00E952E4"/>
    <w:rsid w:val="00E9547B"/>
    <w:rsid w:val="00E95C4B"/>
    <w:rsid w:val="00E95DEE"/>
    <w:rsid w:val="00E965E9"/>
    <w:rsid w:val="00E9661F"/>
    <w:rsid w:val="00E96761"/>
    <w:rsid w:val="00E96B3E"/>
    <w:rsid w:val="00E96DC3"/>
    <w:rsid w:val="00E970F8"/>
    <w:rsid w:val="00E97483"/>
    <w:rsid w:val="00E974AE"/>
    <w:rsid w:val="00E978F8"/>
    <w:rsid w:val="00E97ADD"/>
    <w:rsid w:val="00EA028D"/>
    <w:rsid w:val="00EA133C"/>
    <w:rsid w:val="00EA17CE"/>
    <w:rsid w:val="00EA18A4"/>
    <w:rsid w:val="00EA1A08"/>
    <w:rsid w:val="00EA1BC6"/>
    <w:rsid w:val="00EA21CD"/>
    <w:rsid w:val="00EA2620"/>
    <w:rsid w:val="00EA2BDE"/>
    <w:rsid w:val="00EA33E5"/>
    <w:rsid w:val="00EA3417"/>
    <w:rsid w:val="00EA3788"/>
    <w:rsid w:val="00EA4890"/>
    <w:rsid w:val="00EA5C1A"/>
    <w:rsid w:val="00EA5C48"/>
    <w:rsid w:val="00EA6122"/>
    <w:rsid w:val="00EA65E1"/>
    <w:rsid w:val="00EA6CCE"/>
    <w:rsid w:val="00EA7286"/>
    <w:rsid w:val="00EA72E6"/>
    <w:rsid w:val="00EA7B99"/>
    <w:rsid w:val="00EA7C60"/>
    <w:rsid w:val="00EB02AA"/>
    <w:rsid w:val="00EB03DD"/>
    <w:rsid w:val="00EB08F1"/>
    <w:rsid w:val="00EB0A50"/>
    <w:rsid w:val="00EB13D6"/>
    <w:rsid w:val="00EB1A9F"/>
    <w:rsid w:val="00EB1AC9"/>
    <w:rsid w:val="00EB1BCF"/>
    <w:rsid w:val="00EB2270"/>
    <w:rsid w:val="00EB2378"/>
    <w:rsid w:val="00EB28AE"/>
    <w:rsid w:val="00EB2D98"/>
    <w:rsid w:val="00EB309A"/>
    <w:rsid w:val="00EB3520"/>
    <w:rsid w:val="00EB3BBA"/>
    <w:rsid w:val="00EB4190"/>
    <w:rsid w:val="00EB4238"/>
    <w:rsid w:val="00EB51A7"/>
    <w:rsid w:val="00EB58D4"/>
    <w:rsid w:val="00EB590F"/>
    <w:rsid w:val="00EB5DA0"/>
    <w:rsid w:val="00EB5F31"/>
    <w:rsid w:val="00EB62C5"/>
    <w:rsid w:val="00EB6A29"/>
    <w:rsid w:val="00EB6A43"/>
    <w:rsid w:val="00EB6C9E"/>
    <w:rsid w:val="00EB6CE0"/>
    <w:rsid w:val="00EB72AA"/>
    <w:rsid w:val="00EB7618"/>
    <w:rsid w:val="00EB783A"/>
    <w:rsid w:val="00EB78AC"/>
    <w:rsid w:val="00EB7B1F"/>
    <w:rsid w:val="00EB7E9C"/>
    <w:rsid w:val="00EC02DD"/>
    <w:rsid w:val="00EC05B3"/>
    <w:rsid w:val="00EC07DB"/>
    <w:rsid w:val="00EC0C2B"/>
    <w:rsid w:val="00EC10A5"/>
    <w:rsid w:val="00EC137E"/>
    <w:rsid w:val="00EC1C94"/>
    <w:rsid w:val="00EC2640"/>
    <w:rsid w:val="00EC26A1"/>
    <w:rsid w:val="00EC2D71"/>
    <w:rsid w:val="00EC2FA8"/>
    <w:rsid w:val="00EC309C"/>
    <w:rsid w:val="00EC3324"/>
    <w:rsid w:val="00EC3693"/>
    <w:rsid w:val="00EC3867"/>
    <w:rsid w:val="00EC3A24"/>
    <w:rsid w:val="00EC46FA"/>
    <w:rsid w:val="00EC4F4D"/>
    <w:rsid w:val="00EC5105"/>
    <w:rsid w:val="00EC5A81"/>
    <w:rsid w:val="00EC5ED3"/>
    <w:rsid w:val="00EC6448"/>
    <w:rsid w:val="00EC6B56"/>
    <w:rsid w:val="00EC6CC7"/>
    <w:rsid w:val="00EC6DA1"/>
    <w:rsid w:val="00EC6ECF"/>
    <w:rsid w:val="00EC713E"/>
    <w:rsid w:val="00EC7A14"/>
    <w:rsid w:val="00ED01B5"/>
    <w:rsid w:val="00ED041C"/>
    <w:rsid w:val="00ED0A75"/>
    <w:rsid w:val="00ED0BAC"/>
    <w:rsid w:val="00ED0E97"/>
    <w:rsid w:val="00ED11A8"/>
    <w:rsid w:val="00ED16EB"/>
    <w:rsid w:val="00ED2730"/>
    <w:rsid w:val="00ED2A55"/>
    <w:rsid w:val="00ED3981"/>
    <w:rsid w:val="00ED3BD5"/>
    <w:rsid w:val="00ED4048"/>
    <w:rsid w:val="00ED4590"/>
    <w:rsid w:val="00ED4684"/>
    <w:rsid w:val="00ED492D"/>
    <w:rsid w:val="00ED4DEE"/>
    <w:rsid w:val="00ED511E"/>
    <w:rsid w:val="00ED5BF1"/>
    <w:rsid w:val="00ED5C20"/>
    <w:rsid w:val="00ED63CF"/>
    <w:rsid w:val="00ED66BA"/>
    <w:rsid w:val="00ED72A1"/>
    <w:rsid w:val="00ED76F0"/>
    <w:rsid w:val="00EE0241"/>
    <w:rsid w:val="00EE04A7"/>
    <w:rsid w:val="00EE05BE"/>
    <w:rsid w:val="00EE069F"/>
    <w:rsid w:val="00EE1327"/>
    <w:rsid w:val="00EE190D"/>
    <w:rsid w:val="00EE1A6E"/>
    <w:rsid w:val="00EE1A92"/>
    <w:rsid w:val="00EE2100"/>
    <w:rsid w:val="00EE2390"/>
    <w:rsid w:val="00EE25EE"/>
    <w:rsid w:val="00EE354F"/>
    <w:rsid w:val="00EE3924"/>
    <w:rsid w:val="00EE472E"/>
    <w:rsid w:val="00EE5318"/>
    <w:rsid w:val="00EE54AB"/>
    <w:rsid w:val="00EE5D1F"/>
    <w:rsid w:val="00EE5EAD"/>
    <w:rsid w:val="00EE6316"/>
    <w:rsid w:val="00EE640D"/>
    <w:rsid w:val="00EE6CA3"/>
    <w:rsid w:val="00EE6FB6"/>
    <w:rsid w:val="00EE79A3"/>
    <w:rsid w:val="00EE7D4D"/>
    <w:rsid w:val="00EF0FD9"/>
    <w:rsid w:val="00EF1123"/>
    <w:rsid w:val="00EF1507"/>
    <w:rsid w:val="00EF1553"/>
    <w:rsid w:val="00EF1586"/>
    <w:rsid w:val="00EF19D4"/>
    <w:rsid w:val="00EF1EA9"/>
    <w:rsid w:val="00EF24B5"/>
    <w:rsid w:val="00EF2E44"/>
    <w:rsid w:val="00EF2FB9"/>
    <w:rsid w:val="00EF3FBA"/>
    <w:rsid w:val="00EF42B2"/>
    <w:rsid w:val="00EF44D4"/>
    <w:rsid w:val="00EF4E75"/>
    <w:rsid w:val="00EF4EA1"/>
    <w:rsid w:val="00EF558B"/>
    <w:rsid w:val="00EF5C1B"/>
    <w:rsid w:val="00EF5F82"/>
    <w:rsid w:val="00EF6950"/>
    <w:rsid w:val="00EF70AB"/>
    <w:rsid w:val="00EF77CA"/>
    <w:rsid w:val="00EF7D76"/>
    <w:rsid w:val="00F00848"/>
    <w:rsid w:val="00F00939"/>
    <w:rsid w:val="00F019F3"/>
    <w:rsid w:val="00F01ADE"/>
    <w:rsid w:val="00F01E94"/>
    <w:rsid w:val="00F02541"/>
    <w:rsid w:val="00F027E0"/>
    <w:rsid w:val="00F028F5"/>
    <w:rsid w:val="00F029D5"/>
    <w:rsid w:val="00F02BEC"/>
    <w:rsid w:val="00F02DCA"/>
    <w:rsid w:val="00F03099"/>
    <w:rsid w:val="00F039F3"/>
    <w:rsid w:val="00F042BA"/>
    <w:rsid w:val="00F042EB"/>
    <w:rsid w:val="00F0437F"/>
    <w:rsid w:val="00F04907"/>
    <w:rsid w:val="00F04A20"/>
    <w:rsid w:val="00F04EC5"/>
    <w:rsid w:val="00F051BA"/>
    <w:rsid w:val="00F0544F"/>
    <w:rsid w:val="00F0596A"/>
    <w:rsid w:val="00F05E47"/>
    <w:rsid w:val="00F07346"/>
    <w:rsid w:val="00F07503"/>
    <w:rsid w:val="00F0779F"/>
    <w:rsid w:val="00F07D07"/>
    <w:rsid w:val="00F07E8F"/>
    <w:rsid w:val="00F10184"/>
    <w:rsid w:val="00F104C3"/>
    <w:rsid w:val="00F104F4"/>
    <w:rsid w:val="00F1077D"/>
    <w:rsid w:val="00F1097F"/>
    <w:rsid w:val="00F10A97"/>
    <w:rsid w:val="00F11C76"/>
    <w:rsid w:val="00F127FF"/>
    <w:rsid w:val="00F132EC"/>
    <w:rsid w:val="00F13373"/>
    <w:rsid w:val="00F13407"/>
    <w:rsid w:val="00F13BD8"/>
    <w:rsid w:val="00F13E71"/>
    <w:rsid w:val="00F1446D"/>
    <w:rsid w:val="00F1449D"/>
    <w:rsid w:val="00F14781"/>
    <w:rsid w:val="00F14F10"/>
    <w:rsid w:val="00F14FC4"/>
    <w:rsid w:val="00F1501F"/>
    <w:rsid w:val="00F15663"/>
    <w:rsid w:val="00F15983"/>
    <w:rsid w:val="00F15ECC"/>
    <w:rsid w:val="00F1650C"/>
    <w:rsid w:val="00F16692"/>
    <w:rsid w:val="00F178E4"/>
    <w:rsid w:val="00F17B98"/>
    <w:rsid w:val="00F17C97"/>
    <w:rsid w:val="00F2003A"/>
    <w:rsid w:val="00F2032A"/>
    <w:rsid w:val="00F219E7"/>
    <w:rsid w:val="00F21B43"/>
    <w:rsid w:val="00F22B2F"/>
    <w:rsid w:val="00F22BE1"/>
    <w:rsid w:val="00F23E32"/>
    <w:rsid w:val="00F23F6F"/>
    <w:rsid w:val="00F24ACA"/>
    <w:rsid w:val="00F24C16"/>
    <w:rsid w:val="00F25C81"/>
    <w:rsid w:val="00F2686D"/>
    <w:rsid w:val="00F268C6"/>
    <w:rsid w:val="00F2696D"/>
    <w:rsid w:val="00F26D38"/>
    <w:rsid w:val="00F2751C"/>
    <w:rsid w:val="00F27583"/>
    <w:rsid w:val="00F276B5"/>
    <w:rsid w:val="00F27A8A"/>
    <w:rsid w:val="00F27E1F"/>
    <w:rsid w:val="00F30177"/>
    <w:rsid w:val="00F30466"/>
    <w:rsid w:val="00F306A4"/>
    <w:rsid w:val="00F30C2E"/>
    <w:rsid w:val="00F30DF4"/>
    <w:rsid w:val="00F31A7C"/>
    <w:rsid w:val="00F31C3B"/>
    <w:rsid w:val="00F31FFA"/>
    <w:rsid w:val="00F320F1"/>
    <w:rsid w:val="00F32423"/>
    <w:rsid w:val="00F324F6"/>
    <w:rsid w:val="00F3276B"/>
    <w:rsid w:val="00F32D0C"/>
    <w:rsid w:val="00F331FA"/>
    <w:rsid w:val="00F3388B"/>
    <w:rsid w:val="00F33CCD"/>
    <w:rsid w:val="00F34EC8"/>
    <w:rsid w:val="00F3555E"/>
    <w:rsid w:val="00F36AE5"/>
    <w:rsid w:val="00F372F0"/>
    <w:rsid w:val="00F37722"/>
    <w:rsid w:val="00F37B59"/>
    <w:rsid w:val="00F37CC9"/>
    <w:rsid w:val="00F37F96"/>
    <w:rsid w:val="00F4014E"/>
    <w:rsid w:val="00F4065E"/>
    <w:rsid w:val="00F40FA6"/>
    <w:rsid w:val="00F4115C"/>
    <w:rsid w:val="00F415FA"/>
    <w:rsid w:val="00F41A91"/>
    <w:rsid w:val="00F4200E"/>
    <w:rsid w:val="00F42388"/>
    <w:rsid w:val="00F42989"/>
    <w:rsid w:val="00F429F3"/>
    <w:rsid w:val="00F429FF"/>
    <w:rsid w:val="00F42FB0"/>
    <w:rsid w:val="00F43699"/>
    <w:rsid w:val="00F44976"/>
    <w:rsid w:val="00F44EB3"/>
    <w:rsid w:val="00F455B1"/>
    <w:rsid w:val="00F45A08"/>
    <w:rsid w:val="00F45CFB"/>
    <w:rsid w:val="00F45F7B"/>
    <w:rsid w:val="00F46839"/>
    <w:rsid w:val="00F46C5E"/>
    <w:rsid w:val="00F46EE8"/>
    <w:rsid w:val="00F4769A"/>
    <w:rsid w:val="00F50DF5"/>
    <w:rsid w:val="00F5147F"/>
    <w:rsid w:val="00F51AA0"/>
    <w:rsid w:val="00F51B4D"/>
    <w:rsid w:val="00F51BC6"/>
    <w:rsid w:val="00F53EEE"/>
    <w:rsid w:val="00F53F5F"/>
    <w:rsid w:val="00F5403E"/>
    <w:rsid w:val="00F54DE0"/>
    <w:rsid w:val="00F54E54"/>
    <w:rsid w:val="00F55362"/>
    <w:rsid w:val="00F5546C"/>
    <w:rsid w:val="00F55C86"/>
    <w:rsid w:val="00F55F1A"/>
    <w:rsid w:val="00F567B9"/>
    <w:rsid w:val="00F56C4B"/>
    <w:rsid w:val="00F56D42"/>
    <w:rsid w:val="00F5797E"/>
    <w:rsid w:val="00F601C4"/>
    <w:rsid w:val="00F613D3"/>
    <w:rsid w:val="00F616B3"/>
    <w:rsid w:val="00F61CCC"/>
    <w:rsid w:val="00F62180"/>
    <w:rsid w:val="00F6229D"/>
    <w:rsid w:val="00F622EB"/>
    <w:rsid w:val="00F624EA"/>
    <w:rsid w:val="00F62E66"/>
    <w:rsid w:val="00F62EEC"/>
    <w:rsid w:val="00F636FC"/>
    <w:rsid w:val="00F63E5F"/>
    <w:rsid w:val="00F64313"/>
    <w:rsid w:val="00F64960"/>
    <w:rsid w:val="00F64ABD"/>
    <w:rsid w:val="00F651AF"/>
    <w:rsid w:val="00F65206"/>
    <w:rsid w:val="00F6541E"/>
    <w:rsid w:val="00F65F3B"/>
    <w:rsid w:val="00F65F9A"/>
    <w:rsid w:val="00F662F4"/>
    <w:rsid w:val="00F66C1E"/>
    <w:rsid w:val="00F66FFD"/>
    <w:rsid w:val="00F67192"/>
    <w:rsid w:val="00F671D8"/>
    <w:rsid w:val="00F678FD"/>
    <w:rsid w:val="00F67923"/>
    <w:rsid w:val="00F67B97"/>
    <w:rsid w:val="00F701E8"/>
    <w:rsid w:val="00F703BB"/>
    <w:rsid w:val="00F707AD"/>
    <w:rsid w:val="00F707E4"/>
    <w:rsid w:val="00F70B00"/>
    <w:rsid w:val="00F70EFE"/>
    <w:rsid w:val="00F712C2"/>
    <w:rsid w:val="00F71789"/>
    <w:rsid w:val="00F7198C"/>
    <w:rsid w:val="00F719D8"/>
    <w:rsid w:val="00F72848"/>
    <w:rsid w:val="00F72E82"/>
    <w:rsid w:val="00F73AD0"/>
    <w:rsid w:val="00F73EBB"/>
    <w:rsid w:val="00F73EFB"/>
    <w:rsid w:val="00F740F2"/>
    <w:rsid w:val="00F74437"/>
    <w:rsid w:val="00F748A1"/>
    <w:rsid w:val="00F74CA1"/>
    <w:rsid w:val="00F757B4"/>
    <w:rsid w:val="00F75943"/>
    <w:rsid w:val="00F75DF2"/>
    <w:rsid w:val="00F764A2"/>
    <w:rsid w:val="00F778C4"/>
    <w:rsid w:val="00F80168"/>
    <w:rsid w:val="00F8096D"/>
    <w:rsid w:val="00F815D7"/>
    <w:rsid w:val="00F81A08"/>
    <w:rsid w:val="00F81D65"/>
    <w:rsid w:val="00F82DA7"/>
    <w:rsid w:val="00F831CA"/>
    <w:rsid w:val="00F8361C"/>
    <w:rsid w:val="00F837E1"/>
    <w:rsid w:val="00F83942"/>
    <w:rsid w:val="00F851A8"/>
    <w:rsid w:val="00F8525E"/>
    <w:rsid w:val="00F85FEA"/>
    <w:rsid w:val="00F863FC"/>
    <w:rsid w:val="00F86A82"/>
    <w:rsid w:val="00F8712F"/>
    <w:rsid w:val="00F87171"/>
    <w:rsid w:val="00F90343"/>
    <w:rsid w:val="00F90C00"/>
    <w:rsid w:val="00F90F35"/>
    <w:rsid w:val="00F918A1"/>
    <w:rsid w:val="00F91E28"/>
    <w:rsid w:val="00F92AC7"/>
    <w:rsid w:val="00F92CCF"/>
    <w:rsid w:val="00F92D2D"/>
    <w:rsid w:val="00F936A5"/>
    <w:rsid w:val="00F94361"/>
    <w:rsid w:val="00F945EF"/>
    <w:rsid w:val="00F949C0"/>
    <w:rsid w:val="00F951B6"/>
    <w:rsid w:val="00F96564"/>
    <w:rsid w:val="00F96658"/>
    <w:rsid w:val="00F96B48"/>
    <w:rsid w:val="00F96DB9"/>
    <w:rsid w:val="00F976DD"/>
    <w:rsid w:val="00F97992"/>
    <w:rsid w:val="00FA006D"/>
    <w:rsid w:val="00FA0154"/>
    <w:rsid w:val="00FA015C"/>
    <w:rsid w:val="00FA031C"/>
    <w:rsid w:val="00FA0AAB"/>
    <w:rsid w:val="00FA0B78"/>
    <w:rsid w:val="00FA11DB"/>
    <w:rsid w:val="00FA2090"/>
    <w:rsid w:val="00FA20A5"/>
    <w:rsid w:val="00FA20CF"/>
    <w:rsid w:val="00FA227D"/>
    <w:rsid w:val="00FA2B5B"/>
    <w:rsid w:val="00FA3628"/>
    <w:rsid w:val="00FA3869"/>
    <w:rsid w:val="00FA38FF"/>
    <w:rsid w:val="00FA46A4"/>
    <w:rsid w:val="00FA49A6"/>
    <w:rsid w:val="00FA4D8B"/>
    <w:rsid w:val="00FA4E36"/>
    <w:rsid w:val="00FA5004"/>
    <w:rsid w:val="00FA51FB"/>
    <w:rsid w:val="00FA5EA9"/>
    <w:rsid w:val="00FA6190"/>
    <w:rsid w:val="00FA63A1"/>
    <w:rsid w:val="00FA6C32"/>
    <w:rsid w:val="00FA7006"/>
    <w:rsid w:val="00FA7970"/>
    <w:rsid w:val="00FA7A01"/>
    <w:rsid w:val="00FB0AC8"/>
    <w:rsid w:val="00FB0D44"/>
    <w:rsid w:val="00FB0F07"/>
    <w:rsid w:val="00FB107E"/>
    <w:rsid w:val="00FB1081"/>
    <w:rsid w:val="00FB14A0"/>
    <w:rsid w:val="00FB17FD"/>
    <w:rsid w:val="00FB1EF7"/>
    <w:rsid w:val="00FB2484"/>
    <w:rsid w:val="00FB26F7"/>
    <w:rsid w:val="00FB2C8C"/>
    <w:rsid w:val="00FB2D90"/>
    <w:rsid w:val="00FB2FD3"/>
    <w:rsid w:val="00FB3296"/>
    <w:rsid w:val="00FB3925"/>
    <w:rsid w:val="00FB39AB"/>
    <w:rsid w:val="00FB471B"/>
    <w:rsid w:val="00FB4B0C"/>
    <w:rsid w:val="00FB4B9C"/>
    <w:rsid w:val="00FB51D6"/>
    <w:rsid w:val="00FB51E1"/>
    <w:rsid w:val="00FB58F5"/>
    <w:rsid w:val="00FB5910"/>
    <w:rsid w:val="00FB60F7"/>
    <w:rsid w:val="00FB6ABA"/>
    <w:rsid w:val="00FB75EF"/>
    <w:rsid w:val="00FB76B6"/>
    <w:rsid w:val="00FB7868"/>
    <w:rsid w:val="00FB79A3"/>
    <w:rsid w:val="00FB79E9"/>
    <w:rsid w:val="00FC0221"/>
    <w:rsid w:val="00FC0EAD"/>
    <w:rsid w:val="00FC1CFD"/>
    <w:rsid w:val="00FC1DB4"/>
    <w:rsid w:val="00FC1E04"/>
    <w:rsid w:val="00FC2D70"/>
    <w:rsid w:val="00FC3316"/>
    <w:rsid w:val="00FC3B74"/>
    <w:rsid w:val="00FC4784"/>
    <w:rsid w:val="00FC4841"/>
    <w:rsid w:val="00FC489F"/>
    <w:rsid w:val="00FC4F93"/>
    <w:rsid w:val="00FC5208"/>
    <w:rsid w:val="00FC5914"/>
    <w:rsid w:val="00FC617A"/>
    <w:rsid w:val="00FC624E"/>
    <w:rsid w:val="00FC6357"/>
    <w:rsid w:val="00FC6F58"/>
    <w:rsid w:val="00FC6FCC"/>
    <w:rsid w:val="00FC736B"/>
    <w:rsid w:val="00FC7732"/>
    <w:rsid w:val="00FC7A15"/>
    <w:rsid w:val="00FC7CC3"/>
    <w:rsid w:val="00FC7DE1"/>
    <w:rsid w:val="00FC7E8E"/>
    <w:rsid w:val="00FC7EC5"/>
    <w:rsid w:val="00FD014A"/>
    <w:rsid w:val="00FD0469"/>
    <w:rsid w:val="00FD0B0B"/>
    <w:rsid w:val="00FD1D45"/>
    <w:rsid w:val="00FD250F"/>
    <w:rsid w:val="00FD278F"/>
    <w:rsid w:val="00FD45B2"/>
    <w:rsid w:val="00FD664D"/>
    <w:rsid w:val="00FD6764"/>
    <w:rsid w:val="00FD7111"/>
    <w:rsid w:val="00FD7471"/>
    <w:rsid w:val="00FD7891"/>
    <w:rsid w:val="00FD7E17"/>
    <w:rsid w:val="00FD7E5B"/>
    <w:rsid w:val="00FE0668"/>
    <w:rsid w:val="00FE08F9"/>
    <w:rsid w:val="00FE0B2F"/>
    <w:rsid w:val="00FE0B38"/>
    <w:rsid w:val="00FE0DE4"/>
    <w:rsid w:val="00FE1098"/>
    <w:rsid w:val="00FE1205"/>
    <w:rsid w:val="00FE1224"/>
    <w:rsid w:val="00FE1865"/>
    <w:rsid w:val="00FE1C7F"/>
    <w:rsid w:val="00FE2206"/>
    <w:rsid w:val="00FE229A"/>
    <w:rsid w:val="00FE2540"/>
    <w:rsid w:val="00FE2D43"/>
    <w:rsid w:val="00FE3DE7"/>
    <w:rsid w:val="00FE3DF4"/>
    <w:rsid w:val="00FE3FE2"/>
    <w:rsid w:val="00FE45FE"/>
    <w:rsid w:val="00FE4CBB"/>
    <w:rsid w:val="00FE4F74"/>
    <w:rsid w:val="00FE5284"/>
    <w:rsid w:val="00FE5567"/>
    <w:rsid w:val="00FE5763"/>
    <w:rsid w:val="00FE580F"/>
    <w:rsid w:val="00FE5A16"/>
    <w:rsid w:val="00FE5EF5"/>
    <w:rsid w:val="00FE65B6"/>
    <w:rsid w:val="00FE685C"/>
    <w:rsid w:val="00FE697C"/>
    <w:rsid w:val="00FE6EAA"/>
    <w:rsid w:val="00FE749A"/>
    <w:rsid w:val="00FE762F"/>
    <w:rsid w:val="00FE7A26"/>
    <w:rsid w:val="00FE7FEE"/>
    <w:rsid w:val="00FF0177"/>
    <w:rsid w:val="00FF05CF"/>
    <w:rsid w:val="00FF06E7"/>
    <w:rsid w:val="00FF07B4"/>
    <w:rsid w:val="00FF0802"/>
    <w:rsid w:val="00FF0AAC"/>
    <w:rsid w:val="00FF0AFB"/>
    <w:rsid w:val="00FF0F3F"/>
    <w:rsid w:val="00FF15D2"/>
    <w:rsid w:val="00FF1BA0"/>
    <w:rsid w:val="00FF2140"/>
    <w:rsid w:val="00FF25D8"/>
    <w:rsid w:val="00FF25FE"/>
    <w:rsid w:val="00FF2F02"/>
    <w:rsid w:val="00FF3201"/>
    <w:rsid w:val="00FF38D9"/>
    <w:rsid w:val="00FF4431"/>
    <w:rsid w:val="00FF4883"/>
    <w:rsid w:val="00FF4DD0"/>
    <w:rsid w:val="00FF5977"/>
    <w:rsid w:val="00FF5A19"/>
    <w:rsid w:val="00FF5F66"/>
    <w:rsid w:val="00FF6028"/>
    <w:rsid w:val="00FF6C1A"/>
    <w:rsid w:val="00FF6F25"/>
    <w:rsid w:val="00FF7646"/>
    <w:rsid w:val="00FF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7DD075"/>
  <w15:docId w15:val="{91009BAF-51F7-4E47-B41C-41BFCF3D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EE8"/>
    <w:pPr>
      <w:jc w:val="both"/>
    </w:pPr>
    <w:rPr>
      <w:rFonts w:asciiTheme="minorHAnsi" w:hAnsiTheme="minorHAnsi"/>
      <w:kern w:val="20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720"/>
        <w:tab w:val="left" w:pos="1440"/>
        <w:tab w:val="right" w:pos="8640"/>
      </w:tabs>
      <w:outlineLvl w:val="0"/>
    </w:pPr>
    <w:rPr>
      <w:b/>
      <w:caps/>
      <w:kern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kern w:val="24"/>
      <w:u w:val="single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ind w:left="2880" w:hanging="2880"/>
      <w:outlineLvl w:val="2"/>
    </w:pPr>
    <w:rPr>
      <w:b/>
      <w:kern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kern w:val="24"/>
      <w:sz w:val="20"/>
    </w:rPr>
  </w:style>
  <w:style w:type="paragraph" w:styleId="Heading5">
    <w:name w:val="heading 5"/>
    <w:basedOn w:val="Normal"/>
    <w:next w:val="Normal"/>
    <w:qFormat/>
    <w:pPr>
      <w:keepNext/>
      <w:widowControl w:val="0"/>
      <w:outlineLvl w:val="4"/>
    </w:pPr>
    <w:rPr>
      <w:b/>
      <w:kern w:val="24"/>
      <w:u w:val="single"/>
    </w:rPr>
  </w:style>
  <w:style w:type="paragraph" w:styleId="Heading6">
    <w:name w:val="heading 6"/>
    <w:basedOn w:val="Normal"/>
    <w:next w:val="Normal"/>
    <w:qFormat/>
    <w:pPr>
      <w:keepNext/>
      <w:spacing w:after="60"/>
      <w:jc w:val="center"/>
      <w:outlineLvl w:val="5"/>
    </w:pPr>
    <w:rPr>
      <w:b/>
      <w:kern w:val="24"/>
      <w:sz w:val="28"/>
      <w:u w:val="single"/>
    </w:rPr>
  </w:style>
  <w:style w:type="paragraph" w:styleId="Heading7">
    <w:name w:val="heading 7"/>
    <w:basedOn w:val="Normal"/>
    <w:next w:val="Normal"/>
    <w:link w:val="Heading7Char"/>
    <w:qFormat/>
    <w:pPr>
      <w:keepNext/>
      <w:tabs>
        <w:tab w:val="left" w:pos="0"/>
        <w:tab w:val="left" w:pos="259"/>
        <w:tab w:val="left" w:pos="3600"/>
        <w:tab w:val="left" w:pos="6283"/>
      </w:tabs>
      <w:spacing w:after="120"/>
      <w:jc w:val="center"/>
      <w:outlineLvl w:val="6"/>
    </w:pPr>
    <w:rPr>
      <w:b/>
      <w:kern w:val="24"/>
      <w:sz w:val="2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0"/>
        <w:tab w:val="left" w:pos="259"/>
        <w:tab w:val="left" w:pos="3600"/>
        <w:tab w:val="right" w:pos="7879"/>
      </w:tabs>
      <w:spacing w:line="360" w:lineRule="exact"/>
      <w:jc w:val="left"/>
      <w:outlineLvl w:val="8"/>
    </w:pPr>
    <w:rPr>
      <w:b/>
      <w:kern w:val="24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pPr>
      <w:widowControl w:val="0"/>
      <w:tabs>
        <w:tab w:val="center" w:pos="4680"/>
      </w:tabs>
    </w:pPr>
    <w:rPr>
      <w:kern w:val="24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  <w:rPr>
      <w:kern w:val="24"/>
    </w:rPr>
  </w:style>
  <w:style w:type="character" w:customStyle="1" w:styleId="FooterChar">
    <w:name w:val="Footer Char"/>
    <w:link w:val="Footer"/>
    <w:rsid w:val="00317834"/>
    <w:rPr>
      <w:rFonts w:ascii="Arial" w:hAnsi="Arial"/>
      <w:kern w:val="24"/>
      <w:sz w:val="24"/>
      <w:lang w:val="en-US" w:eastAsia="en-US" w:bidi="ar-SA"/>
    </w:rPr>
  </w:style>
  <w:style w:type="paragraph" w:styleId="BodyTextIndent">
    <w:name w:val="Body Text Indent"/>
    <w:basedOn w:val="Normal"/>
    <w:pPr>
      <w:tabs>
        <w:tab w:val="left" w:pos="720"/>
        <w:tab w:val="left" w:pos="1440"/>
      </w:tabs>
      <w:ind w:left="360"/>
    </w:pPr>
    <w:rPr>
      <w:kern w:val="24"/>
    </w:rPr>
  </w:style>
  <w:style w:type="paragraph" w:styleId="Caption">
    <w:name w:val="caption"/>
    <w:basedOn w:val="Normal"/>
    <w:next w:val="Normal"/>
    <w:qFormat/>
    <w:pPr>
      <w:tabs>
        <w:tab w:val="left" w:pos="720"/>
        <w:tab w:val="left" w:pos="1080"/>
      </w:tabs>
      <w:spacing w:before="80"/>
      <w:ind w:left="187" w:hanging="187"/>
    </w:pPr>
    <w:rPr>
      <w:kern w:val="24"/>
      <w:sz w:val="16"/>
      <w:u w:val="single"/>
    </w:rPr>
  </w:style>
  <w:style w:type="paragraph" w:styleId="BodyTextIndent2">
    <w:name w:val="Body Text Indent 2"/>
    <w:basedOn w:val="Normal"/>
    <w:pPr>
      <w:widowControl w:val="0"/>
      <w:tabs>
        <w:tab w:val="left" w:pos="2880"/>
      </w:tabs>
      <w:ind w:left="2880" w:hanging="2880"/>
    </w:pPr>
    <w:rPr>
      <w:kern w:val="24"/>
    </w:rPr>
  </w:style>
  <w:style w:type="paragraph" w:styleId="BodyText">
    <w:name w:val="Body Text"/>
    <w:basedOn w:val="Normal"/>
    <w:rPr>
      <w:color w:val="000000"/>
      <w:kern w:val="24"/>
    </w:rPr>
  </w:style>
  <w:style w:type="paragraph" w:customStyle="1" w:styleId="p3">
    <w:name w:val="p3"/>
    <w:basedOn w:val="Normal"/>
    <w:pPr>
      <w:widowControl w:val="0"/>
      <w:tabs>
        <w:tab w:val="left" w:pos="720"/>
      </w:tabs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styleId="Header">
    <w:name w:val="header"/>
    <w:aliases w:val="Headers"/>
    <w:basedOn w:val="Normal"/>
    <w:link w:val="HeaderChar"/>
    <w:uiPriority w:val="99"/>
    <w:qFormat/>
    <w:pPr>
      <w:tabs>
        <w:tab w:val="center" w:pos="4320"/>
        <w:tab w:val="right" w:pos="8640"/>
      </w:tabs>
    </w:pPr>
    <w:rPr>
      <w:kern w:val="24"/>
    </w:r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numPr>
        <w:numId w:val="1"/>
      </w:numPr>
    </w:pPr>
    <w:rPr>
      <w:kern w:val="24"/>
    </w:rPr>
  </w:style>
  <w:style w:type="paragraph" w:styleId="BodyText2">
    <w:name w:val="Body Text 2"/>
    <w:basedOn w:val="Normal"/>
    <w:pPr>
      <w:widowControl w:val="0"/>
    </w:pPr>
    <w:rPr>
      <w:b/>
      <w:kern w:val="24"/>
    </w:rPr>
  </w:style>
  <w:style w:type="paragraph" w:customStyle="1" w:styleId="c1">
    <w:name w:val="c1"/>
    <w:basedOn w:val="Normal"/>
    <w:pPr>
      <w:widowControl w:val="0"/>
      <w:spacing w:line="240" w:lineRule="atLeast"/>
      <w:jc w:val="center"/>
    </w:pPr>
    <w:rPr>
      <w:rFonts w:ascii="Times New Roman" w:hAnsi="Times New Roman"/>
      <w:snapToGrid w:val="0"/>
      <w:kern w:val="0"/>
    </w:rPr>
  </w:style>
  <w:style w:type="paragraph" w:customStyle="1" w:styleId="p2">
    <w:name w:val="p2"/>
    <w:basedOn w:val="Normal"/>
    <w:pPr>
      <w:widowControl w:val="0"/>
      <w:tabs>
        <w:tab w:val="left" w:pos="760"/>
      </w:tabs>
      <w:spacing w:line="280" w:lineRule="atLeast"/>
      <w:ind w:left="680"/>
    </w:pPr>
    <w:rPr>
      <w:rFonts w:ascii="Times New Roman" w:hAnsi="Times New Roman"/>
      <w:snapToGrid w:val="0"/>
      <w:kern w:val="0"/>
    </w:rPr>
  </w:style>
  <w:style w:type="paragraph" w:customStyle="1" w:styleId="p17">
    <w:name w:val="p17"/>
    <w:basedOn w:val="Normal"/>
    <w:pPr>
      <w:widowControl w:val="0"/>
      <w:spacing w:line="240" w:lineRule="atLeast"/>
      <w:ind w:left="1120"/>
    </w:pPr>
    <w:rPr>
      <w:rFonts w:ascii="Times New Roman" w:hAnsi="Times New Roman"/>
      <w:snapToGrid w:val="0"/>
      <w:kern w:val="0"/>
    </w:rPr>
  </w:style>
  <w:style w:type="paragraph" w:customStyle="1" w:styleId="p6">
    <w:name w:val="p6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customStyle="1" w:styleId="p8">
    <w:name w:val="p8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customStyle="1" w:styleId="t4">
    <w:name w:val="t4"/>
    <w:basedOn w:val="Normal"/>
    <w:pPr>
      <w:widowControl w:val="0"/>
      <w:spacing w:line="320" w:lineRule="atLeast"/>
      <w:jc w:val="left"/>
    </w:pPr>
    <w:rPr>
      <w:rFonts w:ascii="Times New Roman" w:hAnsi="Times New Roman"/>
      <w:kern w:val="0"/>
    </w:rPr>
  </w:style>
  <w:style w:type="paragraph" w:customStyle="1" w:styleId="p7">
    <w:name w:val="p7"/>
    <w:basedOn w:val="Normal"/>
    <w:pPr>
      <w:widowControl w:val="0"/>
      <w:tabs>
        <w:tab w:val="left" w:pos="1040"/>
      </w:tabs>
      <w:spacing w:line="240" w:lineRule="atLeast"/>
      <w:ind w:left="400"/>
    </w:pPr>
    <w:rPr>
      <w:rFonts w:ascii="Times New Roman" w:hAnsi="Times New Roman"/>
      <w:kern w:val="0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kern w:val="24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kern w:val="24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kern w:val="24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kern w:val="24"/>
    </w:rPr>
  </w:style>
  <w:style w:type="paragraph" w:styleId="ListNumber">
    <w:name w:val="List Number"/>
    <w:basedOn w:val="Normal"/>
    <w:pPr>
      <w:numPr>
        <w:numId w:val="6"/>
      </w:numPr>
    </w:pPr>
    <w:rPr>
      <w:kern w:val="24"/>
    </w:rPr>
  </w:style>
  <w:style w:type="paragraph" w:styleId="ListNumber2">
    <w:name w:val="List Number 2"/>
    <w:basedOn w:val="Normal"/>
    <w:pPr>
      <w:numPr>
        <w:numId w:val="7"/>
      </w:numPr>
    </w:pPr>
    <w:rPr>
      <w:kern w:val="24"/>
    </w:rPr>
  </w:style>
  <w:style w:type="paragraph" w:styleId="ListNumber3">
    <w:name w:val="List Number 3"/>
    <w:basedOn w:val="Normal"/>
    <w:pPr>
      <w:numPr>
        <w:numId w:val="8"/>
      </w:numPr>
    </w:pPr>
    <w:rPr>
      <w:kern w:val="24"/>
    </w:rPr>
  </w:style>
  <w:style w:type="paragraph" w:styleId="ListNumber4">
    <w:name w:val="List Number 4"/>
    <w:basedOn w:val="Normal"/>
    <w:pPr>
      <w:numPr>
        <w:numId w:val="9"/>
      </w:numPr>
    </w:pPr>
    <w:rPr>
      <w:kern w:val="24"/>
    </w:rPr>
  </w:style>
  <w:style w:type="paragraph" w:styleId="ListNumber5">
    <w:name w:val="List Number 5"/>
    <w:basedOn w:val="Normal"/>
    <w:pPr>
      <w:numPr>
        <w:numId w:val="10"/>
      </w:numPr>
    </w:pPr>
    <w:rPr>
      <w:kern w:val="24"/>
    </w:rPr>
  </w:style>
  <w:style w:type="paragraph" w:customStyle="1" w:styleId="Heading-Apt">
    <w:name w:val="Heading-Apt."/>
    <w:basedOn w:val="Normal"/>
    <w:pPr>
      <w:jc w:val="left"/>
    </w:pPr>
    <w:rPr>
      <w:rFonts w:ascii="Times New Roman" w:hAnsi="Times New Roman"/>
      <w:b/>
      <w:smallCaps/>
      <w:color w:val="000000"/>
      <w:kern w:val="0"/>
    </w:rPr>
  </w:style>
  <w:style w:type="paragraph" w:styleId="BodyTextIndent3">
    <w:name w:val="Body Text Indent 3"/>
    <w:basedOn w:val="Normal"/>
    <w:pPr>
      <w:tabs>
        <w:tab w:val="left" w:pos="5670"/>
        <w:tab w:val="right" w:pos="9022"/>
      </w:tabs>
      <w:spacing w:after="120"/>
      <w:ind w:left="5688" w:hanging="5688"/>
      <w:jc w:val="left"/>
    </w:pPr>
    <w:rPr>
      <w:kern w:val="24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widowControl w:val="0"/>
      <w:tabs>
        <w:tab w:val="left" w:pos="2340"/>
      </w:tabs>
      <w:spacing w:before="120" w:after="120"/>
    </w:pPr>
    <w:rPr>
      <w:sz w:val="20"/>
    </w:rPr>
  </w:style>
  <w:style w:type="paragraph" w:customStyle="1" w:styleId="p21">
    <w:name w:val="p21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styleId="BalloonText">
    <w:name w:val="Balloon Text"/>
    <w:basedOn w:val="Normal"/>
    <w:link w:val="BalloonTextChar"/>
    <w:uiPriority w:val="99"/>
    <w:rsid w:val="005A2324"/>
    <w:rPr>
      <w:rFonts w:ascii="Tahoma" w:hAnsi="Tahoma" w:cs="Tahoma"/>
      <w:sz w:val="16"/>
      <w:szCs w:val="16"/>
    </w:rPr>
  </w:style>
  <w:style w:type="paragraph" w:customStyle="1" w:styleId="p16">
    <w:name w:val="p16"/>
    <w:basedOn w:val="Normal"/>
    <w:rsid w:val="006F3171"/>
    <w:pPr>
      <w:widowControl w:val="0"/>
      <w:tabs>
        <w:tab w:val="left" w:pos="720"/>
      </w:tabs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styleId="NormalWeb">
    <w:name w:val="Normal (Web)"/>
    <w:basedOn w:val="Normal"/>
    <w:rsid w:val="00C753C6"/>
    <w:pPr>
      <w:spacing w:before="100" w:beforeAutospacing="1" w:after="100" w:afterAutospacing="1"/>
      <w:jc w:val="left"/>
    </w:pPr>
    <w:rPr>
      <w:rFonts w:ascii="Times New Roman" w:hAnsi="Times New Roman"/>
      <w:kern w:val="0"/>
    </w:rPr>
  </w:style>
  <w:style w:type="table" w:styleId="TableGrid">
    <w:name w:val="Table Grid"/>
    <w:basedOn w:val="TableNormal"/>
    <w:uiPriority w:val="39"/>
    <w:rsid w:val="002646E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19">
    <w:name w:val="c19"/>
    <w:basedOn w:val="Normal"/>
    <w:rsid w:val="000112EE"/>
    <w:pPr>
      <w:widowControl w:val="0"/>
      <w:spacing w:line="240" w:lineRule="atLeast"/>
      <w:jc w:val="center"/>
    </w:pPr>
    <w:rPr>
      <w:rFonts w:ascii="Times New Roman" w:hAnsi="Times New Roman"/>
      <w:kern w:val="0"/>
    </w:rPr>
  </w:style>
  <w:style w:type="paragraph" w:customStyle="1" w:styleId="t22">
    <w:name w:val="t22"/>
    <w:basedOn w:val="Normal"/>
    <w:rsid w:val="000112EE"/>
    <w:pPr>
      <w:widowControl w:val="0"/>
      <w:spacing w:line="240" w:lineRule="atLeast"/>
      <w:jc w:val="left"/>
    </w:pPr>
    <w:rPr>
      <w:rFonts w:ascii="Times New Roman" w:hAnsi="Times New Roman"/>
      <w:kern w:val="0"/>
    </w:rPr>
  </w:style>
  <w:style w:type="paragraph" w:customStyle="1" w:styleId="tabset1">
    <w:name w:val="tab set 1"/>
    <w:basedOn w:val="Normal"/>
    <w:rsid w:val="00077209"/>
    <w:pPr>
      <w:tabs>
        <w:tab w:val="left" w:pos="1260"/>
        <w:tab w:val="right" w:pos="3960"/>
        <w:tab w:val="right" w:pos="5840"/>
        <w:tab w:val="right" w:pos="7640"/>
      </w:tabs>
    </w:pPr>
    <w:rPr>
      <w:rFonts w:ascii="Book Antiqua" w:hAnsi="Book Antiqua"/>
      <w:kern w:val="0"/>
    </w:rPr>
  </w:style>
  <w:style w:type="paragraph" w:customStyle="1" w:styleId="p4">
    <w:name w:val="p4"/>
    <w:basedOn w:val="Normal"/>
    <w:rsid w:val="00404EE6"/>
    <w:pPr>
      <w:widowControl w:val="0"/>
      <w:tabs>
        <w:tab w:val="left" w:pos="720"/>
      </w:tabs>
      <w:spacing w:line="280" w:lineRule="atLeast"/>
    </w:pPr>
    <w:rPr>
      <w:rFonts w:ascii="Times New Roman" w:hAnsi="Times New Roman"/>
      <w:kern w:val="0"/>
    </w:rPr>
  </w:style>
  <w:style w:type="paragraph" w:customStyle="1" w:styleId="t15">
    <w:name w:val="t15"/>
    <w:basedOn w:val="Normal"/>
    <w:rsid w:val="00404EE6"/>
    <w:pPr>
      <w:widowControl w:val="0"/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customStyle="1" w:styleId="TableText">
    <w:name w:val="Table Text"/>
    <w:basedOn w:val="Normal"/>
    <w:next w:val="Normal"/>
    <w:rsid w:val="00404EE6"/>
    <w:pPr>
      <w:jc w:val="left"/>
    </w:pPr>
    <w:rPr>
      <w:rFonts w:ascii="Times New Roman" w:hAnsi="Times New Roman"/>
      <w:kern w:val="0"/>
      <w:sz w:val="20"/>
    </w:rPr>
  </w:style>
  <w:style w:type="paragraph" w:styleId="Title">
    <w:name w:val="Title"/>
    <w:basedOn w:val="Normal"/>
    <w:qFormat/>
    <w:rsid w:val="00E432FC"/>
    <w:pPr>
      <w:keepLines/>
      <w:pBdr>
        <w:top w:val="single" w:sz="12" w:space="0" w:color="0000FF" w:shadow="1"/>
        <w:left w:val="single" w:sz="12" w:space="0" w:color="0000FF" w:shadow="1"/>
        <w:bottom w:val="single" w:sz="12" w:space="0" w:color="0000FF" w:shadow="1"/>
        <w:right w:val="single" w:sz="12" w:space="0" w:color="0000FF" w:shadow="1"/>
      </w:pBdr>
      <w:spacing w:line="360" w:lineRule="atLeast"/>
      <w:ind w:left="144" w:right="144"/>
      <w:jc w:val="center"/>
    </w:pPr>
    <w:rPr>
      <w:b/>
      <w:smallCaps/>
      <w:kern w:val="24"/>
      <w:sz w:val="36"/>
      <w:szCs w:val="20"/>
    </w:rPr>
  </w:style>
  <w:style w:type="paragraph" w:customStyle="1" w:styleId="StylePlainTextArial">
    <w:name w:val="Style Plain Text + Arial"/>
    <w:basedOn w:val="PlainText"/>
    <w:rsid w:val="00232B3D"/>
    <w:rPr>
      <w:rFonts w:ascii="Arial" w:hAnsi="Arial"/>
      <w:sz w:val="16"/>
      <w:szCs w:val="24"/>
    </w:rPr>
  </w:style>
  <w:style w:type="paragraph" w:styleId="PlainText">
    <w:name w:val="Plain Text"/>
    <w:basedOn w:val="Normal"/>
    <w:link w:val="PlainTextChar"/>
    <w:rsid w:val="00232B3D"/>
    <w:rPr>
      <w:rFonts w:ascii="Courier New" w:hAnsi="Courier New" w:cs="Courier New"/>
      <w:sz w:val="20"/>
      <w:szCs w:val="20"/>
    </w:rPr>
  </w:style>
  <w:style w:type="paragraph" w:customStyle="1" w:styleId="t23">
    <w:name w:val="t23"/>
    <w:basedOn w:val="Normal"/>
    <w:rsid w:val="00BE447F"/>
    <w:pPr>
      <w:widowControl w:val="0"/>
      <w:spacing w:line="240" w:lineRule="atLeast"/>
      <w:jc w:val="left"/>
    </w:pPr>
    <w:rPr>
      <w:rFonts w:ascii="Times New Roman" w:hAnsi="Times New Roman"/>
      <w:snapToGrid w:val="0"/>
      <w:szCs w:val="20"/>
    </w:rPr>
  </w:style>
  <w:style w:type="character" w:customStyle="1" w:styleId="HeaderChar">
    <w:name w:val="Header Char"/>
    <w:aliases w:val="Headers Char"/>
    <w:link w:val="Header"/>
    <w:uiPriority w:val="99"/>
    <w:rsid w:val="00D51EC5"/>
    <w:rPr>
      <w:rFonts w:ascii="Arial" w:hAnsi="Arial"/>
      <w:kern w:val="24"/>
      <w:sz w:val="24"/>
      <w:szCs w:val="24"/>
    </w:rPr>
  </w:style>
  <w:style w:type="paragraph" w:customStyle="1" w:styleId="Cover1">
    <w:name w:val="Cover1"/>
    <w:basedOn w:val="Normal"/>
    <w:link w:val="Cover1Char"/>
    <w:uiPriority w:val="4"/>
    <w:qFormat/>
    <w:rsid w:val="00806821"/>
    <w:pPr>
      <w:jc w:val="right"/>
    </w:pPr>
    <w:rPr>
      <w:rFonts w:eastAsia="Calibri"/>
      <w:bCs/>
      <w:iCs/>
      <w:color w:val="FFFFFF"/>
      <w:kern w:val="0"/>
      <w:szCs w:val="21"/>
    </w:rPr>
  </w:style>
  <w:style w:type="paragraph" w:customStyle="1" w:styleId="Cover2">
    <w:name w:val="Cover2"/>
    <w:basedOn w:val="Normal"/>
    <w:link w:val="Cover2Char"/>
    <w:uiPriority w:val="4"/>
    <w:qFormat/>
    <w:rsid w:val="00806821"/>
    <w:pPr>
      <w:spacing w:after="600"/>
      <w:jc w:val="right"/>
    </w:pPr>
    <w:rPr>
      <w:rFonts w:eastAsia="Calibri" w:cs="Arial"/>
      <w:bCs/>
      <w:iCs/>
      <w:color w:val="FFFFFF"/>
      <w:kern w:val="0"/>
      <w:szCs w:val="21"/>
    </w:rPr>
  </w:style>
  <w:style w:type="character" w:customStyle="1" w:styleId="Cover1Char">
    <w:name w:val="Cover1 Char"/>
    <w:link w:val="Cover1"/>
    <w:uiPriority w:val="4"/>
    <w:rsid w:val="00806821"/>
    <w:rPr>
      <w:rFonts w:ascii="Arial" w:eastAsia="Calibri" w:hAnsi="Arial"/>
      <w:bCs/>
      <w:iCs/>
      <w:color w:val="FFFFFF"/>
      <w:sz w:val="21"/>
      <w:szCs w:val="21"/>
    </w:rPr>
  </w:style>
  <w:style w:type="paragraph" w:customStyle="1" w:styleId="Cover3">
    <w:name w:val="Cover3"/>
    <w:basedOn w:val="Normal"/>
    <w:link w:val="Cover3Char"/>
    <w:uiPriority w:val="4"/>
    <w:qFormat/>
    <w:rsid w:val="00806821"/>
    <w:pPr>
      <w:spacing w:after="210"/>
      <w:jc w:val="right"/>
    </w:pPr>
    <w:rPr>
      <w:rFonts w:eastAsia="Calibri"/>
      <w:bCs/>
      <w:iCs/>
      <w:color w:val="FFFFFF"/>
      <w:kern w:val="0"/>
      <w:szCs w:val="21"/>
    </w:rPr>
  </w:style>
  <w:style w:type="character" w:customStyle="1" w:styleId="Cover2Char">
    <w:name w:val="Cover2 Char"/>
    <w:link w:val="Cover2"/>
    <w:uiPriority w:val="4"/>
    <w:rsid w:val="00806821"/>
    <w:rPr>
      <w:rFonts w:ascii="Arial" w:eastAsia="Calibri" w:hAnsi="Arial" w:cs="Arial"/>
      <w:bCs/>
      <w:iCs/>
      <w:color w:val="FFFFFF"/>
      <w:sz w:val="21"/>
      <w:szCs w:val="21"/>
    </w:rPr>
  </w:style>
  <w:style w:type="paragraph" w:customStyle="1" w:styleId="Cover4">
    <w:name w:val="Cover4"/>
    <w:basedOn w:val="Normal"/>
    <w:link w:val="Cover4Char"/>
    <w:uiPriority w:val="4"/>
    <w:qFormat/>
    <w:rsid w:val="00806821"/>
    <w:pPr>
      <w:spacing w:after="210"/>
    </w:pPr>
    <w:rPr>
      <w:rFonts w:eastAsia="Calibri"/>
      <w:b/>
      <w:bCs/>
      <w:iCs/>
      <w:color w:val="000000"/>
      <w:kern w:val="0"/>
      <w:szCs w:val="21"/>
    </w:rPr>
  </w:style>
  <w:style w:type="character" w:customStyle="1" w:styleId="Cover3Char">
    <w:name w:val="Cover3 Char"/>
    <w:link w:val="Cover3"/>
    <w:uiPriority w:val="4"/>
    <w:rsid w:val="00806821"/>
    <w:rPr>
      <w:rFonts w:ascii="Arial" w:eastAsia="Calibri" w:hAnsi="Arial"/>
      <w:bCs/>
      <w:iCs/>
      <w:color w:val="FFFFFF"/>
      <w:sz w:val="21"/>
      <w:szCs w:val="21"/>
    </w:rPr>
  </w:style>
  <w:style w:type="paragraph" w:customStyle="1" w:styleId="Cover5">
    <w:name w:val="Cover5"/>
    <w:basedOn w:val="Normal"/>
    <w:link w:val="Cover5Char"/>
    <w:uiPriority w:val="4"/>
    <w:qFormat/>
    <w:rsid w:val="00806821"/>
    <w:pPr>
      <w:tabs>
        <w:tab w:val="left" w:pos="-1890"/>
        <w:tab w:val="right" w:pos="9360"/>
      </w:tabs>
    </w:pPr>
    <w:rPr>
      <w:rFonts w:eastAsia="Arial Unicode MS" w:cs="Arial"/>
      <w:bCs/>
      <w:iCs/>
      <w:color w:val="595959"/>
      <w:kern w:val="0"/>
      <w:szCs w:val="21"/>
    </w:rPr>
  </w:style>
  <w:style w:type="character" w:customStyle="1" w:styleId="Cover4Char">
    <w:name w:val="Cover4 Char"/>
    <w:link w:val="Cover4"/>
    <w:uiPriority w:val="4"/>
    <w:rsid w:val="00806821"/>
    <w:rPr>
      <w:rFonts w:ascii="Segoe UI" w:eastAsia="Calibri" w:hAnsi="Segoe UI"/>
      <w:b/>
      <w:bCs/>
      <w:iCs/>
      <w:color w:val="000000"/>
      <w:sz w:val="21"/>
      <w:szCs w:val="21"/>
    </w:rPr>
  </w:style>
  <w:style w:type="character" w:customStyle="1" w:styleId="Cover5Char">
    <w:name w:val="Cover5 Char"/>
    <w:link w:val="Cover5"/>
    <w:uiPriority w:val="4"/>
    <w:rsid w:val="00806821"/>
    <w:rPr>
      <w:rFonts w:ascii="Arial" w:eastAsia="Arial Unicode MS" w:hAnsi="Arial" w:cs="Arial"/>
      <w:bCs/>
      <w:iCs/>
      <w:color w:val="595959"/>
      <w:sz w:val="21"/>
      <w:szCs w:val="21"/>
    </w:rPr>
  </w:style>
  <w:style w:type="paragraph" w:customStyle="1" w:styleId="BText10">
    <w:name w:val="BText 1.0"/>
    <w:basedOn w:val="BodyText"/>
    <w:link w:val="BText10Char"/>
    <w:rsid w:val="00806821"/>
    <w:pPr>
      <w:spacing w:after="240"/>
    </w:pPr>
    <w:rPr>
      <w:rFonts w:ascii="Verdana" w:hAnsi="Verdana"/>
      <w:bCs/>
      <w:iCs/>
      <w:kern w:val="0"/>
      <w:szCs w:val="20"/>
    </w:rPr>
  </w:style>
  <w:style w:type="paragraph" w:styleId="ListParagraph">
    <w:name w:val="List Paragraph"/>
    <w:basedOn w:val="Normal"/>
    <w:link w:val="ListParagraphChar"/>
    <w:uiPriority w:val="9"/>
    <w:qFormat/>
    <w:rsid w:val="00806821"/>
    <w:pPr>
      <w:ind w:left="720"/>
      <w:contextualSpacing/>
    </w:pPr>
    <w:rPr>
      <w:rFonts w:eastAsia="Calibri"/>
      <w:bCs/>
      <w:iCs/>
      <w:color w:val="000000"/>
      <w:kern w:val="0"/>
      <w:szCs w:val="21"/>
    </w:rPr>
  </w:style>
  <w:style w:type="character" w:styleId="BookTitle">
    <w:name w:val="Book Title"/>
    <w:uiPriority w:val="33"/>
    <w:qFormat/>
    <w:rsid w:val="00806821"/>
    <w:rPr>
      <w:bCs/>
      <w:smallCaps/>
      <w:spacing w:val="5"/>
    </w:rPr>
  </w:style>
  <w:style w:type="paragraph" w:customStyle="1" w:styleId="ValbridgeHeader">
    <w:name w:val="ValbridgeHeader"/>
    <w:basedOn w:val="BText10"/>
    <w:link w:val="ValbridgeHeaderChar"/>
    <w:qFormat/>
    <w:rsid w:val="00806821"/>
    <w:pPr>
      <w:spacing w:after="0" w:line="220" w:lineRule="exact"/>
      <w:jc w:val="right"/>
    </w:pPr>
    <w:rPr>
      <w:rFonts w:ascii="Segoe UI Light" w:hAnsi="Segoe UI Light" w:cs="Segoe UI"/>
      <w:sz w:val="18"/>
      <w:szCs w:val="18"/>
    </w:rPr>
  </w:style>
  <w:style w:type="character" w:customStyle="1" w:styleId="BText10Char">
    <w:name w:val="BText 1.0 Char"/>
    <w:link w:val="BText10"/>
    <w:rsid w:val="00806821"/>
    <w:rPr>
      <w:rFonts w:ascii="Verdana" w:hAnsi="Verdana"/>
      <w:bCs/>
      <w:iCs/>
      <w:color w:val="000000"/>
      <w:sz w:val="21"/>
    </w:rPr>
  </w:style>
  <w:style w:type="character" w:customStyle="1" w:styleId="ValbridgeHeaderChar">
    <w:name w:val="ValbridgeHeader Char"/>
    <w:link w:val="ValbridgeHeader"/>
    <w:rsid w:val="00806821"/>
    <w:rPr>
      <w:rFonts w:ascii="Segoe UI Light" w:hAnsi="Segoe UI Light" w:cs="Segoe UI"/>
      <w:bCs/>
      <w:iCs/>
      <w:color w:val="000000"/>
      <w:sz w:val="18"/>
      <w:szCs w:val="18"/>
    </w:rPr>
  </w:style>
  <w:style w:type="paragraph" w:customStyle="1" w:styleId="Heading40">
    <w:name w:val="Heading4"/>
    <w:basedOn w:val="Heading4"/>
    <w:link w:val="Heading4Char"/>
    <w:qFormat/>
    <w:rsid w:val="00806821"/>
    <w:pPr>
      <w:keepLines/>
      <w:spacing w:before="120"/>
    </w:pPr>
    <w:rPr>
      <w:b w:val="0"/>
      <w:color w:val="1F497D"/>
      <w:kern w:val="0"/>
      <w:sz w:val="21"/>
      <w:szCs w:val="21"/>
    </w:rPr>
  </w:style>
  <w:style w:type="character" w:customStyle="1" w:styleId="Heading4Char">
    <w:name w:val="Heading4 Char"/>
    <w:link w:val="Heading40"/>
    <w:rsid w:val="00806821"/>
    <w:rPr>
      <w:rFonts w:ascii="Segoe UI" w:hAnsi="Segoe UI"/>
      <w:color w:val="1F497D"/>
      <w:sz w:val="21"/>
      <w:szCs w:val="21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8951CC"/>
    <w:rPr>
      <w:rFonts w:cs="Arial"/>
      <w:b/>
      <w:bCs/>
      <w:smallCaps/>
      <w:noProof/>
      <w:sz w:val="28"/>
      <w:szCs w:val="28"/>
    </w:rPr>
  </w:style>
  <w:style w:type="character" w:customStyle="1" w:styleId="AddendaHeadingChar">
    <w:name w:val="Addenda Heading Char"/>
    <w:link w:val="AddendaHeading"/>
    <w:uiPriority w:val="3"/>
    <w:rsid w:val="008951CC"/>
    <w:rPr>
      <w:rFonts w:asciiTheme="minorHAnsi" w:hAnsiTheme="minorHAnsi" w:cs="Arial"/>
      <w:b/>
      <w:bCs/>
      <w:smallCaps/>
      <w:noProof/>
      <w:spacing w:val="20"/>
      <w:kern w:val="20"/>
      <w:sz w:val="28"/>
      <w:szCs w:val="28"/>
    </w:rPr>
  </w:style>
  <w:style w:type="character" w:customStyle="1" w:styleId="ListParagraphChar">
    <w:name w:val="List Paragraph Char"/>
    <w:link w:val="ListParagraph"/>
    <w:uiPriority w:val="9"/>
    <w:rsid w:val="00806821"/>
    <w:rPr>
      <w:rFonts w:ascii="Segoe UI" w:eastAsia="Calibri" w:hAnsi="Segoe UI"/>
      <w:bCs/>
      <w:iCs/>
      <w:color w:val="000000"/>
      <w:sz w:val="21"/>
      <w:szCs w:val="21"/>
    </w:r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806821"/>
    <w:pPr>
      <w:numPr>
        <w:numId w:val="17"/>
      </w:numPr>
      <w:spacing w:after="120"/>
      <w:contextualSpacing w:val="0"/>
    </w:pPr>
    <w:rPr>
      <w:sz w:val="20"/>
    </w:rPr>
  </w:style>
  <w:style w:type="character" w:customStyle="1" w:styleId="AssignedAppraiserListChar">
    <w:name w:val="Assigned Appraiser List Char"/>
    <w:link w:val="AssignedAppraiserList"/>
    <w:uiPriority w:val="3"/>
    <w:rsid w:val="00806821"/>
    <w:rPr>
      <w:rFonts w:ascii="Segoe UI" w:eastAsia="Calibri" w:hAnsi="Segoe UI"/>
      <w:bCs/>
      <w:iCs/>
      <w:color w:val="000000"/>
      <w:szCs w:val="21"/>
    </w:rPr>
  </w:style>
  <w:style w:type="paragraph" w:customStyle="1" w:styleId="ReviewAppraiserList">
    <w:name w:val="Review Appraiser List"/>
    <w:basedOn w:val="AssignedAppraiserList"/>
    <w:link w:val="ReviewAppraiserListChar"/>
    <w:uiPriority w:val="3"/>
    <w:qFormat/>
    <w:rsid w:val="00806821"/>
    <w:pPr>
      <w:numPr>
        <w:numId w:val="24"/>
      </w:numPr>
    </w:pPr>
  </w:style>
  <w:style w:type="character" w:customStyle="1" w:styleId="ReviewAppraiserListChar">
    <w:name w:val="Review Appraiser List Char"/>
    <w:link w:val="ReviewAppraiserList"/>
    <w:uiPriority w:val="3"/>
    <w:rsid w:val="00806821"/>
    <w:rPr>
      <w:rFonts w:ascii="Segoe UI" w:eastAsia="Calibri" w:hAnsi="Segoe UI"/>
      <w:bCs/>
      <w:iCs/>
      <w:color w:val="000000"/>
      <w:szCs w:val="21"/>
    </w:rPr>
  </w:style>
  <w:style w:type="paragraph" w:styleId="NoSpacing">
    <w:name w:val="No Spacing"/>
    <w:basedOn w:val="Normal"/>
    <w:uiPriority w:val="1"/>
    <w:qFormat/>
    <w:rsid w:val="00417140"/>
    <w:pPr>
      <w:contextualSpacing/>
    </w:pPr>
    <w:rPr>
      <w:rFonts w:ascii="Verdana" w:hAnsi="Verdana"/>
      <w:bCs/>
      <w:iCs/>
      <w:noProof/>
      <w:color w:val="000000"/>
      <w:kern w:val="0"/>
      <w:szCs w:val="32"/>
      <w:lang w:bidi="en-US"/>
    </w:rPr>
  </w:style>
  <w:style w:type="paragraph" w:customStyle="1" w:styleId="Heading20">
    <w:name w:val="Heading2"/>
    <w:basedOn w:val="Heading2"/>
    <w:link w:val="Heading2Char"/>
    <w:uiPriority w:val="1"/>
    <w:qFormat/>
    <w:rsid w:val="00417140"/>
    <w:pPr>
      <w:keepLines/>
      <w:spacing w:before="260"/>
    </w:pPr>
    <w:rPr>
      <w:rFonts w:ascii="Segoe UI Light" w:hAnsi="Segoe UI Light"/>
      <w:iCs/>
      <w:color w:val="1F497D"/>
      <w:spacing w:val="-2"/>
      <w:sz w:val="26"/>
      <w:szCs w:val="26"/>
      <w:u w:val="none"/>
    </w:rPr>
  </w:style>
  <w:style w:type="character" w:customStyle="1" w:styleId="Heading2Char">
    <w:name w:val="Heading2 Char"/>
    <w:link w:val="Heading20"/>
    <w:uiPriority w:val="1"/>
    <w:rsid w:val="00417140"/>
    <w:rPr>
      <w:rFonts w:ascii="Segoe UI Light" w:hAnsi="Segoe UI Light"/>
      <w:b/>
      <w:iCs/>
      <w:color w:val="1F497D"/>
      <w:spacing w:val="-2"/>
      <w:kern w:val="24"/>
      <w:sz w:val="26"/>
      <w:szCs w:val="26"/>
    </w:rPr>
  </w:style>
  <w:style w:type="paragraph" w:customStyle="1" w:styleId="ChartTitle">
    <w:name w:val="Chart Title"/>
    <w:basedOn w:val="Title"/>
    <w:link w:val="ChartTitleChar"/>
    <w:autoRedefine/>
    <w:qFormat/>
    <w:rsid w:val="00BB7605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200" w:after="80" w:line="240" w:lineRule="auto"/>
      <w:ind w:left="0" w:right="0"/>
      <w:contextualSpacing/>
      <w:mirrorIndents/>
    </w:pPr>
    <w:rPr>
      <w:rFonts w:cs="Arial"/>
      <w:bCs/>
      <w:iCs/>
      <w:caps/>
      <w:smallCaps w:val="0"/>
      <w:noProof/>
      <w:color w:val="1E4959"/>
      <w:kern w:val="20"/>
      <w:sz w:val="22"/>
      <w:szCs w:val="22"/>
    </w:rPr>
  </w:style>
  <w:style w:type="character" w:customStyle="1" w:styleId="ChartTitleChar">
    <w:name w:val="Chart Title Char"/>
    <w:link w:val="ChartTitle"/>
    <w:rsid w:val="00BB7605"/>
    <w:rPr>
      <w:rFonts w:asciiTheme="minorHAnsi" w:hAnsiTheme="minorHAnsi" w:cs="Arial"/>
      <w:b/>
      <w:bCs/>
      <w:iCs/>
      <w:caps/>
      <w:noProof/>
      <w:color w:val="1E4959"/>
      <w:spacing w:val="20"/>
      <w:kern w:val="20"/>
      <w:sz w:val="22"/>
      <w:szCs w:val="22"/>
      <w:shd w:val="clear" w:color="auto" w:fill="FFFFFF"/>
    </w:rPr>
  </w:style>
  <w:style w:type="character" w:styleId="FootnoteReference">
    <w:name w:val="footnote reference"/>
    <w:rsid w:val="00417140"/>
    <w:rPr>
      <w:vertAlign w:val="superscript"/>
    </w:rPr>
  </w:style>
  <w:style w:type="paragraph" w:customStyle="1" w:styleId="Heading30">
    <w:name w:val="Heading3"/>
    <w:basedOn w:val="Heading3"/>
    <w:link w:val="Heading3Char"/>
    <w:uiPriority w:val="1"/>
    <w:qFormat/>
    <w:rsid w:val="00417140"/>
    <w:pPr>
      <w:widowControl/>
      <w:numPr>
        <w:ilvl w:val="1"/>
      </w:numPr>
      <w:tabs>
        <w:tab w:val="clear" w:pos="2880"/>
      </w:tabs>
      <w:spacing w:before="200"/>
      <w:ind w:left="2880" w:hanging="2880"/>
    </w:pPr>
    <w:rPr>
      <w:b w:val="0"/>
      <w:bCs/>
      <w:color w:val="1F497D"/>
      <w:kern w:val="0"/>
      <w:u w:val="single"/>
    </w:rPr>
  </w:style>
  <w:style w:type="character" w:customStyle="1" w:styleId="Heading3Char">
    <w:name w:val="Heading3 Char"/>
    <w:link w:val="Heading30"/>
    <w:uiPriority w:val="1"/>
    <w:rsid w:val="00417140"/>
    <w:rPr>
      <w:rFonts w:ascii="Segoe UI" w:hAnsi="Segoe UI"/>
      <w:bCs/>
      <w:color w:val="1F497D"/>
      <w:sz w:val="21"/>
      <w:szCs w:val="24"/>
      <w:u w:val="single"/>
    </w:rPr>
  </w:style>
  <w:style w:type="paragraph" w:customStyle="1" w:styleId="3ptAfter">
    <w:name w:val="3pt After"/>
    <w:basedOn w:val="BodyText"/>
    <w:uiPriority w:val="2"/>
    <w:qFormat/>
    <w:rsid w:val="00613904"/>
    <w:pPr>
      <w:spacing w:after="60"/>
    </w:pPr>
    <w:rPr>
      <w:bCs/>
      <w:iCs/>
      <w:color w:val="000000" w:themeColor="text1"/>
      <w:kern w:val="0"/>
      <w:szCs w:val="2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B4B90"/>
    <w:pPr>
      <w:tabs>
        <w:tab w:val="right" w:leader="dot" w:pos="9350"/>
      </w:tabs>
      <w:spacing w:after="100"/>
      <w:ind w:left="220"/>
    </w:pPr>
    <w:rPr>
      <w:rFonts w:eastAsia="Calibri"/>
      <w:bCs/>
      <w:iCs/>
      <w:noProof/>
      <w:color w:val="000000" w:themeColor="text1"/>
      <w:kern w:val="0"/>
      <w:szCs w:val="20"/>
    </w:rPr>
  </w:style>
  <w:style w:type="paragraph" w:styleId="TOC1">
    <w:name w:val="toc 1"/>
    <w:basedOn w:val="Normal"/>
    <w:next w:val="AddendaHeading"/>
    <w:link w:val="TOC1Char"/>
    <w:autoRedefine/>
    <w:uiPriority w:val="39"/>
    <w:unhideWhenUsed/>
    <w:qFormat/>
    <w:rsid w:val="00284E5B"/>
    <w:pPr>
      <w:tabs>
        <w:tab w:val="right" w:leader="dot" w:pos="9350"/>
      </w:tabs>
      <w:spacing w:after="100"/>
      <w:ind w:left="180"/>
    </w:pPr>
    <w:rPr>
      <w:rFonts w:eastAsia="Calibri"/>
      <w:bCs/>
      <w:iCs/>
      <w:kern w:val="0"/>
      <w:szCs w:val="21"/>
    </w:rPr>
  </w:style>
  <w:style w:type="character" w:styleId="PlaceholderText">
    <w:name w:val="Placeholder Text"/>
    <w:basedOn w:val="DefaultParagraphFont"/>
    <w:uiPriority w:val="99"/>
    <w:semiHidden/>
    <w:rsid w:val="002A535D"/>
    <w:rPr>
      <w:color w:val="808080"/>
    </w:rPr>
  </w:style>
  <w:style w:type="paragraph" w:customStyle="1" w:styleId="GlossaryHeadings">
    <w:name w:val="GlossaryHeadings"/>
    <w:uiPriority w:val="4"/>
    <w:rsid w:val="002A535D"/>
    <w:rPr>
      <w:rFonts w:ascii="Segoe UI Light" w:eastAsia="Arial" w:hAnsi="Segoe UI Light" w:cstheme="majorBidi"/>
      <w:bCs/>
      <w:color w:val="1F497D" w:themeColor="text2"/>
      <w:kern w:val="20"/>
      <w:sz w:val="21"/>
      <w:szCs w:val="21"/>
    </w:rPr>
  </w:style>
  <w:style w:type="paragraph" w:customStyle="1" w:styleId="L3TOCHeader">
    <w:name w:val="L3 TOC Header"/>
    <w:basedOn w:val="Normal"/>
    <w:link w:val="L3TOCHeaderChar"/>
    <w:qFormat/>
    <w:rsid w:val="008A06F6"/>
    <w:rPr>
      <w:rFonts w:ascii="Arial Narrow" w:hAnsi="Arial Narrow" w:cs="Arial"/>
      <w:smallCaps/>
      <w:color w:val="FFFFFF" w:themeColor="background1"/>
      <w:sz w:val="28"/>
      <w:szCs w:val="28"/>
    </w:rPr>
  </w:style>
  <w:style w:type="character" w:customStyle="1" w:styleId="TOC1Char">
    <w:name w:val="TOC 1 Char"/>
    <w:basedOn w:val="DefaultParagraphFont"/>
    <w:link w:val="TOC1"/>
    <w:uiPriority w:val="39"/>
    <w:rsid w:val="00284E5B"/>
    <w:rPr>
      <w:rFonts w:asciiTheme="minorHAnsi" w:eastAsia="Calibri" w:hAnsiTheme="minorHAnsi"/>
      <w:bCs/>
      <w:iCs/>
      <w:spacing w:val="20"/>
      <w:sz w:val="22"/>
      <w:szCs w:val="21"/>
    </w:rPr>
  </w:style>
  <w:style w:type="character" w:customStyle="1" w:styleId="L3TOCHeaderChar">
    <w:name w:val="L3 TOC Header Char"/>
    <w:basedOn w:val="DefaultParagraphFont"/>
    <w:link w:val="L3TOCHeader"/>
    <w:rsid w:val="008A06F6"/>
    <w:rPr>
      <w:rFonts w:ascii="Arial Narrow" w:hAnsi="Arial Narrow" w:cs="Arial"/>
      <w:smallCaps/>
      <w:color w:val="FFFFFF" w:themeColor="background1"/>
      <w:spacing w:val="20"/>
      <w:kern w:val="20"/>
      <w:sz w:val="28"/>
      <w:szCs w:val="28"/>
    </w:rPr>
  </w:style>
  <w:style w:type="paragraph" w:customStyle="1" w:styleId="Style2">
    <w:name w:val="Style2"/>
    <w:basedOn w:val="TOC1"/>
    <w:link w:val="Style2Char"/>
    <w:qFormat/>
    <w:rsid w:val="004C5ADF"/>
  </w:style>
  <w:style w:type="character" w:customStyle="1" w:styleId="Style2Char">
    <w:name w:val="Style2 Char"/>
    <w:basedOn w:val="TOC1Char"/>
    <w:link w:val="Style2"/>
    <w:rsid w:val="004C5ADF"/>
    <w:rPr>
      <w:rFonts w:ascii="Arial Narrow" w:eastAsia="Calibri" w:hAnsi="Arial Narrow"/>
      <w:bCs/>
      <w:iCs/>
      <w:spacing w:val="20"/>
      <w:sz w:val="22"/>
      <w:szCs w:val="21"/>
    </w:rPr>
  </w:style>
  <w:style w:type="character" w:styleId="LineNumber">
    <w:name w:val="line number"/>
    <w:basedOn w:val="DefaultParagraphFont"/>
    <w:semiHidden/>
    <w:unhideWhenUsed/>
    <w:rsid w:val="00E0160D"/>
  </w:style>
  <w:style w:type="numbering" w:customStyle="1" w:styleId="NoList1">
    <w:name w:val="No List1"/>
    <w:next w:val="NoList"/>
    <w:uiPriority w:val="99"/>
    <w:semiHidden/>
    <w:rsid w:val="00BA6391"/>
  </w:style>
  <w:style w:type="character" w:customStyle="1" w:styleId="BalloonTextChar">
    <w:name w:val="Balloon Text Char"/>
    <w:link w:val="BalloonText"/>
    <w:uiPriority w:val="99"/>
    <w:rsid w:val="00BA6391"/>
    <w:rPr>
      <w:rFonts w:ascii="Tahoma" w:hAnsi="Tahoma" w:cs="Tahoma"/>
      <w:kern w:val="20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BA6391"/>
  </w:style>
  <w:style w:type="character" w:customStyle="1" w:styleId="Heading1Char">
    <w:name w:val="Heading 1 Char"/>
    <w:basedOn w:val="DefaultParagraphFont"/>
    <w:link w:val="Heading1"/>
    <w:rsid w:val="00BA6391"/>
    <w:rPr>
      <w:rFonts w:asciiTheme="minorHAnsi" w:hAnsiTheme="minorHAnsi"/>
      <w:b/>
      <w:caps/>
      <w:kern w:val="24"/>
      <w:sz w:val="22"/>
      <w:szCs w:val="24"/>
    </w:rPr>
  </w:style>
  <w:style w:type="character" w:customStyle="1" w:styleId="PlainTextChar">
    <w:name w:val="Plain Text Char"/>
    <w:basedOn w:val="DefaultParagraphFont"/>
    <w:link w:val="PlainText"/>
    <w:rsid w:val="00BA6391"/>
    <w:rPr>
      <w:rFonts w:ascii="Courier New" w:hAnsi="Courier New" w:cs="Courier New"/>
      <w:kern w:val="20"/>
    </w:rPr>
  </w:style>
  <w:style w:type="character" w:styleId="Strong">
    <w:name w:val="Strong"/>
    <w:basedOn w:val="DefaultParagraphFont"/>
    <w:qFormat/>
    <w:rsid w:val="0058706E"/>
    <w:rPr>
      <w:b/>
      <w:bCs/>
    </w:rPr>
  </w:style>
  <w:style w:type="paragraph" w:customStyle="1" w:styleId="H1Nav2">
    <w:name w:val="_H1 Nav2"/>
    <w:basedOn w:val="Normal"/>
    <w:link w:val="H1Nav2Char"/>
    <w:qFormat/>
    <w:rsid w:val="006936F8"/>
    <w:pPr>
      <w:keepNext/>
      <w:keepLines/>
      <w:spacing w:before="260"/>
      <w:outlineLvl w:val="4"/>
    </w:pPr>
    <w:rPr>
      <w:rFonts w:cs="Arial"/>
      <w:color w:val="1E4959"/>
      <w:sz w:val="28"/>
      <w:szCs w:val="22"/>
    </w:rPr>
  </w:style>
  <w:style w:type="character" w:customStyle="1" w:styleId="H1Nav2Char">
    <w:name w:val="_H1 Nav2 Char"/>
    <w:basedOn w:val="DefaultParagraphFont"/>
    <w:link w:val="H1Nav2"/>
    <w:rsid w:val="006936F8"/>
    <w:rPr>
      <w:rFonts w:asciiTheme="minorHAnsi" w:hAnsiTheme="minorHAnsi" w:cs="Arial"/>
      <w:color w:val="1E4959"/>
      <w:kern w:val="20"/>
      <w:sz w:val="28"/>
      <w:szCs w:val="22"/>
    </w:rPr>
  </w:style>
  <w:style w:type="character" w:customStyle="1" w:styleId="Heading7Char">
    <w:name w:val="Heading 7 Char"/>
    <w:basedOn w:val="DefaultParagraphFont"/>
    <w:link w:val="Heading7"/>
    <w:rsid w:val="000322AD"/>
    <w:rPr>
      <w:rFonts w:asciiTheme="minorHAnsi" w:hAnsiTheme="minorHAnsi"/>
      <w:b/>
      <w:kern w:val="24"/>
      <w:szCs w:val="24"/>
    </w:rPr>
  </w:style>
  <w:style w:type="table" w:customStyle="1" w:styleId="TableGrid1">
    <w:name w:val="Table Grid1"/>
    <w:basedOn w:val="TableNormal"/>
    <w:next w:val="TableGrid"/>
    <w:rsid w:val="007453DF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rsid w:val="004D5D9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81E8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semiHidden/>
    <w:unhideWhenUsed/>
    <w:rsid w:val="00B34D1C"/>
    <w:rPr>
      <w:rFonts w:ascii="Segoe UI" w:hAnsi="Segoe U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34D1C"/>
    <w:rPr>
      <w:rFonts w:ascii="Segoe UI" w:hAnsi="Segoe UI"/>
      <w:kern w:val="20"/>
    </w:rPr>
  </w:style>
  <w:style w:type="paragraph" w:customStyle="1" w:styleId="L3Subheading">
    <w:name w:val="_L3 Subheading"/>
    <w:basedOn w:val="Normal"/>
    <w:qFormat/>
    <w:rsid w:val="00B57A40"/>
    <w:pPr>
      <w:suppressAutoHyphens/>
    </w:pPr>
    <w:rPr>
      <w:rFonts w:cs="Arial"/>
      <w:bCs/>
      <w:color w:val="1E4959"/>
      <w:sz w:val="24"/>
      <w:szCs w:val="22"/>
      <w:u w:val="single"/>
    </w:rPr>
  </w:style>
  <w:style w:type="table" w:customStyle="1" w:styleId="TableGrid2">
    <w:name w:val="Table Grid2"/>
    <w:basedOn w:val="TableNormal"/>
    <w:next w:val="TableGrid"/>
    <w:uiPriority w:val="39"/>
    <w:rsid w:val="00FB2FD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F8BD6FB4F524198FB3326D5055444" ma:contentTypeVersion="13" ma:contentTypeDescription="Create a new document." ma:contentTypeScope="" ma:versionID="4a59b46db29c389ea0a3b888fc3fa5e6">
  <xsd:schema xmlns:xsd="http://www.w3.org/2001/XMLSchema" xmlns:xs="http://www.w3.org/2001/XMLSchema" xmlns:p="http://schemas.microsoft.com/office/2006/metadata/properties" xmlns:ns3="3f1db3af-89d3-4183-968b-7d7543af6df2" xmlns:ns4="e40c21ff-414b-46c6-bac0-ce14c80aaa8b" targetNamespace="http://schemas.microsoft.com/office/2006/metadata/properties" ma:root="true" ma:fieldsID="ef95155e36365e94945b31ce460285d3" ns3:_="" ns4:_="">
    <xsd:import namespace="3f1db3af-89d3-4183-968b-7d7543af6df2"/>
    <xsd:import namespace="e40c21ff-414b-46c6-bac0-ce14c80aaa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db3af-89d3-4183-968b-7d7543af6d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c21ff-414b-46c6-bac0-ce14c80aaa8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D2A8A-5041-415B-873A-070D3EB059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68BF71-2631-4FCE-90FB-15D74E2C65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98B503-C3E6-4264-8926-92FCE4589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1db3af-89d3-4183-968b-7d7543af6df2"/>
    <ds:schemaRef ds:uri="e40c21ff-414b-46c6-bac0-ce14c80aa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081E87-203E-4904-92C7-6F9372EC3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Borrower:  Capitol Properties, LLC</vt:lpstr>
    </vt:vector>
  </TitlesOfParts>
  <Company>Mueller &amp; Company</Company>
  <LinksUpToDate>false</LinksUpToDate>
  <CharactersWithSpaces>2260</CharactersWithSpaces>
  <SharedDoc>false</SharedDoc>
  <HLinks>
    <vt:vector size="24" baseType="variant">
      <vt:variant>
        <vt:i4>3342450</vt:i4>
      </vt:variant>
      <vt:variant>
        <vt:i4>36</vt:i4>
      </vt:variant>
      <vt:variant>
        <vt:i4>0</vt:i4>
      </vt:variant>
      <vt:variant>
        <vt:i4>5</vt:i4>
      </vt:variant>
      <vt:variant>
        <vt:lpwstr>http://www.ofm.wa.gov/pop/estimates.asp</vt:lpwstr>
      </vt:variant>
      <vt:variant>
        <vt:lpwstr/>
      </vt:variant>
      <vt:variant>
        <vt:i4>7798824</vt:i4>
      </vt:variant>
      <vt:variant>
        <vt:i4>33</vt:i4>
      </vt:variant>
      <vt:variant>
        <vt:i4>0</vt:i4>
      </vt:variant>
      <vt:variant>
        <vt:i4>5</vt:i4>
      </vt:variant>
      <vt:variant>
        <vt:lpwstr>http://www.upa.pdx.edu/CPRC/publications/annualorpopulation/cert. est. 2011.pdf</vt:lpwstr>
      </vt:variant>
      <vt:variant>
        <vt:lpwstr/>
      </vt:variant>
      <vt:variant>
        <vt:i4>4980764</vt:i4>
      </vt:variant>
      <vt:variant>
        <vt:i4>3</vt:i4>
      </vt:variant>
      <vt:variant>
        <vt:i4>0</vt:i4>
      </vt:variant>
      <vt:variant>
        <vt:i4>5</vt:i4>
      </vt:variant>
      <vt:variant>
        <vt:lpwstr>http://www.valbridge.com/</vt:lpwstr>
      </vt:variant>
      <vt:variant>
        <vt:lpwstr/>
      </vt:variant>
      <vt:variant>
        <vt:i4>4980764</vt:i4>
      </vt:variant>
      <vt:variant>
        <vt:i4>0</vt:i4>
      </vt:variant>
      <vt:variant>
        <vt:i4>0</vt:i4>
      </vt:variant>
      <vt:variant>
        <vt:i4>5</vt:i4>
      </vt:variant>
      <vt:variant>
        <vt:lpwstr>http://www.valbridge.com/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Borrower:  Capitol Properties, LLC</dc:title>
  <dc:subject/>
  <dc:creator>Kurt Mueller</dc:creator>
  <cp:keywords/>
  <dc:description/>
  <cp:lastModifiedBy>Kurt Mueller</cp:lastModifiedBy>
  <cp:revision>3</cp:revision>
  <cp:lastPrinted>2019-01-21T18:26:00Z</cp:lastPrinted>
  <dcterms:created xsi:type="dcterms:W3CDTF">2020-05-23T20:35:00Z</dcterms:created>
  <dcterms:modified xsi:type="dcterms:W3CDTF">2020-06-14T20:16:00Z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0x010100CF5F8BD6FB4F524198FB3326D5055444</vt:lpwstr>
  </property>
</Properties>
</file>