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17626158" w:rsidR="007872DD" w:rsidRDefault="007872DD">
      <w:r>
        <w:t>A</w:t>
      </w:r>
      <w:r>
        <w:t>nalyz</w:t>
      </w:r>
      <w:r>
        <w:t>ing</w:t>
      </w:r>
      <w:r>
        <w:t xml:space="preserve"> the effects: infections, infections per population, and deaths of COVID-19 on a global scale seeing what regions/countries have been affected more and less severely, see if the countries’ latitude and GDP</w:t>
      </w:r>
      <w:r>
        <w:t xml:space="preserve"> has a relationship to</w:t>
      </w:r>
      <w:r>
        <w:t xml:space="preserve"> the </w:t>
      </w:r>
      <w:r>
        <w:t>COVID infection numbers</w:t>
      </w:r>
      <w:r>
        <w:t>, and make conclusions to why or why not these correlations exist.</w:t>
      </w:r>
    </w:p>
    <w:p w14:paraId="140872C5" w14:textId="4311775E" w:rsidR="007872DD" w:rsidRDefault="007872DD" w:rsidP="007872DD">
      <w:pPr>
        <w:rPr>
          <w:b/>
          <w:bCs/>
        </w:rPr>
      </w:pPr>
      <w:r w:rsidRPr="007872DD">
        <w:rPr>
          <w:b/>
          <w:bCs/>
        </w:rPr>
        <w:t>Does latitude positively or negatively affect the COVID-19 infection rate/deaths?</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w:t>
      </w:r>
      <w:r>
        <w:t>As you can see from the</w:t>
      </w:r>
      <w:r>
        <w:t xml:space="preserve"> above</w:t>
      </w:r>
      <w:r>
        <w:t xml:space="preserve"> boxplots above the infections and deaths from COVD-19 are influenced by significant outliers that will affect any relationship overall, this will have to be taken into consideration for any analysis.</w:t>
      </w:r>
      <w:r>
        <w:t xml:space="preserve"> Since the primary factor we are investigating is distance from the equator, we have taken the absolute value of the countries latitude </w:t>
      </w:r>
      <w:proofErr w:type="gramStart"/>
      <w:r>
        <w:t>in order to</w:t>
      </w:r>
      <w:proofErr w:type="gramEnd"/>
      <w:r>
        <w:t xml:space="preserve">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lastRenderedPageBreak/>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5F21AE64" w14:textId="77777777" w:rsidR="009D1EBA" w:rsidRPr="00834F2E" w:rsidRDefault="009D1EBA" w:rsidP="00711B93">
      <w:pPr>
        <w:tabs>
          <w:tab w:val="left" w:pos="2960"/>
        </w:tabs>
      </w:pPr>
    </w:p>
    <w:sectPr w:rsidR="009D1EBA" w:rsidRPr="0083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711B93"/>
    <w:rsid w:val="007516C1"/>
    <w:rsid w:val="007872DD"/>
    <w:rsid w:val="00834F2E"/>
    <w:rsid w:val="008351F4"/>
    <w:rsid w:val="009D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austinrcole2@gmail.com</cp:lastModifiedBy>
  <cp:revision>2</cp:revision>
  <dcterms:created xsi:type="dcterms:W3CDTF">2020-10-17T15:23:00Z</dcterms:created>
  <dcterms:modified xsi:type="dcterms:W3CDTF">2020-10-17T15:23:00Z</dcterms:modified>
</cp:coreProperties>
</file>