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Descriptive, observational, cohort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Robinaugh et al. (2024)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within-subject, single-case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progressive aphasia with a history of traumatic brain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gains for trained words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generalized mixed effects model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by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between-sujbect, cross-sectional study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2025-05-19T14:40:43Z</dcterms:modified>
</cp:coreProperties>
</file>