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687B">
      <w:pPr>
        <w:pStyle w:val="2"/>
      </w:pPr>
      <w:r>
        <w:rPr>
          <w:rFonts w:hint="eastAsia"/>
        </w:rPr>
        <w:t>客户活跃度</w:t>
      </w:r>
    </w:p>
    <w:p w14:paraId="640C3419">
      <w:pPr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2253615" cy="2571750"/>
            <wp:effectExtent l="0" t="0" r="0" b="0"/>
            <wp:docPr id="721037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379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8265" cy="25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E82">
      <w:pPr>
        <w:pStyle w:val="30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这4个标签不支持配置，页面中写死；</w:t>
      </w:r>
    </w:p>
    <w:p w14:paraId="1CFFACE9">
      <w:pPr>
        <w:pStyle w:val="30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回店人员表示到店的总人数，包含来门店下单的、做服务的；</w:t>
      </w:r>
    </w:p>
    <w:p w14:paraId="123A5038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eastAsia="zh-CN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只算到店服务人数，没服务的不算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30139A9F">
      <w:pPr>
        <w:pStyle w:val="30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客流频率=回店人数/天数，计算的是一天的客流频率；</w:t>
      </w:r>
    </w:p>
    <w:p w14:paraId="06973CBC">
      <w:pPr>
        <w:pStyle w:val="30"/>
        <w:numPr>
          <w:numId w:val="0"/>
        </w:numPr>
        <w:ind w:leftChars="0"/>
        <w:rPr>
          <w:rFonts w:ascii="宋体" w:hAnsi="宋体" w:eastAsia="宋体"/>
          <w:b/>
          <w:bCs/>
          <w:color w:val="FF0000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客流频率就是到店服务的人数，不需要除天数，可重复的。例如A顾客今天来服务了，明天也来服务了，算2次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4B6480E1">
      <w:pPr>
        <w:pStyle w:val="30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这4个标签不再有点击效果，仅做为统计展示；</w:t>
      </w:r>
    </w:p>
    <w:p w14:paraId="62CCA262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eastAsia="zh-CN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没有点击效果，那放在这儿干嘛？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5C14D005">
      <w:pPr>
        <w:pStyle w:val="30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&gt;1次和&gt;2次有数据上重复的内容；</w:t>
      </w:r>
    </w:p>
    <w:p w14:paraId="7D16D0D5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eastAsia="zh-CN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</w:rPr>
        <w:t>&gt;2次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就是建立在至少有一次的基础上的。例如</w:t>
      </w:r>
      <w:r>
        <w:rPr>
          <w:rFonts w:hint="eastAsia" w:ascii="宋体" w:hAnsi="宋体" w:eastAsia="宋体"/>
          <w:b/>
          <w:bCs/>
          <w:color w:val="FF0000"/>
        </w:rPr>
        <w:t>&gt;1次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有100人，那么</w:t>
      </w:r>
      <w:r>
        <w:rPr>
          <w:rFonts w:hint="eastAsia" w:ascii="宋体" w:hAnsi="宋体" w:eastAsia="宋体"/>
          <w:b/>
          <w:bCs/>
          <w:color w:val="FF0000"/>
        </w:rPr>
        <w:t>&gt;2次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的肯定包含在这100人里。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3B7CC5C3">
      <w:pPr>
        <w:pStyle w:val="30"/>
        <w:numPr>
          <w:ilvl w:val="0"/>
          <w:numId w:val="1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底下展示的列表就是回店的所有人员。</w:t>
      </w:r>
    </w:p>
    <w:p w14:paraId="035B34B8">
      <w:pPr>
        <w:pStyle w:val="2"/>
      </w:pPr>
      <w:r>
        <w:rPr>
          <w:rFonts w:hint="eastAsia"/>
        </w:rPr>
        <w:t>品项消耗和品项销售</w:t>
      </w:r>
    </w:p>
    <w:p w14:paraId="34E53712">
      <w:pPr>
        <w:rPr>
          <w:rFonts w:ascii="宋体" w:hAnsi="宋体" w:eastAsia="宋体"/>
        </w:rPr>
      </w:pPr>
      <w:r>
        <w:drawing>
          <wp:inline distT="0" distB="0" distL="0" distR="0">
            <wp:extent cx="5274310" cy="2830195"/>
            <wp:effectExtent l="0" t="0" r="2540" b="8255"/>
            <wp:docPr id="733264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6418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32F5">
      <w:pPr>
        <w:pStyle w:val="30"/>
        <w:numPr>
          <w:ilvl w:val="0"/>
          <w:numId w:val="2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中间的4个标签目前可由可售商品的招牌定位取得，这4个也将直接写死，需要</w:t>
      </w:r>
      <w:r>
        <w:rPr>
          <w:rFonts w:hint="eastAsia" w:ascii="宋体" w:hAnsi="宋体" w:eastAsia="宋体"/>
          <w:b/>
          <w:bCs/>
        </w:rPr>
        <w:t>统计哪4个需要甲方直接确定后提供</w:t>
      </w:r>
      <w:r>
        <w:rPr>
          <w:rFonts w:hint="eastAsia" w:ascii="宋体" w:hAnsi="宋体" w:eastAsia="宋体"/>
        </w:rPr>
        <w:t>；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品项有十几个，写死的话，那只看这四个有什么用？如果要写死，那为什么不把品项做成筛选的选项？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01A82957">
      <w:pPr>
        <w:pStyle w:val="30"/>
        <w:numPr>
          <w:ilvl w:val="0"/>
          <w:numId w:val="2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确定了4个标签之后，按天的维度算出来某一个招牌总的是服务了多少钱，占比是多少；</w:t>
      </w:r>
    </w:p>
    <w:p w14:paraId="6ED31D9C">
      <w:pPr>
        <w:pStyle w:val="30"/>
        <w:numPr>
          <w:ilvl w:val="0"/>
          <w:numId w:val="2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品项消耗筛选的条件目前是“初次、复购”这是购买的维度，但现在是服务的维度，所以把筛选条件直接去除。列表默认显示的是选择的这一天到店服务的所有客人；</w:t>
      </w:r>
    </w:p>
    <w:p w14:paraId="24CFA4C4">
      <w:pPr>
        <w:pStyle w:val="30"/>
        <w:numPr>
          <w:numId w:val="0"/>
        </w:numPr>
        <w:ind w:leftChars="0"/>
        <w:rPr>
          <w:rFonts w:hint="default" w:ascii="宋体" w:hAnsi="宋体" w:eastAsia="宋体"/>
          <w:b/>
          <w:bCs/>
          <w:color w:val="FF0000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(品项消耗数据，是服务的数据，与购买无关。没有说过消耗的筛选条件是购买。)</w:t>
      </w:r>
    </w:p>
    <w:p w14:paraId="69984ED4">
      <w:pPr>
        <w:pStyle w:val="30"/>
        <w:numPr>
          <w:ilvl w:val="0"/>
          <w:numId w:val="2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品项销售筛选的条件目前是“初次、复购”。一天之内继续买商品，买的是哪个商品，第一点可能性不大，第二点看不出来。所以建议直接拿掉筛选条件。显示的就是选择的那一天下单的顾客。</w:t>
      </w:r>
    </w:p>
    <w:p w14:paraId="0627AEFB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eastAsia="zh-CN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初次、复购的计算逻辑与邵总对接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259509EB">
      <w:pPr>
        <w:pStyle w:val="30"/>
        <w:numPr>
          <w:numId w:val="0"/>
        </w:numPr>
        <w:ind w:leftChars="0"/>
        <w:rPr>
          <w:rFonts w:ascii="宋体" w:hAnsi="宋体" w:eastAsia="宋体"/>
        </w:rPr>
      </w:pPr>
    </w:p>
    <w:p w14:paraId="30E30A33">
      <w:pPr>
        <w:rPr>
          <w:rFonts w:ascii="宋体" w:hAnsi="宋体" w:eastAsia="宋体"/>
        </w:rPr>
      </w:pPr>
    </w:p>
    <w:p w14:paraId="7DFFB023">
      <w:pPr>
        <w:pStyle w:val="2"/>
        <w:rPr>
          <w:rFonts w:hint="eastAsia"/>
        </w:rPr>
      </w:pPr>
      <w:r>
        <w:rPr>
          <w:rFonts w:hint="eastAsia"/>
        </w:rPr>
        <w:t>动线数据</w:t>
      </w:r>
    </w:p>
    <w:p w14:paraId="27069285">
      <w:pPr>
        <w:rPr>
          <w:rFonts w:ascii="宋体" w:hAnsi="宋体" w:eastAsia="宋体"/>
        </w:rPr>
      </w:pPr>
      <w:r>
        <w:drawing>
          <wp:inline distT="0" distB="0" distL="0" distR="0">
            <wp:extent cx="2678430" cy="3759835"/>
            <wp:effectExtent l="0" t="0" r="7620" b="0"/>
            <wp:docPr id="172046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645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752" cy="37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6D8D">
      <w:pPr>
        <w:pStyle w:val="30"/>
        <w:numPr>
          <w:ilvl w:val="0"/>
          <w:numId w:val="3"/>
        </w:numPr>
        <w:rPr>
          <w:rFonts w:ascii="宋体" w:hAnsi="宋体" w:eastAsia="宋体"/>
          <w:b/>
          <w:bCs/>
          <w:color w:val="FF0000"/>
        </w:rPr>
      </w:pPr>
      <w:r>
        <w:rPr>
          <w:rFonts w:hint="eastAsia" w:ascii="宋体" w:hAnsi="宋体" w:eastAsia="宋体"/>
        </w:rPr>
        <w:t>动线数据的档位直接设置4个档位，分别是1-2999，3000-5999，6000-9999，10000及以上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最少设置成动态的，这个分档的金额不是固定死的。按常理：计算的逻辑很清晰，挡位可以不定死。 例如，筛选1-2999，就是1-2999的人数。  筛选1-10000，就是1-10000的人数。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79532BE5">
      <w:pPr>
        <w:pStyle w:val="30"/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下面卡片表示的是“今年动线人数”列表</w:t>
      </w:r>
    </w:p>
    <w:p w14:paraId="739BC28C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eastAsia="zh-CN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可以，但是此处除了时间的筛选，应该还有区域和门店的筛选。区域总监，能看到本区域所有的门店，店长就只能看到本店的人数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3FF10700">
      <w:pPr>
        <w:pStyle w:val="2"/>
        <w:rPr>
          <w:rFonts w:hint="eastAsia"/>
        </w:rPr>
      </w:pPr>
      <w:r>
        <w:rPr>
          <w:rFonts w:hint="eastAsia"/>
        </w:rPr>
        <w:t>各项持卡数</w:t>
      </w:r>
    </w:p>
    <w:p w14:paraId="40413A4C">
      <w:pPr>
        <w:pStyle w:val="30"/>
        <w:ind w:left="360"/>
        <w:rPr>
          <w:rFonts w:ascii="宋体" w:hAnsi="宋体" w:eastAsia="宋体"/>
        </w:rPr>
      </w:pPr>
      <w:r>
        <w:drawing>
          <wp:inline distT="0" distB="0" distL="0" distR="0">
            <wp:extent cx="5274310" cy="4254500"/>
            <wp:effectExtent l="0" t="0" r="2540" b="0"/>
            <wp:docPr id="252520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053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C13D">
      <w:pPr>
        <w:pStyle w:val="30"/>
        <w:numPr>
          <w:ilvl w:val="0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持卡表示顾客已经购买了疗程卡；</w:t>
      </w:r>
    </w:p>
    <w:p w14:paraId="710F0589">
      <w:pPr>
        <w:pStyle w:val="30"/>
        <w:numPr>
          <w:numId w:val="0"/>
        </w:numPr>
        <w:ind w:left="360" w:leftChars="0"/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以顾客剩余次数为准，剩余1次算持卡，还是2次算持卡，这个待定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09E046D8">
      <w:pPr>
        <w:pStyle w:val="30"/>
        <w:numPr>
          <w:ilvl w:val="0"/>
          <w:numId w:val="4"/>
        </w:num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标签需要固定</w:t>
      </w:r>
    </w:p>
    <w:p w14:paraId="27BAFD79">
      <w:pPr>
        <w:pStyle w:val="30"/>
        <w:numPr>
          <w:numId w:val="0"/>
        </w:numPr>
        <w:ind w:left="360" w:left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标签固定没意义，和上面一样，有十几个品项，固定这个几个，那其他品项在哪里看。 可以做成筛选状态，这几个大标签，只是形式上展示不一样，但是逻辑跟筛选一样的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1CF6CA8D">
      <w:pPr>
        <w:pStyle w:val="30"/>
        <w:numPr>
          <w:ilvl w:val="0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日期已经没有意义了，持卡表示截止目前还有多少次卡未服务，选择到过去和将来都没有意义，所以日期的选择直接去除；</w:t>
      </w:r>
    </w:p>
    <w:p w14:paraId="1029609C">
      <w:pPr>
        <w:pStyle w:val="30"/>
        <w:numPr>
          <w:numId w:val="0"/>
        </w:numPr>
        <w:ind w:left="360" w:leftChars="0"/>
        <w:rPr>
          <w:rFonts w:ascii="宋体" w:hAnsi="宋体" w:eastAsia="宋体"/>
          <w:b/>
          <w:bCs/>
          <w:color w:val="FF0000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理解正确，但是分析决策中，可能会涉及到某个时间节点的数据。建议还是加时间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33F4C131">
      <w:pPr>
        <w:pStyle w:val="30"/>
        <w:numPr>
          <w:ilvl w:val="0"/>
          <w:numId w:val="4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筛选的条件“初次、复购”放在这里都和场景不符合。列表显示的内容是从本店售出的所有服务项目，截止今天，还有哪些未消耗的。</w:t>
      </w:r>
    </w:p>
    <w:p w14:paraId="44C623A9">
      <w:pPr>
        <w:pStyle w:val="30"/>
        <w:numPr>
          <w:numId w:val="0"/>
        </w:numPr>
        <w:ind w:left="360" w:left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选条件可以做成多维度的，例如按品项筛选，按区域筛选，按门店筛选，按顾客档位筛选，按顾客活跃度筛选，按剩余金额大小筛选。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作为业务角度，必然会需要：我想知道品项持卡人数中，有哪些顾客3个月没来了？ 持卡人人数中，有多少剩余金额低于XXX元的。所以多维度筛选是必要的--上面其他设计筛选的板块中，都是这个逻辑</w:t>
      </w: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06F96FB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人效分析</w:t>
      </w:r>
    </w:p>
    <w:p w14:paraId="5BDA0734">
      <w:pPr>
        <w:rPr>
          <w:rFonts w:ascii="宋体" w:hAnsi="宋体" w:eastAsia="宋体"/>
        </w:rPr>
      </w:pPr>
      <w:r>
        <w:drawing>
          <wp:inline distT="0" distB="0" distL="0" distR="0">
            <wp:extent cx="5274310" cy="2695575"/>
            <wp:effectExtent l="0" t="0" r="2540" b="9525"/>
            <wp:docPr id="705684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462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A2C2">
      <w:pPr>
        <w:pStyle w:val="30"/>
        <w:numPr>
          <w:ilvl w:val="0"/>
          <w:numId w:val="5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员工英雄榜的筛选条件说不通，客流、客量如何跟员工挂钩，所以条件改为“销售业绩、服务业绩”；</w:t>
      </w:r>
    </w:p>
    <w:p w14:paraId="481AFDA6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A：客流和客量与员工是关联的，因为这个顾客是她服务的，就算这个员工的客流/客量。</w:t>
      </w:r>
    </w:p>
    <w:p w14:paraId="32752335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B：因为顾客到店，一定是有员工服务的，所以两者是强关联。</w:t>
      </w:r>
    </w:p>
    <w:p w14:paraId="7E469DF1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C：如果一个顾客被两个员工服务，那么一人是0.5。</w:t>
      </w:r>
    </w:p>
    <w:p w14:paraId="64BBBB7C">
      <w:pPr>
        <w:pStyle w:val="30"/>
        <w:numPr>
          <w:numId w:val="0"/>
        </w:numPr>
        <w:ind w:leftChars="0"/>
        <w:rPr>
          <w:rFonts w:hint="default" w:ascii="宋体" w:hAnsi="宋体" w:eastAsia="宋体"/>
          <w:b/>
          <w:bCs/>
          <w:color w:val="FF0000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D：客流与客量的区别:1个月中，客流是可重复的顾客数。客量是不可重复的顾客数。举例说明：某顾客，一个月30天，来了10次，那么本月客流是10，本月客量只算1。</w:t>
      </w:r>
    </w:p>
    <w:p w14:paraId="43F59EC3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eastAsia="zh-CN"/>
        </w:rPr>
      </w:pPr>
      <w:r>
        <w:rPr>
          <w:rFonts w:hint="eastAsia" w:ascii="宋体" w:hAnsi="宋体" w:eastAsia="宋体"/>
          <w:b/>
          <w:bCs/>
          <w:color w:val="FF0000"/>
          <w:lang w:eastAsia="zh-CN"/>
        </w:rPr>
        <w:t>）</w:t>
      </w:r>
    </w:p>
    <w:p w14:paraId="5E66683A">
      <w:pPr>
        <w:pStyle w:val="30"/>
        <w:numPr>
          <w:ilvl w:val="0"/>
          <w:numId w:val="5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人效打标率，当天有订单或者服务了一个顾客就算达标；</w:t>
      </w:r>
    </w:p>
    <w:p w14:paraId="5C172787">
      <w:pPr>
        <w:pStyle w:val="30"/>
        <w:numPr>
          <w:numId w:val="0"/>
        </w:numPr>
        <w:ind w:leftChars="0"/>
        <w:rPr>
          <w:rFonts w:hint="eastAsia" w:ascii="宋体" w:hAnsi="宋体" w:eastAsia="宋体"/>
          <w:b/>
          <w:bCs/>
          <w:color w:val="FF0000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（人效达标是动态的判断标准，不能设定死。最好给个配置表。</w:t>
      </w:r>
    </w:p>
    <w:p w14:paraId="3BC31E20">
      <w:pPr>
        <w:pStyle w:val="30"/>
        <w:numPr>
          <w:numId w:val="0"/>
        </w:numPr>
        <w:ind w:leftChars="0"/>
        <w:rPr>
          <w:rFonts w:hint="default" w:ascii="宋体" w:hAnsi="宋体" w:eastAsia="宋体"/>
          <w:b/>
          <w:bCs/>
          <w:color w:val="FF0000"/>
          <w:lang w:val="en-US" w:eastAsia="zh-CN"/>
        </w:rPr>
      </w:pP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目前的基础规则是：1天服务3个顾客，操作5个项目数。简称3人5项，这就是达标。但是这个标准会是情况不同，增加销售业绩、服务业绩。 反正不管怎么配置，都是在：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销售业绩、服务业绩、客流、项目数这四个指标中。</w:t>
      </w:r>
      <w:r>
        <w:rPr>
          <w:rFonts w:hint="eastAsia" w:ascii="宋体" w:hAnsi="宋体" w:eastAsia="宋体"/>
          <w:b/>
          <w:bCs/>
          <w:color w:val="FF0000"/>
          <w:lang w:val="en-US" w:eastAsia="zh-CN"/>
        </w:rPr>
        <w:t>）</w:t>
      </w:r>
      <w:bookmarkStart w:id="0" w:name="_GoBack"/>
      <w:bookmarkEnd w:id="0"/>
    </w:p>
    <w:p w14:paraId="760D620C">
      <w:pPr>
        <w:pStyle w:val="2"/>
      </w:pPr>
      <w:r>
        <w:rPr>
          <w:rFonts w:hint="eastAsia"/>
        </w:rPr>
        <w:t>排名数据</w:t>
      </w:r>
    </w:p>
    <w:p w14:paraId="4E7338FE">
      <w:pPr>
        <w:pStyle w:val="30"/>
        <w:ind w:left="360"/>
        <w:rPr>
          <w:rFonts w:hint="eastAsia" w:ascii="宋体" w:hAnsi="宋体" w:eastAsia="宋体"/>
        </w:rPr>
      </w:pPr>
      <w:r>
        <w:drawing>
          <wp:inline distT="0" distB="0" distL="0" distR="0">
            <wp:extent cx="3124200" cy="3248660"/>
            <wp:effectExtent l="0" t="0" r="0" b="8890"/>
            <wp:docPr id="2063835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3554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6880" cy="32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8CAD">
      <w:pPr>
        <w:ind w:left="36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筛选条件只选业绩和消耗，其他的统计不出来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85E8A"/>
    <w:multiLevelType w:val="multilevel"/>
    <w:tmpl w:val="07F85E8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FA03D7A"/>
    <w:multiLevelType w:val="multilevel"/>
    <w:tmpl w:val="2FA03D7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A085A60"/>
    <w:multiLevelType w:val="multilevel"/>
    <w:tmpl w:val="4A085A6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CE00595"/>
    <w:multiLevelType w:val="multilevel"/>
    <w:tmpl w:val="4CE00595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4">
    <w:nsid w:val="6F457288"/>
    <w:multiLevelType w:val="multilevel"/>
    <w:tmpl w:val="6F45728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715"/>
    <w:rsid w:val="000419DD"/>
    <w:rsid w:val="003165B6"/>
    <w:rsid w:val="00337E15"/>
    <w:rsid w:val="00374715"/>
    <w:rsid w:val="003A059B"/>
    <w:rsid w:val="003D013C"/>
    <w:rsid w:val="003D7B91"/>
    <w:rsid w:val="004611FA"/>
    <w:rsid w:val="0048307B"/>
    <w:rsid w:val="00597903"/>
    <w:rsid w:val="005B74FC"/>
    <w:rsid w:val="007B3570"/>
    <w:rsid w:val="00830765"/>
    <w:rsid w:val="0083595C"/>
    <w:rsid w:val="0098588B"/>
    <w:rsid w:val="009A4782"/>
    <w:rsid w:val="00A37080"/>
    <w:rsid w:val="00AA570F"/>
    <w:rsid w:val="00AC7DE0"/>
    <w:rsid w:val="00B67B56"/>
    <w:rsid w:val="00CC3C5D"/>
    <w:rsid w:val="00D6421E"/>
    <w:rsid w:val="00DB7D66"/>
    <w:rsid w:val="00DC1FDE"/>
    <w:rsid w:val="00DF7F6E"/>
    <w:rsid w:val="00EA0168"/>
    <w:rsid w:val="00EE3892"/>
    <w:rsid w:val="5C3F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eastAsia="宋体" w:asciiTheme="majorHAnsi" w:hAnsiTheme="majorHAnsi" w:cstheme="majorBidi"/>
      <w:sz w:val="24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eastAsia="宋体" w:asciiTheme="majorHAnsi" w:hAnsiTheme="majorHAnsi" w:cstheme="majorBidi"/>
      <w:sz w:val="24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="宋体" w:asciiTheme="majorHAnsi" w:hAnsiTheme="majorHAnsi" w:cstheme="majorBidi"/>
      <w:sz w:val="24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eastAsia="宋体" w:asciiTheme="majorHAnsi" w:hAnsiTheme="majorHAnsi" w:cstheme="majorBidi"/>
      <w:sz w:val="24"/>
      <w:szCs w:val="48"/>
    </w:rPr>
  </w:style>
  <w:style w:type="character" w:customStyle="1" w:styleId="18">
    <w:name w:val="标题 2 字符"/>
    <w:basedOn w:val="16"/>
    <w:link w:val="3"/>
    <w:uiPriority w:val="9"/>
    <w:rPr>
      <w:rFonts w:eastAsia="宋体" w:asciiTheme="majorHAnsi" w:hAnsiTheme="majorHAnsi" w:cstheme="majorBidi"/>
      <w:sz w:val="24"/>
      <w:szCs w:val="40"/>
    </w:rPr>
  </w:style>
  <w:style w:type="character" w:customStyle="1" w:styleId="19">
    <w:name w:val="标题 3 字符"/>
    <w:basedOn w:val="16"/>
    <w:link w:val="4"/>
    <w:uiPriority w:val="9"/>
    <w:rPr>
      <w:rFonts w:eastAsia="宋体" w:asciiTheme="majorHAnsi" w:hAnsiTheme="majorHAnsi" w:cstheme="majorBidi"/>
      <w:sz w:val="24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673</Words>
  <Characters>700</Characters>
  <Lines>5</Lines>
  <Paragraphs>1</Paragraphs>
  <TotalTime>29</TotalTime>
  <ScaleCrop>false</ScaleCrop>
  <LinksUpToDate>false</LinksUpToDate>
  <CharactersWithSpaces>700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2026-02-10T11:48:00Z</dcterms:created>
  <dc:creator>shuyuan zhao</dc:creator>
  <cp:lastModifiedBy>张小呆。</cp:lastModifiedBy>
  <dcterms:modified xsi:type="dcterms:W3CDTF">2026-02-12T08:11:50Z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eyJoZGlkIjoiZjk1YmRjZjQ4MGJlMTE5ZDBjNWRmZTc3MmVlZjgzZDkiLCJ1c2VySWQiOiIyNjA2NDMxNDMifQ==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1305036DC4DD471095D540F123CB642F_13</vt:lpwstr>
  </property>
</Properties>
</file>