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45F4F">
      <w:pPr>
        <w:pStyle w:val="10"/>
        <w:numPr>
          <w:ilvl w:val="0"/>
          <w:numId w:val="1"/>
        </w:numPr>
        <w:ind w:firstLineChars="0"/>
        <w:rPr>
          <w:rFonts w:eastAsiaTheme="minorHAnsi"/>
          <w:b/>
          <w:sz w:val="36"/>
          <w:szCs w:val="36"/>
        </w:rPr>
      </w:pPr>
      <w:r>
        <w:rPr>
          <w:rFonts w:hint="eastAsia" w:eastAsiaTheme="minorHAnsi"/>
          <w:b/>
          <w:sz w:val="36"/>
          <w:szCs w:val="36"/>
        </w:rPr>
        <w:t>微信认证部分，注意看图片中的红字标注</w:t>
      </w:r>
    </w:p>
    <w:p w14:paraId="78991AF5">
      <w:pPr>
        <w:pStyle w:val="10"/>
        <w:ind w:left="720" w:firstLine="0" w:firstLineChars="0"/>
        <w:rPr>
          <w:rFonts w:eastAsiaTheme="minorHAnsi"/>
          <w:b/>
          <w:sz w:val="32"/>
          <w:szCs w:val="32"/>
        </w:rPr>
      </w:pPr>
      <w:r>
        <w:rPr>
          <w:rFonts w:eastAsiaTheme="minorHAnsi"/>
          <w:b/>
          <w:sz w:val="32"/>
          <w:szCs w:val="32"/>
        </w:rPr>
        <w:t>1.</w:t>
      </w:r>
      <w:r>
        <w:rPr>
          <w:rFonts w:hint="eastAsia" w:eastAsiaTheme="minorHAnsi"/>
          <w:b/>
          <w:sz w:val="32"/>
          <w:szCs w:val="32"/>
        </w:rPr>
        <w:t>微信扫码图1进行注册</w:t>
      </w:r>
    </w:p>
    <w:p w14:paraId="24AC313A">
      <w:pPr>
        <w:spacing w:before="120" w:after="120" w:line="288" w:lineRule="auto"/>
        <w:ind w:firstLine="720" w:firstLineChars="200"/>
        <w:jc w:val="left"/>
        <w:rPr>
          <w:rFonts w:eastAsiaTheme="minorHAnsi"/>
          <w:b/>
          <w:color w:val="FF0000"/>
          <w:sz w:val="36"/>
          <w:szCs w:val="36"/>
        </w:rPr>
      </w:pPr>
      <w:r>
        <w:rPr>
          <w:rFonts w:eastAsiaTheme="minorHAnsi"/>
          <w:b/>
          <w:sz w:val="36"/>
          <w:szCs w:val="36"/>
        </w:rPr>
        <w:t>2.</w:t>
      </w:r>
      <w:r>
        <w:rPr>
          <w:rFonts w:hint="eastAsia" w:eastAsiaTheme="minorHAnsi"/>
          <w:b/>
          <w:sz w:val="36"/>
          <w:szCs w:val="36"/>
        </w:rPr>
        <w:t>如果在图3显示有同公司，也需要重新注册商家，</w:t>
      </w:r>
      <w:r>
        <w:rPr>
          <w:rFonts w:hint="eastAsia" w:eastAsiaTheme="minorHAnsi"/>
          <w:b/>
          <w:color w:val="FF0000"/>
          <w:sz w:val="36"/>
          <w:szCs w:val="36"/>
        </w:rPr>
        <w:t>这是后续跳出子商户号的关键（才会显示如图1</w:t>
      </w:r>
      <w:r>
        <w:rPr>
          <w:rFonts w:eastAsiaTheme="minorHAnsi"/>
          <w:b/>
          <w:color w:val="FF0000"/>
          <w:sz w:val="36"/>
          <w:szCs w:val="36"/>
        </w:rPr>
        <w:t>4</w:t>
      </w:r>
      <w:r>
        <w:rPr>
          <w:rFonts w:hint="eastAsia" w:eastAsiaTheme="minorHAnsi"/>
          <w:b/>
          <w:color w:val="FF0000"/>
          <w:sz w:val="36"/>
          <w:szCs w:val="36"/>
        </w:rPr>
        <w:t>的商户号）</w:t>
      </w:r>
    </w:p>
    <w:tbl>
      <w:tblPr>
        <w:tblStyle w:val="4"/>
        <w:tblW w:w="10752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58"/>
        <w:gridCol w:w="3208"/>
        <w:gridCol w:w="3686"/>
      </w:tblGrid>
      <w:tr w14:paraId="53D04A73">
        <w:trPr>
          <w:trHeight w:val="3421" w:hRule="atLeast"/>
        </w:trPr>
        <w:tc>
          <w:tcPr>
            <w:tcW w:w="3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93A16">
            <w:pPr>
              <w:spacing w:before="120" w:after="120" w:line="288" w:lineRule="auto"/>
              <w:jc w:val="left"/>
              <w:rPr>
                <w:rFonts w:hint="eastAsia" w:eastAsia="DengXian"/>
                <w:b/>
                <w:lang w:eastAsia="zh-CN"/>
              </w:rPr>
            </w:pPr>
            <w:r>
              <w:rPr>
                <w:rFonts w:ascii="Arial" w:hAnsi="Arial" w:eastAsia="DengXian" w:cs="Arial"/>
                <w:b/>
                <w:sz w:val="22"/>
              </w:rPr>
              <w:t>图1</w:t>
            </w:r>
            <w:r>
              <w:drawing>
                <wp:inline distT="0" distB="0" distL="114300" distR="114300">
                  <wp:extent cx="2164080" cy="2943860"/>
                  <wp:effectExtent l="0" t="0" r="20320" b="254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0" cy="294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64ACA">
            <w:pPr>
              <w:spacing w:before="120" w:after="120" w:line="288" w:lineRule="auto"/>
              <w:jc w:val="left"/>
              <w:rPr>
                <w:b/>
              </w:rPr>
            </w:pPr>
            <w:r>
              <w:rPr>
                <w:rFonts w:ascii="Arial" w:hAnsi="Arial" w:eastAsia="DengXian" w:cs="Arial"/>
                <w:b/>
                <w:sz w:val="22"/>
              </w:rPr>
              <w:t>图2</w:t>
            </w:r>
            <w:r>
              <w:rPr>
                <w:rStyle w:val="6"/>
                <w:rFonts w:hint="eastAsia" w:ascii="仿宋" w:hAnsi="仿宋" w:eastAsia="仿宋" w:cs="宋体"/>
                <w:color w:val="FF0000"/>
                <w:sz w:val="44"/>
                <w:szCs w:val="44"/>
              </w:rPr>
              <w:t>随意点击一下此界面</w:t>
            </w:r>
            <w:r>
              <w:rPr>
                <w:rStyle w:val="6"/>
                <w:rFonts w:ascii="仿宋" w:hAnsi="仿宋" w:eastAsia="仿宋" w:cs="宋体"/>
                <w:color w:val="333333"/>
                <w:szCs w:val="21"/>
              </w:rPr>
              <w:drawing>
                <wp:inline distT="0" distB="0" distL="0" distR="0">
                  <wp:extent cx="1940560" cy="2618740"/>
                  <wp:effectExtent l="0" t="0" r="15240" b="22860"/>
                  <wp:docPr id="1" name="图片 1" descr="1690533913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6905339134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560" cy="261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FF754">
            <w:pPr>
              <w:spacing w:before="120" w:after="120" w:line="288" w:lineRule="auto"/>
              <w:jc w:val="left"/>
              <w:rPr>
                <w:b/>
              </w:rPr>
            </w:pPr>
            <w:r>
              <w:rPr>
                <w:rFonts w:ascii="Arial" w:hAnsi="Arial" w:eastAsia="DengXian" w:cs="Arial"/>
                <w:b/>
                <w:sz w:val="22"/>
              </w:rPr>
              <w:t>图3</w:t>
            </w:r>
            <w:r>
              <w:drawing>
                <wp:inline distT="0" distB="0" distL="0" distR="0">
                  <wp:extent cx="2044065" cy="3190240"/>
                  <wp:effectExtent l="0" t="0" r="13335" b="1016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065" cy="319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567320">
        <w:trPr>
          <w:trHeight w:val="3421" w:hRule="atLeast"/>
        </w:trPr>
        <w:tc>
          <w:tcPr>
            <w:tcW w:w="3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44CD8">
            <w:pPr>
              <w:spacing w:before="120" w:after="120" w:line="288" w:lineRule="auto"/>
              <w:jc w:val="left"/>
              <w:rPr>
                <w:rFonts w:hint="default" w:ascii="Arial" w:hAnsi="Arial" w:eastAsia="DengXian" w:cs="Arial"/>
                <w:b/>
                <w:sz w:val="22"/>
                <w:lang w:val="en-US" w:eastAsia="zh-CN"/>
              </w:rPr>
            </w:pPr>
            <w:r>
              <w:rPr>
                <w:rFonts w:ascii="Arial" w:hAnsi="Arial" w:eastAsia="DengXian" w:cs="Arial"/>
                <w:b/>
                <w:sz w:val="22"/>
              </w:rPr>
              <w:t>图</w:t>
            </w:r>
            <w:r>
              <w:rPr>
                <w:rFonts w:hint="eastAsia" w:ascii="Arial" w:hAnsi="Arial" w:eastAsia="DengXian" w:cs="Arial"/>
                <w:b/>
                <w:sz w:val="22"/>
                <w:lang w:val="en-US" w:eastAsia="zh-CN"/>
              </w:rPr>
              <w:t>4，</w:t>
            </w:r>
          </w:p>
          <w:p w14:paraId="78C4FE0F">
            <w:pPr>
              <w:spacing w:before="120" w:after="120" w:line="288" w:lineRule="auto"/>
              <w:jc w:val="left"/>
              <w:rPr>
                <w:b/>
              </w:rPr>
            </w:pPr>
            <w:bookmarkStart w:id="0" w:name="_GoBack"/>
            <w:r>
              <w:drawing>
                <wp:inline distT="0" distB="0" distL="114300" distR="114300">
                  <wp:extent cx="1857375" cy="3675380"/>
                  <wp:effectExtent l="0" t="0" r="22225" b="762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367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32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36EF3">
            <w:pPr>
              <w:spacing w:before="120" w:after="120" w:line="288" w:lineRule="auto"/>
              <w:jc w:val="left"/>
              <w:rPr>
                <w:b/>
              </w:rPr>
            </w:pPr>
            <w:r>
              <w:rPr>
                <w:rFonts w:ascii="Arial" w:hAnsi="Arial" w:eastAsia="DengXian" w:cs="Arial"/>
                <w:b/>
                <w:sz w:val="22"/>
              </w:rPr>
              <w:t>图5</w:t>
            </w:r>
            <w:r>
              <w:drawing>
                <wp:inline distT="0" distB="0" distL="0" distR="0">
                  <wp:extent cx="1872615" cy="3473450"/>
                  <wp:effectExtent l="0" t="0" r="0" b="0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858" cy="3600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43086">
            <w:pPr>
              <w:spacing w:before="120" w:after="120" w:line="288" w:lineRule="auto"/>
              <w:jc w:val="left"/>
              <w:rPr>
                <w:b/>
              </w:rPr>
            </w:pPr>
            <w:r>
              <w:rPr>
                <w:rFonts w:ascii="Arial" w:hAnsi="Arial" w:eastAsia="DengXian" w:cs="Arial"/>
                <w:b/>
                <w:sz w:val="22"/>
              </w:rPr>
              <w:t>图6</w:t>
            </w:r>
            <w:r>
              <w:drawing>
                <wp:inline distT="0" distB="0" distL="0" distR="0">
                  <wp:extent cx="2232660" cy="3568700"/>
                  <wp:effectExtent l="0" t="0" r="0" b="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412" cy="3654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C656C1">
        <w:trPr>
          <w:trHeight w:val="6794" w:hRule="atLeast"/>
        </w:trPr>
        <w:tc>
          <w:tcPr>
            <w:tcW w:w="3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B626C">
            <w:pPr>
              <w:spacing w:before="120" w:after="120" w:line="288" w:lineRule="auto"/>
              <w:jc w:val="left"/>
              <w:rPr>
                <w:b/>
              </w:rPr>
            </w:pPr>
            <w:r>
              <w:rPr>
                <w:rFonts w:ascii="Arial" w:hAnsi="Arial" w:eastAsia="DengXian" w:cs="Arial"/>
                <w:b/>
                <w:sz w:val="22"/>
              </w:rPr>
              <w:t>图7</w:t>
            </w:r>
            <w:r>
              <w:drawing>
                <wp:inline distT="0" distB="0" distL="0" distR="0">
                  <wp:extent cx="1837690" cy="2965450"/>
                  <wp:effectExtent l="0" t="0" r="16510" b="635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690" cy="296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BB43C">
            <w:pPr>
              <w:spacing w:before="120" w:after="120" w:line="288" w:lineRule="auto"/>
              <w:jc w:val="left"/>
              <w:rPr>
                <w:b/>
              </w:rPr>
            </w:pPr>
            <w:r>
              <w:rPr>
                <w:rFonts w:ascii="Arial" w:hAnsi="Arial" w:eastAsia="DengXian" w:cs="Arial"/>
                <w:b/>
                <w:sz w:val="22"/>
              </w:rPr>
              <w:t>图8</w:t>
            </w:r>
            <w:r>
              <w:drawing>
                <wp:inline distT="0" distB="0" distL="0" distR="0">
                  <wp:extent cx="1950720" cy="3695700"/>
                  <wp:effectExtent l="0" t="0" r="0" b="0"/>
                  <wp:docPr id="1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310" cy="3854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E23F5">
            <w:pPr>
              <w:spacing w:before="120" w:after="120" w:line="288" w:lineRule="auto"/>
              <w:jc w:val="left"/>
              <w:rPr>
                <w:b/>
              </w:rPr>
            </w:pPr>
            <w:r>
              <w:rPr>
                <w:rFonts w:ascii="Arial" w:hAnsi="Arial" w:eastAsia="DengXian" w:cs="Arial"/>
                <w:b/>
                <w:sz w:val="22"/>
              </w:rPr>
              <w:t>图9</w:t>
            </w:r>
            <w:r>
              <w:drawing>
                <wp:inline distT="0" distB="0" distL="0" distR="0">
                  <wp:extent cx="2240280" cy="3695700"/>
                  <wp:effectExtent l="0" t="0" r="0" b="0"/>
                  <wp:docPr id="1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3802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71BDB6">
        <w:trPr>
          <w:trHeight w:val="553" w:hRule="atLeast"/>
        </w:trPr>
        <w:tc>
          <w:tcPr>
            <w:tcW w:w="1075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B0167">
            <w:pPr>
              <w:spacing w:before="120" w:after="120" w:line="288" w:lineRule="auto"/>
              <w:jc w:val="left"/>
              <w:rPr>
                <w:rFonts w:cs="Arial" w:eastAsiaTheme="minorHAnsi"/>
                <w:b/>
                <w:sz w:val="28"/>
                <w:szCs w:val="28"/>
              </w:rPr>
            </w:pPr>
            <w:r>
              <w:rPr>
                <w:rFonts w:hint="eastAsia" w:cs="Arial" w:eastAsiaTheme="minorHAnsi"/>
                <w:b/>
                <w:sz w:val="28"/>
                <w:szCs w:val="28"/>
              </w:rPr>
              <w:t>3</w:t>
            </w:r>
            <w:r>
              <w:rPr>
                <w:rFonts w:cs="Arial" w:eastAsiaTheme="minorHAnsi"/>
                <w:b/>
                <w:sz w:val="28"/>
                <w:szCs w:val="28"/>
              </w:rPr>
              <w:t>.</w:t>
            </w:r>
            <w:r>
              <w:rPr>
                <w:rFonts w:hint="eastAsia" w:cs="Arial" w:eastAsiaTheme="minorHAnsi"/>
                <w:b/>
                <w:color w:val="FF0000"/>
                <w:sz w:val="28"/>
                <w:szCs w:val="28"/>
              </w:rPr>
              <w:t>注意看红字部分</w:t>
            </w:r>
            <w:r>
              <w:rPr>
                <w:rFonts w:hint="eastAsia" w:cs="Arial" w:eastAsiaTheme="minorHAnsi"/>
                <w:b/>
                <w:sz w:val="28"/>
                <w:szCs w:val="28"/>
              </w:rPr>
              <w:t>，上传法人信息后如图八，然后紧接着上传自己的信息（</w:t>
            </w:r>
            <w:r>
              <w:rPr>
                <w:rFonts w:hint="eastAsia" w:cs="Arial" w:eastAsiaTheme="minorHAnsi"/>
                <w:b/>
                <w:color w:val="FF0000"/>
                <w:sz w:val="28"/>
                <w:szCs w:val="28"/>
              </w:rPr>
              <w:t>身份证</w:t>
            </w:r>
            <w:r>
              <w:rPr>
                <w:rFonts w:hint="eastAsia" w:cs="Arial" w:eastAsiaTheme="minorHAnsi"/>
                <w:b/>
                <w:sz w:val="28"/>
                <w:szCs w:val="28"/>
              </w:rPr>
              <w:t>）</w:t>
            </w:r>
          </w:p>
        </w:tc>
      </w:tr>
      <w:tr w14:paraId="2D8F25D3">
        <w:trPr>
          <w:trHeight w:val="3364" w:hRule="atLeast"/>
        </w:trPr>
        <w:tc>
          <w:tcPr>
            <w:tcW w:w="385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7BB2A">
            <w:pPr>
              <w:spacing w:before="120" w:after="120" w:line="288" w:lineRule="auto"/>
              <w:jc w:val="left"/>
              <w:rPr>
                <w:rFonts w:ascii="Arial" w:hAnsi="Arial" w:eastAsia="DengXian" w:cs="Arial"/>
                <w:b/>
                <w:sz w:val="22"/>
              </w:rPr>
            </w:pPr>
            <w:r>
              <w:rPr>
                <w:rFonts w:ascii="Arial" w:hAnsi="Arial" w:eastAsia="DengXian" w:cs="Arial"/>
                <w:b/>
                <w:sz w:val="22"/>
              </w:rPr>
              <w:t>图10</w:t>
            </w:r>
          </w:p>
          <w:p w14:paraId="1524487A">
            <w:pPr>
              <w:spacing w:before="120" w:after="120" w:line="288" w:lineRule="auto"/>
              <w:jc w:val="left"/>
              <w:rPr>
                <w:rFonts w:ascii="Arial" w:hAnsi="Arial" w:eastAsia="DengXian" w:cs="Arial"/>
                <w:b/>
                <w:sz w:val="22"/>
              </w:rPr>
            </w:pPr>
            <w:r>
              <w:drawing>
                <wp:inline distT="0" distB="0" distL="0" distR="0">
                  <wp:extent cx="2266315" cy="3192780"/>
                  <wp:effectExtent l="0" t="0" r="0" b="0"/>
                  <wp:docPr id="15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848" cy="3331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D1A5B">
            <w:pPr>
              <w:spacing w:before="120" w:after="120" w:line="288" w:lineRule="auto"/>
              <w:jc w:val="left"/>
              <w:rPr>
                <w:rFonts w:ascii="Arial" w:hAnsi="Arial" w:eastAsia="DengXian" w:cs="Arial"/>
                <w:b/>
                <w:sz w:val="22"/>
              </w:rPr>
            </w:pPr>
            <w:r>
              <w:rPr>
                <w:rFonts w:ascii="Arial" w:hAnsi="Arial" w:eastAsia="DengXian" w:cs="Arial"/>
                <w:b/>
                <w:sz w:val="22"/>
              </w:rPr>
              <w:t>图11</w:t>
            </w:r>
            <w:r>
              <w:drawing>
                <wp:inline distT="0" distB="0" distL="0" distR="0">
                  <wp:extent cx="1818640" cy="3157220"/>
                  <wp:effectExtent l="0" t="0" r="10160" b="17780"/>
                  <wp:docPr id="1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40" cy="315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8EB14">
            <w:pPr>
              <w:spacing w:before="120" w:after="120" w:line="288" w:lineRule="auto"/>
              <w:jc w:val="left"/>
              <w:rPr>
                <w:rFonts w:ascii="Arial" w:hAnsi="Arial" w:eastAsia="DengXian" w:cs="Arial"/>
                <w:b/>
                <w:sz w:val="22"/>
              </w:rPr>
            </w:pPr>
            <w:r>
              <w:rPr>
                <w:rFonts w:ascii="Arial" w:hAnsi="Arial" w:eastAsia="DengXian" w:cs="Arial"/>
                <w:b/>
                <w:sz w:val="22"/>
              </w:rPr>
              <w:t>图12</w:t>
            </w:r>
            <w:r>
              <w:drawing>
                <wp:inline distT="0" distB="0" distL="0" distR="0">
                  <wp:extent cx="2225040" cy="3360420"/>
                  <wp:effectExtent l="0" t="0" r="0" b="0"/>
                  <wp:docPr id="1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199" cy="3399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FBB9BC1">
        <w:trPr>
          <w:trHeight w:val="481" w:hRule="atLeast"/>
        </w:trPr>
        <w:tc>
          <w:tcPr>
            <w:tcW w:w="10752" w:type="dxa"/>
            <w:gridSpan w:val="3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AD509">
            <w:pPr>
              <w:rPr>
                <w:rFonts w:cs="Arial" w:eastAsiaTheme="minorHAnsi"/>
                <w:b/>
                <w:sz w:val="28"/>
                <w:szCs w:val="28"/>
              </w:rPr>
            </w:pPr>
            <w:r>
              <w:rPr>
                <w:rFonts w:hint="eastAsia" w:cs="Arial" w:eastAsiaTheme="minorHAnsi"/>
                <w:b/>
                <w:sz w:val="28"/>
                <w:szCs w:val="28"/>
              </w:rPr>
              <w:t>4</w:t>
            </w:r>
            <w:r>
              <w:rPr>
                <w:rFonts w:cs="Arial" w:eastAsiaTheme="minorHAnsi"/>
                <w:b/>
                <w:sz w:val="28"/>
                <w:szCs w:val="28"/>
              </w:rPr>
              <w:t>.</w:t>
            </w:r>
            <w:r>
              <w:rPr>
                <w:rFonts w:hint="eastAsia" w:cs="Arial" w:eastAsiaTheme="minorHAnsi"/>
                <w:b/>
                <w:color w:val="FF0000"/>
                <w:sz w:val="32"/>
                <w:szCs w:val="32"/>
              </w:rPr>
              <w:t>图1</w:t>
            </w:r>
            <w:r>
              <w:rPr>
                <w:rFonts w:cs="Arial" w:eastAsiaTheme="minorHAnsi"/>
                <w:b/>
                <w:color w:val="FF0000"/>
                <w:sz w:val="32"/>
                <w:szCs w:val="32"/>
              </w:rPr>
              <w:t>1</w:t>
            </w:r>
            <w:r>
              <w:rPr>
                <w:rFonts w:hint="eastAsia" w:cs="Arial" w:eastAsiaTheme="minorHAnsi"/>
                <w:b/>
                <w:color w:val="FF0000"/>
                <w:sz w:val="32"/>
                <w:szCs w:val="32"/>
              </w:rPr>
              <w:t>生成的二维码只能法人扫</w:t>
            </w:r>
            <w:r>
              <w:rPr>
                <w:rFonts w:hint="eastAsia" w:cs="Arial" w:eastAsiaTheme="minorHAnsi"/>
                <w:b/>
                <w:color w:val="FF0000"/>
                <w:sz w:val="28"/>
                <w:szCs w:val="28"/>
              </w:rPr>
              <w:t>（常用微信）</w:t>
            </w:r>
            <w:r>
              <w:rPr>
                <w:rFonts w:hint="eastAsia" w:cs="Arial" w:eastAsiaTheme="minorHAnsi"/>
                <w:b/>
                <w:sz w:val="28"/>
                <w:szCs w:val="28"/>
              </w:rPr>
              <w:t>，如无法联系法人，</w:t>
            </w:r>
            <w:r>
              <w:rPr>
                <w:rFonts w:hint="eastAsia" w:cs="Arial" w:eastAsiaTheme="minorHAnsi"/>
                <w:b/>
                <w:color w:val="000000" w:themeColor="text1"/>
                <w:sz w:val="28"/>
                <w:szCs w:val="28"/>
              </w:rPr>
              <w:t>可对公打款如图1</w:t>
            </w:r>
            <w:r>
              <w:rPr>
                <w:rFonts w:cs="Arial" w:eastAsiaTheme="minorHAnsi"/>
                <w:b/>
                <w:color w:val="000000" w:themeColor="text1"/>
                <w:sz w:val="28"/>
                <w:szCs w:val="28"/>
              </w:rPr>
              <w:t>2</w:t>
            </w:r>
            <w:r>
              <w:rPr>
                <w:rFonts w:hint="eastAsia" w:cs="Arial" w:eastAsiaTheme="minorHAnsi"/>
                <w:b/>
                <w:color w:val="000000" w:themeColor="text1"/>
                <w:sz w:val="28"/>
                <w:szCs w:val="28"/>
              </w:rPr>
              <w:t>会随机生成指定打款金额，用办理P</w:t>
            </w:r>
            <w:r>
              <w:rPr>
                <w:rFonts w:cs="Arial" w:eastAsiaTheme="minorHAnsi"/>
                <w:b/>
                <w:color w:val="000000" w:themeColor="text1"/>
                <w:sz w:val="28"/>
                <w:szCs w:val="28"/>
              </w:rPr>
              <w:t>OS</w:t>
            </w:r>
            <w:r>
              <w:rPr>
                <w:rFonts w:hint="eastAsia" w:cs="Arial" w:eastAsiaTheme="minorHAnsi"/>
                <w:b/>
                <w:color w:val="000000" w:themeColor="text1"/>
                <w:sz w:val="28"/>
                <w:szCs w:val="28"/>
              </w:rPr>
              <w:t>机的结算账户向指定的收款卡号打款</w:t>
            </w:r>
          </w:p>
        </w:tc>
      </w:tr>
      <w:tr w14:paraId="7D981EEF">
        <w:trPr>
          <w:trHeight w:val="3364" w:hRule="atLeast"/>
        </w:trPr>
        <w:tc>
          <w:tcPr>
            <w:tcW w:w="385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2FAA6">
            <w:pPr>
              <w:spacing w:before="120" w:after="120" w:line="288" w:lineRule="auto"/>
              <w:jc w:val="left"/>
              <w:rPr>
                <w:rFonts w:ascii="Arial" w:hAnsi="Arial" w:eastAsia="DengXian" w:cs="Arial"/>
                <w:b/>
                <w:sz w:val="22"/>
              </w:rPr>
            </w:pPr>
            <w:r>
              <w:rPr>
                <w:rFonts w:ascii="Arial" w:hAnsi="Arial" w:eastAsia="DengXian" w:cs="Arial"/>
                <w:b/>
                <w:sz w:val="22"/>
              </w:rPr>
              <w:t>图13</w:t>
            </w:r>
            <w:r>
              <w:drawing>
                <wp:inline distT="0" distB="0" distL="0" distR="0">
                  <wp:extent cx="2184400" cy="4206240"/>
                  <wp:effectExtent l="0" t="0" r="0" b="10160"/>
                  <wp:docPr id="18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808" cy="4330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6B3B5">
            <w:pPr>
              <w:spacing w:before="120" w:after="120" w:line="288" w:lineRule="auto"/>
              <w:jc w:val="left"/>
              <w:rPr>
                <w:rFonts w:ascii="Arial" w:hAnsi="Arial" w:eastAsia="DengXian" w:cs="Arial"/>
                <w:b/>
                <w:sz w:val="22"/>
              </w:rPr>
            </w:pPr>
            <w:r>
              <w:rPr>
                <w:rFonts w:ascii="Arial" w:hAnsi="Arial" w:eastAsia="DengXian" w:cs="Arial"/>
                <w:b/>
                <w:sz w:val="22"/>
              </w:rPr>
              <w:t>图14</w:t>
            </w:r>
            <w:r>
              <w:drawing>
                <wp:inline distT="0" distB="0" distL="0" distR="0">
                  <wp:extent cx="1930400" cy="4183380"/>
                  <wp:effectExtent l="0" t="0" r="0" b="0"/>
                  <wp:docPr id="19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732" cy="424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8F4E8">
            <w:pPr>
              <w:spacing w:before="120" w:after="120" w:line="288" w:lineRule="auto"/>
              <w:jc w:val="left"/>
              <w:rPr>
                <w:rFonts w:ascii="Arial" w:hAnsi="Arial" w:eastAsia="DengXian" w:cs="Arial"/>
                <w:b/>
                <w:sz w:val="22"/>
              </w:rPr>
            </w:pPr>
            <w:r>
              <w:rPr>
                <w:rFonts w:ascii="Arial" w:hAnsi="Arial" w:eastAsia="DengXian" w:cs="Arial"/>
                <w:b/>
                <w:sz w:val="22"/>
              </w:rPr>
              <w:t>图15</w:t>
            </w:r>
          </w:p>
          <w:p w14:paraId="56A82D10">
            <w:pPr>
              <w:spacing w:before="120" w:after="120" w:line="288" w:lineRule="auto"/>
              <w:jc w:val="left"/>
              <w:rPr>
                <w:rFonts w:ascii="Arial" w:hAnsi="Arial" w:eastAsia="DengXian" w:cs="Arial"/>
                <w:b/>
                <w:sz w:val="22"/>
              </w:rPr>
            </w:pPr>
          </w:p>
          <w:p w14:paraId="0CD5B547">
            <w:pPr>
              <w:spacing w:before="120" w:after="120" w:line="288" w:lineRule="auto"/>
              <w:jc w:val="left"/>
              <w:rPr>
                <w:rFonts w:ascii="Arial" w:hAnsi="Arial" w:eastAsia="DengXian" w:cs="Arial"/>
                <w:b/>
                <w:sz w:val="22"/>
              </w:rPr>
            </w:pPr>
            <w:r>
              <w:drawing>
                <wp:inline distT="0" distB="0" distL="0" distR="0">
                  <wp:extent cx="2232660" cy="3322320"/>
                  <wp:effectExtent l="0" t="0" r="0" b="0"/>
                  <wp:docPr id="2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133" cy="3348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E7B53A">
      <w:pPr>
        <w:spacing w:before="120" w:after="120" w:line="288" w:lineRule="auto"/>
        <w:jc w:val="left"/>
        <w:rPr>
          <w:rFonts w:eastAsiaTheme="minorHAnsi"/>
          <w:b/>
          <w:sz w:val="28"/>
          <w:szCs w:val="28"/>
        </w:rPr>
      </w:pPr>
      <w:r>
        <w:rPr>
          <w:rFonts w:hint="eastAsia" w:eastAsiaTheme="minorHAnsi"/>
          <w:b/>
          <w:sz w:val="28"/>
          <w:szCs w:val="28"/>
        </w:rPr>
        <w:t>5</w:t>
      </w:r>
      <w:r>
        <w:rPr>
          <w:rFonts w:eastAsiaTheme="minorHAnsi"/>
          <w:b/>
          <w:sz w:val="28"/>
          <w:szCs w:val="28"/>
        </w:rPr>
        <w:t>.</w:t>
      </w:r>
      <w:r>
        <w:rPr>
          <w:rFonts w:hint="eastAsia" w:eastAsiaTheme="minorHAnsi"/>
          <w:b/>
          <w:sz w:val="28"/>
          <w:szCs w:val="28"/>
        </w:rPr>
        <w:t>法人已认证或者已打款，再添加商户号（</w:t>
      </w:r>
      <w:r>
        <w:rPr>
          <w:rFonts w:eastAsiaTheme="minorHAnsi"/>
          <w:b/>
          <w:sz w:val="28"/>
          <w:szCs w:val="28"/>
        </w:rPr>
        <w:t>由上传人负责添加</w:t>
      </w:r>
      <w:r>
        <w:rPr>
          <w:rFonts w:hint="eastAsia" w:eastAsiaTheme="minorHAnsi"/>
          <w:b/>
          <w:sz w:val="28"/>
          <w:szCs w:val="28"/>
        </w:rPr>
        <w:t>）如图1</w:t>
      </w:r>
      <w:r>
        <w:rPr>
          <w:rFonts w:eastAsiaTheme="minorHAnsi"/>
          <w:b/>
          <w:sz w:val="28"/>
          <w:szCs w:val="28"/>
        </w:rPr>
        <w:t>3</w:t>
      </w:r>
      <w:r>
        <w:rPr>
          <w:rFonts w:hint="eastAsia" w:eastAsiaTheme="minorHAnsi"/>
          <w:b/>
          <w:sz w:val="28"/>
          <w:szCs w:val="28"/>
        </w:rPr>
        <w:t>和图1</w:t>
      </w:r>
      <w:r>
        <w:rPr>
          <w:rFonts w:eastAsiaTheme="minorHAnsi"/>
          <w:b/>
          <w:sz w:val="28"/>
          <w:szCs w:val="28"/>
        </w:rPr>
        <w:t>4</w:t>
      </w:r>
      <w:r>
        <w:rPr>
          <w:rFonts w:hint="eastAsia" w:eastAsiaTheme="minorHAnsi"/>
          <w:b/>
          <w:sz w:val="28"/>
          <w:szCs w:val="28"/>
        </w:rPr>
        <w:t>，完成以上操作后，再扫最后一个二维码添加另一个商户号</w:t>
      </w:r>
    </w:p>
    <w:sectPr>
      <w:pgSz w:w="11905" w:h="16840"/>
      <w:pgMar w:top="1134" w:right="567" w:bottom="567" w:left="56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D5600E"/>
    <w:multiLevelType w:val="multilevel"/>
    <w:tmpl w:val="32D5600E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AB4ED6"/>
    <w:rsid w:val="0004194E"/>
    <w:rsid w:val="000C33B4"/>
    <w:rsid w:val="001641FD"/>
    <w:rsid w:val="00193150"/>
    <w:rsid w:val="00280673"/>
    <w:rsid w:val="002846FD"/>
    <w:rsid w:val="002C4834"/>
    <w:rsid w:val="002E4D40"/>
    <w:rsid w:val="002F6695"/>
    <w:rsid w:val="00342EE3"/>
    <w:rsid w:val="00355352"/>
    <w:rsid w:val="003B5278"/>
    <w:rsid w:val="003D38BB"/>
    <w:rsid w:val="003D3E8D"/>
    <w:rsid w:val="003D44CE"/>
    <w:rsid w:val="00420EB7"/>
    <w:rsid w:val="00425CF6"/>
    <w:rsid w:val="004477F7"/>
    <w:rsid w:val="004B4C32"/>
    <w:rsid w:val="004C05DF"/>
    <w:rsid w:val="005E7F7D"/>
    <w:rsid w:val="006228CC"/>
    <w:rsid w:val="00634B99"/>
    <w:rsid w:val="00635CFC"/>
    <w:rsid w:val="006700B0"/>
    <w:rsid w:val="00677107"/>
    <w:rsid w:val="006B5C43"/>
    <w:rsid w:val="00721594"/>
    <w:rsid w:val="00723A4F"/>
    <w:rsid w:val="00766F0A"/>
    <w:rsid w:val="0086319A"/>
    <w:rsid w:val="00891358"/>
    <w:rsid w:val="008A4838"/>
    <w:rsid w:val="00911C57"/>
    <w:rsid w:val="00962D30"/>
    <w:rsid w:val="0096742D"/>
    <w:rsid w:val="00A26B4C"/>
    <w:rsid w:val="00AB4ED6"/>
    <w:rsid w:val="00B0697A"/>
    <w:rsid w:val="00B7243F"/>
    <w:rsid w:val="00B83576"/>
    <w:rsid w:val="00BD2F5E"/>
    <w:rsid w:val="00C9738A"/>
    <w:rsid w:val="00D36864"/>
    <w:rsid w:val="00D631BF"/>
    <w:rsid w:val="00D647D7"/>
    <w:rsid w:val="00D9601E"/>
    <w:rsid w:val="00DB7451"/>
    <w:rsid w:val="00DD4B91"/>
    <w:rsid w:val="00E76C2A"/>
    <w:rsid w:val="00F52683"/>
    <w:rsid w:val="00F956D6"/>
    <w:rsid w:val="7DFDD374"/>
    <w:rsid w:val="B9D7A356"/>
    <w:rsid w:val="BB35A047"/>
    <w:rsid w:val="FAFC0CE1"/>
    <w:rsid w:val="FFE7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qFormat/>
    <w:uiPriority w:val="0"/>
    <w:rPr>
      <w:rFonts w:cs="Times New Roman"/>
      <w:b/>
      <w:bCs/>
    </w:rPr>
  </w:style>
  <w:style w:type="character" w:styleId="7">
    <w:name w:val="Hyperlink"/>
    <w:basedOn w:val="5"/>
    <w:unhideWhenUsed/>
    <w:uiPriority w:val="99"/>
    <w:rPr>
      <w:color w:val="0563C1" w:themeColor="hyperlink"/>
      <w:u w:val="single"/>
    </w:rPr>
  </w:style>
  <w:style w:type="character" w:customStyle="1" w:styleId="8">
    <w:name w:val="页眉 字符"/>
    <w:basedOn w:val="5"/>
    <w:link w:val="3"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3</Pages>
  <Words>51</Words>
  <Characters>296</Characters>
  <Lines>2</Lines>
  <Paragraphs>1</Paragraphs>
  <TotalTime>3</TotalTime>
  <ScaleCrop>false</ScaleCrop>
  <LinksUpToDate>false</LinksUpToDate>
  <CharactersWithSpaces>346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2026-03-30T14:23:00Z</dcterms:created>
  <dc:creator>Apache POI</dc:creator>
  <cp:lastModifiedBy>印象笔记</cp:lastModifiedBy>
  <dcterms:modified xsi:type="dcterms:W3CDTF">2026-07-31T11:02:32Z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2FD0A861497405D1830D6C6A7DCE19FE_42</vt:lpwstr>
  </property>
</Properties>
</file>