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C1AF1" w14:textId="77777777" w:rsidR="00AF48AD" w:rsidRDefault="00000000">
      <w:pPr>
        <w:pStyle w:val="Heading1"/>
        <w:jc w:val="center"/>
      </w:pPr>
      <w:r>
        <w:t>MunichTech EXPO 2026</w:t>
      </w:r>
    </w:p>
    <w:p w14:paraId="61C263FE" w14:textId="77777777" w:rsidR="00AF48AD" w:rsidRDefault="00000000">
      <w:pPr>
        <w:jc w:val="center"/>
      </w:pPr>
      <w:r>
        <w:rPr>
          <w:b/>
        </w:rPr>
        <w:t>Operations &amp; AI Workflow Coordination Proposal</w:t>
      </w:r>
    </w:p>
    <w:p w14:paraId="7982FC4F" w14:textId="6607252A" w:rsidR="00AF48AD" w:rsidRDefault="00000000">
      <w:pPr>
        <w:jc w:val="center"/>
      </w:pPr>
      <w:r>
        <w:rPr>
          <w:b/>
        </w:rPr>
        <w:t xml:space="preserve">Prepared by: </w:t>
      </w:r>
      <w:r w:rsidR="00F4282F">
        <w:rPr>
          <w:b/>
        </w:rPr>
        <w:t xml:space="preserve">Eronmosele </w:t>
      </w:r>
      <w:r>
        <w:rPr>
          <w:b/>
        </w:rPr>
        <w:t>Austin Oboh</w:t>
      </w:r>
      <w:r>
        <w:rPr>
          <w:b/>
        </w:rPr>
        <w:br/>
      </w:r>
      <w:r>
        <w:t>Role Track: Operations / Event Coordination / Process &amp; AI Workflow Support</w:t>
      </w:r>
      <w:r>
        <w:br/>
        <w:t>Date: May 2026</w:t>
      </w:r>
    </w:p>
    <w:p w14:paraId="31165843" w14:textId="77777777" w:rsidR="00AF48AD" w:rsidRDefault="00000000">
      <w:r>
        <w:br w:type="page"/>
      </w:r>
    </w:p>
    <w:p w14:paraId="4144DC07" w14:textId="77777777" w:rsidR="00AF48AD" w:rsidRDefault="00000000">
      <w:pPr>
        <w:pStyle w:val="Heading1"/>
      </w:pPr>
      <w:r>
        <w:lastRenderedPageBreak/>
        <w:t>Executive Summary</w:t>
      </w:r>
    </w:p>
    <w:p w14:paraId="09B9E2A5" w14:textId="77777777" w:rsidR="00AF48AD" w:rsidRDefault="00000000">
      <w:r>
        <w:br/>
        <w:t>This proposal presents a structured operational and AI-supported coordination strategy for MunichTech EXPO 2026. The objective is to demonstrate operational thinking, structured execution, AI workflow integration, and scalable event coordination capabilities for the smaller 20–21 September 2026 edition.</w:t>
      </w:r>
      <w:r>
        <w:br/>
      </w:r>
      <w:r>
        <w:br/>
        <w:t>The proposal focuses on operational planning, process optimization, hackathon coordination, AI-supported workflows, communication systems, dashboard thinking, and crisis management structures designed to improve attendee experience and operational visibility.</w:t>
      </w:r>
      <w:r>
        <w:br/>
      </w:r>
    </w:p>
    <w:p w14:paraId="3B388F36" w14:textId="77777777" w:rsidR="00AF48AD" w:rsidRDefault="00000000">
      <w:pPr>
        <w:pStyle w:val="Heading1"/>
      </w:pPr>
      <w:r>
        <w:t>Part 1 — Operations Planning</w:t>
      </w:r>
    </w:p>
    <w:p w14:paraId="328371F9" w14:textId="77777777" w:rsidR="00DF6F11" w:rsidRPr="00DF6F11" w:rsidRDefault="00000000" w:rsidP="00DF6F11">
      <w:pPr>
        <w:rPr>
          <w:lang w:val="en-GB"/>
        </w:rPr>
      </w:pPr>
      <w:r>
        <w:br/>
      </w:r>
      <w:r w:rsidR="00DF6F11" w:rsidRPr="00DF6F11">
        <w:rPr>
          <w:lang w:val="en-GB"/>
        </w:rPr>
        <w:t xml:space="preserve">The operational structure of </w:t>
      </w:r>
      <w:proofErr w:type="spellStart"/>
      <w:r w:rsidR="00DF6F11" w:rsidRPr="00DF6F11">
        <w:rPr>
          <w:lang w:val="en-GB"/>
        </w:rPr>
        <w:t>MunichTech</w:t>
      </w:r>
      <w:proofErr w:type="spellEnd"/>
      <w:r w:rsidR="00DF6F11" w:rsidRPr="00DF6F11">
        <w:rPr>
          <w:lang w:val="en-GB"/>
        </w:rPr>
        <w:t xml:space="preserve"> EXPO 2026 was designed to support scalable coordination, efficient communication, and smooth execution across all event functions. The operational framework integrates attendee management, sponsor coordination, speaker onboarding, volunteer coordination, and operational monitoring systems to improve visibility and execution consistency throughout the event lifecycle.</w:t>
      </w:r>
    </w:p>
    <w:p w14:paraId="03DAD819" w14:textId="3AB9B4A2" w:rsidR="00AF48AD" w:rsidRPr="00DF6F11" w:rsidRDefault="00DF6F11">
      <w:pPr>
        <w:rPr>
          <w:lang w:val="en-GB"/>
        </w:rPr>
      </w:pPr>
      <w:r w:rsidRPr="00DF6F11">
        <w:rPr>
          <w:lang w:val="en-GB"/>
        </w:rPr>
        <w:t>The event operations structure also integrates centralized coordination processes, escalation management systems, and AI-supported operational monitoring to improve responsiveness during both preparation and live execution phases.</w:t>
      </w:r>
      <w:r w:rsidR="00000000">
        <w:br/>
      </w:r>
    </w:p>
    <w:p w14:paraId="7DA0E383" w14:textId="3B9312C1" w:rsidR="00AF48AD" w:rsidRDefault="00000000" w:rsidP="00DF6F11">
      <w:pPr>
        <w:pStyle w:val="Heading2"/>
        <w:numPr>
          <w:ilvl w:val="0"/>
          <w:numId w:val="10"/>
        </w:numPr>
      </w:pPr>
      <w:r>
        <w:t>Event Operations Structure</w:t>
      </w:r>
    </w:p>
    <w:p w14:paraId="7B7B12F4" w14:textId="4C795239" w:rsidR="00DF6F11" w:rsidRPr="00DF6F11" w:rsidRDefault="00DF6F11" w:rsidP="00DF6F11">
      <w:r w:rsidRPr="00DF6F11">
        <w:t xml:space="preserve">The </w:t>
      </w:r>
      <w:proofErr w:type="spellStart"/>
      <w:r w:rsidRPr="00DF6F11">
        <w:t>MunichTech</w:t>
      </w:r>
      <w:proofErr w:type="spellEnd"/>
      <w:r w:rsidRPr="00DF6F11">
        <w:t xml:space="preserve"> EXPO 2026 operational structure is divided into multiple operational areas to improve coordination efficiency, accountability, and operational visibility across all event activities. Each operational unit supports a specific aspect of event execution while remaining connected through centralized coordination and reporting systems.</w:t>
      </w:r>
    </w:p>
    <w:tbl>
      <w:tblPr>
        <w:tblStyle w:val="TableGrid"/>
        <w:tblW w:w="5000" w:type="pct"/>
        <w:tblLook w:val="04A0" w:firstRow="1" w:lastRow="0" w:firstColumn="1" w:lastColumn="0" w:noHBand="0" w:noVBand="1"/>
      </w:tblPr>
      <w:tblGrid>
        <w:gridCol w:w="2157"/>
        <w:gridCol w:w="2159"/>
        <w:gridCol w:w="2158"/>
        <w:gridCol w:w="2156"/>
      </w:tblGrid>
      <w:tr w:rsidR="00AF48AD" w14:paraId="7E3B8E2F" w14:textId="77777777" w:rsidTr="00DF6F11">
        <w:tc>
          <w:tcPr>
            <w:tcW w:w="1250" w:type="pct"/>
          </w:tcPr>
          <w:p w14:paraId="20450DC8" w14:textId="77777777" w:rsidR="00AF48AD" w:rsidRPr="00F4282F" w:rsidRDefault="00000000">
            <w:pPr>
              <w:rPr>
                <w:b/>
                <w:bCs/>
              </w:rPr>
            </w:pPr>
            <w:r w:rsidRPr="00F4282F">
              <w:rPr>
                <w:b/>
                <w:bCs/>
              </w:rPr>
              <w:t>Operational Area</w:t>
            </w:r>
          </w:p>
        </w:tc>
        <w:tc>
          <w:tcPr>
            <w:tcW w:w="1251" w:type="pct"/>
          </w:tcPr>
          <w:p w14:paraId="142E686F" w14:textId="77777777" w:rsidR="00AF48AD" w:rsidRPr="00F4282F" w:rsidRDefault="00000000">
            <w:pPr>
              <w:rPr>
                <w:b/>
                <w:bCs/>
              </w:rPr>
            </w:pPr>
            <w:r w:rsidRPr="00F4282F">
              <w:rPr>
                <w:b/>
                <w:bCs/>
              </w:rPr>
              <w:t>Main Responsibilities</w:t>
            </w:r>
          </w:p>
        </w:tc>
        <w:tc>
          <w:tcPr>
            <w:tcW w:w="1250" w:type="pct"/>
          </w:tcPr>
          <w:p w14:paraId="53691555" w14:textId="77777777" w:rsidR="00AF48AD" w:rsidRPr="00F4282F" w:rsidRDefault="00000000">
            <w:pPr>
              <w:rPr>
                <w:b/>
                <w:bCs/>
              </w:rPr>
            </w:pPr>
            <w:r w:rsidRPr="00F4282F">
              <w:rPr>
                <w:b/>
                <w:bCs/>
              </w:rPr>
              <w:t>Dependencies</w:t>
            </w:r>
          </w:p>
        </w:tc>
        <w:tc>
          <w:tcPr>
            <w:tcW w:w="1249" w:type="pct"/>
          </w:tcPr>
          <w:p w14:paraId="016441C3" w14:textId="77777777" w:rsidR="00AF48AD" w:rsidRPr="00F4282F" w:rsidRDefault="00000000">
            <w:pPr>
              <w:rPr>
                <w:b/>
                <w:bCs/>
              </w:rPr>
            </w:pPr>
            <w:r w:rsidRPr="00F4282F">
              <w:rPr>
                <w:b/>
                <w:bCs/>
              </w:rPr>
              <w:t>Success KPI</w:t>
            </w:r>
          </w:p>
        </w:tc>
      </w:tr>
      <w:tr w:rsidR="00AF48AD" w14:paraId="3A8B1D57" w14:textId="77777777" w:rsidTr="00DF6F11">
        <w:tc>
          <w:tcPr>
            <w:tcW w:w="1250" w:type="pct"/>
          </w:tcPr>
          <w:p w14:paraId="4DCA91B1" w14:textId="77777777" w:rsidR="00AF48AD" w:rsidRDefault="00000000">
            <w:r>
              <w:t>Registration &amp; Ticketing</w:t>
            </w:r>
          </w:p>
        </w:tc>
        <w:tc>
          <w:tcPr>
            <w:tcW w:w="1251" w:type="pct"/>
          </w:tcPr>
          <w:p w14:paraId="6F4418FA" w14:textId="77777777" w:rsidR="00AF48AD" w:rsidRDefault="00000000">
            <w:r>
              <w:t>Check-in, attendee support</w:t>
            </w:r>
          </w:p>
        </w:tc>
        <w:tc>
          <w:tcPr>
            <w:tcW w:w="1250" w:type="pct"/>
          </w:tcPr>
          <w:p w14:paraId="227F1B52" w14:textId="77777777" w:rsidR="00AF48AD" w:rsidRDefault="00000000">
            <w:r>
              <w:t>Ticketing platform</w:t>
            </w:r>
          </w:p>
        </w:tc>
        <w:tc>
          <w:tcPr>
            <w:tcW w:w="1249" w:type="pct"/>
          </w:tcPr>
          <w:p w14:paraId="0147CCDE" w14:textId="77777777" w:rsidR="00AF48AD" w:rsidRDefault="00000000">
            <w:r>
              <w:t>Check-in under 5 mins</w:t>
            </w:r>
          </w:p>
        </w:tc>
      </w:tr>
      <w:tr w:rsidR="00AF48AD" w14:paraId="42632B25" w14:textId="77777777" w:rsidTr="00DF6F11">
        <w:tc>
          <w:tcPr>
            <w:tcW w:w="1250" w:type="pct"/>
          </w:tcPr>
          <w:p w14:paraId="05F17165" w14:textId="77777777" w:rsidR="00AF48AD" w:rsidRDefault="00000000">
            <w:r>
              <w:t>Speaker Coordination</w:t>
            </w:r>
          </w:p>
        </w:tc>
        <w:tc>
          <w:tcPr>
            <w:tcW w:w="1251" w:type="pct"/>
          </w:tcPr>
          <w:p w14:paraId="1A97E604" w14:textId="77777777" w:rsidR="00AF48AD" w:rsidRDefault="00000000">
            <w:r>
              <w:t>Scheduling, onboarding</w:t>
            </w:r>
          </w:p>
        </w:tc>
        <w:tc>
          <w:tcPr>
            <w:tcW w:w="1250" w:type="pct"/>
          </w:tcPr>
          <w:p w14:paraId="505FF561" w14:textId="77777777" w:rsidR="00AF48AD" w:rsidRDefault="00000000">
            <w:r>
              <w:t>Agenda, AV systems</w:t>
            </w:r>
          </w:p>
        </w:tc>
        <w:tc>
          <w:tcPr>
            <w:tcW w:w="1249" w:type="pct"/>
          </w:tcPr>
          <w:p w14:paraId="0C55607C" w14:textId="77777777" w:rsidR="00AF48AD" w:rsidRDefault="00000000">
            <w:r>
              <w:t>95% speaker readiness</w:t>
            </w:r>
          </w:p>
        </w:tc>
      </w:tr>
      <w:tr w:rsidR="00AF48AD" w14:paraId="1BFA06CA" w14:textId="77777777" w:rsidTr="00DF6F11">
        <w:tc>
          <w:tcPr>
            <w:tcW w:w="1250" w:type="pct"/>
          </w:tcPr>
          <w:p w14:paraId="717B09D3" w14:textId="77777777" w:rsidR="00AF48AD" w:rsidRDefault="00000000">
            <w:r>
              <w:t>Sponsor Operations</w:t>
            </w:r>
          </w:p>
        </w:tc>
        <w:tc>
          <w:tcPr>
            <w:tcW w:w="1251" w:type="pct"/>
          </w:tcPr>
          <w:p w14:paraId="1834C643" w14:textId="77777777" w:rsidR="00AF48AD" w:rsidRDefault="00000000">
            <w:r>
              <w:t>Branding, booths</w:t>
            </w:r>
          </w:p>
        </w:tc>
        <w:tc>
          <w:tcPr>
            <w:tcW w:w="1250" w:type="pct"/>
          </w:tcPr>
          <w:p w14:paraId="3BA6AD51" w14:textId="77777777" w:rsidR="00AF48AD" w:rsidRDefault="00000000">
            <w:r>
              <w:t>Venue layout</w:t>
            </w:r>
          </w:p>
        </w:tc>
        <w:tc>
          <w:tcPr>
            <w:tcW w:w="1249" w:type="pct"/>
          </w:tcPr>
          <w:p w14:paraId="0453C004" w14:textId="77777777" w:rsidR="00AF48AD" w:rsidRDefault="00000000">
            <w:r>
              <w:t>Sponsor satisfaction</w:t>
            </w:r>
          </w:p>
        </w:tc>
      </w:tr>
      <w:tr w:rsidR="00AF48AD" w14:paraId="6C5B4716" w14:textId="77777777" w:rsidTr="00DF6F11">
        <w:tc>
          <w:tcPr>
            <w:tcW w:w="1250" w:type="pct"/>
          </w:tcPr>
          <w:p w14:paraId="61E322BC" w14:textId="77777777" w:rsidR="00AF48AD" w:rsidRDefault="00000000">
            <w:r>
              <w:t>Volunteer Coordination</w:t>
            </w:r>
          </w:p>
        </w:tc>
        <w:tc>
          <w:tcPr>
            <w:tcW w:w="1251" w:type="pct"/>
          </w:tcPr>
          <w:p w14:paraId="61B87EB4" w14:textId="77777777" w:rsidR="00AF48AD" w:rsidRDefault="00000000">
            <w:r>
              <w:t>Scheduling, support tasks</w:t>
            </w:r>
          </w:p>
        </w:tc>
        <w:tc>
          <w:tcPr>
            <w:tcW w:w="1250" w:type="pct"/>
          </w:tcPr>
          <w:p w14:paraId="7DE1BB9E" w14:textId="77777777" w:rsidR="00AF48AD" w:rsidRDefault="00000000">
            <w:r>
              <w:t>Event schedule</w:t>
            </w:r>
          </w:p>
        </w:tc>
        <w:tc>
          <w:tcPr>
            <w:tcW w:w="1249" w:type="pct"/>
          </w:tcPr>
          <w:p w14:paraId="57E7A2BE" w14:textId="77777777" w:rsidR="00AF48AD" w:rsidRDefault="00000000">
            <w:r>
              <w:t>Full shift coverage</w:t>
            </w:r>
          </w:p>
        </w:tc>
      </w:tr>
      <w:tr w:rsidR="00DF6F11" w14:paraId="2F8543F5" w14:textId="77777777" w:rsidTr="00DF6F11">
        <w:tc>
          <w:tcPr>
            <w:tcW w:w="1250" w:type="pct"/>
          </w:tcPr>
          <w:p w14:paraId="7A9AF699" w14:textId="30DA545A" w:rsidR="00DF6F11" w:rsidRDefault="00DF6F11" w:rsidP="00DF6F11">
            <w:r w:rsidRPr="00DF6F11">
              <w:t>Technical Support</w:t>
            </w:r>
          </w:p>
        </w:tc>
        <w:tc>
          <w:tcPr>
            <w:tcW w:w="1251" w:type="pct"/>
          </w:tcPr>
          <w:p w14:paraId="25F34A23" w14:textId="0CD22C8C" w:rsidR="00DF6F11" w:rsidRDefault="00DF6F11">
            <w:r w:rsidRPr="00DF6F11">
              <w:t>AV systems, connectivity</w:t>
            </w:r>
          </w:p>
        </w:tc>
        <w:tc>
          <w:tcPr>
            <w:tcW w:w="1250" w:type="pct"/>
          </w:tcPr>
          <w:p w14:paraId="016FF29E" w14:textId="30A7409D" w:rsidR="00DF6F11" w:rsidRDefault="00DF6F11">
            <w:r w:rsidRPr="00DF6F11">
              <w:t>Internet infrastructure</w:t>
            </w:r>
          </w:p>
        </w:tc>
        <w:tc>
          <w:tcPr>
            <w:tcW w:w="1249" w:type="pct"/>
          </w:tcPr>
          <w:p w14:paraId="3EBB38F7" w14:textId="28A12585" w:rsidR="00DF6F11" w:rsidRDefault="00DF6F11">
            <w:r w:rsidRPr="00DF6F11">
              <w:t>Minimal technical disruptions</w:t>
            </w:r>
          </w:p>
        </w:tc>
      </w:tr>
      <w:tr w:rsidR="00DF6F11" w14:paraId="068E2BAA" w14:textId="77777777" w:rsidTr="00DF6F11">
        <w:tc>
          <w:tcPr>
            <w:tcW w:w="1250" w:type="pct"/>
          </w:tcPr>
          <w:p w14:paraId="6DFA11B7" w14:textId="76F39F06" w:rsidR="00DF6F11" w:rsidRDefault="00DF6F11">
            <w:r w:rsidRPr="00DF6F11">
              <w:lastRenderedPageBreak/>
              <w:t>Operations Command Team</w:t>
            </w:r>
          </w:p>
        </w:tc>
        <w:tc>
          <w:tcPr>
            <w:tcW w:w="1251" w:type="pct"/>
          </w:tcPr>
          <w:p w14:paraId="2D8692F1" w14:textId="35D0CCEB" w:rsidR="00DF6F11" w:rsidRDefault="00DF6F11">
            <w:r w:rsidRPr="00DF6F11">
              <w:t>Escalation management, coordination</w:t>
            </w:r>
          </w:p>
        </w:tc>
        <w:tc>
          <w:tcPr>
            <w:tcW w:w="1250" w:type="pct"/>
          </w:tcPr>
          <w:p w14:paraId="1EBFEBF6" w14:textId="69548C35" w:rsidR="00DF6F11" w:rsidRDefault="00DF6F11">
            <w:r w:rsidRPr="00DF6F11">
              <w:t>All operational units</w:t>
            </w:r>
          </w:p>
        </w:tc>
        <w:tc>
          <w:tcPr>
            <w:tcW w:w="1249" w:type="pct"/>
          </w:tcPr>
          <w:p w14:paraId="43CC0FFD" w14:textId="2EB70632" w:rsidR="00DF6F11" w:rsidRDefault="00DF6F11">
            <w:r w:rsidRPr="00DF6F11">
              <w:t>Real-time operational visibility</w:t>
            </w:r>
          </w:p>
        </w:tc>
      </w:tr>
    </w:tbl>
    <w:p w14:paraId="39A07435" w14:textId="77777777" w:rsidR="00DF6F11" w:rsidRDefault="00DF6F11"/>
    <w:p w14:paraId="04C2FEB2" w14:textId="35697B73" w:rsidR="00AF48AD" w:rsidRDefault="00DF6F11">
      <w:r w:rsidRPr="00DF6F11">
        <w:t xml:space="preserve">The operational structure improves accountability, communication flow, and coordination consistency across registration, sponsor management, speaker preparation, volunteer activities, and technical operations during </w:t>
      </w:r>
      <w:proofErr w:type="spellStart"/>
      <w:r w:rsidRPr="00DF6F11">
        <w:t>MunichTech</w:t>
      </w:r>
      <w:proofErr w:type="spellEnd"/>
      <w:r w:rsidRPr="00DF6F11">
        <w:t xml:space="preserve"> EXPO 2026.</w:t>
      </w:r>
      <w:r w:rsidR="00000000">
        <w:br/>
      </w:r>
      <w:r w:rsidR="009A784A">
        <w:rPr>
          <w:noProof/>
        </w:rPr>
        <w:drawing>
          <wp:inline distT="0" distB="0" distL="0" distR="0" wp14:anchorId="2AB1C67E" wp14:editId="55EF57C1">
            <wp:extent cx="5486400" cy="3657600"/>
            <wp:effectExtent l="0" t="0" r="0" b="0"/>
            <wp:docPr id="1447535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35121" name="Picture 1447535121"/>
                    <pic:cNvPicPr/>
                  </pic:nvPicPr>
                  <pic:blipFill>
                    <a:blip r:embed="rId6"/>
                    <a:stretch>
                      <a:fillRect/>
                    </a:stretch>
                  </pic:blipFill>
                  <pic:spPr>
                    <a:xfrm>
                      <a:off x="0" y="0"/>
                      <a:ext cx="5486400" cy="3657600"/>
                    </a:xfrm>
                    <a:prstGeom prst="rect">
                      <a:avLst/>
                    </a:prstGeom>
                  </pic:spPr>
                </pic:pic>
              </a:graphicData>
            </a:graphic>
          </wp:inline>
        </w:drawing>
      </w:r>
      <w:r w:rsidR="00000000">
        <w:br/>
      </w:r>
    </w:p>
    <w:p w14:paraId="47B1B520" w14:textId="79436DD1" w:rsidR="00AF48AD" w:rsidRDefault="00000000" w:rsidP="009A784A">
      <w:pPr>
        <w:pStyle w:val="Heading2"/>
        <w:numPr>
          <w:ilvl w:val="0"/>
          <w:numId w:val="10"/>
        </w:numPr>
      </w:pPr>
      <w:r>
        <w:t>Critical Workflows</w:t>
      </w:r>
    </w:p>
    <w:p w14:paraId="456CC80D" w14:textId="59898C90" w:rsidR="009A784A" w:rsidRPr="009A784A" w:rsidRDefault="009A784A" w:rsidP="009A784A">
      <w:pPr>
        <w:ind w:left="360"/>
      </w:pPr>
      <w:r w:rsidRPr="009A784A">
        <w:t xml:space="preserve">The </w:t>
      </w:r>
      <w:proofErr w:type="spellStart"/>
      <w:r w:rsidRPr="009A784A">
        <w:t>MunichTech</w:t>
      </w:r>
      <w:proofErr w:type="spellEnd"/>
      <w:r w:rsidRPr="009A784A">
        <w:t xml:space="preserve"> EXPO 2026 operational framework integrates multiple workflows designed to improve attendee onboarding, speaker coordination, sponsor activation, and operational execution consistency throughout the event lifecycle.</w:t>
      </w:r>
    </w:p>
    <w:tbl>
      <w:tblPr>
        <w:tblStyle w:val="TableGrid"/>
        <w:tblW w:w="5000" w:type="pct"/>
        <w:tblLook w:val="04A0" w:firstRow="1" w:lastRow="0" w:firstColumn="1" w:lastColumn="0" w:noHBand="0" w:noVBand="1"/>
      </w:tblPr>
      <w:tblGrid>
        <w:gridCol w:w="2876"/>
        <w:gridCol w:w="2877"/>
        <w:gridCol w:w="2877"/>
      </w:tblGrid>
      <w:tr w:rsidR="00AF48AD" w14:paraId="065DAFE4" w14:textId="77777777" w:rsidTr="009A784A">
        <w:tc>
          <w:tcPr>
            <w:tcW w:w="1666" w:type="pct"/>
          </w:tcPr>
          <w:p w14:paraId="077E6AE3" w14:textId="77777777" w:rsidR="00AF48AD" w:rsidRPr="00F4282F" w:rsidRDefault="00000000">
            <w:pPr>
              <w:rPr>
                <w:b/>
                <w:bCs/>
              </w:rPr>
            </w:pPr>
            <w:r w:rsidRPr="00F4282F">
              <w:rPr>
                <w:b/>
                <w:bCs/>
              </w:rPr>
              <w:t>Workflow</w:t>
            </w:r>
          </w:p>
        </w:tc>
        <w:tc>
          <w:tcPr>
            <w:tcW w:w="1667" w:type="pct"/>
          </w:tcPr>
          <w:p w14:paraId="17D74D46" w14:textId="77777777" w:rsidR="00AF48AD" w:rsidRPr="00F4282F" w:rsidRDefault="00000000">
            <w:pPr>
              <w:rPr>
                <w:b/>
                <w:bCs/>
              </w:rPr>
            </w:pPr>
            <w:r w:rsidRPr="00F4282F">
              <w:rPr>
                <w:b/>
                <w:bCs/>
              </w:rPr>
              <w:t>Process Flow</w:t>
            </w:r>
          </w:p>
        </w:tc>
        <w:tc>
          <w:tcPr>
            <w:tcW w:w="1667" w:type="pct"/>
          </w:tcPr>
          <w:p w14:paraId="39BC42DB" w14:textId="77777777" w:rsidR="00AF48AD" w:rsidRPr="00F4282F" w:rsidRDefault="00000000">
            <w:pPr>
              <w:rPr>
                <w:b/>
                <w:bCs/>
              </w:rPr>
            </w:pPr>
            <w:r w:rsidRPr="00F4282F">
              <w:rPr>
                <w:b/>
                <w:bCs/>
              </w:rPr>
              <w:t>Operational Goal</w:t>
            </w:r>
          </w:p>
        </w:tc>
      </w:tr>
      <w:tr w:rsidR="00AF48AD" w14:paraId="100A28A2" w14:textId="77777777" w:rsidTr="009A784A">
        <w:tc>
          <w:tcPr>
            <w:tcW w:w="1666" w:type="pct"/>
          </w:tcPr>
          <w:p w14:paraId="5331799F" w14:textId="77777777" w:rsidR="00AF48AD" w:rsidRPr="00F4282F" w:rsidRDefault="00000000">
            <w:pPr>
              <w:rPr>
                <w:b/>
                <w:bCs/>
              </w:rPr>
            </w:pPr>
            <w:r w:rsidRPr="00F4282F">
              <w:rPr>
                <w:b/>
                <w:bCs/>
              </w:rPr>
              <w:t>Attendee Journey</w:t>
            </w:r>
          </w:p>
        </w:tc>
        <w:tc>
          <w:tcPr>
            <w:tcW w:w="1667" w:type="pct"/>
          </w:tcPr>
          <w:p w14:paraId="2C13A0A7" w14:textId="53A22030" w:rsidR="00AF48AD" w:rsidRDefault="00000000">
            <w:r>
              <w:t>Registration → QR Code → Check-In → Badge</w:t>
            </w:r>
            <w:r w:rsidR="009A784A">
              <w:t xml:space="preserve"> collection</w:t>
            </w:r>
          </w:p>
        </w:tc>
        <w:tc>
          <w:tcPr>
            <w:tcW w:w="1667" w:type="pct"/>
          </w:tcPr>
          <w:p w14:paraId="080702FC" w14:textId="77777777" w:rsidR="00AF48AD" w:rsidRDefault="00000000">
            <w:r>
              <w:t>Fast attendee onboarding</w:t>
            </w:r>
          </w:p>
        </w:tc>
      </w:tr>
      <w:tr w:rsidR="00AF48AD" w14:paraId="1FC46524" w14:textId="77777777" w:rsidTr="009A784A">
        <w:tc>
          <w:tcPr>
            <w:tcW w:w="1666" w:type="pct"/>
          </w:tcPr>
          <w:p w14:paraId="70C59355" w14:textId="77777777" w:rsidR="00AF48AD" w:rsidRPr="00F4282F" w:rsidRDefault="00000000">
            <w:pPr>
              <w:rPr>
                <w:b/>
                <w:bCs/>
              </w:rPr>
            </w:pPr>
            <w:r w:rsidRPr="00F4282F">
              <w:rPr>
                <w:b/>
                <w:bCs/>
              </w:rPr>
              <w:t>Speaker Workflow</w:t>
            </w:r>
          </w:p>
        </w:tc>
        <w:tc>
          <w:tcPr>
            <w:tcW w:w="1667" w:type="pct"/>
          </w:tcPr>
          <w:p w14:paraId="66B224D4" w14:textId="5355CE0B" w:rsidR="00AF48AD" w:rsidRPr="009A784A" w:rsidRDefault="00000000">
            <w:pPr>
              <w:rPr>
                <w:lang w:val="en-GB"/>
              </w:rPr>
            </w:pPr>
            <w:r w:rsidRPr="009A784A">
              <w:rPr>
                <w:lang w:val="en-GB"/>
              </w:rPr>
              <w:t>Invitation → Confirmation → Briefing → Session</w:t>
            </w:r>
            <w:r w:rsidR="009A784A" w:rsidRPr="009A784A">
              <w:rPr>
                <w:lang w:val="en-GB"/>
              </w:rPr>
              <w:t xml:space="preserve"> delivery</w:t>
            </w:r>
          </w:p>
        </w:tc>
        <w:tc>
          <w:tcPr>
            <w:tcW w:w="1667" w:type="pct"/>
          </w:tcPr>
          <w:p w14:paraId="5B3BCA15" w14:textId="77777777" w:rsidR="00AF48AD" w:rsidRDefault="00000000">
            <w:r>
              <w:t>Speaker readiness</w:t>
            </w:r>
          </w:p>
        </w:tc>
      </w:tr>
      <w:tr w:rsidR="00AF48AD" w14:paraId="02A862D4" w14:textId="77777777" w:rsidTr="009A784A">
        <w:tc>
          <w:tcPr>
            <w:tcW w:w="1666" w:type="pct"/>
          </w:tcPr>
          <w:p w14:paraId="4C68E3EE" w14:textId="77777777" w:rsidR="00AF48AD" w:rsidRPr="00F4282F" w:rsidRDefault="00000000">
            <w:pPr>
              <w:rPr>
                <w:b/>
                <w:bCs/>
              </w:rPr>
            </w:pPr>
            <w:r w:rsidRPr="00F4282F">
              <w:rPr>
                <w:b/>
                <w:bCs/>
              </w:rPr>
              <w:t>Sponsor Workflow</w:t>
            </w:r>
          </w:p>
        </w:tc>
        <w:tc>
          <w:tcPr>
            <w:tcW w:w="1667" w:type="pct"/>
          </w:tcPr>
          <w:p w14:paraId="6EFCF0BC" w14:textId="77777777" w:rsidR="00AF48AD" w:rsidRDefault="00000000">
            <w:r>
              <w:t>Agreement → Branding → Booth Setup</w:t>
            </w:r>
          </w:p>
        </w:tc>
        <w:tc>
          <w:tcPr>
            <w:tcW w:w="1667" w:type="pct"/>
          </w:tcPr>
          <w:p w14:paraId="78AC3CE0" w14:textId="77777777" w:rsidR="00AF48AD" w:rsidRDefault="00000000">
            <w:r>
              <w:t>Sponsor visibility</w:t>
            </w:r>
          </w:p>
        </w:tc>
      </w:tr>
      <w:tr w:rsidR="009A784A" w14:paraId="053FA2C5" w14:textId="77777777" w:rsidTr="009A784A">
        <w:tc>
          <w:tcPr>
            <w:tcW w:w="1666" w:type="pct"/>
          </w:tcPr>
          <w:p w14:paraId="29410302" w14:textId="692B11DE" w:rsidR="009A784A" w:rsidRPr="00F4282F" w:rsidRDefault="009A784A">
            <w:pPr>
              <w:rPr>
                <w:b/>
                <w:bCs/>
              </w:rPr>
            </w:pPr>
            <w:r w:rsidRPr="009A784A">
              <w:rPr>
                <w:b/>
                <w:bCs/>
              </w:rPr>
              <w:t>Volunteer Workflow</w:t>
            </w:r>
          </w:p>
        </w:tc>
        <w:tc>
          <w:tcPr>
            <w:tcW w:w="1667" w:type="pct"/>
          </w:tcPr>
          <w:p w14:paraId="3E1D3ACB" w14:textId="37D18751" w:rsidR="009A784A" w:rsidRDefault="009A784A">
            <w:r w:rsidRPr="009A784A">
              <w:t>Registration → Scheduling → Shift Assignment → Support Execution</w:t>
            </w:r>
          </w:p>
        </w:tc>
        <w:tc>
          <w:tcPr>
            <w:tcW w:w="1667" w:type="pct"/>
          </w:tcPr>
          <w:p w14:paraId="02655A23" w14:textId="3E84BCB9" w:rsidR="009A784A" w:rsidRDefault="00385A5E">
            <w:r w:rsidRPr="00385A5E">
              <w:t>Staffing coordination</w:t>
            </w:r>
          </w:p>
        </w:tc>
      </w:tr>
      <w:tr w:rsidR="009A784A" w14:paraId="42A556B5" w14:textId="77777777" w:rsidTr="009A784A">
        <w:tc>
          <w:tcPr>
            <w:tcW w:w="1666" w:type="pct"/>
          </w:tcPr>
          <w:p w14:paraId="7764199B" w14:textId="392D8944" w:rsidR="009A784A" w:rsidRPr="00F4282F" w:rsidRDefault="00385A5E">
            <w:pPr>
              <w:rPr>
                <w:b/>
                <w:bCs/>
              </w:rPr>
            </w:pPr>
            <w:r w:rsidRPr="00385A5E">
              <w:rPr>
                <w:b/>
                <w:bCs/>
              </w:rPr>
              <w:lastRenderedPageBreak/>
              <w:t>Incident Escalation Workflow</w:t>
            </w:r>
          </w:p>
        </w:tc>
        <w:tc>
          <w:tcPr>
            <w:tcW w:w="1667" w:type="pct"/>
          </w:tcPr>
          <w:p w14:paraId="56375009" w14:textId="4997DE1B" w:rsidR="009A784A" w:rsidRDefault="00385A5E">
            <w:r w:rsidRPr="00385A5E">
              <w:t>Detection → Classification → Response → Stabilization</w:t>
            </w:r>
          </w:p>
        </w:tc>
        <w:tc>
          <w:tcPr>
            <w:tcW w:w="1667" w:type="pct"/>
          </w:tcPr>
          <w:p w14:paraId="23064582" w14:textId="26D6EF9E" w:rsidR="009A784A" w:rsidRDefault="00385A5E">
            <w:r w:rsidRPr="00385A5E">
              <w:t>Rapid operational recovery</w:t>
            </w:r>
          </w:p>
        </w:tc>
      </w:tr>
    </w:tbl>
    <w:p w14:paraId="4AFC0EDE" w14:textId="3A2B888A" w:rsidR="00F4282F" w:rsidRDefault="00000000">
      <w:r>
        <w:br/>
      </w:r>
      <w:r w:rsidR="00385A5E" w:rsidRPr="00385A5E">
        <w:t xml:space="preserve">These workflows improve operational visibility, reduce coordination bottlenecks, and support structured event execution across multiple operational environments during </w:t>
      </w:r>
      <w:proofErr w:type="spellStart"/>
      <w:r w:rsidR="00385A5E" w:rsidRPr="00385A5E">
        <w:t>MunichTech</w:t>
      </w:r>
      <w:proofErr w:type="spellEnd"/>
      <w:r w:rsidR="00385A5E" w:rsidRPr="00385A5E">
        <w:t xml:space="preserve"> EXPO 2026.</w:t>
      </w:r>
    </w:p>
    <w:p w14:paraId="10E3FF76" w14:textId="43836C2B" w:rsidR="00AF48AD" w:rsidRDefault="00385A5E">
      <w:r>
        <w:rPr>
          <w:noProof/>
        </w:rPr>
        <w:drawing>
          <wp:inline distT="0" distB="0" distL="0" distR="0" wp14:anchorId="22909325" wp14:editId="5C90CAB8">
            <wp:extent cx="5486400" cy="4013200"/>
            <wp:effectExtent l="0" t="0" r="0" b="6350"/>
            <wp:docPr id="1998463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63494" name="Picture 1998463494"/>
                    <pic:cNvPicPr/>
                  </pic:nvPicPr>
                  <pic:blipFill>
                    <a:blip r:embed="rId7"/>
                    <a:stretch>
                      <a:fillRect/>
                    </a:stretch>
                  </pic:blipFill>
                  <pic:spPr>
                    <a:xfrm>
                      <a:off x="0" y="0"/>
                      <a:ext cx="5486400" cy="4013200"/>
                    </a:xfrm>
                    <a:prstGeom prst="rect">
                      <a:avLst/>
                    </a:prstGeom>
                  </pic:spPr>
                </pic:pic>
              </a:graphicData>
            </a:graphic>
          </wp:inline>
        </w:drawing>
      </w:r>
      <w:r w:rsidR="00000000">
        <w:br/>
      </w:r>
    </w:p>
    <w:p w14:paraId="15CC1E4D" w14:textId="31127DEB" w:rsidR="00AF48AD" w:rsidRDefault="00385A5E" w:rsidP="00385A5E">
      <w:pPr>
        <w:pStyle w:val="Heading2"/>
        <w:numPr>
          <w:ilvl w:val="0"/>
          <w:numId w:val="10"/>
        </w:numPr>
      </w:pPr>
      <w:r>
        <w:t xml:space="preserve">Operational </w:t>
      </w:r>
      <w:r w:rsidR="00000000">
        <w:t>Timeline &amp; Execution Roadmap</w:t>
      </w:r>
    </w:p>
    <w:p w14:paraId="5626FF06" w14:textId="037E9B82" w:rsidR="00385A5E" w:rsidRPr="00385A5E" w:rsidRDefault="00385A5E" w:rsidP="00385A5E">
      <w:pPr>
        <w:pStyle w:val="ListParagraph"/>
      </w:pPr>
      <w:r w:rsidRPr="00385A5E">
        <w:t xml:space="preserve">The operational execution roadmap supports structured preparation, execution monitoring, and post-event evaluation across the </w:t>
      </w:r>
      <w:proofErr w:type="spellStart"/>
      <w:r w:rsidRPr="00385A5E">
        <w:t>MunichTech</w:t>
      </w:r>
      <w:proofErr w:type="spellEnd"/>
      <w:r w:rsidRPr="00385A5E">
        <w:t xml:space="preserve"> EXPO 2026 lifecycle. The timeline structure improves coordination visibility and helps operational teams prioritize activities efficiently throughout the preparation period.</w:t>
      </w:r>
    </w:p>
    <w:tbl>
      <w:tblPr>
        <w:tblStyle w:val="TableGrid"/>
        <w:tblW w:w="0" w:type="auto"/>
        <w:tblLook w:val="04A0" w:firstRow="1" w:lastRow="0" w:firstColumn="1" w:lastColumn="0" w:noHBand="0" w:noVBand="1"/>
      </w:tblPr>
      <w:tblGrid>
        <w:gridCol w:w="2876"/>
        <w:gridCol w:w="2877"/>
        <w:gridCol w:w="2877"/>
      </w:tblGrid>
      <w:tr w:rsidR="00AF48AD" w14:paraId="2CC767AB" w14:textId="77777777">
        <w:tc>
          <w:tcPr>
            <w:tcW w:w="2880" w:type="dxa"/>
          </w:tcPr>
          <w:p w14:paraId="52B31E94" w14:textId="77777777" w:rsidR="00AF48AD" w:rsidRDefault="00000000">
            <w:r>
              <w:t>Timeline Phase</w:t>
            </w:r>
          </w:p>
        </w:tc>
        <w:tc>
          <w:tcPr>
            <w:tcW w:w="2880" w:type="dxa"/>
          </w:tcPr>
          <w:p w14:paraId="3CA8ECDB" w14:textId="77777777" w:rsidR="00AF48AD" w:rsidRDefault="00000000">
            <w:r>
              <w:t>Main Activities</w:t>
            </w:r>
          </w:p>
        </w:tc>
        <w:tc>
          <w:tcPr>
            <w:tcW w:w="2880" w:type="dxa"/>
          </w:tcPr>
          <w:p w14:paraId="37936646" w14:textId="77777777" w:rsidR="00AF48AD" w:rsidRDefault="00000000">
            <w:r>
              <w:t>Operational Focus</w:t>
            </w:r>
          </w:p>
        </w:tc>
      </w:tr>
      <w:tr w:rsidR="00AF48AD" w14:paraId="001A8AB6" w14:textId="77777777">
        <w:tc>
          <w:tcPr>
            <w:tcW w:w="2880" w:type="dxa"/>
          </w:tcPr>
          <w:p w14:paraId="78E0D599" w14:textId="77777777" w:rsidR="00AF48AD" w:rsidRDefault="00000000">
            <w:r>
              <w:t>90 Days Before</w:t>
            </w:r>
          </w:p>
        </w:tc>
        <w:tc>
          <w:tcPr>
            <w:tcW w:w="2880" w:type="dxa"/>
          </w:tcPr>
          <w:p w14:paraId="646F3D8D" w14:textId="77777777" w:rsidR="00AF48AD" w:rsidRDefault="00000000">
            <w:r>
              <w:t>Sponsor outreach, venue planning</w:t>
            </w:r>
          </w:p>
        </w:tc>
        <w:tc>
          <w:tcPr>
            <w:tcW w:w="2880" w:type="dxa"/>
          </w:tcPr>
          <w:p w14:paraId="1A992484" w14:textId="77777777" w:rsidR="00AF48AD" w:rsidRDefault="00000000">
            <w:r>
              <w:t>Strategic preparation</w:t>
            </w:r>
          </w:p>
        </w:tc>
      </w:tr>
      <w:tr w:rsidR="00AF48AD" w14:paraId="3B0AD875" w14:textId="77777777">
        <w:tc>
          <w:tcPr>
            <w:tcW w:w="2880" w:type="dxa"/>
          </w:tcPr>
          <w:p w14:paraId="154828C9" w14:textId="77777777" w:rsidR="00AF48AD" w:rsidRDefault="00000000">
            <w:r>
              <w:t>30 Days Before</w:t>
            </w:r>
          </w:p>
        </w:tc>
        <w:tc>
          <w:tcPr>
            <w:tcW w:w="2880" w:type="dxa"/>
          </w:tcPr>
          <w:p w14:paraId="0C515122" w14:textId="4E83925F" w:rsidR="00AF48AD" w:rsidRDefault="00000000">
            <w:r>
              <w:t xml:space="preserve">Agenda finalization, </w:t>
            </w:r>
            <w:proofErr w:type="gramStart"/>
            <w:r>
              <w:t>volunteers</w:t>
            </w:r>
            <w:proofErr w:type="gramEnd"/>
            <w:r w:rsidR="00385A5E">
              <w:t xml:space="preserve"> coordination</w:t>
            </w:r>
          </w:p>
        </w:tc>
        <w:tc>
          <w:tcPr>
            <w:tcW w:w="2880" w:type="dxa"/>
          </w:tcPr>
          <w:p w14:paraId="26A24A58" w14:textId="77777777" w:rsidR="00AF48AD" w:rsidRDefault="00000000">
            <w:r>
              <w:t>Coordination</w:t>
            </w:r>
          </w:p>
        </w:tc>
      </w:tr>
      <w:tr w:rsidR="00AF48AD" w14:paraId="3390ECC7" w14:textId="77777777">
        <w:tc>
          <w:tcPr>
            <w:tcW w:w="2880" w:type="dxa"/>
          </w:tcPr>
          <w:p w14:paraId="2A1EDF4A" w14:textId="77777777" w:rsidR="00AF48AD" w:rsidRDefault="00000000">
            <w:r>
              <w:t>7 Days Before</w:t>
            </w:r>
          </w:p>
        </w:tc>
        <w:tc>
          <w:tcPr>
            <w:tcW w:w="2880" w:type="dxa"/>
          </w:tcPr>
          <w:p w14:paraId="7D68EB1A" w14:textId="3065E16F" w:rsidR="00AF48AD" w:rsidRDefault="00000000">
            <w:r>
              <w:t>Testing, briefings</w:t>
            </w:r>
            <w:r w:rsidR="00385A5E">
              <w:t>, operational rehearsals</w:t>
            </w:r>
          </w:p>
        </w:tc>
        <w:tc>
          <w:tcPr>
            <w:tcW w:w="2880" w:type="dxa"/>
          </w:tcPr>
          <w:p w14:paraId="3D1040C0" w14:textId="77777777" w:rsidR="00AF48AD" w:rsidRDefault="00000000">
            <w:r>
              <w:t>Operational readiness</w:t>
            </w:r>
          </w:p>
        </w:tc>
      </w:tr>
      <w:tr w:rsidR="00AF48AD" w14:paraId="7884AAEA" w14:textId="77777777">
        <w:tc>
          <w:tcPr>
            <w:tcW w:w="2880" w:type="dxa"/>
          </w:tcPr>
          <w:p w14:paraId="59D85EC4" w14:textId="77777777" w:rsidR="00AF48AD" w:rsidRDefault="00000000">
            <w:r>
              <w:t>Event Days</w:t>
            </w:r>
          </w:p>
        </w:tc>
        <w:tc>
          <w:tcPr>
            <w:tcW w:w="2880" w:type="dxa"/>
          </w:tcPr>
          <w:p w14:paraId="5CB86230" w14:textId="3B3C5BD8" w:rsidR="00AF48AD" w:rsidRDefault="00000000">
            <w:r>
              <w:t>Check-in, live operations</w:t>
            </w:r>
            <w:r w:rsidR="00385A5E">
              <w:t>, escalation management</w:t>
            </w:r>
          </w:p>
        </w:tc>
        <w:tc>
          <w:tcPr>
            <w:tcW w:w="2880" w:type="dxa"/>
          </w:tcPr>
          <w:p w14:paraId="289BB53D" w14:textId="77777777" w:rsidR="00AF48AD" w:rsidRDefault="00000000">
            <w:r>
              <w:t>Execution</w:t>
            </w:r>
          </w:p>
        </w:tc>
      </w:tr>
      <w:tr w:rsidR="00AF48AD" w14:paraId="39B89A97" w14:textId="77777777">
        <w:tc>
          <w:tcPr>
            <w:tcW w:w="2880" w:type="dxa"/>
          </w:tcPr>
          <w:p w14:paraId="149DD756" w14:textId="77777777" w:rsidR="00AF48AD" w:rsidRDefault="00000000">
            <w:r>
              <w:lastRenderedPageBreak/>
              <w:t>Post Event</w:t>
            </w:r>
          </w:p>
        </w:tc>
        <w:tc>
          <w:tcPr>
            <w:tcW w:w="2880" w:type="dxa"/>
          </w:tcPr>
          <w:p w14:paraId="065AA954" w14:textId="08B54D95" w:rsidR="00AF48AD" w:rsidRDefault="00000000">
            <w:r>
              <w:t>Feedback</w:t>
            </w:r>
            <w:r w:rsidR="00385A5E">
              <w:t xml:space="preserve"> analysis</w:t>
            </w:r>
            <w:r>
              <w:t>, reporting</w:t>
            </w:r>
            <w:r w:rsidR="00385A5E">
              <w:t>, sponsor follow-up</w:t>
            </w:r>
          </w:p>
        </w:tc>
        <w:tc>
          <w:tcPr>
            <w:tcW w:w="2880" w:type="dxa"/>
          </w:tcPr>
          <w:p w14:paraId="5F1EC000" w14:textId="5430B79D" w:rsidR="00AF48AD" w:rsidRDefault="00000000">
            <w:r>
              <w:t>Evaluation</w:t>
            </w:r>
            <w:r w:rsidR="00385A5E">
              <w:t xml:space="preserve"> &amp; optimization</w:t>
            </w:r>
          </w:p>
        </w:tc>
      </w:tr>
    </w:tbl>
    <w:p w14:paraId="7A027AE5" w14:textId="77777777" w:rsidR="00385A5E" w:rsidRDefault="00385A5E"/>
    <w:p w14:paraId="5FA51F0E" w14:textId="77777777" w:rsidR="00385A5E" w:rsidRDefault="00385A5E">
      <w:r w:rsidRPr="00385A5E">
        <w:t>The operational roadmap improves execution consistency and ensures that all operational teams remain aligned across preparation, execution, and post-event evaluation activities.</w:t>
      </w:r>
      <w:r w:rsidR="00000000">
        <w:br/>
      </w:r>
    </w:p>
    <w:p w14:paraId="1A544BEB" w14:textId="13DA256C" w:rsidR="00325A25" w:rsidRDefault="00EA309F">
      <w:r>
        <w:rPr>
          <w:noProof/>
        </w:rPr>
        <w:drawing>
          <wp:inline distT="0" distB="0" distL="0" distR="0" wp14:anchorId="7041FEBD" wp14:editId="611D938F">
            <wp:extent cx="5486400" cy="3088005"/>
            <wp:effectExtent l="0" t="0" r="0" b="0"/>
            <wp:docPr id="4031959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95925" name="Picture 403195925"/>
                    <pic:cNvPicPr/>
                  </pic:nvPicPr>
                  <pic:blipFill>
                    <a:blip r:embed="rId8"/>
                    <a:stretch>
                      <a:fillRect/>
                    </a:stretch>
                  </pic:blipFill>
                  <pic:spPr>
                    <a:xfrm>
                      <a:off x="0" y="0"/>
                      <a:ext cx="5486400" cy="3088005"/>
                    </a:xfrm>
                    <a:prstGeom prst="rect">
                      <a:avLst/>
                    </a:prstGeom>
                  </pic:spPr>
                </pic:pic>
              </a:graphicData>
            </a:graphic>
          </wp:inline>
        </w:drawing>
      </w:r>
    </w:p>
    <w:p w14:paraId="751B98C9" w14:textId="70E1CB4A" w:rsidR="00325A25" w:rsidRDefault="00221447" w:rsidP="00325A25">
      <w:pPr>
        <w:pStyle w:val="Heading1"/>
      </w:pPr>
      <w:r>
        <w:t xml:space="preserve">Part </w:t>
      </w:r>
      <w:r w:rsidR="009B2C00">
        <w:t>2</w:t>
      </w:r>
      <w:r>
        <w:t xml:space="preserve"> - </w:t>
      </w:r>
      <w:r w:rsidR="00325A25" w:rsidRPr="00325A25">
        <w:t>AI-Enhanced Hackathon Coordination Workflow</w:t>
      </w:r>
    </w:p>
    <w:p w14:paraId="590FD5C2" w14:textId="75582EAD" w:rsidR="00325A25" w:rsidRPr="00325A25" w:rsidRDefault="00325A25" w:rsidP="00325A25">
      <w:pPr>
        <w:rPr>
          <w:lang w:val="en-GB"/>
        </w:rPr>
      </w:pPr>
      <w:r w:rsidRPr="00325A25">
        <w:rPr>
          <w:lang w:val="en-GB"/>
        </w:rPr>
        <w:t xml:space="preserve">The AI-Enhanced Hackathon Coordination Workflow was designed to support efficient operational management for the </w:t>
      </w:r>
      <w:proofErr w:type="spellStart"/>
      <w:r w:rsidRPr="00325A25">
        <w:rPr>
          <w:lang w:val="en-GB"/>
        </w:rPr>
        <w:t>MunichTech</w:t>
      </w:r>
      <w:proofErr w:type="spellEnd"/>
      <w:r w:rsidRPr="00325A25">
        <w:rPr>
          <w:lang w:val="en-GB"/>
        </w:rPr>
        <w:t xml:space="preserve"> EXPO 2026 hackathon environment. The workflow combines structured event coordination processes with AI-supported automation features to improve onboarding, communication, execution monitoring, and evaluation activities throughout the hackathon lifecycle.</w:t>
      </w:r>
    </w:p>
    <w:p w14:paraId="72DBD5AA" w14:textId="087B1819" w:rsidR="00325A25" w:rsidRPr="00325A25" w:rsidRDefault="00325A25" w:rsidP="00325A25">
      <w:pPr>
        <w:rPr>
          <w:lang w:val="en-GB"/>
        </w:rPr>
      </w:pPr>
      <w:r w:rsidRPr="00325A25">
        <w:rPr>
          <w:lang w:val="en-GB"/>
        </w:rPr>
        <w:t>The coordination structure is divided into three operational phases: onboarding, execution, and evaluation. This structure helps reduce operational complexity while ensuring that participants, mentors, sponsors, judges, and organizers remain aligned during the event.</w:t>
      </w:r>
      <w:r>
        <w:rPr>
          <w:lang w:val="en-GB"/>
        </w:rPr>
        <w:t xml:space="preserve"> </w:t>
      </w:r>
      <w:r w:rsidRPr="00325A25">
        <w:rPr>
          <w:lang w:val="en-GB"/>
        </w:rPr>
        <w:t>During the onboarding phase, participants complete registration and provide information regarding their technical skills, interests, and preferred challenge areas. AI-supported profile analysis assists organizers in understanding participant capabilities, while AI team-matching systems help create balanced and collaborative teams based on skills and interests. Once teams are formed, challenge assignments are distributed according to sponsor categories and hackathon objectives.</w:t>
      </w:r>
    </w:p>
    <w:p w14:paraId="11F77865" w14:textId="01B1289E" w:rsidR="00325A25" w:rsidRPr="00325A25" w:rsidRDefault="00325A25" w:rsidP="00325A25">
      <w:pPr>
        <w:rPr>
          <w:lang w:val="en-GB"/>
        </w:rPr>
      </w:pPr>
      <w:r w:rsidRPr="00325A25">
        <w:rPr>
          <w:lang w:val="en-GB"/>
        </w:rPr>
        <w:lastRenderedPageBreak/>
        <w:t>The execution phase focuses on operational coordination and participant support throughout the hackathon. Mentor coordination ensures that each team receives guidance and technical support during development activities. Progress checkpoints allow organizers to monitor team advancement and identify operational bottlenecks early. AI-supported monitoring tools help track participation activity, submission readiness, and engagement levels during the execution process. Submission collection and validation processes also help ensure that all project submissions follow the required hackathon guidelines and deadlines.</w:t>
      </w:r>
    </w:p>
    <w:p w14:paraId="6FC497AA" w14:textId="3C4D6F3C" w:rsidR="00325A25" w:rsidRPr="00325A25" w:rsidRDefault="00325A25" w:rsidP="00325A25">
      <w:pPr>
        <w:rPr>
          <w:lang w:val="en-GB"/>
        </w:rPr>
      </w:pPr>
      <w:r w:rsidRPr="00325A25">
        <w:rPr>
          <w:lang w:val="en-GB"/>
        </w:rPr>
        <w:t xml:space="preserve">The evaluation phase supports judging coordination, score aggregation, winner selection, and participant feedback collection. AI-generated score summarization assists judges by organizing evaluation results efficiently across multiple teams and categories. AI-supported sentiment analysis also helps organizers </w:t>
      </w:r>
      <w:proofErr w:type="spellStart"/>
      <w:r w:rsidRPr="00325A25">
        <w:rPr>
          <w:lang w:val="en-GB"/>
        </w:rPr>
        <w:t>analyze</w:t>
      </w:r>
      <w:proofErr w:type="spellEnd"/>
      <w:r w:rsidRPr="00325A25">
        <w:rPr>
          <w:lang w:val="en-GB"/>
        </w:rPr>
        <w:t xml:space="preserve"> participant feedback and overall hackathon engagement after the event.</w:t>
      </w:r>
    </w:p>
    <w:p w14:paraId="644417D3" w14:textId="63FB5735" w:rsidR="00325A25" w:rsidRDefault="00325A25" w:rsidP="00325A25">
      <w:pPr>
        <w:rPr>
          <w:lang w:val="en-GB"/>
        </w:rPr>
      </w:pPr>
      <w:r w:rsidRPr="00325A25">
        <w:rPr>
          <w:lang w:val="en-GB"/>
        </w:rPr>
        <w:t xml:space="preserve">The overall workflow improves operational scalability, coordination efficiency, and communication management for high-participant event environments. By integrating AI-supported systems into the coordination process, </w:t>
      </w:r>
      <w:proofErr w:type="spellStart"/>
      <w:r w:rsidRPr="00325A25">
        <w:rPr>
          <w:lang w:val="en-GB"/>
        </w:rPr>
        <w:t>MunichTech</w:t>
      </w:r>
      <w:proofErr w:type="spellEnd"/>
      <w:r w:rsidRPr="00325A25">
        <w:rPr>
          <w:lang w:val="en-GB"/>
        </w:rPr>
        <w:t xml:space="preserve"> EXPO 2026 can reduce operational bottlenecks, improve decision-making visibility, and support a more organized and scalable hackathon experience for participants, mentors, sponsors, and event organizers.</w:t>
      </w:r>
    </w:p>
    <w:p w14:paraId="4C4B4A36" w14:textId="42A345A1" w:rsidR="00325A25" w:rsidRDefault="00325A25" w:rsidP="00325A25">
      <w:pPr>
        <w:rPr>
          <w:lang w:val="en-GB"/>
        </w:rPr>
      </w:pPr>
      <w:r>
        <w:rPr>
          <w:noProof/>
          <w:lang w:val="en-GB"/>
        </w:rPr>
        <w:drawing>
          <wp:inline distT="0" distB="0" distL="0" distR="0" wp14:anchorId="0CB30F87" wp14:editId="75739F98">
            <wp:extent cx="5486400" cy="3086100"/>
            <wp:effectExtent l="0" t="0" r="0" b="0"/>
            <wp:docPr id="82215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51043" name="Picture 822151043"/>
                    <pic:cNvPicPr/>
                  </pic:nvPicPr>
                  <pic:blipFill>
                    <a:blip r:embed="rId9"/>
                    <a:stretch>
                      <a:fillRect/>
                    </a:stretch>
                  </pic:blipFill>
                  <pic:spPr>
                    <a:xfrm>
                      <a:off x="0" y="0"/>
                      <a:ext cx="5486400" cy="3086100"/>
                    </a:xfrm>
                    <a:prstGeom prst="rect">
                      <a:avLst/>
                    </a:prstGeom>
                  </pic:spPr>
                </pic:pic>
              </a:graphicData>
            </a:graphic>
          </wp:inline>
        </w:drawing>
      </w:r>
    </w:p>
    <w:p w14:paraId="3908F9E5" w14:textId="16979682" w:rsidR="00213BAC" w:rsidRDefault="009B2C00" w:rsidP="00213BAC">
      <w:pPr>
        <w:pStyle w:val="Heading1"/>
      </w:pPr>
      <w:r>
        <w:t xml:space="preserve">Part 3 - </w:t>
      </w:r>
      <w:r w:rsidR="00213BAC" w:rsidRPr="00213BAC">
        <w:t>AI-Supported Workflow Automations</w:t>
      </w:r>
    </w:p>
    <w:p w14:paraId="51323A53" w14:textId="110A54E8" w:rsidR="00213BAC" w:rsidRDefault="00213BAC" w:rsidP="00213BAC">
      <w:r w:rsidRPr="00213BAC">
        <w:t xml:space="preserve">The </w:t>
      </w:r>
      <w:proofErr w:type="spellStart"/>
      <w:r w:rsidRPr="00213BAC">
        <w:t>MunichTech</w:t>
      </w:r>
      <w:proofErr w:type="spellEnd"/>
      <w:r w:rsidRPr="00213BAC">
        <w:t xml:space="preserve"> EXPO 2026 operational framework integrates AI-supported workflow automations to improve coordination efficiency, reduce operational bottlenecks, and support scalable event execution. These automations are designed to enhance </w:t>
      </w:r>
      <w:r w:rsidRPr="00213BAC">
        <w:lastRenderedPageBreak/>
        <w:t>communication, monitoring, reporting, participant coordination, and operational decision-making across multiple event activities.</w:t>
      </w:r>
    </w:p>
    <w:p w14:paraId="32AB24BD" w14:textId="73983BD0" w:rsidR="00213BAC" w:rsidRDefault="00213BAC" w:rsidP="00213BAC">
      <w:pPr>
        <w:pStyle w:val="Heading2"/>
      </w:pPr>
      <w:r w:rsidRPr="00213BAC">
        <w:t>AI-Supported Operational Automations</w:t>
      </w:r>
    </w:p>
    <w:tbl>
      <w:tblPr>
        <w:tblStyle w:val="TableGrid"/>
        <w:tblW w:w="0" w:type="auto"/>
        <w:tblLook w:val="04A0" w:firstRow="1" w:lastRow="0" w:firstColumn="1" w:lastColumn="0" w:noHBand="0" w:noVBand="1"/>
      </w:tblPr>
      <w:tblGrid>
        <w:gridCol w:w="1628"/>
        <w:gridCol w:w="2279"/>
        <w:gridCol w:w="2569"/>
        <w:gridCol w:w="2154"/>
      </w:tblGrid>
      <w:tr w:rsidR="00213BAC" w14:paraId="635173D7" w14:textId="77777777" w:rsidTr="00213BAC">
        <w:tc>
          <w:tcPr>
            <w:tcW w:w="0" w:type="auto"/>
          </w:tcPr>
          <w:p w14:paraId="2621252C" w14:textId="1F0F8A05" w:rsidR="00213BAC" w:rsidRDefault="00213BAC" w:rsidP="00213BAC">
            <w:r>
              <w:t>Automation</w:t>
            </w:r>
          </w:p>
        </w:tc>
        <w:tc>
          <w:tcPr>
            <w:tcW w:w="0" w:type="auto"/>
          </w:tcPr>
          <w:p w14:paraId="609BC021" w14:textId="7B6F5190" w:rsidR="00213BAC" w:rsidRDefault="00213BAC" w:rsidP="00213BAC">
            <w:r>
              <w:t xml:space="preserve">Problem </w:t>
            </w:r>
          </w:p>
        </w:tc>
        <w:tc>
          <w:tcPr>
            <w:tcW w:w="0" w:type="auto"/>
          </w:tcPr>
          <w:p w14:paraId="5226A634" w14:textId="20895557" w:rsidR="00213BAC" w:rsidRDefault="00213BAC" w:rsidP="00213BAC">
            <w:r>
              <w:t xml:space="preserve">Workflow </w:t>
            </w:r>
          </w:p>
        </w:tc>
        <w:tc>
          <w:tcPr>
            <w:tcW w:w="0" w:type="auto"/>
          </w:tcPr>
          <w:p w14:paraId="2FC2E82B" w14:textId="328730E8" w:rsidR="00213BAC" w:rsidRDefault="00213BAC" w:rsidP="00213BAC">
            <w:r>
              <w:t>Expected Impact</w:t>
            </w:r>
          </w:p>
        </w:tc>
      </w:tr>
      <w:tr w:rsidR="00213BAC" w14:paraId="0FCDD6BB" w14:textId="77777777" w:rsidTr="00213BAC">
        <w:tc>
          <w:tcPr>
            <w:tcW w:w="0" w:type="auto"/>
          </w:tcPr>
          <w:p w14:paraId="46D5DE1D" w14:textId="3C68EA1A" w:rsidR="00213BAC" w:rsidRDefault="00213BAC" w:rsidP="00213BAC">
            <w:r w:rsidRPr="00213BAC">
              <w:t>AI Sponsor Onboarding Automation</w:t>
            </w:r>
          </w:p>
        </w:tc>
        <w:tc>
          <w:tcPr>
            <w:tcW w:w="0" w:type="auto"/>
          </w:tcPr>
          <w:p w14:paraId="15B6E4AA" w14:textId="64066004" w:rsidR="00213BAC" w:rsidRDefault="00213BAC" w:rsidP="00213BAC">
            <w:r w:rsidRPr="00213BAC">
              <w:t>Manual sponsor coordination and branding follow-ups may cause delays during onboarding processes.</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tblGrid>
            <w:tr w:rsidR="00213BAC" w:rsidRPr="00213BAC" w14:paraId="5B3E16D0" w14:textId="77777777">
              <w:trPr>
                <w:tblCellSpacing w:w="15" w:type="dxa"/>
              </w:trPr>
              <w:tc>
                <w:tcPr>
                  <w:tcW w:w="0" w:type="auto"/>
                  <w:vAlign w:val="center"/>
                  <w:hideMark/>
                </w:tcPr>
                <w:p w14:paraId="3B1978DA" w14:textId="77777777" w:rsidR="00213BAC" w:rsidRPr="00213BAC" w:rsidRDefault="00213BAC" w:rsidP="00213BAC">
                  <w:pPr>
                    <w:spacing w:after="0" w:line="240" w:lineRule="auto"/>
                    <w:rPr>
                      <w:lang w:val="en-GB"/>
                    </w:rPr>
                  </w:pPr>
                  <w:r w:rsidRPr="00213BAC">
                    <w:rPr>
                      <w:lang w:val="en-GB"/>
                    </w:rPr>
                    <w:t>may cause delays during onboarding processes.</w:t>
                  </w:r>
                </w:p>
              </w:tc>
            </w:tr>
          </w:tbl>
          <w:p w14:paraId="77FE1EAC" w14:textId="77777777" w:rsidR="00213BAC" w:rsidRPr="00213BAC" w:rsidRDefault="00213BAC" w:rsidP="00213BAC">
            <w:pPr>
              <w:rPr>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tblGrid>
            <w:tr w:rsidR="00213BAC" w:rsidRPr="00213BAC" w14:paraId="6DBFD418" w14:textId="77777777">
              <w:trPr>
                <w:tblCellSpacing w:w="15" w:type="dxa"/>
              </w:trPr>
              <w:tc>
                <w:tcPr>
                  <w:tcW w:w="0" w:type="auto"/>
                  <w:vAlign w:val="center"/>
                  <w:hideMark/>
                </w:tcPr>
                <w:p w14:paraId="6AEBA903" w14:textId="77777777" w:rsidR="00213BAC" w:rsidRPr="00213BAC" w:rsidRDefault="00213BAC" w:rsidP="00213BAC">
                  <w:pPr>
                    <w:spacing w:after="0" w:line="240" w:lineRule="auto"/>
                    <w:rPr>
                      <w:lang w:val="en-GB"/>
                    </w:rPr>
                  </w:pPr>
                  <w:r w:rsidRPr="00213BAC">
                    <w:rPr>
                      <w:lang w:val="en-GB"/>
                    </w:rPr>
                    <w:t>AI-generated reminders and automated onboarding tracking support branding submissions, communication updates, and sponsor coordination activities.</w:t>
                  </w:r>
                </w:p>
              </w:tc>
            </w:tr>
          </w:tbl>
          <w:p w14:paraId="246F1757" w14:textId="77777777" w:rsidR="00213BAC" w:rsidRPr="00213BAC" w:rsidRDefault="00213BAC" w:rsidP="00213BAC">
            <w:pPr>
              <w:rPr>
                <w:lang w:val="en-GB"/>
              </w:rPr>
            </w:pPr>
          </w:p>
        </w:tc>
        <w:tc>
          <w:tcPr>
            <w:tcW w:w="0" w:type="auto"/>
          </w:tcPr>
          <w:p w14:paraId="54DF2651" w14:textId="64678743" w:rsidR="00213BAC" w:rsidRDefault="00213BAC" w:rsidP="00213BAC">
            <w:r w:rsidRPr="00213BAC">
              <w:t>Faster sponsor onboarding, improved communication visibility, and reduced coordination delays.</w:t>
            </w:r>
          </w:p>
        </w:tc>
      </w:tr>
      <w:tr w:rsidR="00213BAC" w14:paraId="517D0FA4" w14:textId="77777777" w:rsidTr="00213BAC">
        <w:tc>
          <w:tcPr>
            <w:tcW w:w="0" w:type="auto"/>
          </w:tcPr>
          <w:p w14:paraId="66B38D96" w14:textId="1D0D2BD2" w:rsidR="00213BAC" w:rsidRDefault="00213BAC" w:rsidP="00213BAC">
            <w:r w:rsidRPr="00213BAC">
              <w:t>AI Attendee Matchmaking</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3BAC" w:rsidRPr="00213BAC" w14:paraId="347B22CE" w14:textId="77777777">
              <w:trPr>
                <w:tblCellSpacing w:w="15" w:type="dxa"/>
              </w:trPr>
              <w:tc>
                <w:tcPr>
                  <w:tcW w:w="0" w:type="auto"/>
                  <w:vAlign w:val="center"/>
                  <w:hideMark/>
                </w:tcPr>
                <w:p w14:paraId="6FE80E57" w14:textId="77777777" w:rsidR="00213BAC" w:rsidRPr="00213BAC" w:rsidRDefault="00213BAC" w:rsidP="00213BAC">
                  <w:pPr>
                    <w:spacing w:after="0" w:line="240" w:lineRule="auto"/>
                    <w:rPr>
                      <w:lang w:val="en-GB"/>
                    </w:rPr>
                  </w:pPr>
                </w:p>
              </w:tc>
            </w:tr>
          </w:tbl>
          <w:p w14:paraId="72F314C5" w14:textId="77777777" w:rsidR="00213BAC" w:rsidRPr="00213BAC" w:rsidRDefault="00213BAC" w:rsidP="00213BAC">
            <w:pPr>
              <w:rPr>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tblGrid>
            <w:tr w:rsidR="00213BAC" w:rsidRPr="00213BAC" w14:paraId="6B3E84CB" w14:textId="77777777">
              <w:trPr>
                <w:tblCellSpacing w:w="15" w:type="dxa"/>
              </w:trPr>
              <w:tc>
                <w:tcPr>
                  <w:tcW w:w="0" w:type="auto"/>
                  <w:vAlign w:val="center"/>
                  <w:hideMark/>
                </w:tcPr>
                <w:p w14:paraId="7270C4E5" w14:textId="77777777" w:rsidR="00213BAC" w:rsidRPr="00213BAC" w:rsidRDefault="00213BAC" w:rsidP="00213BAC">
                  <w:pPr>
                    <w:spacing w:after="0" w:line="240" w:lineRule="auto"/>
                    <w:rPr>
                      <w:lang w:val="en-GB"/>
                    </w:rPr>
                  </w:pPr>
                  <w:r w:rsidRPr="00213BAC">
                    <w:rPr>
                      <w:lang w:val="en-GB"/>
                    </w:rPr>
                    <w:t>Attendees may struggle to identify relevant networking opportunities during the event.</w:t>
                  </w:r>
                </w:p>
              </w:tc>
            </w:tr>
          </w:tbl>
          <w:p w14:paraId="114BA28A" w14:textId="77777777" w:rsidR="00213BAC" w:rsidRPr="00213BAC" w:rsidRDefault="00213BAC" w:rsidP="00213BAC">
            <w:pPr>
              <w:rPr>
                <w:lang w:val="en-GB"/>
              </w:rPr>
            </w:pPr>
          </w:p>
        </w:tc>
        <w:tc>
          <w:tcPr>
            <w:tcW w:w="0" w:type="auto"/>
          </w:tcPr>
          <w:p w14:paraId="1DA742F4" w14:textId="1BE8691B" w:rsidR="00213BAC" w:rsidRDefault="00213BAC" w:rsidP="00213BAC">
            <w:r w:rsidRPr="00213BAC">
              <w:t>AI analyzes attendee interests, startup focus areas, and networking preferences to recommend relevant connections and networking opportunities.</w:t>
            </w:r>
          </w:p>
        </w:tc>
        <w:tc>
          <w:tcPr>
            <w:tcW w:w="0" w:type="auto"/>
          </w:tcPr>
          <w:p w14:paraId="34C054AC" w14:textId="07BA283B" w:rsidR="00213BAC" w:rsidRDefault="00213BAC" w:rsidP="00213BAC">
            <w:r w:rsidRPr="00213BAC">
              <w:t>Improved attendee engagement, networking quality, and ecosystem interaction.</w:t>
            </w:r>
          </w:p>
        </w:tc>
      </w:tr>
      <w:tr w:rsidR="00213BAC" w14:paraId="6A0D67BD" w14:textId="77777777" w:rsidTr="00213BAC">
        <w:tc>
          <w:tcPr>
            <w:tcW w:w="0" w:type="auto"/>
          </w:tcPr>
          <w:p w14:paraId="45CDF985" w14:textId="46B7EF4C" w:rsidR="00213BAC" w:rsidRDefault="00213BAC" w:rsidP="00213BAC">
            <w:r w:rsidRPr="00213BAC">
              <w:t>AI Incident Escalation Monitoring</w:t>
            </w:r>
          </w:p>
        </w:tc>
        <w:tc>
          <w:tcPr>
            <w:tcW w:w="0" w:type="auto"/>
          </w:tcPr>
          <w:p w14:paraId="09EA2F39" w14:textId="7B65F090" w:rsidR="00213BAC" w:rsidRDefault="00213BAC" w:rsidP="00213BAC">
            <w:r w:rsidRPr="00213BAC">
              <w:t>Operational issues may not be identified or prioritized quickly during live event execution.</w:t>
            </w:r>
          </w:p>
        </w:tc>
        <w:tc>
          <w:tcPr>
            <w:tcW w:w="0" w:type="auto"/>
          </w:tcPr>
          <w:p w14:paraId="78225141" w14:textId="5045DD66" w:rsidR="00213BAC" w:rsidRDefault="00213BAC" w:rsidP="00213BAC">
            <w:r w:rsidRPr="00213BAC">
              <w:t>AI-supported monitoring systems categorize incidents, prioritize operational risks, and notify response teams in real time.</w:t>
            </w:r>
          </w:p>
        </w:tc>
        <w:tc>
          <w:tcPr>
            <w:tcW w:w="0" w:type="auto"/>
          </w:tcPr>
          <w:p w14:paraId="5794299E" w14:textId="0C94895A" w:rsidR="00213BAC" w:rsidRDefault="00213BAC" w:rsidP="00213BAC">
            <w:r w:rsidRPr="00213BAC">
              <w:t>Faster operational response times and improved event stabilization.</w:t>
            </w:r>
          </w:p>
        </w:tc>
      </w:tr>
      <w:tr w:rsidR="00213BAC" w14:paraId="46E68011" w14:textId="77777777" w:rsidTr="00213BAC">
        <w:tc>
          <w:tcPr>
            <w:tcW w:w="0" w:type="auto"/>
          </w:tcPr>
          <w:p w14:paraId="0DECEAC1" w14:textId="236F599C" w:rsidR="00213BAC" w:rsidRDefault="00213BAC" w:rsidP="00213BAC">
            <w:r w:rsidRPr="00213BAC">
              <w:t>AI Hackathon Team Matching</w:t>
            </w:r>
          </w:p>
        </w:tc>
        <w:tc>
          <w:tcPr>
            <w:tcW w:w="0" w:type="auto"/>
          </w:tcPr>
          <w:p w14:paraId="54F6B4FF" w14:textId="7BE7F2CD" w:rsidR="00213BAC" w:rsidRDefault="00213BAC" w:rsidP="00213BAC">
            <w:r w:rsidRPr="00213BAC">
              <w:t>Manual team formation may create unbalanced teams and reduce collaboration efficiency.</w:t>
            </w:r>
          </w:p>
        </w:tc>
        <w:tc>
          <w:tcPr>
            <w:tcW w:w="0" w:type="auto"/>
          </w:tcPr>
          <w:p w14:paraId="178A6E09" w14:textId="44703E34" w:rsidR="00213BAC" w:rsidRDefault="00213BAC" w:rsidP="00213BAC">
            <w:r w:rsidRPr="00213BAC">
              <w:t>AI analyzes participant profiles, technical skills, and interests to recommend balanced hackathon team structures.</w:t>
            </w:r>
          </w:p>
        </w:tc>
        <w:tc>
          <w:tcPr>
            <w:tcW w:w="0" w:type="auto"/>
          </w:tcPr>
          <w:p w14:paraId="34AC091D" w14:textId="6BA8C5FE" w:rsidR="00213BAC" w:rsidRDefault="00213BAC" w:rsidP="00213BAC">
            <w:r w:rsidRPr="00213BAC">
              <w:t>Improved collaboration quality, team balance, and hackathon coordination efficiency.</w:t>
            </w:r>
          </w:p>
        </w:tc>
      </w:tr>
      <w:tr w:rsidR="00213BAC" w14:paraId="11F94A08" w14:textId="77777777" w:rsidTr="00213BAC">
        <w:tc>
          <w:tcPr>
            <w:tcW w:w="0" w:type="auto"/>
          </w:tcPr>
          <w:p w14:paraId="13CBE08C" w14:textId="464F645B" w:rsidR="00213BAC" w:rsidRDefault="00213BAC" w:rsidP="00213BAC">
            <w:r w:rsidRPr="00213BAC">
              <w:t>AI Operational Summary Generation</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tblGrid>
            <w:tr w:rsidR="00213BAC" w:rsidRPr="00213BAC" w14:paraId="7C09F377" w14:textId="77777777">
              <w:trPr>
                <w:tblCellSpacing w:w="15" w:type="dxa"/>
              </w:trPr>
              <w:tc>
                <w:tcPr>
                  <w:tcW w:w="0" w:type="auto"/>
                  <w:vAlign w:val="center"/>
                  <w:hideMark/>
                </w:tcPr>
                <w:p w14:paraId="666CEE97" w14:textId="77777777" w:rsidR="00213BAC" w:rsidRPr="00213BAC" w:rsidRDefault="00213BAC" w:rsidP="00213BAC">
                  <w:pPr>
                    <w:spacing w:after="0" w:line="240" w:lineRule="auto"/>
                    <w:rPr>
                      <w:lang w:val="en-GB"/>
                    </w:rPr>
                  </w:pPr>
                  <w:r w:rsidRPr="00213BAC">
                    <w:rPr>
                      <w:lang w:val="en-GB"/>
                    </w:rPr>
                    <w:t>Generation</w:t>
                  </w:r>
                </w:p>
              </w:tc>
            </w:tr>
          </w:tbl>
          <w:p w14:paraId="24CE098E" w14:textId="77777777" w:rsidR="00213BAC" w:rsidRPr="00213BAC" w:rsidRDefault="00213BAC" w:rsidP="00213BAC">
            <w:pPr>
              <w:rPr>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tblGrid>
            <w:tr w:rsidR="00213BAC" w:rsidRPr="00213BAC" w14:paraId="3B2A7673" w14:textId="77777777">
              <w:trPr>
                <w:tblCellSpacing w:w="15" w:type="dxa"/>
              </w:trPr>
              <w:tc>
                <w:tcPr>
                  <w:tcW w:w="0" w:type="auto"/>
                  <w:vAlign w:val="center"/>
                  <w:hideMark/>
                </w:tcPr>
                <w:p w14:paraId="0F5140AA" w14:textId="77777777" w:rsidR="00213BAC" w:rsidRPr="00213BAC" w:rsidRDefault="00213BAC" w:rsidP="00213BAC">
                  <w:pPr>
                    <w:spacing w:after="0" w:line="240" w:lineRule="auto"/>
                    <w:rPr>
                      <w:lang w:val="en-GB"/>
                    </w:rPr>
                  </w:pPr>
                  <w:r w:rsidRPr="00213BAC">
                    <w:rPr>
                      <w:lang w:val="en-GB"/>
                    </w:rPr>
                    <w:t xml:space="preserve">Manual reporting and operational summarization consume significant </w:t>
                  </w:r>
                  <w:r w:rsidRPr="00213BAC">
                    <w:rPr>
                      <w:lang w:val="en-GB"/>
                    </w:rPr>
                    <w:lastRenderedPageBreak/>
                    <w:t>coordination time after event activities.</w:t>
                  </w:r>
                </w:p>
              </w:tc>
            </w:tr>
          </w:tbl>
          <w:p w14:paraId="0F722292" w14:textId="77777777" w:rsidR="00213BAC" w:rsidRPr="00213BAC" w:rsidRDefault="00213BAC" w:rsidP="00213BAC">
            <w:pPr>
              <w:rPr>
                <w:lang w:val="en-GB"/>
              </w:rPr>
            </w:pPr>
          </w:p>
        </w:tc>
        <w:tc>
          <w:tcPr>
            <w:tcW w:w="0" w:type="auto"/>
          </w:tcPr>
          <w:p w14:paraId="28A4E7FF" w14:textId="2E2D5144" w:rsidR="00213BAC" w:rsidRDefault="00213BAC" w:rsidP="00213BAC">
            <w:r w:rsidRPr="00213BAC">
              <w:lastRenderedPageBreak/>
              <w:t>AI-generated summaries compile dashboard insights, incident logs, operational updates, and event performance metrics automatically.</w:t>
            </w:r>
          </w:p>
        </w:tc>
        <w:tc>
          <w:tcPr>
            <w:tcW w:w="0" w:type="auto"/>
          </w:tcPr>
          <w:p w14:paraId="5964FAE0" w14:textId="07E6AAF6" w:rsidR="00213BAC" w:rsidRDefault="00213BAC" w:rsidP="00213BAC">
            <w:r w:rsidRPr="00213BAC">
              <w:t>Faster reporting, improved operational visibility, and more efficient decision-making support.</w:t>
            </w:r>
          </w:p>
        </w:tc>
      </w:tr>
    </w:tbl>
    <w:p w14:paraId="2FDF6F94" w14:textId="77777777" w:rsidR="00213BAC" w:rsidRDefault="00213BAC" w:rsidP="00213BAC"/>
    <w:p w14:paraId="1535756B" w14:textId="45811E7B" w:rsidR="009E2C21" w:rsidRDefault="00835CDE" w:rsidP="00213BAC">
      <w:r>
        <w:rPr>
          <w:noProof/>
        </w:rPr>
        <w:drawing>
          <wp:inline distT="0" distB="0" distL="0" distR="0" wp14:anchorId="057B277C" wp14:editId="185A6129">
            <wp:extent cx="5486400" cy="3657600"/>
            <wp:effectExtent l="0" t="0" r="0" b="0"/>
            <wp:docPr id="8622093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09383" name="Picture 862209383"/>
                    <pic:cNvPicPr/>
                  </pic:nvPicPr>
                  <pic:blipFill>
                    <a:blip r:embed="rId10"/>
                    <a:stretch>
                      <a:fillRect/>
                    </a:stretch>
                  </pic:blipFill>
                  <pic:spPr>
                    <a:xfrm>
                      <a:off x="0" y="0"/>
                      <a:ext cx="5486400" cy="3657600"/>
                    </a:xfrm>
                    <a:prstGeom prst="rect">
                      <a:avLst/>
                    </a:prstGeom>
                  </pic:spPr>
                </pic:pic>
              </a:graphicData>
            </a:graphic>
          </wp:inline>
        </w:drawing>
      </w:r>
    </w:p>
    <w:p w14:paraId="245BB385" w14:textId="77777777" w:rsidR="009E2C21" w:rsidRDefault="009E2C21" w:rsidP="00213BAC"/>
    <w:p w14:paraId="1CEC6492" w14:textId="0F2108C5" w:rsidR="009E2C21" w:rsidRDefault="009E2C21" w:rsidP="009E2C21">
      <w:pPr>
        <w:pStyle w:val="Heading2"/>
      </w:pPr>
      <w:r w:rsidRPr="009E2C21">
        <w:t>Operational Workflow Automations</w:t>
      </w:r>
    </w:p>
    <w:tbl>
      <w:tblPr>
        <w:tblStyle w:val="TableGrid"/>
        <w:tblW w:w="5000" w:type="pct"/>
        <w:tblLook w:val="04A0" w:firstRow="1" w:lastRow="0" w:firstColumn="1" w:lastColumn="0" w:noHBand="0" w:noVBand="1"/>
      </w:tblPr>
      <w:tblGrid>
        <w:gridCol w:w="2157"/>
        <w:gridCol w:w="2157"/>
        <w:gridCol w:w="2158"/>
        <w:gridCol w:w="2158"/>
      </w:tblGrid>
      <w:tr w:rsidR="009E2C21" w14:paraId="57E5D0F1" w14:textId="77777777" w:rsidTr="00FC72FD">
        <w:tc>
          <w:tcPr>
            <w:tcW w:w="1250" w:type="pct"/>
          </w:tcPr>
          <w:p w14:paraId="079EA2D1" w14:textId="6BD7040D" w:rsidR="009E2C21" w:rsidRDefault="009E2C21" w:rsidP="009E2C21">
            <w:r w:rsidRPr="009E2C21">
              <w:t>Automation</w:t>
            </w:r>
          </w:p>
        </w:tc>
        <w:tc>
          <w:tcPr>
            <w:tcW w:w="1250" w:type="pct"/>
          </w:tcPr>
          <w:p w14:paraId="6BD8D9A1" w14:textId="4A9F6443" w:rsidR="009E2C21" w:rsidRDefault="009E2C21" w:rsidP="009E2C21">
            <w:r w:rsidRPr="009E2C21">
              <w:t>Problem</w:t>
            </w:r>
          </w:p>
        </w:tc>
        <w:tc>
          <w:tcPr>
            <w:tcW w:w="1250" w:type="pct"/>
          </w:tcPr>
          <w:p w14:paraId="7921EE0B" w14:textId="3B2AA0B6" w:rsidR="009E2C21" w:rsidRDefault="009E2C21" w:rsidP="009E2C21">
            <w:r w:rsidRPr="009E2C21">
              <w:t>Workflow</w:t>
            </w:r>
          </w:p>
        </w:tc>
        <w:tc>
          <w:tcPr>
            <w:tcW w:w="1250" w:type="pct"/>
          </w:tcPr>
          <w:p w14:paraId="25B6263E" w14:textId="397AB0F4" w:rsidR="009E2C21" w:rsidRDefault="009E2C21" w:rsidP="009E2C21">
            <w:r w:rsidRPr="009E2C21">
              <w:t>Expected Impact</w:t>
            </w:r>
          </w:p>
        </w:tc>
      </w:tr>
      <w:tr w:rsidR="009E2C21" w14:paraId="514710D4" w14:textId="77777777" w:rsidTr="00FC72FD">
        <w:tc>
          <w:tcPr>
            <w:tcW w:w="1250" w:type="pct"/>
          </w:tcPr>
          <w:p w14:paraId="268DA523" w14:textId="6B003B22" w:rsidR="009E2C21" w:rsidRDefault="009E2C21" w:rsidP="009E2C21">
            <w:r w:rsidRPr="009E2C21">
              <w:t>Automated Ticket Confirmation System</w:t>
            </w:r>
          </w:p>
        </w:tc>
        <w:tc>
          <w:tcPr>
            <w:tcW w:w="1250" w:type="pct"/>
          </w:tcPr>
          <w:p w14:paraId="230505A9" w14:textId="797D2D5F" w:rsidR="009E2C21" w:rsidRDefault="009E2C21" w:rsidP="009E2C21">
            <w:r w:rsidRPr="009E2C21">
              <w:t>Manual attendee confirmations may delay communication and create registration inconsistencies.</w:t>
            </w:r>
          </w:p>
        </w:tc>
        <w:tc>
          <w:tcPr>
            <w:tcW w:w="1250" w:type="pct"/>
          </w:tcPr>
          <w:p w14:paraId="12B6E4FC" w14:textId="12C55ED7" w:rsidR="009E2C21" w:rsidRDefault="009E2C21" w:rsidP="009E2C21">
            <w:r w:rsidRPr="009E2C21">
              <w:t>Registration systems automatically send confirmation emails, QR codes, and event instructions after ticket purchases are completed.</w:t>
            </w:r>
          </w:p>
        </w:tc>
        <w:tc>
          <w:tcPr>
            <w:tcW w:w="1250" w:type="pct"/>
          </w:tcPr>
          <w:p w14:paraId="0D7B610E" w14:textId="6A695E3F" w:rsidR="009E2C21" w:rsidRDefault="009E2C21" w:rsidP="009E2C21">
            <w:r w:rsidRPr="009E2C21">
              <w:t>Improved attendee communication speed and reduced registration coordination workload.</w:t>
            </w:r>
          </w:p>
        </w:tc>
      </w:tr>
      <w:tr w:rsidR="009E2C21" w14:paraId="45C4E93E" w14:textId="77777777" w:rsidTr="00FC72FD">
        <w:tc>
          <w:tcPr>
            <w:tcW w:w="1250" w:type="pct"/>
          </w:tcPr>
          <w:p w14:paraId="2E5D7E71" w14:textId="3487347E" w:rsidR="009E2C21" w:rsidRDefault="009E2C21" w:rsidP="009E2C21">
            <w:r w:rsidRPr="009E2C21">
              <w:t>Volunteer Shift Scheduling Automation</w:t>
            </w:r>
          </w:p>
        </w:tc>
        <w:tc>
          <w:tcPr>
            <w:tcW w:w="1250" w:type="pct"/>
          </w:tcPr>
          <w:p w14:paraId="53C87E54" w14:textId="4EBD51A4" w:rsidR="009E2C21" w:rsidRDefault="002E045E" w:rsidP="009E2C21">
            <w:r w:rsidRPr="002E045E">
              <w:t>Manual volunteer scheduling may create staffing conflicts and coordination gaps during the event</w:t>
            </w:r>
          </w:p>
        </w:tc>
        <w:tc>
          <w:tcPr>
            <w:tcW w:w="1250" w:type="pct"/>
          </w:tcPr>
          <w:p w14:paraId="4DA34F15" w14:textId="739AAB20" w:rsidR="009E2C21" w:rsidRDefault="002E045E" w:rsidP="009E2C21">
            <w:r w:rsidRPr="002E045E">
              <w:t>Scheduling systems automatically assign volunteer shifts, distribute responsibilities, and send reminder notifications before operational activities begin.</w:t>
            </w:r>
          </w:p>
        </w:tc>
        <w:tc>
          <w:tcPr>
            <w:tcW w:w="1250" w:type="pct"/>
          </w:tcPr>
          <w:p w14:paraId="0D1DA80E" w14:textId="74392C42" w:rsidR="009E2C21" w:rsidRDefault="002E045E" w:rsidP="009E2C21">
            <w:r w:rsidRPr="002E045E">
              <w:t>Improved volunteer coordination and operational staffing efficiency.</w:t>
            </w:r>
          </w:p>
        </w:tc>
      </w:tr>
      <w:tr w:rsidR="009E2C21" w14:paraId="18CEA093" w14:textId="77777777" w:rsidTr="00FC72FD">
        <w:tc>
          <w:tcPr>
            <w:tcW w:w="1250" w:type="pct"/>
          </w:tcPr>
          <w:p w14:paraId="2E34C64B" w14:textId="47AFD443" w:rsidR="009E2C21" w:rsidRDefault="002E045E" w:rsidP="009E2C21">
            <w:r w:rsidRPr="002E045E">
              <w:lastRenderedPageBreak/>
              <w:t>Speaker Session Reminder Automation</w:t>
            </w:r>
          </w:p>
        </w:tc>
        <w:tc>
          <w:tcPr>
            <w:tcW w:w="1250" w:type="pct"/>
          </w:tcPr>
          <w:p w14:paraId="39A7EBC3" w14:textId="18F05FF9" w:rsidR="009E2C21" w:rsidRDefault="002E045E" w:rsidP="009E2C21">
            <w:r w:rsidRPr="002E045E">
              <w:t>Speaker presentation submissions and confirmations may be delayed without structured follow-up systems.</w:t>
            </w:r>
          </w:p>
        </w:tc>
        <w:tc>
          <w:tcPr>
            <w:tcW w:w="1250" w:type="pct"/>
          </w:tcPr>
          <w:p w14:paraId="7A0C5A5F" w14:textId="73D843B7" w:rsidR="009E2C21" w:rsidRDefault="002E045E" w:rsidP="009E2C21">
            <w:r w:rsidRPr="002E045E">
              <w:t>Automated reminders notify speakers regarding session confirmations, presentation uploads, and event schedules before the event.</w:t>
            </w:r>
          </w:p>
        </w:tc>
        <w:tc>
          <w:tcPr>
            <w:tcW w:w="1250" w:type="pct"/>
          </w:tcPr>
          <w:p w14:paraId="46F3FA1A" w14:textId="0D1DC15F" w:rsidR="009E2C21" w:rsidRDefault="002E045E" w:rsidP="009E2C21">
            <w:r w:rsidRPr="002E045E">
              <w:t>Reduced speaker coordination risks and improved session readiness visibility.</w:t>
            </w:r>
          </w:p>
        </w:tc>
      </w:tr>
      <w:tr w:rsidR="002E045E" w14:paraId="417547F7" w14:textId="77777777" w:rsidTr="00FC72FD">
        <w:tc>
          <w:tcPr>
            <w:tcW w:w="1250" w:type="pct"/>
          </w:tcPr>
          <w:p w14:paraId="15657604" w14:textId="3B11B1DC" w:rsidR="002E045E" w:rsidRDefault="002E045E" w:rsidP="009E2C21">
            <w:r w:rsidRPr="002E045E">
              <w:t>Sponsor Reporting Automation</w:t>
            </w:r>
          </w:p>
        </w:tc>
        <w:tc>
          <w:tcPr>
            <w:tcW w:w="1250" w:type="pct"/>
          </w:tcPr>
          <w:p w14:paraId="706D38DD" w14:textId="07436941" w:rsidR="002E045E" w:rsidRDefault="002E045E" w:rsidP="009E2C21">
            <w:r w:rsidRPr="002E045E">
              <w:t>Manual sponsor performance reporting after the event may consume significant operational time.</w:t>
            </w:r>
          </w:p>
        </w:tc>
        <w:tc>
          <w:tcPr>
            <w:tcW w:w="1250" w:type="pct"/>
          </w:tcPr>
          <w:p w14:paraId="292B6614" w14:textId="4AEDC269" w:rsidR="002E045E" w:rsidRDefault="002E045E" w:rsidP="009E2C21">
            <w:r w:rsidRPr="002E045E">
              <w:t>Operational systems automatically generate sponsor engagement reports using attendance metrics, networking activity, and booth interaction data.</w:t>
            </w:r>
          </w:p>
        </w:tc>
        <w:tc>
          <w:tcPr>
            <w:tcW w:w="1250" w:type="pct"/>
          </w:tcPr>
          <w:p w14:paraId="00F7E769" w14:textId="77777777" w:rsidR="002E045E" w:rsidRDefault="002E045E" w:rsidP="009E2C21"/>
        </w:tc>
      </w:tr>
      <w:tr w:rsidR="009E2C21" w14:paraId="01656294" w14:textId="77777777" w:rsidTr="00FC72FD">
        <w:tc>
          <w:tcPr>
            <w:tcW w:w="1250" w:type="pct"/>
          </w:tcPr>
          <w:p w14:paraId="49F2D4CF" w14:textId="22672497" w:rsidR="009E2C21" w:rsidRDefault="002E045E" w:rsidP="009E2C21">
            <w:r w:rsidRPr="002E045E">
              <w:t>Operational Deadline Monitoring System</w:t>
            </w:r>
          </w:p>
        </w:tc>
        <w:tc>
          <w:tcPr>
            <w:tcW w:w="1250" w:type="pct"/>
          </w:tcPr>
          <w:p w14:paraId="03DAE5E4" w14:textId="733433A0" w:rsidR="009E2C21" w:rsidRDefault="002E045E" w:rsidP="009E2C21">
            <w:r w:rsidRPr="002E045E">
              <w:t>Important operational deadlines may be missed across multiple event coordination activities.</w:t>
            </w:r>
          </w:p>
        </w:tc>
        <w:tc>
          <w:tcPr>
            <w:tcW w:w="1250" w:type="pct"/>
          </w:tcPr>
          <w:p w14:paraId="7FB20363" w14:textId="18B6B377" w:rsidR="009E2C21" w:rsidRDefault="002E045E" w:rsidP="009E2C21">
            <w:r w:rsidRPr="002E045E">
              <w:t>Monitoring systems track operational milestones and automatically notify coordination teams about upcoming deadlines and pending tasks.</w:t>
            </w:r>
          </w:p>
        </w:tc>
        <w:tc>
          <w:tcPr>
            <w:tcW w:w="1250" w:type="pct"/>
          </w:tcPr>
          <w:p w14:paraId="6B38E991" w14:textId="6B90897B" w:rsidR="009E2C21" w:rsidRDefault="002E045E" w:rsidP="009E2C21">
            <w:r w:rsidRPr="002E045E">
              <w:t>Improved operational execution consistency and reduced coordination delays.</w:t>
            </w:r>
          </w:p>
        </w:tc>
      </w:tr>
    </w:tbl>
    <w:p w14:paraId="5587B6D4" w14:textId="77777777" w:rsidR="009E2C21" w:rsidRDefault="009E2C21" w:rsidP="009E2C21"/>
    <w:p w14:paraId="6E4E62F9" w14:textId="1B422BEC" w:rsidR="00FC72FD" w:rsidRDefault="009B2C00" w:rsidP="009B2C00">
      <w:pPr>
        <w:pStyle w:val="Heading2"/>
      </w:pPr>
      <w:r w:rsidRPr="009B2C00">
        <w:t>Operational Impact of AI Integration</w:t>
      </w:r>
    </w:p>
    <w:p w14:paraId="5FD364FE" w14:textId="77777777" w:rsidR="009B2C00" w:rsidRPr="009B2C00" w:rsidRDefault="009B2C00" w:rsidP="009B2C00">
      <w:pPr>
        <w:rPr>
          <w:lang w:val="en-GB"/>
        </w:rPr>
      </w:pPr>
      <w:r w:rsidRPr="009B2C00">
        <w:rPr>
          <w:lang w:val="en-GB"/>
        </w:rPr>
        <w:t xml:space="preserve">The integration of AI-supported workflow automations within </w:t>
      </w:r>
      <w:proofErr w:type="spellStart"/>
      <w:r w:rsidRPr="009B2C00">
        <w:rPr>
          <w:lang w:val="en-GB"/>
        </w:rPr>
        <w:t>MunichTech</w:t>
      </w:r>
      <w:proofErr w:type="spellEnd"/>
      <w:r w:rsidRPr="009B2C00">
        <w:rPr>
          <w:lang w:val="en-GB"/>
        </w:rPr>
        <w:t xml:space="preserve"> EXPO 2026 improves operational scalability, communication efficiency, monitoring visibility, and execution consistency across the event lifecycle. By automating repetitive coordination processes and enhancing operational intelligence, the event structure becomes more responsive, organized, and scalable for participants, sponsors, speakers, volunteers, exhibitors, and operational teams.</w:t>
      </w:r>
    </w:p>
    <w:p w14:paraId="4BD652F1" w14:textId="77777777" w:rsidR="009B2C00" w:rsidRDefault="009B2C00" w:rsidP="009B2C00">
      <w:pPr>
        <w:rPr>
          <w:lang w:val="en-GB"/>
        </w:rPr>
      </w:pPr>
      <w:r w:rsidRPr="009B2C00">
        <w:rPr>
          <w:lang w:val="en-GB"/>
        </w:rPr>
        <w:t xml:space="preserve">AI-supported monitoring systems, automated communication workflows, and centralized coordination processes also improve operational responsiveness during high-pressure event scenarios. These systems help reduce coordination bottlenecks, support faster operational decision-making, and strengthen overall event execution capabilities across multiple operational environments during </w:t>
      </w:r>
      <w:proofErr w:type="spellStart"/>
      <w:r w:rsidRPr="009B2C00">
        <w:rPr>
          <w:lang w:val="en-GB"/>
        </w:rPr>
        <w:t>MunichTech</w:t>
      </w:r>
      <w:proofErr w:type="spellEnd"/>
      <w:r w:rsidRPr="009B2C00">
        <w:rPr>
          <w:lang w:val="en-GB"/>
        </w:rPr>
        <w:t xml:space="preserve"> EXPO 2026.</w:t>
      </w:r>
    </w:p>
    <w:p w14:paraId="243BBF92" w14:textId="29F304D9" w:rsidR="00BA5233" w:rsidRPr="009B2C00" w:rsidRDefault="00BA5233" w:rsidP="009B2C00">
      <w:pPr>
        <w:rPr>
          <w:lang w:val="en-GB"/>
        </w:rPr>
      </w:pPr>
      <w:r>
        <w:rPr>
          <w:noProof/>
          <w:lang w:val="en-GB"/>
        </w:rPr>
        <w:lastRenderedPageBreak/>
        <w:drawing>
          <wp:inline distT="0" distB="0" distL="0" distR="0" wp14:anchorId="6B0DCE2C" wp14:editId="27EFAC89">
            <wp:extent cx="5486400" cy="3088005"/>
            <wp:effectExtent l="0" t="0" r="0" b="0"/>
            <wp:docPr id="5345157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15737" name="Picture 534515737"/>
                    <pic:cNvPicPr/>
                  </pic:nvPicPr>
                  <pic:blipFill>
                    <a:blip r:embed="rId11"/>
                    <a:stretch>
                      <a:fillRect/>
                    </a:stretch>
                  </pic:blipFill>
                  <pic:spPr>
                    <a:xfrm>
                      <a:off x="0" y="0"/>
                      <a:ext cx="5486400" cy="3088005"/>
                    </a:xfrm>
                    <a:prstGeom prst="rect">
                      <a:avLst/>
                    </a:prstGeom>
                  </pic:spPr>
                </pic:pic>
              </a:graphicData>
            </a:graphic>
          </wp:inline>
        </w:drawing>
      </w:r>
    </w:p>
    <w:p w14:paraId="5EBBC81E" w14:textId="77777777" w:rsidR="009B2C00" w:rsidRPr="009B2C00" w:rsidRDefault="009B2C00" w:rsidP="009B2C00">
      <w:pPr>
        <w:rPr>
          <w:lang w:val="en-GB"/>
        </w:rPr>
      </w:pPr>
    </w:p>
    <w:p w14:paraId="0B82CF1C" w14:textId="18DCC96E" w:rsidR="00FC72FD" w:rsidRDefault="00FC72FD" w:rsidP="00FC72FD">
      <w:pPr>
        <w:pStyle w:val="Heading1"/>
      </w:pPr>
      <w:r w:rsidRPr="00FC72FD">
        <w:t>Risk Management &amp; Operational Stabilization</w:t>
      </w:r>
    </w:p>
    <w:p w14:paraId="6422C6EE" w14:textId="60C22948" w:rsidR="00FC72FD" w:rsidRDefault="00FC72FD" w:rsidP="00FC72FD">
      <w:r w:rsidRPr="00FC72FD">
        <w:t xml:space="preserve">Effective event operations require proactive risk identification, escalation planning, and operational stabilization strategies. The </w:t>
      </w:r>
      <w:proofErr w:type="spellStart"/>
      <w:r w:rsidRPr="00FC72FD">
        <w:t>MunichTech</w:t>
      </w:r>
      <w:proofErr w:type="spellEnd"/>
      <w:r w:rsidRPr="00FC72FD">
        <w:t xml:space="preserve"> EXPO 2026 operational framework integrates structured risk management processes to reduce operational disruptions, improve response coordination, and support scalable event execution across multiple operational areas.</w:t>
      </w:r>
    </w:p>
    <w:p w14:paraId="60D440B7" w14:textId="6F3EF1E0" w:rsidR="00FC72FD" w:rsidRDefault="00FC72FD" w:rsidP="00FC72FD">
      <w:pPr>
        <w:pStyle w:val="Heading2"/>
      </w:pPr>
      <w:r w:rsidRPr="00FC72FD">
        <w:t>Operational Risk Management Table</w:t>
      </w:r>
    </w:p>
    <w:tbl>
      <w:tblPr>
        <w:tblStyle w:val="TableGrid"/>
        <w:tblW w:w="0" w:type="auto"/>
        <w:tblLook w:val="04A0" w:firstRow="1" w:lastRow="0" w:firstColumn="1" w:lastColumn="0" w:noHBand="0" w:noVBand="1"/>
      </w:tblPr>
      <w:tblGrid>
        <w:gridCol w:w="2624"/>
        <w:gridCol w:w="1304"/>
        <w:gridCol w:w="991"/>
        <w:gridCol w:w="3711"/>
      </w:tblGrid>
      <w:tr w:rsidR="00FC72FD" w14:paraId="43A1B6B4" w14:textId="77777777" w:rsidTr="00FC72FD">
        <w:tc>
          <w:tcPr>
            <w:tcW w:w="0" w:type="auto"/>
          </w:tcPr>
          <w:p w14:paraId="59AD9EC0" w14:textId="3AF85F58" w:rsidR="00FC72FD" w:rsidRPr="00FC72FD" w:rsidRDefault="00FC72FD" w:rsidP="00FC72FD">
            <w:pPr>
              <w:rPr>
                <w:b/>
                <w:bCs/>
              </w:rPr>
            </w:pPr>
            <w:r w:rsidRPr="00FC72FD">
              <w:rPr>
                <w:b/>
                <w:bCs/>
              </w:rPr>
              <w:t>Operational Risk</w:t>
            </w:r>
          </w:p>
        </w:tc>
        <w:tc>
          <w:tcPr>
            <w:tcW w:w="0" w:type="auto"/>
          </w:tcPr>
          <w:p w14:paraId="74B0025D" w14:textId="6096FA7A" w:rsidR="00FC72FD" w:rsidRPr="00FC72FD" w:rsidRDefault="00FC72FD" w:rsidP="00FC72FD">
            <w:pPr>
              <w:rPr>
                <w:b/>
                <w:bCs/>
              </w:rPr>
            </w:pPr>
            <w:r w:rsidRPr="00FC72FD">
              <w:rPr>
                <w:b/>
                <w:bCs/>
              </w:rPr>
              <w:t>Likelihood</w:t>
            </w:r>
          </w:p>
        </w:tc>
        <w:tc>
          <w:tcPr>
            <w:tcW w:w="0" w:type="auto"/>
          </w:tcPr>
          <w:p w14:paraId="1F57A917" w14:textId="507A4215" w:rsidR="00FC72FD" w:rsidRPr="00FC72FD" w:rsidRDefault="00FC72FD" w:rsidP="00FC72FD">
            <w:pPr>
              <w:rPr>
                <w:b/>
                <w:bCs/>
              </w:rPr>
            </w:pPr>
            <w:r w:rsidRPr="00FC72FD">
              <w:rPr>
                <w:b/>
                <w:bCs/>
              </w:rPr>
              <w:t>Impact</w:t>
            </w:r>
          </w:p>
        </w:tc>
        <w:tc>
          <w:tcPr>
            <w:tcW w:w="0" w:type="auto"/>
          </w:tcPr>
          <w:p w14:paraId="00FEA237" w14:textId="72CB7E9D" w:rsidR="00FC72FD" w:rsidRPr="00FC72FD" w:rsidRDefault="00FC72FD" w:rsidP="00FC72FD">
            <w:pPr>
              <w:rPr>
                <w:b/>
                <w:bCs/>
              </w:rPr>
            </w:pPr>
            <w:r w:rsidRPr="00FC72FD">
              <w:rPr>
                <w:b/>
                <w:bCs/>
              </w:rPr>
              <w:t>Mitigation Strategy</w:t>
            </w:r>
          </w:p>
        </w:tc>
      </w:tr>
      <w:tr w:rsidR="00FC72FD" w14:paraId="6C0AC642" w14:textId="77777777" w:rsidTr="00FC72FD">
        <w:tc>
          <w:tcPr>
            <w:tcW w:w="0" w:type="auto"/>
          </w:tcPr>
          <w:p w14:paraId="2DEADD00" w14:textId="4193B4CC" w:rsidR="00FC72FD" w:rsidRDefault="00FC72FD" w:rsidP="00FC72FD">
            <w:r>
              <w:t>Speaker Cancellation</w:t>
            </w:r>
          </w:p>
        </w:tc>
        <w:tc>
          <w:tcPr>
            <w:tcW w:w="0" w:type="auto"/>
          </w:tcPr>
          <w:p w14:paraId="262D247D" w14:textId="1EA59F13" w:rsidR="00FC72FD" w:rsidRDefault="00FC72FD" w:rsidP="00665CC1">
            <w:pPr>
              <w:jc w:val="center"/>
            </w:pPr>
            <w:r>
              <w:t>Medium</w:t>
            </w:r>
          </w:p>
        </w:tc>
        <w:tc>
          <w:tcPr>
            <w:tcW w:w="0" w:type="auto"/>
          </w:tcPr>
          <w:p w14:paraId="2CDDA0EF" w14:textId="3407BAB4" w:rsidR="00FC72FD" w:rsidRDefault="00FC72FD" w:rsidP="00665CC1">
            <w:pPr>
              <w:jc w:val="center"/>
            </w:pPr>
            <w:r>
              <w:t>High</w:t>
            </w:r>
          </w:p>
        </w:tc>
        <w:tc>
          <w:tcPr>
            <w:tcW w:w="0" w:type="auto"/>
          </w:tcPr>
          <w:p w14:paraId="4D73BC47" w14:textId="1AD8409D" w:rsidR="00FC72FD" w:rsidRDefault="00FC72FD" w:rsidP="00FC72FD">
            <w:r>
              <w:t>Maintain backup speakers and flexible session scheduling</w:t>
            </w:r>
          </w:p>
        </w:tc>
      </w:tr>
      <w:tr w:rsidR="00FC72FD" w14:paraId="35208F49" w14:textId="77777777" w:rsidTr="00FC72FD">
        <w:tc>
          <w:tcPr>
            <w:tcW w:w="0" w:type="auto"/>
          </w:tcPr>
          <w:p w14:paraId="7464C357" w14:textId="4BC2585F" w:rsidR="00FC72FD" w:rsidRDefault="00FC72FD" w:rsidP="00FC72FD">
            <w:r>
              <w:t>Volunteer Coordination Breakdown</w:t>
            </w:r>
          </w:p>
        </w:tc>
        <w:tc>
          <w:tcPr>
            <w:tcW w:w="0" w:type="auto"/>
          </w:tcPr>
          <w:p w14:paraId="58A6DA10" w14:textId="433EFEC8" w:rsidR="00FC72FD" w:rsidRDefault="00FC72FD" w:rsidP="00665CC1">
            <w:pPr>
              <w:jc w:val="center"/>
            </w:pPr>
            <w:r>
              <w:t>Medium</w:t>
            </w:r>
          </w:p>
        </w:tc>
        <w:tc>
          <w:tcPr>
            <w:tcW w:w="0" w:type="auto"/>
          </w:tcPr>
          <w:p w14:paraId="14088297" w14:textId="279264B5" w:rsidR="00FC72FD" w:rsidRDefault="00FC72FD" w:rsidP="00665CC1">
            <w:pPr>
              <w:jc w:val="center"/>
            </w:pPr>
            <w:r>
              <w:t>High</w:t>
            </w:r>
          </w:p>
        </w:tc>
        <w:tc>
          <w:tcPr>
            <w:tcW w:w="0" w:type="auto"/>
          </w:tcPr>
          <w:p w14:paraId="2586881D" w14:textId="223A2442" w:rsidR="00FC72FD" w:rsidRDefault="00FC72FD" w:rsidP="00FC72FD">
            <w:r>
              <w:t>Implement automated scheduling and backup staffing plans</w:t>
            </w:r>
          </w:p>
        </w:tc>
      </w:tr>
      <w:tr w:rsidR="00FC72FD" w14:paraId="700AB1B9" w14:textId="77777777" w:rsidTr="00FC72FD">
        <w:tc>
          <w:tcPr>
            <w:tcW w:w="0" w:type="auto"/>
          </w:tcPr>
          <w:p w14:paraId="3D25B9B0" w14:textId="75B246AE" w:rsidR="00FC72FD" w:rsidRDefault="00FC72FD" w:rsidP="00FC72FD">
            <w:r>
              <w:t>Registration Spike Overload</w:t>
            </w:r>
          </w:p>
        </w:tc>
        <w:tc>
          <w:tcPr>
            <w:tcW w:w="0" w:type="auto"/>
          </w:tcPr>
          <w:p w14:paraId="6B516A6E" w14:textId="2D03BF30" w:rsidR="00FC72FD" w:rsidRDefault="00FC72FD" w:rsidP="00665CC1">
            <w:pPr>
              <w:jc w:val="center"/>
            </w:pPr>
            <w:r>
              <w:t>High</w:t>
            </w:r>
          </w:p>
        </w:tc>
        <w:tc>
          <w:tcPr>
            <w:tcW w:w="0" w:type="auto"/>
          </w:tcPr>
          <w:p w14:paraId="2D6CE178" w14:textId="4BE59BC3" w:rsidR="00FC72FD" w:rsidRDefault="00FC72FD" w:rsidP="00665CC1">
            <w:pPr>
              <w:jc w:val="center"/>
            </w:pPr>
            <w:r>
              <w:t>High</w:t>
            </w:r>
          </w:p>
        </w:tc>
        <w:tc>
          <w:tcPr>
            <w:tcW w:w="0" w:type="auto"/>
          </w:tcPr>
          <w:p w14:paraId="45127476" w14:textId="3BA299F5" w:rsidR="00FC72FD" w:rsidRDefault="00FC72FD" w:rsidP="00FC72FD">
            <w:r>
              <w:t>Monitor attendee capacity and scale check-in resources dynamically</w:t>
            </w:r>
          </w:p>
        </w:tc>
      </w:tr>
      <w:tr w:rsidR="00FC72FD" w14:paraId="3C289782" w14:textId="77777777" w:rsidTr="00FC72FD">
        <w:tc>
          <w:tcPr>
            <w:tcW w:w="0" w:type="auto"/>
          </w:tcPr>
          <w:p w14:paraId="655104C2" w14:textId="59E78F5B" w:rsidR="00FC72FD" w:rsidRDefault="00FC72FD" w:rsidP="00FC72FD">
            <w:r w:rsidRPr="00FC72FD">
              <w:t>Sponsor Branding Delays</w:t>
            </w:r>
          </w:p>
        </w:tc>
        <w:tc>
          <w:tcPr>
            <w:tcW w:w="0" w:type="auto"/>
          </w:tcPr>
          <w:p w14:paraId="70307EBC" w14:textId="3151FF4C" w:rsidR="00FC72FD" w:rsidRDefault="00FC72FD" w:rsidP="00665CC1">
            <w:pPr>
              <w:jc w:val="center"/>
            </w:pPr>
            <w:r w:rsidRPr="00FC72FD">
              <w:t>Medium</w:t>
            </w:r>
          </w:p>
        </w:tc>
        <w:tc>
          <w:tcPr>
            <w:tcW w:w="0" w:type="auto"/>
          </w:tcPr>
          <w:p w14:paraId="0F7AE098" w14:textId="268438EE" w:rsidR="00FC72FD" w:rsidRDefault="00FC72FD" w:rsidP="00665CC1">
            <w:pPr>
              <w:jc w:val="center"/>
            </w:pPr>
            <w:r>
              <w:t>Medium</w:t>
            </w:r>
          </w:p>
        </w:tc>
        <w:tc>
          <w:tcPr>
            <w:tcW w:w="0" w:type="auto"/>
          </w:tcPr>
          <w:p w14:paraId="7806E914" w14:textId="5F675C75" w:rsidR="00FC72FD" w:rsidRDefault="00FC72FD" w:rsidP="00FC72FD">
            <w:r w:rsidRPr="00FC72FD">
              <w:t>Use automated reminders and pre-event branding deadlines.</w:t>
            </w:r>
          </w:p>
        </w:tc>
      </w:tr>
      <w:tr w:rsidR="00FC72FD" w14:paraId="2607A3CE" w14:textId="77777777" w:rsidTr="00FC72FD">
        <w:tc>
          <w:tcPr>
            <w:tcW w:w="0" w:type="auto"/>
          </w:tcPr>
          <w:p w14:paraId="7C4917C9" w14:textId="4A88A057" w:rsidR="00FC72FD" w:rsidRDefault="00FC72FD" w:rsidP="00FC72FD">
            <w:r w:rsidRPr="00FC72FD">
              <w:t>Internet or Network Failure</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72FD" w:rsidRPr="00FC72FD" w14:paraId="04446A3D" w14:textId="77777777">
              <w:trPr>
                <w:tblCellSpacing w:w="15" w:type="dxa"/>
              </w:trPr>
              <w:tc>
                <w:tcPr>
                  <w:tcW w:w="0" w:type="auto"/>
                  <w:vAlign w:val="center"/>
                  <w:hideMark/>
                </w:tcPr>
                <w:p w14:paraId="63AD23D4" w14:textId="77777777" w:rsidR="00FC72FD" w:rsidRPr="00FC72FD" w:rsidRDefault="00FC72FD" w:rsidP="00665CC1">
                  <w:pPr>
                    <w:spacing w:after="0" w:line="240" w:lineRule="auto"/>
                    <w:jc w:val="center"/>
                    <w:rPr>
                      <w:lang w:val="en-GB"/>
                    </w:rPr>
                  </w:pPr>
                </w:p>
              </w:tc>
            </w:tr>
          </w:tbl>
          <w:p w14:paraId="4FAC610E" w14:textId="77777777" w:rsidR="00FC72FD" w:rsidRPr="00FC72FD" w:rsidRDefault="00FC72FD" w:rsidP="00665CC1">
            <w:pPr>
              <w:jc w:val="center"/>
              <w:rPr>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5"/>
            </w:tblGrid>
            <w:tr w:rsidR="00FC72FD" w:rsidRPr="00FC72FD" w14:paraId="572C3807" w14:textId="77777777">
              <w:trPr>
                <w:tblCellSpacing w:w="15" w:type="dxa"/>
              </w:trPr>
              <w:tc>
                <w:tcPr>
                  <w:tcW w:w="0" w:type="auto"/>
                  <w:vAlign w:val="center"/>
                  <w:hideMark/>
                </w:tcPr>
                <w:p w14:paraId="23142716" w14:textId="77777777" w:rsidR="00FC72FD" w:rsidRPr="00FC72FD" w:rsidRDefault="00FC72FD" w:rsidP="00665CC1">
                  <w:pPr>
                    <w:spacing w:after="0" w:line="240" w:lineRule="auto"/>
                    <w:jc w:val="center"/>
                    <w:rPr>
                      <w:lang w:val="en-GB"/>
                    </w:rPr>
                  </w:pPr>
                  <w:r w:rsidRPr="00FC72FD">
                    <w:rPr>
                      <w:lang w:val="en-GB"/>
                    </w:rPr>
                    <w:t>Medium</w:t>
                  </w:r>
                </w:p>
              </w:tc>
            </w:tr>
          </w:tbl>
          <w:p w14:paraId="1B2277C0" w14:textId="77777777" w:rsidR="00FC72FD" w:rsidRDefault="00FC72FD" w:rsidP="00665CC1">
            <w:pPr>
              <w:jc w:val="cente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72FD" w:rsidRPr="00FC72FD" w14:paraId="55E309FD" w14:textId="77777777">
              <w:trPr>
                <w:tblCellSpacing w:w="15" w:type="dxa"/>
              </w:trPr>
              <w:tc>
                <w:tcPr>
                  <w:tcW w:w="0" w:type="auto"/>
                  <w:vAlign w:val="center"/>
                  <w:hideMark/>
                </w:tcPr>
                <w:p w14:paraId="22E56867" w14:textId="77777777" w:rsidR="00FC72FD" w:rsidRPr="00FC72FD" w:rsidRDefault="00FC72FD" w:rsidP="00665CC1">
                  <w:pPr>
                    <w:spacing w:after="0" w:line="240" w:lineRule="auto"/>
                    <w:jc w:val="center"/>
                    <w:rPr>
                      <w:lang w:val="en-GB"/>
                    </w:rPr>
                  </w:pPr>
                </w:p>
              </w:tc>
            </w:tr>
          </w:tbl>
          <w:p w14:paraId="02030F32" w14:textId="77777777" w:rsidR="00FC72FD" w:rsidRPr="00FC72FD" w:rsidRDefault="00FC72FD" w:rsidP="00665CC1">
            <w:pPr>
              <w:jc w:val="center"/>
              <w:rPr>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3"/>
            </w:tblGrid>
            <w:tr w:rsidR="00FC72FD" w:rsidRPr="00FC72FD" w14:paraId="7A93BE38" w14:textId="77777777">
              <w:trPr>
                <w:tblCellSpacing w:w="15" w:type="dxa"/>
              </w:trPr>
              <w:tc>
                <w:tcPr>
                  <w:tcW w:w="0" w:type="auto"/>
                  <w:vAlign w:val="center"/>
                  <w:hideMark/>
                </w:tcPr>
                <w:p w14:paraId="4A6AB44D" w14:textId="77777777" w:rsidR="00FC72FD" w:rsidRPr="00FC72FD" w:rsidRDefault="00FC72FD" w:rsidP="00665CC1">
                  <w:pPr>
                    <w:spacing w:after="0" w:line="240" w:lineRule="auto"/>
                    <w:jc w:val="center"/>
                    <w:rPr>
                      <w:lang w:val="en-GB"/>
                    </w:rPr>
                  </w:pPr>
                  <w:r w:rsidRPr="00FC72FD">
                    <w:rPr>
                      <w:lang w:val="en-GB"/>
                    </w:rPr>
                    <w:t>High</w:t>
                  </w:r>
                </w:p>
              </w:tc>
            </w:tr>
          </w:tbl>
          <w:p w14:paraId="1458D2CD" w14:textId="77777777" w:rsidR="00FC72FD" w:rsidRDefault="00FC72FD" w:rsidP="00665CC1">
            <w:pPr>
              <w:jc w:val="center"/>
            </w:pPr>
          </w:p>
        </w:tc>
        <w:tc>
          <w:tcPr>
            <w:tcW w:w="0" w:type="auto"/>
          </w:tcPr>
          <w:p w14:paraId="2E9BB1FB" w14:textId="4C3604E2" w:rsidR="00FC72FD" w:rsidRDefault="00FC72FD" w:rsidP="00FC72FD">
            <w:r w:rsidRPr="00FC72FD">
              <w:t>Prepare backup internet connections and technical support teams.</w:t>
            </w:r>
          </w:p>
        </w:tc>
      </w:tr>
      <w:tr w:rsidR="00FC72FD" w14:paraId="6A86CFFB" w14:textId="77777777" w:rsidTr="00FC72FD">
        <w:tc>
          <w:tcPr>
            <w:tcW w:w="0" w:type="auto"/>
          </w:tcPr>
          <w:p w14:paraId="00823509" w14:textId="44AAF798" w:rsidR="00FC72FD" w:rsidRDefault="00FC72FD" w:rsidP="00FC72FD">
            <w:r w:rsidRPr="00FC72FD">
              <w:t>Venue Setup Delays</w:t>
            </w:r>
          </w:p>
        </w:tc>
        <w:tc>
          <w:tcPr>
            <w:tcW w:w="0" w:type="auto"/>
          </w:tcPr>
          <w:p w14:paraId="1E394043" w14:textId="34D67149" w:rsidR="00FC72FD" w:rsidRDefault="00FC72FD" w:rsidP="00665CC1">
            <w:pPr>
              <w:jc w:val="center"/>
            </w:pPr>
            <w:r w:rsidRPr="00FC72FD">
              <w:t>Low</w:t>
            </w:r>
          </w:p>
        </w:tc>
        <w:tc>
          <w:tcPr>
            <w:tcW w:w="0" w:type="auto"/>
          </w:tcPr>
          <w:p w14:paraId="15630157" w14:textId="0B43038C" w:rsidR="00FC72FD" w:rsidRDefault="00FC72FD" w:rsidP="00665CC1">
            <w:pPr>
              <w:jc w:val="center"/>
            </w:pPr>
            <w:r w:rsidRPr="00FC72FD">
              <w:t>High</w:t>
            </w:r>
          </w:p>
        </w:tc>
        <w:tc>
          <w:tcPr>
            <w:tcW w:w="0" w:type="auto"/>
          </w:tcPr>
          <w:p w14:paraId="12373206" w14:textId="310E4C75" w:rsidR="00FC72FD" w:rsidRDefault="00FC72FD" w:rsidP="00FC72FD">
            <w:r w:rsidRPr="00FC72FD">
              <w:t>Conduct pre-event operational inspections and setup checkpoints.</w:t>
            </w:r>
          </w:p>
        </w:tc>
      </w:tr>
      <w:tr w:rsidR="00FC72FD" w14:paraId="7BA8C8C7" w14:textId="77777777" w:rsidTr="00FC72FD">
        <w:tc>
          <w:tcPr>
            <w:tcW w:w="0" w:type="auto"/>
          </w:tcPr>
          <w:p w14:paraId="4C8A815C" w14:textId="20D50236" w:rsidR="00FC72FD" w:rsidRDefault="00FC72FD" w:rsidP="00FC72FD">
            <w:r w:rsidRPr="00FC72FD">
              <w:t>Hackathon Submission Issues</w:t>
            </w:r>
          </w:p>
        </w:tc>
        <w:tc>
          <w:tcPr>
            <w:tcW w:w="0" w:type="auto"/>
          </w:tcPr>
          <w:p w14:paraId="7891879A" w14:textId="47A81B7C" w:rsidR="00FC72FD" w:rsidRDefault="00FC72FD" w:rsidP="00665CC1">
            <w:pPr>
              <w:jc w:val="center"/>
            </w:pPr>
            <w:r w:rsidRPr="00FC72FD">
              <w:t>Medium</w:t>
            </w:r>
          </w:p>
        </w:tc>
        <w:tc>
          <w:tcPr>
            <w:tcW w:w="0" w:type="auto"/>
          </w:tcPr>
          <w:p w14:paraId="020C0F58" w14:textId="333B8006" w:rsidR="00FC72FD" w:rsidRDefault="00FC72FD" w:rsidP="00665CC1">
            <w:pPr>
              <w:jc w:val="center"/>
            </w:pPr>
            <w:r w:rsidRPr="00FC72FD">
              <w:t>Medium</w:t>
            </w:r>
          </w:p>
        </w:tc>
        <w:tc>
          <w:tcPr>
            <w:tcW w:w="0" w:type="auto"/>
          </w:tcPr>
          <w:p w14:paraId="23B541C4" w14:textId="2A96BC60" w:rsidR="00FC72FD" w:rsidRDefault="00FC72FD" w:rsidP="00FC72FD">
            <w:r w:rsidRPr="00FC72FD">
              <w:t>Implement automated submission validation and technical support.</w:t>
            </w:r>
          </w:p>
        </w:tc>
      </w:tr>
      <w:tr w:rsidR="00FC72FD" w14:paraId="49E5A624" w14:textId="77777777" w:rsidTr="00FC72FD">
        <w:tc>
          <w:tcPr>
            <w:tcW w:w="0" w:type="auto"/>
          </w:tcPr>
          <w:p w14:paraId="1FDEAF63" w14:textId="3931209C" w:rsidR="00FC72FD" w:rsidRDefault="00FC72FD" w:rsidP="00FC72FD">
            <w:r w:rsidRPr="00FC72FD">
              <w:t>Communication Delays Between Teams</w:t>
            </w:r>
          </w:p>
        </w:tc>
        <w:tc>
          <w:tcPr>
            <w:tcW w:w="0" w:type="auto"/>
          </w:tcPr>
          <w:p w14:paraId="3CFB35B1" w14:textId="314C4269" w:rsidR="00FC72FD" w:rsidRDefault="00665CC1" w:rsidP="00665CC1">
            <w:pPr>
              <w:jc w:val="center"/>
            </w:pPr>
            <w:r w:rsidRPr="00665CC1">
              <w:t>Medium</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5CC1" w:rsidRPr="00665CC1" w14:paraId="5D41FC4C" w14:textId="77777777">
              <w:trPr>
                <w:tblCellSpacing w:w="15" w:type="dxa"/>
              </w:trPr>
              <w:tc>
                <w:tcPr>
                  <w:tcW w:w="0" w:type="auto"/>
                  <w:vAlign w:val="center"/>
                  <w:hideMark/>
                </w:tcPr>
                <w:p w14:paraId="59A9AC40" w14:textId="77777777" w:rsidR="00665CC1" w:rsidRPr="00665CC1" w:rsidRDefault="00665CC1" w:rsidP="00665CC1">
                  <w:pPr>
                    <w:spacing w:after="0" w:line="240" w:lineRule="auto"/>
                    <w:jc w:val="center"/>
                    <w:rPr>
                      <w:lang w:val="en-GB"/>
                    </w:rPr>
                  </w:pPr>
                </w:p>
              </w:tc>
            </w:tr>
          </w:tbl>
          <w:p w14:paraId="4778E2C6" w14:textId="77777777" w:rsidR="00665CC1" w:rsidRPr="00665CC1" w:rsidRDefault="00665CC1" w:rsidP="00665CC1">
            <w:pPr>
              <w:jc w:val="center"/>
              <w:rPr>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3"/>
            </w:tblGrid>
            <w:tr w:rsidR="00665CC1" w:rsidRPr="00665CC1" w14:paraId="45296E36" w14:textId="77777777">
              <w:trPr>
                <w:tblCellSpacing w:w="15" w:type="dxa"/>
              </w:trPr>
              <w:tc>
                <w:tcPr>
                  <w:tcW w:w="0" w:type="auto"/>
                  <w:vAlign w:val="center"/>
                  <w:hideMark/>
                </w:tcPr>
                <w:p w14:paraId="03A0A6BE" w14:textId="77777777" w:rsidR="00665CC1" w:rsidRPr="00665CC1" w:rsidRDefault="00665CC1" w:rsidP="00665CC1">
                  <w:pPr>
                    <w:spacing w:after="0" w:line="240" w:lineRule="auto"/>
                    <w:jc w:val="center"/>
                    <w:rPr>
                      <w:lang w:val="en-GB"/>
                    </w:rPr>
                  </w:pPr>
                  <w:r w:rsidRPr="00665CC1">
                    <w:rPr>
                      <w:lang w:val="en-GB"/>
                    </w:rPr>
                    <w:t>High</w:t>
                  </w:r>
                </w:p>
              </w:tc>
            </w:tr>
          </w:tbl>
          <w:p w14:paraId="0C47A125" w14:textId="77777777" w:rsidR="00FC72FD" w:rsidRDefault="00FC72FD" w:rsidP="00665CC1">
            <w:pPr>
              <w:jc w:val="center"/>
            </w:pPr>
          </w:p>
        </w:tc>
        <w:tc>
          <w:tcPr>
            <w:tcW w:w="0" w:type="auto"/>
          </w:tcPr>
          <w:p w14:paraId="32FDB3C0" w14:textId="2DC0A9CE" w:rsidR="00FC72FD" w:rsidRDefault="00665CC1" w:rsidP="00FC72FD">
            <w:r w:rsidRPr="00665CC1">
              <w:t>Use centralized communication platforms and escalation channels.</w:t>
            </w:r>
          </w:p>
        </w:tc>
      </w:tr>
      <w:tr w:rsidR="00FC72FD" w14:paraId="3BBAA131" w14:textId="77777777" w:rsidTr="00FC72FD">
        <w:tc>
          <w:tcPr>
            <w:tcW w:w="0" w:type="auto"/>
          </w:tcPr>
          <w:p w14:paraId="0C3BA11E" w14:textId="1CA7A68E" w:rsidR="00FC72FD" w:rsidRDefault="00665CC1" w:rsidP="00FC72FD">
            <w:r w:rsidRPr="00665CC1">
              <w:lastRenderedPageBreak/>
              <w:t>Technical Equipment Failure</w:t>
            </w:r>
          </w:p>
        </w:tc>
        <w:tc>
          <w:tcPr>
            <w:tcW w:w="0" w:type="auto"/>
          </w:tcPr>
          <w:p w14:paraId="66A0B930" w14:textId="2425E6CE" w:rsidR="00FC72FD" w:rsidRDefault="00665CC1" w:rsidP="00665CC1">
            <w:pPr>
              <w:jc w:val="center"/>
            </w:pPr>
            <w:r w:rsidRPr="00665CC1">
              <w:t>Medium</w:t>
            </w:r>
          </w:p>
        </w:tc>
        <w:tc>
          <w:tcPr>
            <w:tcW w:w="0" w:type="auto"/>
          </w:tcPr>
          <w:p w14:paraId="3EED621B" w14:textId="262FC250" w:rsidR="00FC72FD" w:rsidRDefault="00665CC1" w:rsidP="00665CC1">
            <w:pPr>
              <w:jc w:val="center"/>
            </w:pPr>
            <w:r w:rsidRPr="00665CC1">
              <w:t>High</w:t>
            </w:r>
          </w:p>
        </w:tc>
        <w:tc>
          <w:tcPr>
            <w:tcW w:w="0" w:type="auto"/>
          </w:tcPr>
          <w:p w14:paraId="33D98B1D" w14:textId="518EB141" w:rsidR="00FC72FD" w:rsidRDefault="00665CC1" w:rsidP="00FC72FD">
            <w:r w:rsidRPr="00665CC1">
              <w:t>Maintain backup equipment and rapid technical response teams.</w:t>
            </w:r>
          </w:p>
        </w:tc>
      </w:tr>
      <w:tr w:rsidR="00FC72FD" w14:paraId="31784C35" w14:textId="77777777" w:rsidTr="00FC72FD">
        <w:tc>
          <w:tcPr>
            <w:tcW w:w="0" w:type="auto"/>
          </w:tcPr>
          <w:p w14:paraId="03ADD653" w14:textId="58CFADB1" w:rsidR="00FC72FD" w:rsidRDefault="00665CC1" w:rsidP="00FC72FD">
            <w:r w:rsidRPr="00665CC1">
              <w:t>Attendee Overcrowding</w:t>
            </w:r>
          </w:p>
        </w:tc>
        <w:tc>
          <w:tcPr>
            <w:tcW w:w="0" w:type="auto"/>
          </w:tcPr>
          <w:p w14:paraId="3F03F389" w14:textId="36B85ABA" w:rsidR="00FC72FD" w:rsidRDefault="00665CC1" w:rsidP="00665CC1">
            <w:pPr>
              <w:jc w:val="center"/>
            </w:pPr>
            <w:r w:rsidRPr="00665CC1">
              <w:t>Medium</w:t>
            </w:r>
          </w:p>
        </w:tc>
        <w:tc>
          <w:tcPr>
            <w:tcW w:w="0" w:type="auto"/>
          </w:tcPr>
          <w:p w14:paraId="15A2B041" w14:textId="257B8465" w:rsidR="00FC72FD" w:rsidRDefault="00665CC1" w:rsidP="00665CC1">
            <w:pPr>
              <w:jc w:val="center"/>
            </w:pPr>
            <w:r w:rsidRPr="00665CC1">
              <w:t>High</w:t>
            </w:r>
          </w:p>
        </w:tc>
        <w:tc>
          <w:tcPr>
            <w:tcW w:w="0" w:type="auto"/>
          </w:tcPr>
          <w:p w14:paraId="1D506D28" w14:textId="4FF8AD63" w:rsidR="00FC72FD" w:rsidRDefault="00665CC1" w:rsidP="00FC72FD">
            <w:r w:rsidRPr="00665CC1">
              <w:t>Monitor attendee flow and manage venue access dynamically.</w:t>
            </w:r>
          </w:p>
        </w:tc>
      </w:tr>
    </w:tbl>
    <w:p w14:paraId="73C0191F" w14:textId="77777777" w:rsidR="00FC72FD" w:rsidRDefault="00FC72FD" w:rsidP="00FC72FD"/>
    <w:p w14:paraId="7E512D32" w14:textId="2D63A9CF" w:rsidR="00D510F6" w:rsidRDefault="00D510F6" w:rsidP="00FC72FD">
      <w:r>
        <w:rPr>
          <w:noProof/>
        </w:rPr>
        <w:drawing>
          <wp:inline distT="0" distB="0" distL="0" distR="0" wp14:anchorId="63762A56" wp14:editId="4DA2EA3F">
            <wp:extent cx="5486400" cy="3657600"/>
            <wp:effectExtent l="0" t="0" r="0" b="0"/>
            <wp:docPr id="19224500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50099" name="Picture 1922450099"/>
                    <pic:cNvPicPr/>
                  </pic:nvPicPr>
                  <pic:blipFill>
                    <a:blip r:embed="rId12"/>
                    <a:stretch>
                      <a:fillRect/>
                    </a:stretch>
                  </pic:blipFill>
                  <pic:spPr>
                    <a:xfrm>
                      <a:off x="0" y="0"/>
                      <a:ext cx="5486400" cy="3657600"/>
                    </a:xfrm>
                    <a:prstGeom prst="rect">
                      <a:avLst/>
                    </a:prstGeom>
                  </pic:spPr>
                </pic:pic>
              </a:graphicData>
            </a:graphic>
          </wp:inline>
        </w:drawing>
      </w:r>
    </w:p>
    <w:p w14:paraId="6F7AF479" w14:textId="299303BD" w:rsidR="00665CC1" w:rsidRDefault="00665CC1" w:rsidP="00665CC1">
      <w:pPr>
        <w:pStyle w:val="Heading2"/>
      </w:pPr>
      <w:r w:rsidRPr="00665CC1">
        <w:t>Operational Stabilization Approach</w:t>
      </w:r>
    </w:p>
    <w:p w14:paraId="40131358" w14:textId="7E01515E" w:rsidR="002B4BB3" w:rsidRDefault="00665CC1" w:rsidP="00665CC1">
      <w:r w:rsidRPr="00665CC1">
        <w:t xml:space="preserve">The </w:t>
      </w:r>
      <w:proofErr w:type="spellStart"/>
      <w:r w:rsidRPr="00665CC1">
        <w:t>MunichTech</w:t>
      </w:r>
      <w:proofErr w:type="spellEnd"/>
      <w:r w:rsidRPr="00665CC1">
        <w:t xml:space="preserve"> EXPO 2026 operational framework integrates escalation monitoring, centralized communication systems, AI-supported risk alerts, and rapid response coordination processes to stabilize operational activities during high-pressure event scenarios. Structured escalation workflows and operational monitoring systems improve visibility, reduce response delays, and support continuity across attendee, sponsor, speaker, and hackathon operations.</w:t>
      </w:r>
    </w:p>
    <w:p w14:paraId="63E007BA" w14:textId="77777777" w:rsidR="004B4D94" w:rsidRDefault="004B4D94" w:rsidP="00665CC1"/>
    <w:p w14:paraId="11B8506B" w14:textId="15B0FEED" w:rsidR="004B4D94" w:rsidRDefault="004B4D94" w:rsidP="004B4D94">
      <w:pPr>
        <w:pStyle w:val="Heading1"/>
      </w:pPr>
      <w:r w:rsidRPr="004B4D94">
        <w:t>P</w:t>
      </w:r>
      <w:r>
        <w:t>art</w:t>
      </w:r>
      <w:r w:rsidRPr="004B4D94">
        <w:t xml:space="preserve"> 4 — Dashboard &amp; Operational Intelligence</w:t>
      </w:r>
    </w:p>
    <w:p w14:paraId="27DBB5A9" w14:textId="77777777" w:rsidR="004B4D94" w:rsidRDefault="004B4D94" w:rsidP="004B4D94">
      <w:pPr>
        <w:rPr>
          <w:lang w:val="en-GB"/>
        </w:rPr>
      </w:pPr>
      <w:r w:rsidRPr="004B4D94">
        <w:rPr>
          <w:lang w:val="en-GB"/>
        </w:rPr>
        <w:t xml:space="preserve">The </w:t>
      </w:r>
      <w:proofErr w:type="spellStart"/>
      <w:r w:rsidRPr="004B4D94">
        <w:rPr>
          <w:lang w:val="en-GB"/>
        </w:rPr>
        <w:t>MunichTech</w:t>
      </w:r>
      <w:proofErr w:type="spellEnd"/>
      <w:r w:rsidRPr="004B4D94">
        <w:rPr>
          <w:lang w:val="en-GB"/>
        </w:rPr>
        <w:t xml:space="preserve"> EXPO 2026 operational framework integrates centralized dashboards, AI-supported monitoring systems, and operational intelligence tools to improve coordination visibility, decision-making efficiency, and real-time operational responsiveness throughout the event lifecycle.</w:t>
      </w:r>
    </w:p>
    <w:p w14:paraId="07065B1D" w14:textId="22335F4C" w:rsidR="004B4D94" w:rsidRDefault="004B4D94" w:rsidP="004B4D94">
      <w:pPr>
        <w:rPr>
          <w:lang w:val="en-GB"/>
        </w:rPr>
      </w:pPr>
      <w:r w:rsidRPr="004B4D94">
        <w:rPr>
          <w:lang w:val="en-GB"/>
        </w:rPr>
        <w:lastRenderedPageBreak/>
        <w:t>The dashboard and operational intelligence structure was designed to support sponsor coordination, registration monitoring, speaker readiness tracking, escalation visibility, and operational performance analysis across multiple operational areas. By combining centralized monitoring systems with AI-supported coordination tools, the operational ecosystem becomes more scalable, responsive, and data-driven during both preparation and live event execution phases.</w:t>
      </w:r>
    </w:p>
    <w:p w14:paraId="2BA4FDEA" w14:textId="28A56C51" w:rsidR="004B4D94" w:rsidRDefault="004B4D94" w:rsidP="004B4D94">
      <w:pPr>
        <w:pStyle w:val="Heading2"/>
      </w:pPr>
      <w:r w:rsidRPr="004B4D94">
        <w:t>Operational Dashboard Prototype</w:t>
      </w:r>
    </w:p>
    <w:p w14:paraId="136F17FD" w14:textId="510692E1" w:rsidR="004B4D94" w:rsidRDefault="004B4D94" w:rsidP="004B4D94">
      <w:r w:rsidRPr="004B4D94">
        <w:t xml:space="preserve">The operational dashboard prototype was developed to provide centralized visibility across critical operational activities during </w:t>
      </w:r>
      <w:proofErr w:type="spellStart"/>
      <w:r w:rsidRPr="004B4D94">
        <w:t>MunichTech</w:t>
      </w:r>
      <w:proofErr w:type="spellEnd"/>
      <w:r w:rsidRPr="004B4D94">
        <w:t xml:space="preserve"> EXPO 2026. The dashboard integrates multiple operational KPIs and monitoring indicators to support operational leadership teams in tracking preparation progress, coordination readiness, and escalation risks during event execution.</w:t>
      </w:r>
    </w:p>
    <w:p w14:paraId="21224ACF" w14:textId="6DF5601D" w:rsidR="004B4D94" w:rsidRDefault="004B4D94" w:rsidP="004B4D94">
      <w:r w:rsidRPr="004B4D94">
        <w:t>The dashboard includes operational metrics related to:</w:t>
      </w:r>
    </w:p>
    <w:p w14:paraId="06CF64F0" w14:textId="77777777" w:rsidR="004B4D94" w:rsidRDefault="004B4D94" w:rsidP="004B4D94">
      <w:pPr>
        <w:pStyle w:val="ListParagraph"/>
        <w:numPr>
          <w:ilvl w:val="0"/>
          <w:numId w:val="11"/>
        </w:numPr>
      </w:pPr>
      <w:r>
        <w:t>sponsor onboarding status</w:t>
      </w:r>
    </w:p>
    <w:p w14:paraId="5D5FFA04" w14:textId="77777777" w:rsidR="004B4D94" w:rsidRDefault="004B4D94" w:rsidP="004B4D94">
      <w:pPr>
        <w:pStyle w:val="ListParagraph"/>
        <w:numPr>
          <w:ilvl w:val="0"/>
          <w:numId w:val="11"/>
        </w:numPr>
      </w:pPr>
      <w:r>
        <w:t>attendee registration monitoring</w:t>
      </w:r>
    </w:p>
    <w:p w14:paraId="46075973" w14:textId="77777777" w:rsidR="004B4D94" w:rsidRDefault="004B4D94" w:rsidP="004B4D94">
      <w:pPr>
        <w:pStyle w:val="ListParagraph"/>
        <w:numPr>
          <w:ilvl w:val="0"/>
          <w:numId w:val="11"/>
        </w:numPr>
      </w:pPr>
      <w:r>
        <w:t>speaker readiness tracking</w:t>
      </w:r>
    </w:p>
    <w:p w14:paraId="22FF5D22" w14:textId="77777777" w:rsidR="004B4D94" w:rsidRDefault="004B4D94" w:rsidP="004B4D94">
      <w:pPr>
        <w:pStyle w:val="ListParagraph"/>
        <w:numPr>
          <w:ilvl w:val="0"/>
          <w:numId w:val="11"/>
        </w:numPr>
      </w:pPr>
      <w:r>
        <w:t>volunteer coordination visibility</w:t>
      </w:r>
    </w:p>
    <w:p w14:paraId="39A4985A" w14:textId="77777777" w:rsidR="004B4D94" w:rsidRDefault="004B4D94" w:rsidP="004B4D94">
      <w:pPr>
        <w:pStyle w:val="ListParagraph"/>
        <w:numPr>
          <w:ilvl w:val="0"/>
          <w:numId w:val="11"/>
        </w:numPr>
      </w:pPr>
      <w:r>
        <w:t>ticketing insights</w:t>
      </w:r>
    </w:p>
    <w:p w14:paraId="7A75749B" w14:textId="77777777" w:rsidR="004B4D94" w:rsidRDefault="004B4D94" w:rsidP="004B4D94">
      <w:pPr>
        <w:pStyle w:val="ListParagraph"/>
        <w:numPr>
          <w:ilvl w:val="0"/>
          <w:numId w:val="11"/>
        </w:numPr>
      </w:pPr>
      <w:r>
        <w:t>operational escalation alerts</w:t>
      </w:r>
    </w:p>
    <w:p w14:paraId="47CD3B88" w14:textId="07075C31" w:rsidR="004B4D94" w:rsidRDefault="004B4D94" w:rsidP="004B4D94">
      <w:pPr>
        <w:pStyle w:val="ListParagraph"/>
        <w:numPr>
          <w:ilvl w:val="0"/>
          <w:numId w:val="11"/>
        </w:numPr>
      </w:pPr>
      <w:r>
        <w:t>hackathon coordination status</w:t>
      </w:r>
    </w:p>
    <w:p w14:paraId="321C1617" w14:textId="4BEBB0AB" w:rsidR="004B4D94" w:rsidRPr="004B4D94" w:rsidRDefault="004B4D94" w:rsidP="004B4D94">
      <w:pPr>
        <w:rPr>
          <w:lang w:val="en-GB"/>
        </w:rPr>
      </w:pPr>
      <w:r w:rsidRPr="004B4D94">
        <w:rPr>
          <w:lang w:val="en-GB"/>
        </w:rPr>
        <w:t>The centralized dashboard improves operational awareness by allowing event management teams to monitor multiple operational units from a single coordination environment. This improves communication alignment, reduces coordination delays, and supports faster operational decision-making during high-pressure event scenarios.</w:t>
      </w:r>
    </w:p>
    <w:p w14:paraId="517A902D" w14:textId="7A883729" w:rsidR="004B4D94" w:rsidRPr="004B4D94" w:rsidRDefault="004B4D94" w:rsidP="004B4D94">
      <w:pPr>
        <w:rPr>
          <w:lang w:val="en-GB"/>
        </w:rPr>
      </w:pPr>
      <w:r w:rsidRPr="004B4D94">
        <w:rPr>
          <w:lang w:val="en-GB"/>
        </w:rPr>
        <w:t>The dashboard also supports operational reporting and post-event performance analysis by consolidating operational metrics into one centralized monitoring system.</w:t>
      </w:r>
    </w:p>
    <w:p w14:paraId="5A8A73D9" w14:textId="1CF91EB4" w:rsidR="004B4D94" w:rsidRDefault="004B4D94" w:rsidP="004B4D94">
      <w:pPr>
        <w:rPr>
          <w:lang w:val="en-GB"/>
        </w:rPr>
      </w:pPr>
      <w:r>
        <w:rPr>
          <w:noProof/>
          <w:lang w:val="en-GB"/>
        </w:rPr>
        <w:lastRenderedPageBreak/>
        <w:drawing>
          <wp:inline distT="0" distB="0" distL="0" distR="0" wp14:anchorId="1C1B9CFC" wp14:editId="1FACD550">
            <wp:extent cx="5486400" cy="2762885"/>
            <wp:effectExtent l="0" t="0" r="0" b="0"/>
            <wp:docPr id="8160806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80614" name="Picture 816080614"/>
                    <pic:cNvPicPr/>
                  </pic:nvPicPr>
                  <pic:blipFill>
                    <a:blip r:embed="rId13"/>
                    <a:stretch>
                      <a:fillRect/>
                    </a:stretch>
                  </pic:blipFill>
                  <pic:spPr>
                    <a:xfrm>
                      <a:off x="0" y="0"/>
                      <a:ext cx="5486400" cy="2762885"/>
                    </a:xfrm>
                    <a:prstGeom prst="rect">
                      <a:avLst/>
                    </a:prstGeom>
                  </pic:spPr>
                </pic:pic>
              </a:graphicData>
            </a:graphic>
          </wp:inline>
        </w:drawing>
      </w:r>
    </w:p>
    <w:p w14:paraId="018F3CE7" w14:textId="7A82EE50" w:rsidR="004B4D94" w:rsidRDefault="004B4D94" w:rsidP="004B4D94">
      <w:pPr>
        <w:pStyle w:val="Heading2"/>
      </w:pPr>
      <w:r w:rsidRPr="004B4D94">
        <w:t>AI-Enhanced Event Operations Command Center</w:t>
      </w:r>
    </w:p>
    <w:p w14:paraId="5AA21CB3" w14:textId="7E740E4E" w:rsidR="004B4D94" w:rsidRDefault="004B4D94" w:rsidP="004B4D94">
      <w:r w:rsidRPr="004B4D94">
        <w:t xml:space="preserve">The AI-Enhanced Event Operations Command Center represents the centralized operational intelligence ecosystem designed for </w:t>
      </w:r>
      <w:proofErr w:type="spellStart"/>
      <w:r w:rsidRPr="004B4D94">
        <w:t>MunichTech</w:t>
      </w:r>
      <w:proofErr w:type="spellEnd"/>
      <w:r w:rsidRPr="004B4D94">
        <w:t xml:space="preserve"> EXPO 2026. The command center integrates operational modules, AI-supported monitoring systems, analytics visibility, escalation coordination, and leadership reporting structures into one centralized operational environment.</w:t>
      </w:r>
    </w:p>
    <w:p w14:paraId="6A15483F" w14:textId="042774AD" w:rsidR="004B4D94" w:rsidRDefault="004B4D94" w:rsidP="004B4D94">
      <w:r w:rsidRPr="004B4D94">
        <w:t>The architecture connects multiple operational components, including:</w:t>
      </w:r>
    </w:p>
    <w:p w14:paraId="2D1E7196" w14:textId="77777777" w:rsidR="004B4D94" w:rsidRDefault="004B4D94" w:rsidP="004B4D94">
      <w:pPr>
        <w:pStyle w:val="ListParagraph"/>
        <w:numPr>
          <w:ilvl w:val="0"/>
          <w:numId w:val="12"/>
        </w:numPr>
      </w:pPr>
      <w:r>
        <w:t>registration monitoring</w:t>
      </w:r>
    </w:p>
    <w:p w14:paraId="03F84576" w14:textId="77777777" w:rsidR="004B4D94" w:rsidRDefault="004B4D94" w:rsidP="004B4D94">
      <w:pPr>
        <w:pStyle w:val="ListParagraph"/>
        <w:numPr>
          <w:ilvl w:val="0"/>
          <w:numId w:val="12"/>
        </w:numPr>
      </w:pPr>
      <w:r>
        <w:t>sponsor operations</w:t>
      </w:r>
    </w:p>
    <w:p w14:paraId="668D7BA8" w14:textId="77777777" w:rsidR="004B4D94" w:rsidRDefault="004B4D94" w:rsidP="004B4D94">
      <w:pPr>
        <w:pStyle w:val="ListParagraph"/>
        <w:numPr>
          <w:ilvl w:val="0"/>
          <w:numId w:val="12"/>
        </w:numPr>
      </w:pPr>
      <w:r>
        <w:t>speaker coordination</w:t>
      </w:r>
    </w:p>
    <w:p w14:paraId="5CCDDA49" w14:textId="77777777" w:rsidR="004B4D94" w:rsidRDefault="004B4D94" w:rsidP="004B4D94">
      <w:pPr>
        <w:pStyle w:val="ListParagraph"/>
        <w:numPr>
          <w:ilvl w:val="0"/>
          <w:numId w:val="12"/>
        </w:numPr>
      </w:pPr>
      <w:r>
        <w:t>volunteer coordination</w:t>
      </w:r>
    </w:p>
    <w:p w14:paraId="603BFED4" w14:textId="77777777" w:rsidR="004B4D94" w:rsidRDefault="004B4D94" w:rsidP="004B4D94">
      <w:pPr>
        <w:pStyle w:val="ListParagraph"/>
        <w:numPr>
          <w:ilvl w:val="0"/>
          <w:numId w:val="12"/>
        </w:numPr>
      </w:pPr>
      <w:r>
        <w:t>technical support systems</w:t>
      </w:r>
    </w:p>
    <w:p w14:paraId="78AC02D3" w14:textId="77777777" w:rsidR="004B4D94" w:rsidRDefault="004B4D94" w:rsidP="004B4D94">
      <w:pPr>
        <w:pStyle w:val="ListParagraph"/>
        <w:numPr>
          <w:ilvl w:val="0"/>
          <w:numId w:val="12"/>
        </w:numPr>
      </w:pPr>
      <w:r>
        <w:t>incident escalation monitoring</w:t>
      </w:r>
    </w:p>
    <w:p w14:paraId="79F5437F" w14:textId="77777777" w:rsidR="004B4D94" w:rsidRDefault="004B4D94" w:rsidP="004B4D94">
      <w:pPr>
        <w:pStyle w:val="ListParagraph"/>
        <w:numPr>
          <w:ilvl w:val="0"/>
          <w:numId w:val="12"/>
        </w:numPr>
      </w:pPr>
      <w:r>
        <w:t>dashboard analytics</w:t>
      </w:r>
    </w:p>
    <w:p w14:paraId="261BDA95" w14:textId="512B603D" w:rsidR="004B4D94" w:rsidRDefault="004B4D94" w:rsidP="004B4D94">
      <w:pPr>
        <w:pStyle w:val="ListParagraph"/>
        <w:numPr>
          <w:ilvl w:val="0"/>
          <w:numId w:val="12"/>
        </w:numPr>
      </w:pPr>
      <w:r>
        <w:t>AI-supported automation systems</w:t>
      </w:r>
    </w:p>
    <w:p w14:paraId="52072DCF" w14:textId="5F00F488" w:rsidR="004B4D94" w:rsidRDefault="004B4D94" w:rsidP="004B4D94">
      <w:r w:rsidRPr="004B4D94">
        <w:t>The command center also integrates AI-supported operational capabilities such as:</w:t>
      </w:r>
    </w:p>
    <w:p w14:paraId="38E251D3" w14:textId="77777777" w:rsidR="004B4D94" w:rsidRPr="004B4D94" w:rsidRDefault="004B4D94" w:rsidP="004B4D94">
      <w:pPr>
        <w:pStyle w:val="ListParagraph"/>
        <w:numPr>
          <w:ilvl w:val="0"/>
          <w:numId w:val="13"/>
        </w:numPr>
        <w:rPr>
          <w:lang w:val="it-IT"/>
        </w:rPr>
      </w:pPr>
      <w:r w:rsidRPr="004B4D94">
        <w:rPr>
          <w:lang w:val="it-IT"/>
        </w:rPr>
        <w:t>AI alert monitoring</w:t>
      </w:r>
    </w:p>
    <w:p w14:paraId="5D69DA8D" w14:textId="77777777" w:rsidR="004B4D94" w:rsidRPr="004B4D94" w:rsidRDefault="004B4D94" w:rsidP="004B4D94">
      <w:pPr>
        <w:pStyle w:val="ListParagraph"/>
        <w:numPr>
          <w:ilvl w:val="0"/>
          <w:numId w:val="13"/>
        </w:numPr>
        <w:rPr>
          <w:lang w:val="it-IT"/>
        </w:rPr>
      </w:pPr>
      <w:r w:rsidRPr="004B4D94">
        <w:rPr>
          <w:lang w:val="it-IT"/>
        </w:rPr>
        <w:t>AI-</w:t>
      </w:r>
      <w:proofErr w:type="spellStart"/>
      <w:r w:rsidRPr="004B4D94">
        <w:rPr>
          <w:lang w:val="it-IT"/>
        </w:rPr>
        <w:t>generated</w:t>
      </w:r>
      <w:proofErr w:type="spellEnd"/>
      <w:r w:rsidRPr="004B4D94">
        <w:rPr>
          <w:lang w:val="it-IT"/>
        </w:rPr>
        <w:t xml:space="preserve"> </w:t>
      </w:r>
      <w:proofErr w:type="spellStart"/>
      <w:r w:rsidRPr="004B4D94">
        <w:rPr>
          <w:lang w:val="it-IT"/>
        </w:rPr>
        <w:t>summaries</w:t>
      </w:r>
      <w:proofErr w:type="spellEnd"/>
    </w:p>
    <w:p w14:paraId="40F23754" w14:textId="77777777" w:rsidR="004B4D94" w:rsidRDefault="004B4D94" w:rsidP="004B4D94">
      <w:pPr>
        <w:pStyle w:val="ListParagraph"/>
        <w:numPr>
          <w:ilvl w:val="0"/>
          <w:numId w:val="13"/>
        </w:numPr>
      </w:pPr>
      <w:r>
        <w:t>AI-supported escalation prioritization</w:t>
      </w:r>
    </w:p>
    <w:p w14:paraId="27415EC5" w14:textId="77777777" w:rsidR="004B4D94" w:rsidRDefault="004B4D94" w:rsidP="004B4D94">
      <w:pPr>
        <w:pStyle w:val="ListParagraph"/>
        <w:numPr>
          <w:ilvl w:val="0"/>
          <w:numId w:val="13"/>
        </w:numPr>
      </w:pPr>
      <w:r>
        <w:t>AI coordination tracking</w:t>
      </w:r>
    </w:p>
    <w:p w14:paraId="758A4B83" w14:textId="11DD6976" w:rsidR="004B4D94" w:rsidRDefault="004B4D94" w:rsidP="004B4D94">
      <w:pPr>
        <w:pStyle w:val="ListParagraph"/>
        <w:numPr>
          <w:ilvl w:val="0"/>
          <w:numId w:val="13"/>
        </w:numPr>
      </w:pPr>
      <w:r>
        <w:t>operational analytics reporting</w:t>
      </w:r>
    </w:p>
    <w:p w14:paraId="5A7BA854" w14:textId="77777777" w:rsidR="004B4D94" w:rsidRPr="004B4D94" w:rsidRDefault="004B4D94" w:rsidP="004B4D94">
      <w:pPr>
        <w:numPr>
          <w:ilvl w:val="0"/>
          <w:numId w:val="13"/>
        </w:numPr>
        <w:spacing w:before="100" w:beforeAutospacing="1" w:after="100" w:afterAutospacing="1" w:line="240" w:lineRule="auto"/>
        <w:rPr>
          <w:rFonts w:ascii="Times New Roman" w:eastAsia="Times New Roman" w:hAnsi="Times New Roman" w:cs="Times New Roman"/>
          <w:sz w:val="24"/>
          <w:szCs w:val="24"/>
          <w:lang w:val="en-GB" w:eastAsia="en-GB"/>
        </w:rPr>
      </w:pPr>
      <w:r w:rsidRPr="004B4D94">
        <w:rPr>
          <w:rFonts w:ascii="Times New Roman" w:eastAsia="Times New Roman" w:hAnsi="Times New Roman" w:cs="Times New Roman"/>
          <w:sz w:val="24"/>
          <w:szCs w:val="24"/>
          <w:lang w:val="en-GB" w:eastAsia="en-GB"/>
        </w:rPr>
        <w:t xml:space="preserve">operational analytics reporting </w:t>
      </w:r>
    </w:p>
    <w:p w14:paraId="54F597C0" w14:textId="77777777" w:rsidR="004B4D94" w:rsidRPr="004B4D94" w:rsidRDefault="004B4D94" w:rsidP="004B4D94">
      <w:pPr>
        <w:spacing w:before="100" w:beforeAutospacing="1" w:after="100" w:afterAutospacing="1" w:line="240" w:lineRule="auto"/>
        <w:rPr>
          <w:rFonts w:ascii="Times New Roman" w:eastAsia="Times New Roman" w:hAnsi="Times New Roman" w:cs="Times New Roman"/>
          <w:sz w:val="24"/>
          <w:szCs w:val="24"/>
          <w:lang w:val="en-GB" w:eastAsia="en-GB"/>
        </w:rPr>
      </w:pPr>
      <w:r w:rsidRPr="004B4D94">
        <w:rPr>
          <w:rFonts w:ascii="Times New Roman" w:eastAsia="Times New Roman" w:hAnsi="Times New Roman" w:cs="Times New Roman"/>
          <w:sz w:val="24"/>
          <w:szCs w:val="24"/>
          <w:lang w:val="en-GB" w:eastAsia="en-GB"/>
        </w:rPr>
        <w:lastRenderedPageBreak/>
        <w:t xml:space="preserve">The centralized operational intelligence structure improves visibility across all operational environments during the event lifecycle. By integrating AI-supported systems into operational coordination processes, </w:t>
      </w:r>
      <w:proofErr w:type="spellStart"/>
      <w:r w:rsidRPr="004B4D94">
        <w:rPr>
          <w:rFonts w:ascii="Times New Roman" w:eastAsia="Times New Roman" w:hAnsi="Times New Roman" w:cs="Times New Roman"/>
          <w:sz w:val="24"/>
          <w:szCs w:val="24"/>
          <w:lang w:val="en-GB" w:eastAsia="en-GB"/>
        </w:rPr>
        <w:t>MunichTech</w:t>
      </w:r>
      <w:proofErr w:type="spellEnd"/>
      <w:r w:rsidRPr="004B4D94">
        <w:rPr>
          <w:rFonts w:ascii="Times New Roman" w:eastAsia="Times New Roman" w:hAnsi="Times New Roman" w:cs="Times New Roman"/>
          <w:sz w:val="24"/>
          <w:szCs w:val="24"/>
          <w:lang w:val="en-GB" w:eastAsia="en-GB"/>
        </w:rPr>
        <w:t xml:space="preserve"> EXPO 2026 improves scalability, operational responsiveness, and execution consistency during live event activities.</w:t>
      </w:r>
    </w:p>
    <w:p w14:paraId="6CCB768A" w14:textId="77777777" w:rsidR="004B4D94" w:rsidRPr="004B4D94" w:rsidRDefault="004B4D94" w:rsidP="004B4D94">
      <w:pPr>
        <w:spacing w:before="100" w:beforeAutospacing="1" w:after="100" w:afterAutospacing="1" w:line="240" w:lineRule="auto"/>
        <w:rPr>
          <w:rFonts w:ascii="Times New Roman" w:eastAsia="Times New Roman" w:hAnsi="Times New Roman" w:cs="Times New Roman"/>
          <w:sz w:val="24"/>
          <w:szCs w:val="24"/>
          <w:lang w:val="en-GB" w:eastAsia="en-GB"/>
        </w:rPr>
      </w:pPr>
      <w:r w:rsidRPr="004B4D94">
        <w:rPr>
          <w:rFonts w:ascii="Times New Roman" w:eastAsia="Times New Roman" w:hAnsi="Times New Roman" w:cs="Times New Roman"/>
          <w:sz w:val="24"/>
          <w:szCs w:val="24"/>
          <w:lang w:val="en-GB" w:eastAsia="en-GB"/>
        </w:rPr>
        <w:t xml:space="preserve">The command </w:t>
      </w:r>
      <w:proofErr w:type="spellStart"/>
      <w:r w:rsidRPr="004B4D94">
        <w:rPr>
          <w:rFonts w:ascii="Times New Roman" w:eastAsia="Times New Roman" w:hAnsi="Times New Roman" w:cs="Times New Roman"/>
          <w:sz w:val="24"/>
          <w:szCs w:val="24"/>
          <w:lang w:val="en-GB" w:eastAsia="en-GB"/>
        </w:rPr>
        <w:t>center</w:t>
      </w:r>
      <w:proofErr w:type="spellEnd"/>
      <w:r w:rsidRPr="004B4D94">
        <w:rPr>
          <w:rFonts w:ascii="Times New Roman" w:eastAsia="Times New Roman" w:hAnsi="Times New Roman" w:cs="Times New Roman"/>
          <w:sz w:val="24"/>
          <w:szCs w:val="24"/>
          <w:lang w:val="en-GB" w:eastAsia="en-GB"/>
        </w:rPr>
        <w:t xml:space="preserve"> also supports operational leadership teams by improving monitoring visibility, communication alignment, and escalation responsiveness across multiple operational units.</w:t>
      </w:r>
    </w:p>
    <w:p w14:paraId="2A74C1D1" w14:textId="534CF230" w:rsidR="004B4D94" w:rsidRDefault="004B4D94" w:rsidP="004B4D94">
      <w:pPr>
        <w:rPr>
          <w:lang w:val="en-GB"/>
        </w:rPr>
      </w:pPr>
      <w:r>
        <w:rPr>
          <w:noProof/>
          <w:lang w:val="en-GB"/>
        </w:rPr>
        <w:drawing>
          <wp:inline distT="0" distB="0" distL="0" distR="0" wp14:anchorId="49F40D41" wp14:editId="659C54BD">
            <wp:extent cx="5486400" cy="4150360"/>
            <wp:effectExtent l="0" t="0" r="0" b="2540"/>
            <wp:docPr id="2709784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78428" name="Picture 270978428"/>
                    <pic:cNvPicPr/>
                  </pic:nvPicPr>
                  <pic:blipFill>
                    <a:blip r:embed="rId14"/>
                    <a:stretch>
                      <a:fillRect/>
                    </a:stretch>
                  </pic:blipFill>
                  <pic:spPr>
                    <a:xfrm>
                      <a:off x="0" y="0"/>
                      <a:ext cx="5486400" cy="4150360"/>
                    </a:xfrm>
                    <a:prstGeom prst="rect">
                      <a:avLst/>
                    </a:prstGeom>
                  </pic:spPr>
                </pic:pic>
              </a:graphicData>
            </a:graphic>
          </wp:inline>
        </w:drawing>
      </w:r>
    </w:p>
    <w:p w14:paraId="77C5BD79" w14:textId="77777777" w:rsidR="004B4D94" w:rsidRDefault="004B4D94" w:rsidP="004B4D94">
      <w:pPr>
        <w:rPr>
          <w:lang w:val="en-GB"/>
        </w:rPr>
      </w:pPr>
    </w:p>
    <w:p w14:paraId="1D867DA9" w14:textId="1868E593" w:rsidR="004B4D94" w:rsidRDefault="004B4D94" w:rsidP="004B4D94">
      <w:pPr>
        <w:pStyle w:val="Heading2"/>
      </w:pPr>
      <w:r w:rsidRPr="004B4D94">
        <w:t>Operational Analytics &amp; Monitoring Visibility</w:t>
      </w:r>
    </w:p>
    <w:p w14:paraId="18A3E14E" w14:textId="7A92D2E5" w:rsidR="004B4D94" w:rsidRDefault="004B4D94" w:rsidP="004B4D94">
      <w:r w:rsidRPr="004B4D94">
        <w:t xml:space="preserve">Operational analytics and monitoring systems play a critical role in improving coordination efficiency and event execution quality during </w:t>
      </w:r>
      <w:proofErr w:type="spellStart"/>
      <w:r w:rsidRPr="004B4D94">
        <w:t>MunichTech</w:t>
      </w:r>
      <w:proofErr w:type="spellEnd"/>
      <w:r w:rsidRPr="004B4D94">
        <w:t xml:space="preserve"> EXPO 2026. The operational intelligence framework integrates dashboard analytics, AI-supported monitoring systems, and escalation visibility tools to support proactive operational management during event preparation and live execution phases.</w:t>
      </w:r>
    </w:p>
    <w:p w14:paraId="52EF63B8" w14:textId="77777777" w:rsidR="004B4D94" w:rsidRDefault="004B4D94" w:rsidP="004B4D94"/>
    <w:p w14:paraId="31BBAD4C" w14:textId="77777777" w:rsidR="004B4D94" w:rsidRDefault="004B4D94" w:rsidP="004B4D94"/>
    <w:p w14:paraId="3381B557" w14:textId="44D16FD2" w:rsidR="004B4D94" w:rsidRDefault="004B4D94" w:rsidP="004B4D94">
      <w:r w:rsidRPr="004B4D94">
        <w:lastRenderedPageBreak/>
        <w:t>The operational analytics framework supports:</w:t>
      </w:r>
    </w:p>
    <w:tbl>
      <w:tblPr>
        <w:tblStyle w:val="TableGrid"/>
        <w:tblW w:w="0" w:type="auto"/>
        <w:tblLook w:val="04A0" w:firstRow="1" w:lastRow="0" w:firstColumn="1" w:lastColumn="0" w:noHBand="0" w:noVBand="1"/>
      </w:tblPr>
      <w:tblGrid>
        <w:gridCol w:w="4315"/>
        <w:gridCol w:w="4315"/>
      </w:tblGrid>
      <w:tr w:rsidR="004B4D94" w14:paraId="3045EB5C" w14:textId="77777777" w:rsidTr="004B4D94">
        <w:tc>
          <w:tcPr>
            <w:tcW w:w="4315" w:type="dxa"/>
          </w:tcPr>
          <w:p w14:paraId="70E55958" w14:textId="2E2845FE" w:rsidR="004B4D94" w:rsidRPr="004B4D94" w:rsidRDefault="004B4D94" w:rsidP="004B4D94">
            <w:pPr>
              <w:rPr>
                <w:b/>
                <w:bCs/>
              </w:rPr>
            </w:pPr>
            <w:r w:rsidRPr="004B4D94">
              <w:rPr>
                <w:b/>
                <w:bCs/>
              </w:rPr>
              <w:t>Monitoring Area</w:t>
            </w:r>
          </w:p>
        </w:tc>
        <w:tc>
          <w:tcPr>
            <w:tcW w:w="4315" w:type="dxa"/>
          </w:tcPr>
          <w:p w14:paraId="29A16900" w14:textId="5CB252B3" w:rsidR="004B4D94" w:rsidRPr="004B4D94" w:rsidRDefault="004B4D94" w:rsidP="004B4D94">
            <w:pPr>
              <w:rPr>
                <w:b/>
                <w:bCs/>
              </w:rPr>
            </w:pPr>
            <w:r w:rsidRPr="004B4D94">
              <w:rPr>
                <w:b/>
                <w:bCs/>
              </w:rPr>
              <w:t>Operational Purpose</w:t>
            </w:r>
          </w:p>
        </w:tc>
      </w:tr>
      <w:tr w:rsidR="004B4D94" w14:paraId="3C56B915" w14:textId="77777777" w:rsidTr="004B4D94">
        <w:tc>
          <w:tcPr>
            <w:tcW w:w="4315" w:type="dxa"/>
          </w:tcPr>
          <w:p w14:paraId="0562F168" w14:textId="7BC4B19C" w:rsidR="004B4D94" w:rsidRDefault="004B4D94" w:rsidP="004B4D94">
            <w:r w:rsidRPr="004B4D94">
              <w:t>Registration Analytics</w:t>
            </w:r>
          </w:p>
        </w:tc>
        <w:tc>
          <w:tcPr>
            <w:tcW w:w="4315" w:type="dxa"/>
          </w:tcPr>
          <w:p w14:paraId="3FD3D31C" w14:textId="3FBC2930" w:rsidR="004B4D94" w:rsidRDefault="004B4D94" w:rsidP="004B4D94">
            <w:r w:rsidRPr="004B4D94">
              <w:t>Monitor attendee volume and check-in performance</w:t>
            </w:r>
          </w:p>
        </w:tc>
      </w:tr>
      <w:tr w:rsidR="004B4D94" w14:paraId="7A577314" w14:textId="77777777" w:rsidTr="004B4D94">
        <w:tc>
          <w:tcPr>
            <w:tcW w:w="4315" w:type="dxa"/>
          </w:tcPr>
          <w:p w14:paraId="66072149" w14:textId="4DB28DAD" w:rsidR="004B4D94" w:rsidRDefault="004B4D94" w:rsidP="004B4D94">
            <w:r w:rsidRPr="004B4D94">
              <w:t>Sponsor Analytics</w:t>
            </w:r>
          </w:p>
        </w:tc>
        <w:tc>
          <w:tcPr>
            <w:tcW w:w="4315" w:type="dxa"/>
          </w:tcPr>
          <w:p w14:paraId="3A94D260" w14:textId="28D5D7A6" w:rsidR="004B4D94" w:rsidRDefault="004B4D94" w:rsidP="004B4D94">
            <w:r w:rsidRPr="004B4D94">
              <w:t>Track sponsor onboarding and engagement status</w:t>
            </w:r>
          </w:p>
        </w:tc>
      </w:tr>
      <w:tr w:rsidR="004B4D94" w14:paraId="57DCC00C" w14:textId="77777777" w:rsidTr="004B4D94">
        <w:tc>
          <w:tcPr>
            <w:tcW w:w="4315" w:type="dxa"/>
          </w:tcPr>
          <w:p w14:paraId="07E6CE0A" w14:textId="0B344C7D" w:rsidR="004B4D94" w:rsidRDefault="004B4D94" w:rsidP="004B4D94">
            <w:r w:rsidRPr="004B4D94">
              <w:t>Speaker Monitoring</w:t>
            </w:r>
          </w:p>
        </w:tc>
        <w:tc>
          <w:tcPr>
            <w:tcW w:w="4315" w:type="dxa"/>
          </w:tcPr>
          <w:p w14:paraId="3C7B0E34" w14:textId="1D1C2F5C" w:rsidR="004B4D94" w:rsidRDefault="004B4D94" w:rsidP="004B4D94">
            <w:r w:rsidRPr="004B4D94">
              <w:t>Monitor session readiness and presentation coordination</w:t>
            </w:r>
          </w:p>
        </w:tc>
      </w:tr>
      <w:tr w:rsidR="004B4D94" w14:paraId="15AA37A7" w14:textId="77777777" w:rsidTr="004B4D94">
        <w:tc>
          <w:tcPr>
            <w:tcW w:w="4315" w:type="dxa"/>
          </w:tcPr>
          <w:p w14:paraId="4AC0806C" w14:textId="052D434F" w:rsidR="004B4D94" w:rsidRDefault="004B4D94" w:rsidP="004B4D94">
            <w:r w:rsidRPr="004B4D94">
              <w:t>Volunteer Coordination Analytics</w:t>
            </w:r>
          </w:p>
        </w:tc>
        <w:tc>
          <w:tcPr>
            <w:tcW w:w="4315" w:type="dxa"/>
          </w:tcPr>
          <w:p w14:paraId="560B96EF" w14:textId="26C5EC3B" w:rsidR="004B4D94" w:rsidRDefault="004B4D94" w:rsidP="004B4D94">
            <w:r w:rsidRPr="004B4D94">
              <w:t>Track staffing coverage and operational support visibility</w:t>
            </w:r>
          </w:p>
        </w:tc>
      </w:tr>
      <w:tr w:rsidR="004B4D94" w14:paraId="42017F79" w14:textId="77777777" w:rsidTr="004B4D94">
        <w:tc>
          <w:tcPr>
            <w:tcW w:w="4315" w:type="dxa"/>
          </w:tcPr>
          <w:p w14:paraId="3E25B991" w14:textId="756EDE97" w:rsidR="004B4D94" w:rsidRDefault="004B4D94" w:rsidP="004B4D94">
            <w:r w:rsidRPr="004B4D94">
              <w:t>Incident Monitoring</w:t>
            </w:r>
          </w:p>
        </w:tc>
        <w:tc>
          <w:tcPr>
            <w:tcW w:w="4315" w:type="dxa"/>
          </w:tcPr>
          <w:p w14:paraId="484CB67C" w14:textId="6AB89DD6" w:rsidR="004B4D94" w:rsidRDefault="004B4D94" w:rsidP="004B4D94">
            <w:r w:rsidRPr="004B4D94">
              <w:t>Identify operational risks and escalation priorities</w:t>
            </w:r>
          </w:p>
        </w:tc>
      </w:tr>
      <w:tr w:rsidR="004B4D94" w14:paraId="29653A9A" w14:textId="77777777" w:rsidTr="004B4D94">
        <w:tc>
          <w:tcPr>
            <w:tcW w:w="4315" w:type="dxa"/>
          </w:tcPr>
          <w:p w14:paraId="56FBF3D2" w14:textId="7FEB7A35" w:rsidR="004B4D94" w:rsidRPr="004B4D94" w:rsidRDefault="004B4D94" w:rsidP="004B4D94">
            <w:r w:rsidRPr="004B4D94">
              <w:t>Hackathon Monitoring</w:t>
            </w:r>
          </w:p>
        </w:tc>
        <w:tc>
          <w:tcPr>
            <w:tcW w:w="4315" w:type="dxa"/>
          </w:tcPr>
          <w:p w14:paraId="1AC59802" w14:textId="0C5C05EA" w:rsidR="004B4D94" w:rsidRPr="004B4D94" w:rsidRDefault="004B4D94" w:rsidP="004B4D94">
            <w:r w:rsidRPr="004B4D94">
              <w:t>Track participant engagement and submission progress</w:t>
            </w:r>
          </w:p>
        </w:tc>
      </w:tr>
    </w:tbl>
    <w:p w14:paraId="50475D6D" w14:textId="77777777" w:rsidR="004B4D94" w:rsidRDefault="004B4D94" w:rsidP="004B4D94"/>
    <w:p w14:paraId="684A2837" w14:textId="77777777" w:rsidR="00EC049B" w:rsidRPr="00EC049B" w:rsidRDefault="00EC049B" w:rsidP="00EC049B">
      <w:pPr>
        <w:rPr>
          <w:lang w:val="en-GB"/>
        </w:rPr>
      </w:pPr>
      <w:r w:rsidRPr="00EC049B">
        <w:rPr>
          <w:lang w:val="en-GB"/>
        </w:rPr>
        <w:t>The integration of centralized analytics systems improves operational transparency and enables leadership teams to respond proactively to operational risks and coordination bottlenecks during the event lifecycle.</w:t>
      </w:r>
    </w:p>
    <w:p w14:paraId="5FEABA8C" w14:textId="76D9F8F7" w:rsidR="00EC049B" w:rsidRPr="00EC049B" w:rsidRDefault="00EC049B" w:rsidP="004B4D94">
      <w:pPr>
        <w:rPr>
          <w:lang w:val="en-GB"/>
        </w:rPr>
      </w:pPr>
      <w:r w:rsidRPr="00EC049B">
        <w:rPr>
          <w:lang w:val="en-GB"/>
        </w:rPr>
        <w:t xml:space="preserve">AI-supported monitoring systems also improve operational responsiveness by generating alerts, operational summaries, and escalation notifications in real time. This strengthens coordination visibility and supports scalable operational management throughout </w:t>
      </w:r>
      <w:proofErr w:type="spellStart"/>
      <w:r w:rsidRPr="00EC049B">
        <w:rPr>
          <w:lang w:val="en-GB"/>
        </w:rPr>
        <w:t>MunichTech</w:t>
      </w:r>
      <w:proofErr w:type="spellEnd"/>
      <w:r w:rsidRPr="00EC049B">
        <w:rPr>
          <w:lang w:val="en-GB"/>
        </w:rPr>
        <w:t xml:space="preserve"> EXPO 2026.</w:t>
      </w:r>
    </w:p>
    <w:p w14:paraId="603A7AEA" w14:textId="14802942" w:rsidR="002B4BB3" w:rsidRDefault="004B4D94" w:rsidP="002B4BB3">
      <w:pPr>
        <w:pStyle w:val="Heading1"/>
      </w:pPr>
      <w:r>
        <w:t>Part 5 -</w:t>
      </w:r>
      <w:r w:rsidR="002B4BB3" w:rsidRPr="002B4BB3">
        <w:t>Communication &amp; Coordination Strategy</w:t>
      </w:r>
    </w:p>
    <w:p w14:paraId="4894EADB" w14:textId="3F170BBA" w:rsidR="002B4BB3" w:rsidRDefault="002B4BB3" w:rsidP="002B4BB3">
      <w:r w:rsidRPr="002B4BB3">
        <w:t xml:space="preserve">Effective communication and coordination processes are essential for maintaining operational alignment during large-scale event execution. The </w:t>
      </w:r>
      <w:proofErr w:type="spellStart"/>
      <w:r w:rsidRPr="002B4BB3">
        <w:t>MunichTech</w:t>
      </w:r>
      <w:proofErr w:type="spellEnd"/>
      <w:r w:rsidRPr="002B4BB3">
        <w:t xml:space="preserve"> EXPO 2026 operational framework integrates structured communication channels, stakeholder coordination processes, and AI-supported communication systems to improve responsiveness, visibility, and execution consistency across operational teams, sponsors, exhibitors, speakers, volunteers, and attendees.</w:t>
      </w:r>
    </w:p>
    <w:p w14:paraId="3BF8C6F8" w14:textId="31C8F79D" w:rsidR="002B4BB3" w:rsidRDefault="002B4BB3" w:rsidP="002B4BB3">
      <w:pPr>
        <w:pStyle w:val="Heading2"/>
      </w:pPr>
      <w:r w:rsidRPr="002B4BB3">
        <w:t>Sponsor Communication</w:t>
      </w:r>
    </w:p>
    <w:p w14:paraId="7BC8CFE3" w14:textId="7193DCA8" w:rsidR="002B4BB3" w:rsidRDefault="002B4BB3" w:rsidP="002B4BB3">
      <w:r w:rsidRPr="002B4BB3">
        <w:t>Sponsor communication processes focus on maintaining consistent operational visibility, onboarding coordination, branding alignment, and post-event reporting activities. Automated reminders, centralized communication tracking, and AI-supported reporting systems help improve sponsor coordination efficiency and reduce communication delays during event preparation and execution phases.</w:t>
      </w:r>
    </w:p>
    <w:p w14:paraId="187CFA24" w14:textId="64F8F7F5" w:rsidR="002B4BB3" w:rsidRDefault="002B4BB3" w:rsidP="002B4BB3">
      <w:pPr>
        <w:pStyle w:val="Heading3"/>
      </w:pPr>
      <w:r w:rsidRPr="002B4BB3">
        <w:t>Example Sponsor Follow-Up Email</w:t>
      </w:r>
    </w:p>
    <w:p w14:paraId="2B1316C7" w14:textId="77777777" w:rsidR="002B4BB3" w:rsidRPr="002B4BB3" w:rsidRDefault="002B4BB3" w:rsidP="002B4BB3">
      <w:pPr>
        <w:rPr>
          <w:lang w:val="en-GB"/>
        </w:rPr>
      </w:pPr>
      <w:r w:rsidRPr="002B4BB3">
        <w:rPr>
          <w:b/>
          <w:bCs/>
          <w:lang w:val="en-GB"/>
        </w:rPr>
        <w:t>Subject:</w:t>
      </w:r>
      <w:r w:rsidRPr="002B4BB3">
        <w:rPr>
          <w:lang w:val="en-GB"/>
        </w:rPr>
        <w:t xml:space="preserve"> </w:t>
      </w:r>
      <w:proofErr w:type="spellStart"/>
      <w:r w:rsidRPr="002B4BB3">
        <w:rPr>
          <w:lang w:val="en-GB"/>
        </w:rPr>
        <w:t>MunichTech</w:t>
      </w:r>
      <w:proofErr w:type="spellEnd"/>
      <w:r w:rsidRPr="002B4BB3">
        <w:rPr>
          <w:lang w:val="en-GB"/>
        </w:rPr>
        <w:t xml:space="preserve"> EXPO 2026 – Sponsor Coordination Follow-Up</w:t>
      </w:r>
    </w:p>
    <w:p w14:paraId="165D886B" w14:textId="77777777" w:rsidR="002B4BB3" w:rsidRPr="002B4BB3" w:rsidRDefault="002B4BB3" w:rsidP="002B4BB3">
      <w:pPr>
        <w:rPr>
          <w:i/>
          <w:iCs/>
          <w:lang w:val="en-GB"/>
        </w:rPr>
      </w:pPr>
      <w:r w:rsidRPr="002B4BB3">
        <w:rPr>
          <w:i/>
          <w:iCs/>
          <w:lang w:val="en-GB"/>
        </w:rPr>
        <w:t>Dear [Sponsor Name],</w:t>
      </w:r>
    </w:p>
    <w:p w14:paraId="1D472639" w14:textId="77777777" w:rsidR="002B4BB3" w:rsidRPr="002B4BB3" w:rsidRDefault="002B4BB3" w:rsidP="002B4BB3">
      <w:pPr>
        <w:rPr>
          <w:i/>
          <w:iCs/>
          <w:lang w:val="en-GB"/>
        </w:rPr>
      </w:pPr>
      <w:r w:rsidRPr="002B4BB3">
        <w:rPr>
          <w:i/>
          <w:iCs/>
          <w:lang w:val="en-GB"/>
        </w:rPr>
        <w:lastRenderedPageBreak/>
        <w:t xml:space="preserve">Thank you once again for your partnership and support for </w:t>
      </w:r>
      <w:proofErr w:type="spellStart"/>
      <w:r w:rsidRPr="002B4BB3">
        <w:rPr>
          <w:i/>
          <w:iCs/>
          <w:lang w:val="en-GB"/>
        </w:rPr>
        <w:t>MunichTech</w:t>
      </w:r>
      <w:proofErr w:type="spellEnd"/>
      <w:r w:rsidRPr="002B4BB3">
        <w:rPr>
          <w:i/>
          <w:iCs/>
          <w:lang w:val="en-GB"/>
        </w:rPr>
        <w:t xml:space="preserve"> EXPO 2026.</w:t>
      </w:r>
    </w:p>
    <w:p w14:paraId="78CD2304" w14:textId="6475C95D" w:rsidR="002B4BB3" w:rsidRPr="002B4BB3" w:rsidRDefault="002B4BB3" w:rsidP="002B4BB3">
      <w:pPr>
        <w:rPr>
          <w:i/>
          <w:iCs/>
          <w:lang w:val="en-GB"/>
        </w:rPr>
      </w:pPr>
      <w:r w:rsidRPr="002B4BB3">
        <w:rPr>
          <w:i/>
          <w:iCs/>
          <w:lang w:val="en-GB"/>
        </w:rPr>
        <w:t>We would like to follow up regarding the current onboarding and branding coordination process. Please kindly ensure that all branding materials, logo assets, and sponsorship deliverables are submitted before the scheduled operational deadline to support event preparation activities efficiently.</w:t>
      </w:r>
      <w:r w:rsidRPr="002B4BB3">
        <w:rPr>
          <w:i/>
          <w:iCs/>
          <w:lang w:val="en-GB"/>
        </w:rPr>
        <w:t xml:space="preserve"> </w:t>
      </w:r>
      <w:r w:rsidRPr="002B4BB3">
        <w:rPr>
          <w:i/>
          <w:iCs/>
          <w:lang w:val="en-GB"/>
        </w:rPr>
        <w:t>Our operations team remains available for any additional coordination support or clarification regarding sponsorship activation, booth setup, or networking opportunities during the event.</w:t>
      </w:r>
    </w:p>
    <w:p w14:paraId="70C54E68" w14:textId="77777777" w:rsidR="002B4BB3" w:rsidRPr="002B4BB3" w:rsidRDefault="002B4BB3" w:rsidP="002B4BB3">
      <w:pPr>
        <w:rPr>
          <w:i/>
          <w:iCs/>
          <w:lang w:val="en-GB"/>
        </w:rPr>
      </w:pPr>
      <w:r w:rsidRPr="002B4BB3">
        <w:rPr>
          <w:i/>
          <w:iCs/>
          <w:lang w:val="en-GB"/>
        </w:rPr>
        <w:t xml:space="preserve">We appreciate your collaboration and look forward to working together to deliver a successful </w:t>
      </w:r>
      <w:proofErr w:type="spellStart"/>
      <w:r w:rsidRPr="002B4BB3">
        <w:rPr>
          <w:i/>
          <w:iCs/>
          <w:lang w:val="en-GB"/>
        </w:rPr>
        <w:t>MunichTech</w:t>
      </w:r>
      <w:proofErr w:type="spellEnd"/>
      <w:r w:rsidRPr="002B4BB3">
        <w:rPr>
          <w:i/>
          <w:iCs/>
          <w:lang w:val="en-GB"/>
        </w:rPr>
        <w:t xml:space="preserve"> EXPO 2026 experience.</w:t>
      </w:r>
    </w:p>
    <w:p w14:paraId="5C5DD2A8" w14:textId="77777777" w:rsidR="002B4BB3" w:rsidRPr="002B4BB3" w:rsidRDefault="002B4BB3" w:rsidP="002B4BB3">
      <w:pPr>
        <w:rPr>
          <w:i/>
          <w:iCs/>
          <w:lang w:val="en-GB"/>
        </w:rPr>
      </w:pPr>
      <w:r w:rsidRPr="002B4BB3">
        <w:rPr>
          <w:i/>
          <w:iCs/>
          <w:lang w:val="en-GB"/>
        </w:rPr>
        <w:t>Best regards,</w:t>
      </w:r>
      <w:r w:rsidRPr="002B4BB3">
        <w:rPr>
          <w:i/>
          <w:iCs/>
          <w:lang w:val="en-GB"/>
        </w:rPr>
        <w:br/>
      </w:r>
      <w:proofErr w:type="spellStart"/>
      <w:r w:rsidRPr="002B4BB3">
        <w:rPr>
          <w:i/>
          <w:iCs/>
          <w:lang w:val="en-GB"/>
        </w:rPr>
        <w:t>MunichTech</w:t>
      </w:r>
      <w:proofErr w:type="spellEnd"/>
      <w:r w:rsidRPr="002B4BB3">
        <w:rPr>
          <w:i/>
          <w:iCs/>
          <w:lang w:val="en-GB"/>
        </w:rPr>
        <w:t xml:space="preserve"> EXPO Operations Team</w:t>
      </w:r>
    </w:p>
    <w:p w14:paraId="3B255B55" w14:textId="02BE7B37" w:rsidR="002B4BB3" w:rsidRDefault="002B4BB3" w:rsidP="002B4BB3">
      <w:pPr>
        <w:pStyle w:val="Heading2"/>
      </w:pPr>
      <w:r w:rsidRPr="002B4BB3">
        <w:t>Exhibitor Coordination</w:t>
      </w:r>
    </w:p>
    <w:p w14:paraId="06BCA967" w14:textId="23A3231E" w:rsidR="002B4BB3" w:rsidRDefault="002B4BB3" w:rsidP="002B4BB3">
      <w:r w:rsidRPr="002B4BB3">
        <w:t>Exhibitor coordination processes support booth onboarding, operational setup alignment, venue logistics, and exhibitor communication management before and during the event. Structured onboarding communication and operational updates help exhibitors prepare efficiently while reducing setup delays and coordination bottlenecks.</w:t>
      </w:r>
    </w:p>
    <w:p w14:paraId="09E154F4" w14:textId="00E5357E" w:rsidR="002B4BB3" w:rsidRDefault="002B4BB3" w:rsidP="002B4BB3">
      <w:pPr>
        <w:pStyle w:val="Heading3"/>
      </w:pPr>
      <w:r w:rsidRPr="002B4BB3">
        <w:t>Example Exhibitor Onboarding Email</w:t>
      </w:r>
    </w:p>
    <w:p w14:paraId="459C4F66" w14:textId="77777777" w:rsidR="002B4BB3" w:rsidRPr="002B4BB3" w:rsidRDefault="002B4BB3" w:rsidP="002B4BB3">
      <w:pPr>
        <w:rPr>
          <w:i/>
          <w:iCs/>
          <w:lang w:val="en-GB"/>
        </w:rPr>
      </w:pPr>
      <w:r w:rsidRPr="002B4BB3">
        <w:rPr>
          <w:b/>
          <w:bCs/>
          <w:i/>
          <w:iCs/>
          <w:lang w:val="en-GB"/>
        </w:rPr>
        <w:t>Subject:</w:t>
      </w:r>
      <w:r w:rsidRPr="002B4BB3">
        <w:rPr>
          <w:i/>
          <w:iCs/>
          <w:lang w:val="en-GB"/>
        </w:rPr>
        <w:t xml:space="preserve"> </w:t>
      </w:r>
      <w:proofErr w:type="spellStart"/>
      <w:r w:rsidRPr="002B4BB3">
        <w:rPr>
          <w:i/>
          <w:iCs/>
          <w:lang w:val="en-GB"/>
        </w:rPr>
        <w:t>MunichTech</w:t>
      </w:r>
      <w:proofErr w:type="spellEnd"/>
      <w:r w:rsidRPr="002B4BB3">
        <w:rPr>
          <w:i/>
          <w:iCs/>
          <w:lang w:val="en-GB"/>
        </w:rPr>
        <w:t xml:space="preserve"> EXPO 2026 – Exhibitor Onboarding &amp; Operational Information</w:t>
      </w:r>
    </w:p>
    <w:p w14:paraId="189EC689" w14:textId="77777777" w:rsidR="002B4BB3" w:rsidRPr="002B4BB3" w:rsidRDefault="002B4BB3" w:rsidP="002B4BB3">
      <w:pPr>
        <w:rPr>
          <w:i/>
          <w:iCs/>
          <w:lang w:val="en-GB"/>
        </w:rPr>
      </w:pPr>
      <w:r w:rsidRPr="002B4BB3">
        <w:rPr>
          <w:i/>
          <w:iCs/>
          <w:lang w:val="en-GB"/>
        </w:rPr>
        <w:t>Dear [Exhibitor Name],</w:t>
      </w:r>
    </w:p>
    <w:p w14:paraId="1E333E61" w14:textId="77777777" w:rsidR="002B4BB3" w:rsidRPr="002B4BB3" w:rsidRDefault="002B4BB3" w:rsidP="002B4BB3">
      <w:pPr>
        <w:rPr>
          <w:i/>
          <w:iCs/>
          <w:lang w:val="en-GB"/>
        </w:rPr>
      </w:pPr>
      <w:r w:rsidRPr="002B4BB3">
        <w:rPr>
          <w:i/>
          <w:iCs/>
          <w:lang w:val="en-GB"/>
        </w:rPr>
        <w:t xml:space="preserve">Welcome to </w:t>
      </w:r>
      <w:proofErr w:type="spellStart"/>
      <w:r w:rsidRPr="002B4BB3">
        <w:rPr>
          <w:i/>
          <w:iCs/>
          <w:lang w:val="en-GB"/>
        </w:rPr>
        <w:t>MunichTech</w:t>
      </w:r>
      <w:proofErr w:type="spellEnd"/>
      <w:r w:rsidRPr="002B4BB3">
        <w:rPr>
          <w:i/>
          <w:iCs/>
          <w:lang w:val="en-GB"/>
        </w:rPr>
        <w:t xml:space="preserve"> EXPO 2026, and thank you for joining our exhibitor ecosystem.</w:t>
      </w:r>
    </w:p>
    <w:p w14:paraId="2EECC317" w14:textId="77777777" w:rsidR="002B4BB3" w:rsidRPr="002B4BB3" w:rsidRDefault="002B4BB3" w:rsidP="002B4BB3">
      <w:pPr>
        <w:rPr>
          <w:i/>
          <w:iCs/>
          <w:lang w:val="en-GB"/>
        </w:rPr>
      </w:pPr>
      <w:r w:rsidRPr="002B4BB3">
        <w:rPr>
          <w:i/>
          <w:iCs/>
          <w:lang w:val="en-GB"/>
        </w:rPr>
        <w:t>To support smooth operational preparation, please review the attached onboarding guidelines regarding booth setup schedules, branding requirements, logistics coordination, and venue access procedures.</w:t>
      </w:r>
    </w:p>
    <w:p w14:paraId="4C051781" w14:textId="77777777" w:rsidR="002B4BB3" w:rsidRPr="002B4BB3" w:rsidRDefault="002B4BB3" w:rsidP="002B4BB3">
      <w:pPr>
        <w:rPr>
          <w:i/>
          <w:iCs/>
          <w:lang w:val="en-GB"/>
        </w:rPr>
      </w:pPr>
      <w:r w:rsidRPr="002B4BB3">
        <w:rPr>
          <w:i/>
          <w:iCs/>
          <w:lang w:val="en-GB"/>
        </w:rPr>
        <w:t>Our operations team will continue providing updates regarding setup timelines, networking opportunities, and exhibitor coordination activities leading up to the event.</w:t>
      </w:r>
    </w:p>
    <w:p w14:paraId="7A639B02" w14:textId="77777777" w:rsidR="002B4BB3" w:rsidRPr="002B4BB3" w:rsidRDefault="002B4BB3" w:rsidP="002B4BB3">
      <w:pPr>
        <w:rPr>
          <w:i/>
          <w:iCs/>
          <w:lang w:val="en-GB"/>
        </w:rPr>
      </w:pPr>
      <w:r w:rsidRPr="002B4BB3">
        <w:rPr>
          <w:i/>
          <w:iCs/>
          <w:lang w:val="en-GB"/>
        </w:rPr>
        <w:t>Please do not hesitate to contact us for any operational assistance or clarification.</w:t>
      </w:r>
    </w:p>
    <w:p w14:paraId="5A3E9230" w14:textId="77777777" w:rsidR="002B4BB3" w:rsidRPr="002B4BB3" w:rsidRDefault="002B4BB3" w:rsidP="002B4BB3">
      <w:pPr>
        <w:rPr>
          <w:i/>
          <w:iCs/>
          <w:lang w:val="en-GB"/>
        </w:rPr>
      </w:pPr>
      <w:r w:rsidRPr="002B4BB3">
        <w:rPr>
          <w:i/>
          <w:iCs/>
          <w:lang w:val="en-GB"/>
        </w:rPr>
        <w:t>Best regards,</w:t>
      </w:r>
      <w:r w:rsidRPr="002B4BB3">
        <w:rPr>
          <w:i/>
          <w:iCs/>
          <w:lang w:val="en-GB"/>
        </w:rPr>
        <w:br/>
      </w:r>
      <w:proofErr w:type="spellStart"/>
      <w:r w:rsidRPr="002B4BB3">
        <w:rPr>
          <w:i/>
          <w:iCs/>
          <w:lang w:val="en-GB"/>
        </w:rPr>
        <w:t>MunichTech</w:t>
      </w:r>
      <w:proofErr w:type="spellEnd"/>
      <w:r w:rsidRPr="002B4BB3">
        <w:rPr>
          <w:i/>
          <w:iCs/>
          <w:lang w:val="en-GB"/>
        </w:rPr>
        <w:t xml:space="preserve"> EXPO Operations Team</w:t>
      </w:r>
    </w:p>
    <w:p w14:paraId="1C4997B9" w14:textId="1010D6F7" w:rsidR="002B4BB3" w:rsidRDefault="002B4BB3" w:rsidP="002B4BB3">
      <w:pPr>
        <w:pStyle w:val="Heading2"/>
      </w:pPr>
      <w:r w:rsidRPr="002B4BB3">
        <w:t>Internal Operations Coordination</w:t>
      </w:r>
    </w:p>
    <w:p w14:paraId="1121F5F0" w14:textId="038BB41F" w:rsidR="002B4BB3" w:rsidRDefault="002B4BB3" w:rsidP="002B4BB3">
      <w:r w:rsidRPr="002B4BB3">
        <w:t>Internal coordination processes help maintain operational visibility and alignment across event management teams, volunteers, technical support units, sponsor coordinators, and communication teams. Centralized operational updates and escalation channels improve responsiveness and support rapid decision-making during live event execution.</w:t>
      </w:r>
    </w:p>
    <w:p w14:paraId="3910E351" w14:textId="7EACF585" w:rsidR="002B4BB3" w:rsidRDefault="002B4BB3" w:rsidP="002B4BB3">
      <w:r w:rsidRPr="002B4BB3">
        <w:t>Example Internal Coordination Update</w:t>
      </w:r>
    </w:p>
    <w:p w14:paraId="1EFB3671" w14:textId="77777777" w:rsidR="002B4BB3" w:rsidRPr="002B4BB3" w:rsidRDefault="002B4BB3" w:rsidP="002B4BB3">
      <w:pPr>
        <w:rPr>
          <w:lang w:val="en-GB"/>
        </w:rPr>
      </w:pPr>
      <w:r w:rsidRPr="002B4BB3">
        <w:rPr>
          <w:b/>
          <w:bCs/>
          <w:lang w:val="en-GB"/>
        </w:rPr>
        <w:lastRenderedPageBreak/>
        <w:t>Subject:</w:t>
      </w:r>
      <w:r w:rsidRPr="002B4BB3">
        <w:rPr>
          <w:lang w:val="en-GB"/>
        </w:rPr>
        <w:t xml:space="preserve"> </w:t>
      </w:r>
      <w:proofErr w:type="spellStart"/>
      <w:r w:rsidRPr="002B4BB3">
        <w:rPr>
          <w:lang w:val="en-GB"/>
        </w:rPr>
        <w:t>MunichTech</w:t>
      </w:r>
      <w:proofErr w:type="spellEnd"/>
      <w:r w:rsidRPr="002B4BB3">
        <w:rPr>
          <w:lang w:val="en-GB"/>
        </w:rPr>
        <w:t xml:space="preserve"> EXPO 2026 – Operational Coordination Update</w:t>
      </w:r>
    </w:p>
    <w:p w14:paraId="26644A1F" w14:textId="77777777" w:rsidR="002B4BB3" w:rsidRPr="002B4BB3" w:rsidRDefault="002B4BB3" w:rsidP="002B4BB3">
      <w:pPr>
        <w:rPr>
          <w:i/>
          <w:iCs/>
          <w:lang w:val="en-GB"/>
        </w:rPr>
      </w:pPr>
      <w:r w:rsidRPr="002B4BB3">
        <w:rPr>
          <w:i/>
          <w:iCs/>
          <w:lang w:val="en-GB"/>
        </w:rPr>
        <w:t>Team,</w:t>
      </w:r>
    </w:p>
    <w:p w14:paraId="707C3C29" w14:textId="77777777" w:rsidR="002B4BB3" w:rsidRPr="002B4BB3" w:rsidRDefault="002B4BB3" w:rsidP="002B4BB3">
      <w:pPr>
        <w:rPr>
          <w:i/>
          <w:iCs/>
          <w:lang w:val="en-GB"/>
        </w:rPr>
      </w:pPr>
      <w:r w:rsidRPr="002B4BB3">
        <w:rPr>
          <w:i/>
          <w:iCs/>
          <w:lang w:val="en-GB"/>
        </w:rPr>
        <w:t>Please be informed that current operational preparations remain on track across registration, sponsor coordination, hackathon preparation, and venue setup activities.</w:t>
      </w:r>
    </w:p>
    <w:p w14:paraId="691CD3DF" w14:textId="77777777" w:rsidR="002B4BB3" w:rsidRPr="002B4BB3" w:rsidRDefault="002B4BB3" w:rsidP="002B4BB3">
      <w:pPr>
        <w:rPr>
          <w:i/>
          <w:iCs/>
          <w:lang w:val="en-GB"/>
        </w:rPr>
      </w:pPr>
      <w:r w:rsidRPr="002B4BB3">
        <w:rPr>
          <w:i/>
          <w:iCs/>
          <w:lang w:val="en-GB"/>
        </w:rPr>
        <w:t>The operations dashboard and escalation monitoring systems will continue tracking operational readiness throughout the remaining preparation period. All teams are requested to monitor pending action items and ensure milestone completion before the next coordination review meeting.</w:t>
      </w:r>
    </w:p>
    <w:p w14:paraId="11F91045" w14:textId="77777777" w:rsidR="002B4BB3" w:rsidRPr="002B4BB3" w:rsidRDefault="002B4BB3" w:rsidP="002B4BB3">
      <w:pPr>
        <w:rPr>
          <w:i/>
          <w:iCs/>
          <w:lang w:val="en-GB"/>
        </w:rPr>
      </w:pPr>
      <w:r w:rsidRPr="002B4BB3">
        <w:rPr>
          <w:i/>
          <w:iCs/>
          <w:lang w:val="en-GB"/>
        </w:rPr>
        <w:t>Please escalate any operational blockers immediately through the centralized coordination channels.</w:t>
      </w:r>
    </w:p>
    <w:p w14:paraId="1AF1DD04" w14:textId="77777777" w:rsidR="002B4BB3" w:rsidRPr="002B4BB3" w:rsidRDefault="002B4BB3" w:rsidP="002B4BB3">
      <w:pPr>
        <w:rPr>
          <w:i/>
          <w:iCs/>
          <w:lang w:val="en-GB"/>
        </w:rPr>
      </w:pPr>
      <w:r w:rsidRPr="002B4BB3">
        <w:rPr>
          <w:i/>
          <w:iCs/>
          <w:lang w:val="en-GB"/>
        </w:rPr>
        <w:t>Thank you all for your continued collaboration and support.</w:t>
      </w:r>
    </w:p>
    <w:p w14:paraId="4BB8B3E6" w14:textId="77777777" w:rsidR="002B4BB3" w:rsidRPr="002B4BB3" w:rsidRDefault="002B4BB3" w:rsidP="002B4BB3">
      <w:pPr>
        <w:rPr>
          <w:i/>
          <w:iCs/>
          <w:lang w:val="en-GB"/>
        </w:rPr>
      </w:pPr>
      <w:proofErr w:type="spellStart"/>
      <w:r w:rsidRPr="002B4BB3">
        <w:rPr>
          <w:i/>
          <w:iCs/>
          <w:lang w:val="en-GB"/>
        </w:rPr>
        <w:t>MunichTech</w:t>
      </w:r>
      <w:proofErr w:type="spellEnd"/>
      <w:r w:rsidRPr="002B4BB3">
        <w:rPr>
          <w:i/>
          <w:iCs/>
          <w:lang w:val="en-GB"/>
        </w:rPr>
        <w:t xml:space="preserve"> EXPO Operations Coordination Team</w:t>
      </w:r>
    </w:p>
    <w:p w14:paraId="10F18FAF" w14:textId="77777777" w:rsidR="002B4BB3" w:rsidRDefault="002B4BB3" w:rsidP="002B4BB3"/>
    <w:p w14:paraId="08996533" w14:textId="013336FE" w:rsidR="002B4BB3" w:rsidRDefault="002B4BB3" w:rsidP="002B4BB3">
      <w:pPr>
        <w:pStyle w:val="Heading2"/>
      </w:pPr>
      <w:r w:rsidRPr="002B4BB3">
        <w:t>AI-Supported Communication Systems</w:t>
      </w:r>
    </w:p>
    <w:p w14:paraId="3BFC748E" w14:textId="23312513" w:rsidR="002B4BB3" w:rsidRPr="00EC049B" w:rsidRDefault="002B4BB3" w:rsidP="002B4BB3">
      <w:r w:rsidRPr="002B4BB3">
        <w:t xml:space="preserve">AI-supported communication systems improve operational responsiveness through automated reminders, intelligent notification systems, centralized coordination alerts, and AI-generated operational summaries. These systems help reduce communication delays, improve stakeholder visibility, and support scalable event coordination across multiple operational environments during </w:t>
      </w:r>
      <w:proofErr w:type="spellStart"/>
      <w:r w:rsidRPr="002B4BB3">
        <w:t>MunichTech</w:t>
      </w:r>
      <w:proofErr w:type="spellEnd"/>
      <w:r w:rsidRPr="002B4BB3">
        <w:t xml:space="preserve"> EXPO 2026.</w:t>
      </w:r>
    </w:p>
    <w:p w14:paraId="464C5D8A" w14:textId="1250382D" w:rsidR="002B4BB3" w:rsidRDefault="00EC049B" w:rsidP="00221447">
      <w:pPr>
        <w:pStyle w:val="Heading1"/>
      </w:pPr>
      <w:r>
        <w:t xml:space="preserve">Part 6 - </w:t>
      </w:r>
      <w:r w:rsidR="00221447" w:rsidRPr="00221447">
        <w:t>Problem Solving &amp; Operational Stabilization Scenario</w:t>
      </w:r>
    </w:p>
    <w:p w14:paraId="6AB34E4F" w14:textId="6A53C84E" w:rsidR="00221447" w:rsidRDefault="00221447" w:rsidP="00221447">
      <w:r w:rsidRPr="00221447">
        <w:t xml:space="preserve">Large-scale event environments require rapid decision-making, operational prioritization, and coordinated stabilization strategies during high-pressure situations. The </w:t>
      </w:r>
      <w:proofErr w:type="spellStart"/>
      <w:r w:rsidRPr="00221447">
        <w:t>MunichTech</w:t>
      </w:r>
      <w:proofErr w:type="spellEnd"/>
      <w:r w:rsidRPr="00221447">
        <w:t xml:space="preserve"> EXPO 2026 operational framework integrates escalation management processes, centralized communication systems, and AI-supported operational monitoring to improve responsiveness and maintain operational continuity during unexpected event disruptions.</w:t>
      </w:r>
    </w:p>
    <w:p w14:paraId="2AC941E5" w14:textId="70CF5A6C" w:rsidR="00221447" w:rsidRDefault="00221447" w:rsidP="00221447">
      <w:pPr>
        <w:pStyle w:val="Heading2"/>
      </w:pPr>
      <w:r w:rsidRPr="00221447">
        <w:t>Immediate Operational Priorities</w:t>
      </w:r>
    </w:p>
    <w:p w14:paraId="502A1222" w14:textId="0AC87F1A" w:rsidR="00221447" w:rsidRDefault="00221447" w:rsidP="00221447">
      <w:r>
        <w:t>The first operational priority would focus on stabilizing critical event activities with the highest impact on attendee experience, sponsor visibility, and operational continuity. Speaker cancellations would require immediate identification of backup speakers, schedule adjustments, and attendee communication updates. Simultaneously, the sponsor branding issue would be escalated to the sponsor coordination and design teams to prevent activation delays during the event.</w:t>
      </w:r>
    </w:p>
    <w:p w14:paraId="3C13B207" w14:textId="79068926" w:rsidR="00221447" w:rsidRDefault="00221447" w:rsidP="00221447">
      <w:r>
        <w:t xml:space="preserve">The sudden 40% increase in attendee registrations would require rapid capacity monitoring, additional check-in support, and attendee flow management to reduce </w:t>
      </w:r>
      <w:r>
        <w:lastRenderedPageBreak/>
        <w:t>overcrowding risks. Volunteer coordination breakdowns would also require immediate staffing reassignment, centralized communication updates, and operational leadership intervention to stabilize on-site coordination activities.</w:t>
      </w:r>
    </w:p>
    <w:p w14:paraId="274C0382" w14:textId="1FA572FB" w:rsidR="00221447" w:rsidRDefault="00221447" w:rsidP="00221447">
      <w:pPr>
        <w:pStyle w:val="Heading2"/>
      </w:pPr>
      <w:r w:rsidRPr="00221447">
        <w:t>Communication Approach</w:t>
      </w:r>
    </w:p>
    <w:p w14:paraId="11D8C33E" w14:textId="77777777" w:rsidR="00221447" w:rsidRDefault="00221447" w:rsidP="00221447">
      <w:r>
        <w:t>The communication approach would prioritize centralized coordination and rapid visibility across all operational teams. Internal communication channels would be used to provide real-time operational updates regarding speaker replacements, staffing adjustments, registration capacity monitoring, and sponsor escalation activities.</w:t>
      </w:r>
    </w:p>
    <w:p w14:paraId="3255A13E" w14:textId="046E2D9E" w:rsidR="00221447" w:rsidRDefault="00221447" w:rsidP="00221447">
      <w:r>
        <w:t>Attendees would receive updated schedules and operational notifications through email updates, event applications, and centralized communication systems. Sponsors and exhibitors would also receive direct coordination updates to maintain transparency and operational alignment during the stabilization process.</w:t>
      </w:r>
    </w:p>
    <w:p w14:paraId="40BA9215" w14:textId="28BCBC8F" w:rsidR="00221447" w:rsidRDefault="00221447" w:rsidP="00221447">
      <w:pPr>
        <w:pStyle w:val="Heading2"/>
      </w:pPr>
      <w:r w:rsidRPr="00221447">
        <w:t>Execution Structure</w:t>
      </w:r>
    </w:p>
    <w:p w14:paraId="1284DC08" w14:textId="445667C8" w:rsidR="00221447" w:rsidRDefault="00221447" w:rsidP="00221447">
      <w:r>
        <w:t>The operational execution structure would follow a centralized coordination model supported by the AI Operations Command Center. Dedicated operational teams would be assigned to specific stabilization areas, including attendee management, sponsor coordination, volunteer coordination, technical support, and speaker management.</w:t>
      </w:r>
    </w:p>
    <w:p w14:paraId="11C41863" w14:textId="0DF9D469" w:rsidR="00221447" w:rsidRDefault="00221447" w:rsidP="00221447">
      <w:r>
        <w:t>Escalation priorities would be monitored continuously through operational dashboards and AI-supported alert systems. Regular coordination checkpoints would help ensure visibility across all operational units while improving response speed and execution consistency during live event activities.</w:t>
      </w:r>
    </w:p>
    <w:p w14:paraId="203D5CFE" w14:textId="7D38F556" w:rsidR="00221447" w:rsidRDefault="00221447" w:rsidP="00221447">
      <w:pPr>
        <w:pStyle w:val="Heading2"/>
      </w:pPr>
      <w:r w:rsidRPr="00221447">
        <w:t>Operational Stabilization Strategy</w:t>
      </w:r>
    </w:p>
    <w:p w14:paraId="6E9F0B4A" w14:textId="7D0EABA4" w:rsidR="00221447" w:rsidRDefault="00221447" w:rsidP="00221447">
      <w:r>
        <w:t>Operational stabilization activities would focus on reducing disruption impact while maintaining continuity across event operations. Backup operational resources, flexible scheduling adjustments, and centralized escalation management processes would support operational recovery during high-pressure situations.</w:t>
      </w:r>
    </w:p>
    <w:p w14:paraId="247D9EF5" w14:textId="70589EE5" w:rsidR="00221447" w:rsidRDefault="00221447" w:rsidP="00221447">
      <w:r>
        <w:t>Additional volunteer support and temporary staffing redistribution would help stabilize attendee coordination activities. Registration flow management systems would also be adjusted dynamically to support increased attendee capacity while minimizing congestion during check-in and networking activities.</w:t>
      </w:r>
    </w:p>
    <w:p w14:paraId="18636CDE" w14:textId="16DC75B2" w:rsidR="00221447" w:rsidRDefault="00221447" w:rsidP="00221447">
      <w:pPr>
        <w:pStyle w:val="Heading2"/>
      </w:pPr>
      <w:r w:rsidRPr="00221447">
        <w:t>AI-Supported Response Coordination</w:t>
      </w:r>
    </w:p>
    <w:p w14:paraId="7B24B3D9" w14:textId="0D873279" w:rsidR="00221447" w:rsidRDefault="00221447" w:rsidP="00221447">
      <w:r>
        <w:t>AI-supported operational systems would improve stabilization visibility by monitoring operational alerts, identifying escalation priorities, and generating real-time coordination summaries for operational leadership teams. AI-supported communication systems would also assist with attendee notifications, sponsor coordination updates, and incident monitoring activities during the event.</w:t>
      </w:r>
    </w:p>
    <w:p w14:paraId="4BB84732" w14:textId="4A1472DC" w:rsidR="00221447" w:rsidRDefault="00221447" w:rsidP="00221447">
      <w:r>
        <w:lastRenderedPageBreak/>
        <w:t xml:space="preserve">The integration of AI-supported monitoring and escalation systems improves operational responsiveness, reduces coordination delays, and supports scalable event stabilization across multiple operational environments during </w:t>
      </w:r>
      <w:proofErr w:type="spellStart"/>
      <w:r>
        <w:t>MunichTech</w:t>
      </w:r>
      <w:proofErr w:type="spellEnd"/>
      <w:r>
        <w:t xml:space="preserve"> EXPO 2026.</w:t>
      </w:r>
    </w:p>
    <w:p w14:paraId="47832589" w14:textId="115A88D9" w:rsidR="00221447" w:rsidRDefault="00EC049B" w:rsidP="00EC049B">
      <w:pPr>
        <w:pStyle w:val="Heading1"/>
      </w:pPr>
      <w:r w:rsidRPr="00EC049B">
        <w:t>P</w:t>
      </w:r>
      <w:r>
        <w:t>art 7</w:t>
      </w:r>
      <w:r w:rsidRPr="00EC049B">
        <w:t xml:space="preserve"> </w:t>
      </w:r>
      <w:r>
        <w:t xml:space="preserve">- </w:t>
      </w:r>
      <w:r w:rsidRPr="00EC049B">
        <w:t>Future Scalability &amp; Live Demo Concepts</w:t>
      </w:r>
    </w:p>
    <w:p w14:paraId="11D669B9" w14:textId="77777777" w:rsidR="00EC049B" w:rsidRPr="00EC049B" w:rsidRDefault="00EC049B" w:rsidP="00EC049B">
      <w:pPr>
        <w:rPr>
          <w:lang w:val="en-GB"/>
        </w:rPr>
      </w:pPr>
      <w:r w:rsidRPr="00EC049B">
        <w:rPr>
          <w:lang w:val="en-GB"/>
        </w:rPr>
        <w:t xml:space="preserve">The </w:t>
      </w:r>
      <w:proofErr w:type="spellStart"/>
      <w:r w:rsidRPr="00EC049B">
        <w:rPr>
          <w:lang w:val="en-GB"/>
        </w:rPr>
        <w:t>MunichTech</w:t>
      </w:r>
      <w:proofErr w:type="spellEnd"/>
      <w:r w:rsidRPr="00EC049B">
        <w:rPr>
          <w:lang w:val="en-GB"/>
        </w:rPr>
        <w:t xml:space="preserve"> EXPO 2026 operational ecosystem was designed not only to support current event coordination activities but also to provide a scalable foundation for future operational expansion, AI integration, and intelligent event management capabilities. The integration of centralized dashboards, AI-supported workflows, operational monitoring systems, and automation frameworks creates opportunities for long-term scalability and digital transformation across future event environments.</w:t>
      </w:r>
    </w:p>
    <w:p w14:paraId="69A289BD" w14:textId="77777777" w:rsidR="00EC049B" w:rsidRPr="00EC049B" w:rsidRDefault="00EC049B" w:rsidP="00EC049B">
      <w:pPr>
        <w:rPr>
          <w:lang w:val="en-GB"/>
        </w:rPr>
      </w:pPr>
      <w:r w:rsidRPr="00EC049B">
        <w:rPr>
          <w:lang w:val="en-GB"/>
        </w:rPr>
        <w:t xml:space="preserve">This section presents the live demo concept and future scalability opportunities designed to extend the operational intelligence capabilities of </w:t>
      </w:r>
      <w:proofErr w:type="spellStart"/>
      <w:r w:rsidRPr="00EC049B">
        <w:rPr>
          <w:lang w:val="en-GB"/>
        </w:rPr>
        <w:t>MunichTech</w:t>
      </w:r>
      <w:proofErr w:type="spellEnd"/>
      <w:r w:rsidRPr="00EC049B">
        <w:rPr>
          <w:lang w:val="en-GB"/>
        </w:rPr>
        <w:t xml:space="preserve"> EXPO 2026 beyond the initial prototype environment.</w:t>
      </w:r>
    </w:p>
    <w:p w14:paraId="2274C44B" w14:textId="61087C61" w:rsidR="00EC049B" w:rsidRDefault="00EC049B" w:rsidP="00EC049B">
      <w:pPr>
        <w:pStyle w:val="Heading2"/>
      </w:pPr>
      <w:r w:rsidRPr="00EC049B">
        <w:t>Live Demo &amp; Prototype Vision</w:t>
      </w:r>
    </w:p>
    <w:p w14:paraId="0B830291" w14:textId="77777777" w:rsidR="00EC049B" w:rsidRPr="00EC049B" w:rsidRDefault="00EC049B" w:rsidP="00EC049B">
      <w:pPr>
        <w:rPr>
          <w:lang w:val="en-GB"/>
        </w:rPr>
      </w:pPr>
      <w:r w:rsidRPr="00EC049B">
        <w:rPr>
          <w:lang w:val="en-GB"/>
        </w:rPr>
        <w:t xml:space="preserve">The live demo concept was designed to simulate a centralized operational ecosystem for </w:t>
      </w:r>
      <w:proofErr w:type="spellStart"/>
      <w:r w:rsidRPr="00EC049B">
        <w:rPr>
          <w:lang w:val="en-GB"/>
        </w:rPr>
        <w:t>MunichTech</w:t>
      </w:r>
      <w:proofErr w:type="spellEnd"/>
      <w:r w:rsidRPr="00EC049B">
        <w:rPr>
          <w:lang w:val="en-GB"/>
        </w:rPr>
        <w:t xml:space="preserve"> EXPO 2026. The prototype combines dashboards, AI-supported workflows, operational monitoring systems, and escalation coordination structures into one connected operational environment.</w:t>
      </w:r>
    </w:p>
    <w:p w14:paraId="3C063544" w14:textId="77777777" w:rsidR="00EC049B" w:rsidRPr="00EC049B" w:rsidRDefault="00EC049B" w:rsidP="00EC049B">
      <w:pPr>
        <w:rPr>
          <w:lang w:val="en-GB"/>
        </w:rPr>
      </w:pPr>
      <w:r w:rsidRPr="00EC049B">
        <w:rPr>
          <w:lang w:val="en-GB"/>
        </w:rPr>
        <w:t>The live demo walkthrough begins with the operational dashboard, which acts as the primary coordination interface for operational leadership teams. The dashboard provides visibility across sponsor onboarding, attendee registration, speaker readiness, volunteer coordination, and operational alerts during event preparation and live execution phases.</w:t>
      </w:r>
    </w:p>
    <w:p w14:paraId="55363B35" w14:textId="77777777" w:rsidR="00EC049B" w:rsidRPr="00EC049B" w:rsidRDefault="00EC049B" w:rsidP="00EC049B">
      <w:pPr>
        <w:rPr>
          <w:lang w:val="en-GB"/>
        </w:rPr>
      </w:pPr>
      <w:r w:rsidRPr="00EC049B">
        <w:rPr>
          <w:lang w:val="en-GB"/>
        </w:rPr>
        <w:t>The second stage of the live demo demonstrates the AI-Supported Sponsor Onboarding Workflow. This workflow illustrates how AI-supported reminders, onboarding tracking systems, communication monitoring, and sponsor reporting capabilities improve sponsor coordination efficiency and operational visibility.</w:t>
      </w:r>
    </w:p>
    <w:p w14:paraId="1C8A415D" w14:textId="77777777" w:rsidR="00EC049B" w:rsidRPr="00EC049B" w:rsidRDefault="00EC049B" w:rsidP="00EC049B">
      <w:pPr>
        <w:rPr>
          <w:lang w:val="en-GB"/>
        </w:rPr>
      </w:pPr>
      <w:r w:rsidRPr="00EC049B">
        <w:rPr>
          <w:lang w:val="en-GB"/>
        </w:rPr>
        <w:t xml:space="preserve">The third stage introduces the AI-Enhanced Event Operations Command </w:t>
      </w:r>
      <w:proofErr w:type="spellStart"/>
      <w:r w:rsidRPr="00EC049B">
        <w:rPr>
          <w:lang w:val="en-GB"/>
        </w:rPr>
        <w:t>Center</w:t>
      </w:r>
      <w:proofErr w:type="spellEnd"/>
      <w:r w:rsidRPr="00EC049B">
        <w:rPr>
          <w:lang w:val="en-GB"/>
        </w:rPr>
        <w:t xml:space="preserve">, which acts as the centralized operational intelligence ecosystem for </w:t>
      </w:r>
      <w:proofErr w:type="spellStart"/>
      <w:r w:rsidRPr="00EC049B">
        <w:rPr>
          <w:lang w:val="en-GB"/>
        </w:rPr>
        <w:t>MunichTech</w:t>
      </w:r>
      <w:proofErr w:type="spellEnd"/>
      <w:r w:rsidRPr="00EC049B">
        <w:rPr>
          <w:lang w:val="en-GB"/>
        </w:rPr>
        <w:t xml:space="preserve"> EXPO 2026. The command </w:t>
      </w:r>
      <w:proofErr w:type="spellStart"/>
      <w:r w:rsidRPr="00EC049B">
        <w:rPr>
          <w:lang w:val="en-GB"/>
        </w:rPr>
        <w:t>center</w:t>
      </w:r>
      <w:proofErr w:type="spellEnd"/>
      <w:r w:rsidRPr="00EC049B">
        <w:rPr>
          <w:lang w:val="en-GB"/>
        </w:rPr>
        <w:t xml:space="preserve"> integrates monitoring systems, escalation coordination, operational analytics, AI-supported alerts, and leadership visibility into one operational environment.</w:t>
      </w:r>
    </w:p>
    <w:p w14:paraId="7EFA4FD8" w14:textId="77777777" w:rsidR="00EC049B" w:rsidRPr="00EC049B" w:rsidRDefault="00EC049B" w:rsidP="00EC049B">
      <w:pPr>
        <w:rPr>
          <w:lang w:val="en-GB"/>
        </w:rPr>
      </w:pPr>
      <w:r w:rsidRPr="00EC049B">
        <w:rPr>
          <w:lang w:val="en-GB"/>
        </w:rPr>
        <w:t>The live demo also includes an Incident Escalation Simulation scenario, where operational risks such as speaker cancellations, registration overload, or technical failures are detected and escalated through AI-supported monitoring systems. This demonstrates how the operational ecosystem supports rapid response coordination and operational stabilization during high-pressure event activities.</w:t>
      </w:r>
    </w:p>
    <w:p w14:paraId="63D6011C" w14:textId="77777777" w:rsidR="00EC049B" w:rsidRPr="00EC049B" w:rsidRDefault="00EC049B" w:rsidP="00EC049B">
      <w:pPr>
        <w:rPr>
          <w:lang w:val="en-GB"/>
        </w:rPr>
      </w:pPr>
      <w:r w:rsidRPr="00EC049B">
        <w:rPr>
          <w:lang w:val="en-GB"/>
        </w:rPr>
        <w:lastRenderedPageBreak/>
        <w:t>The final stage of the live demo demonstrates the AI-Enhanced Hackathon Coordination Workflow, including participant onboarding, AI-supported team matching, mentor coordination, submission monitoring, judging workflows, and post-event feedback analysis.</w:t>
      </w:r>
    </w:p>
    <w:p w14:paraId="23F581E4" w14:textId="77777777" w:rsidR="00EC049B" w:rsidRPr="00EC049B" w:rsidRDefault="00EC049B" w:rsidP="00EC049B">
      <w:pPr>
        <w:rPr>
          <w:lang w:val="en-GB"/>
        </w:rPr>
      </w:pPr>
      <w:r w:rsidRPr="00EC049B">
        <w:rPr>
          <w:lang w:val="en-GB"/>
        </w:rPr>
        <w:t xml:space="preserve">Together, these integrated operational systems create a scalable AI-supported operational ecosystem designed to improve coordination efficiency, communication visibility, operational responsiveness, and event execution quality during </w:t>
      </w:r>
      <w:proofErr w:type="spellStart"/>
      <w:r w:rsidRPr="00EC049B">
        <w:rPr>
          <w:lang w:val="en-GB"/>
        </w:rPr>
        <w:t>MunichTech</w:t>
      </w:r>
      <w:proofErr w:type="spellEnd"/>
      <w:r w:rsidRPr="00EC049B">
        <w:rPr>
          <w:lang w:val="en-GB"/>
        </w:rPr>
        <w:t xml:space="preserve"> EXPO 2026.</w:t>
      </w:r>
    </w:p>
    <w:p w14:paraId="4E1DAC22" w14:textId="437DA2D0" w:rsidR="00EC049B" w:rsidRDefault="00EC049B" w:rsidP="00EC049B">
      <w:pPr>
        <w:rPr>
          <w:lang w:val="en-GB"/>
        </w:rPr>
      </w:pPr>
      <w:r>
        <w:rPr>
          <w:noProof/>
          <w:lang w:val="en-GB"/>
        </w:rPr>
        <w:drawing>
          <wp:inline distT="0" distB="0" distL="0" distR="0" wp14:anchorId="45DBD729" wp14:editId="0EFB9834">
            <wp:extent cx="5486400" cy="4678680"/>
            <wp:effectExtent l="0" t="0" r="0" b="7620"/>
            <wp:docPr id="6311636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63691" name="Picture 631163691"/>
                    <pic:cNvPicPr/>
                  </pic:nvPicPr>
                  <pic:blipFill>
                    <a:blip r:embed="rId15"/>
                    <a:stretch>
                      <a:fillRect/>
                    </a:stretch>
                  </pic:blipFill>
                  <pic:spPr>
                    <a:xfrm>
                      <a:off x="0" y="0"/>
                      <a:ext cx="5486400" cy="4678680"/>
                    </a:xfrm>
                    <a:prstGeom prst="rect">
                      <a:avLst/>
                    </a:prstGeom>
                  </pic:spPr>
                </pic:pic>
              </a:graphicData>
            </a:graphic>
          </wp:inline>
        </w:drawing>
      </w:r>
    </w:p>
    <w:p w14:paraId="6567F850" w14:textId="77777777" w:rsidR="00EC049B" w:rsidRDefault="00EC049B" w:rsidP="00EC049B">
      <w:pPr>
        <w:rPr>
          <w:lang w:val="en-GB"/>
        </w:rPr>
      </w:pPr>
    </w:p>
    <w:p w14:paraId="0DB56E72" w14:textId="7FC59DAF" w:rsidR="00EC049B" w:rsidRDefault="00EC049B" w:rsidP="00EC049B">
      <w:pPr>
        <w:pStyle w:val="Heading2"/>
      </w:pPr>
      <w:r w:rsidRPr="00EC049B">
        <w:t>Future Scalability Opportunities</w:t>
      </w:r>
    </w:p>
    <w:p w14:paraId="1519072F" w14:textId="0DE942D5" w:rsidR="00EC049B" w:rsidRDefault="00EC049B" w:rsidP="00EC049B">
      <w:r w:rsidRPr="00EC049B">
        <w:t xml:space="preserve">The </w:t>
      </w:r>
      <w:proofErr w:type="spellStart"/>
      <w:r w:rsidRPr="00EC049B">
        <w:t>MunichTech</w:t>
      </w:r>
      <w:proofErr w:type="spellEnd"/>
      <w:r w:rsidRPr="00EC049B">
        <w:t xml:space="preserve"> EXPO 2026 operational ecosystem creates multiple opportunities for future AI integration, intelligent automation expansion, and scalable operational innovation across future event environments.</w:t>
      </w:r>
    </w:p>
    <w:p w14:paraId="787C94D3" w14:textId="1669253F" w:rsidR="00EC049B" w:rsidRDefault="00EC049B" w:rsidP="00EC049B">
      <w:r w:rsidRPr="00EC049B">
        <w:t>Future scalability opportunities include:</w:t>
      </w:r>
    </w:p>
    <w:tbl>
      <w:tblPr>
        <w:tblStyle w:val="TableGrid"/>
        <w:tblW w:w="0" w:type="auto"/>
        <w:tblLook w:val="04A0" w:firstRow="1" w:lastRow="0" w:firstColumn="1" w:lastColumn="0" w:noHBand="0" w:noVBand="1"/>
      </w:tblPr>
      <w:tblGrid>
        <w:gridCol w:w="4315"/>
        <w:gridCol w:w="4315"/>
      </w:tblGrid>
      <w:tr w:rsidR="00EC049B" w14:paraId="7C1F78C3" w14:textId="77777777" w:rsidTr="00EC049B">
        <w:tc>
          <w:tcPr>
            <w:tcW w:w="4315" w:type="dxa"/>
          </w:tcPr>
          <w:p w14:paraId="245D51A8" w14:textId="54FE1541" w:rsidR="00EC049B" w:rsidRPr="009D38E0" w:rsidRDefault="00EC049B" w:rsidP="00EC049B">
            <w:pPr>
              <w:rPr>
                <w:b/>
                <w:bCs/>
              </w:rPr>
            </w:pPr>
            <w:r w:rsidRPr="009D38E0">
              <w:rPr>
                <w:b/>
                <w:bCs/>
              </w:rPr>
              <w:t>Future Capability</w:t>
            </w:r>
          </w:p>
        </w:tc>
        <w:tc>
          <w:tcPr>
            <w:tcW w:w="4315" w:type="dxa"/>
          </w:tcPr>
          <w:p w14:paraId="2B1267A9" w14:textId="49089DDE" w:rsidR="00EC049B" w:rsidRPr="009D38E0" w:rsidRDefault="00EC049B" w:rsidP="00EC049B">
            <w:pPr>
              <w:rPr>
                <w:b/>
                <w:bCs/>
              </w:rPr>
            </w:pPr>
            <w:r w:rsidRPr="009D38E0">
              <w:rPr>
                <w:b/>
                <w:bCs/>
              </w:rPr>
              <w:t>Potential Operational Value</w:t>
            </w:r>
          </w:p>
        </w:tc>
      </w:tr>
      <w:tr w:rsidR="00EC049B" w14:paraId="52003F5A" w14:textId="77777777" w:rsidTr="00EC049B">
        <w:tc>
          <w:tcPr>
            <w:tcW w:w="4315" w:type="dxa"/>
          </w:tcPr>
          <w:p w14:paraId="5E68BDC9" w14:textId="3B61F7A1" w:rsidR="00EC049B" w:rsidRDefault="008E3DDD" w:rsidP="00EC049B">
            <w:r w:rsidRPr="008E3DDD">
              <w:lastRenderedPageBreak/>
              <w:t>AI Chatbot Integration</w:t>
            </w:r>
          </w:p>
        </w:tc>
        <w:tc>
          <w:tcPr>
            <w:tcW w:w="4315" w:type="dxa"/>
          </w:tcPr>
          <w:p w14:paraId="7345A60D" w14:textId="78207A63" w:rsidR="00EC049B" w:rsidRDefault="008E3DDD" w:rsidP="00EC049B">
            <w:r w:rsidRPr="008E3DDD">
              <w:t>Real-time attendee assistance and automated support</w:t>
            </w:r>
          </w:p>
        </w:tc>
      </w:tr>
      <w:tr w:rsidR="00EC049B" w14:paraId="5988E7E7" w14:textId="77777777" w:rsidTr="00EC049B">
        <w:tc>
          <w:tcPr>
            <w:tcW w:w="4315" w:type="dxa"/>
          </w:tcPr>
          <w:p w14:paraId="6E8B38A2" w14:textId="1DA59593" w:rsidR="00EC049B" w:rsidRDefault="008E3DDD" w:rsidP="00EC049B">
            <w:r w:rsidRPr="008E3DDD">
              <w:t>Predictive Analytics</w:t>
            </w:r>
          </w:p>
        </w:tc>
        <w:tc>
          <w:tcPr>
            <w:tcW w:w="4315" w:type="dxa"/>
          </w:tcPr>
          <w:p w14:paraId="6E088FFE" w14:textId="410CB534" w:rsidR="00EC049B" w:rsidRDefault="008E3DDD" w:rsidP="00EC049B">
            <w:r w:rsidRPr="008E3DDD">
              <w:t>Forecast operational risks and attendee trends</w:t>
            </w:r>
          </w:p>
        </w:tc>
      </w:tr>
      <w:tr w:rsidR="00EC049B" w14:paraId="66B2BC67" w14:textId="77777777" w:rsidTr="00EC049B">
        <w:tc>
          <w:tcPr>
            <w:tcW w:w="4315" w:type="dxa"/>
          </w:tcPr>
          <w:p w14:paraId="743560A8" w14:textId="3A7975F4" w:rsidR="00EC049B" w:rsidRDefault="008E3DDD" w:rsidP="00EC049B">
            <w:r w:rsidRPr="008E3DDD">
              <w:t>Mobile Coordination Application</w:t>
            </w:r>
          </w:p>
        </w:tc>
        <w:tc>
          <w:tcPr>
            <w:tcW w:w="4315" w:type="dxa"/>
          </w:tcPr>
          <w:p w14:paraId="3ECA01C5" w14:textId="35B4A930" w:rsidR="00EC049B" w:rsidRDefault="008E3DDD" w:rsidP="00EC049B">
            <w:r w:rsidRPr="008E3DDD">
              <w:t>Real-time coordination access for operational teams</w:t>
            </w:r>
          </w:p>
        </w:tc>
      </w:tr>
      <w:tr w:rsidR="00EC049B" w14:paraId="249429B5" w14:textId="77777777" w:rsidTr="00EC049B">
        <w:tc>
          <w:tcPr>
            <w:tcW w:w="4315" w:type="dxa"/>
          </w:tcPr>
          <w:p w14:paraId="71F2B373" w14:textId="33B54C1E" w:rsidR="00EC049B" w:rsidRDefault="008E3DDD" w:rsidP="00EC049B">
            <w:r w:rsidRPr="008E3DDD">
              <w:t>API Integrations</w:t>
            </w:r>
          </w:p>
        </w:tc>
        <w:tc>
          <w:tcPr>
            <w:tcW w:w="4315" w:type="dxa"/>
          </w:tcPr>
          <w:p w14:paraId="06DB4289" w14:textId="07527E3E" w:rsidR="00EC049B" w:rsidRDefault="008E3DDD" w:rsidP="00EC049B">
            <w:r w:rsidRPr="008E3DDD">
              <w:t>Integration with ticketing, CRM, and sponsor systems</w:t>
            </w:r>
          </w:p>
        </w:tc>
      </w:tr>
      <w:tr w:rsidR="00EC049B" w14:paraId="31B03E9B" w14:textId="77777777" w:rsidTr="00EC049B">
        <w:tc>
          <w:tcPr>
            <w:tcW w:w="4315" w:type="dxa"/>
          </w:tcPr>
          <w:p w14:paraId="6310D779" w14:textId="006EF15C" w:rsidR="00EC049B" w:rsidRDefault="008E3DDD" w:rsidP="00EC049B">
            <w:r w:rsidRPr="008E3DDD">
              <w:t>AI-Powered Networking Recommendations</w:t>
            </w:r>
          </w:p>
        </w:tc>
        <w:tc>
          <w:tcPr>
            <w:tcW w:w="4315" w:type="dxa"/>
          </w:tcPr>
          <w:p w14:paraId="18272B2E" w14:textId="67DAA471" w:rsidR="00EC049B" w:rsidRDefault="008E3DDD" w:rsidP="00EC049B">
            <w:r w:rsidRPr="008E3DDD">
              <w:t>Personalized attendee networking experiences</w:t>
            </w:r>
          </w:p>
        </w:tc>
      </w:tr>
      <w:tr w:rsidR="008E3DDD" w14:paraId="105EF026" w14:textId="77777777" w:rsidTr="00EC049B">
        <w:tc>
          <w:tcPr>
            <w:tcW w:w="4315" w:type="dxa"/>
          </w:tcPr>
          <w:p w14:paraId="1D189973" w14:textId="2FE67A17" w:rsidR="008E3DDD" w:rsidRPr="008E3DDD" w:rsidRDefault="008E3DDD" w:rsidP="00EC049B">
            <w:r w:rsidRPr="008E3DDD">
              <w:t>Real-Time AI Monitoring</w:t>
            </w:r>
          </w:p>
        </w:tc>
        <w:tc>
          <w:tcPr>
            <w:tcW w:w="4315" w:type="dxa"/>
          </w:tcPr>
          <w:p w14:paraId="53C38F57" w14:textId="1F6B9D2E" w:rsidR="008E3DDD" w:rsidRPr="008E3DDD" w:rsidRDefault="008E3DDD" w:rsidP="00EC049B">
            <w:r w:rsidRPr="008E3DDD">
              <w:t>Continuous operational visibility and escalation alerts</w:t>
            </w:r>
          </w:p>
        </w:tc>
      </w:tr>
      <w:tr w:rsidR="008E3DDD" w14:paraId="3AB6AF1E" w14:textId="77777777" w:rsidTr="00EC049B">
        <w:tc>
          <w:tcPr>
            <w:tcW w:w="4315" w:type="dxa"/>
          </w:tcPr>
          <w:p w14:paraId="7B3F1F3D" w14:textId="6D646DA9" w:rsidR="008E3DDD" w:rsidRPr="008E3DDD" w:rsidRDefault="008E3DDD" w:rsidP="00EC049B">
            <w:r w:rsidRPr="008E3DDD">
              <w:t>Automated Executive Reporting</w:t>
            </w:r>
          </w:p>
        </w:tc>
        <w:tc>
          <w:tcPr>
            <w:tcW w:w="4315" w:type="dxa"/>
          </w:tcPr>
          <w:p w14:paraId="3F9E65DD" w14:textId="240C588E" w:rsidR="008E3DDD" w:rsidRPr="008E3DDD" w:rsidRDefault="008E3DDD" w:rsidP="00EC049B">
            <w:r w:rsidRPr="008E3DDD">
              <w:t>AI-generated operational performance summaries</w:t>
            </w:r>
          </w:p>
        </w:tc>
      </w:tr>
      <w:tr w:rsidR="008E3DDD" w14:paraId="2C34C08F" w14:textId="77777777" w:rsidTr="00EC049B">
        <w:tc>
          <w:tcPr>
            <w:tcW w:w="4315" w:type="dxa"/>
          </w:tcPr>
          <w:p w14:paraId="70BA3E45" w14:textId="7A663E0F" w:rsidR="008E3DDD" w:rsidRPr="008E3DDD" w:rsidRDefault="008E3DDD" w:rsidP="00EC049B">
            <w:r w:rsidRPr="008E3DDD">
              <w:t>Smart Venue Monitoring</w:t>
            </w:r>
          </w:p>
        </w:tc>
        <w:tc>
          <w:tcPr>
            <w:tcW w:w="4315" w:type="dxa"/>
          </w:tcPr>
          <w:p w14:paraId="33F3D4BA" w14:textId="2E2A4F9F" w:rsidR="008E3DDD" w:rsidRPr="008E3DDD" w:rsidRDefault="008E3DDD" w:rsidP="00EC049B">
            <w:r w:rsidRPr="008E3DDD">
              <w:t>Real-time crowd flow and operational monitoring</w:t>
            </w:r>
          </w:p>
        </w:tc>
      </w:tr>
    </w:tbl>
    <w:p w14:paraId="3C8AFF5E" w14:textId="77777777" w:rsidR="00EC049B" w:rsidRDefault="00EC049B" w:rsidP="00EC049B"/>
    <w:p w14:paraId="54EF3489" w14:textId="77777777" w:rsidR="00F3627E" w:rsidRPr="00F3627E" w:rsidRDefault="00F3627E" w:rsidP="00F3627E">
      <w:pPr>
        <w:rPr>
          <w:lang w:val="en-GB"/>
        </w:rPr>
      </w:pPr>
      <w:r w:rsidRPr="00F3627E">
        <w:rPr>
          <w:lang w:val="en-GB"/>
        </w:rPr>
        <w:t xml:space="preserve">The future integration of advanced AI systems and predictive operational intelligence tools would significantly improve operational scalability and event management efficiency across future </w:t>
      </w:r>
      <w:proofErr w:type="spellStart"/>
      <w:r w:rsidRPr="00F3627E">
        <w:rPr>
          <w:lang w:val="en-GB"/>
        </w:rPr>
        <w:t>MunichTech</w:t>
      </w:r>
      <w:proofErr w:type="spellEnd"/>
      <w:r w:rsidRPr="00F3627E">
        <w:rPr>
          <w:lang w:val="en-GB"/>
        </w:rPr>
        <w:t xml:space="preserve"> EXPO environments.</w:t>
      </w:r>
    </w:p>
    <w:p w14:paraId="77BF3E56" w14:textId="77777777" w:rsidR="00F3627E" w:rsidRPr="00F3627E" w:rsidRDefault="00F3627E" w:rsidP="00F3627E">
      <w:pPr>
        <w:rPr>
          <w:lang w:val="en-GB"/>
        </w:rPr>
      </w:pPr>
      <w:r w:rsidRPr="00F3627E">
        <w:rPr>
          <w:lang w:val="en-GB"/>
        </w:rPr>
        <w:t>The operational ecosystem can also evolve into a fully integrated intelligent event management platform capable of supporting multiple concurrent event environments, hybrid event coordination, advanced analytics reporting, and AI-driven operational decision-making.</w:t>
      </w:r>
    </w:p>
    <w:p w14:paraId="7EC76FE3" w14:textId="77777777" w:rsidR="00F3627E" w:rsidRPr="00F3627E" w:rsidRDefault="00F3627E" w:rsidP="00F3627E">
      <w:pPr>
        <w:rPr>
          <w:lang w:val="en-GB"/>
        </w:rPr>
      </w:pPr>
      <w:r w:rsidRPr="00F3627E">
        <w:rPr>
          <w:lang w:val="en-GB"/>
        </w:rPr>
        <w:t xml:space="preserve">By combining centralized operational visibility, AI-supported automation systems, and scalable coordination frameworks, </w:t>
      </w:r>
      <w:proofErr w:type="spellStart"/>
      <w:r w:rsidRPr="00F3627E">
        <w:rPr>
          <w:lang w:val="en-GB"/>
        </w:rPr>
        <w:t>MunichTech</w:t>
      </w:r>
      <w:proofErr w:type="spellEnd"/>
      <w:r w:rsidRPr="00F3627E">
        <w:rPr>
          <w:lang w:val="en-GB"/>
        </w:rPr>
        <w:t xml:space="preserve"> EXPO 2026 establishes a strong foundation for future digital event operations transformation and intelligent event ecosystem management.</w:t>
      </w:r>
    </w:p>
    <w:p w14:paraId="5E66932B" w14:textId="77777777" w:rsidR="00F3627E" w:rsidRPr="00F3627E" w:rsidRDefault="00F3627E" w:rsidP="00F3627E">
      <w:pPr>
        <w:rPr>
          <w:b/>
          <w:bCs/>
          <w:lang w:val="en-GB"/>
        </w:rPr>
      </w:pPr>
      <w:r w:rsidRPr="00F3627E">
        <w:rPr>
          <w:b/>
          <w:bCs/>
          <w:lang w:val="en-GB"/>
        </w:rPr>
        <w:t>Conclusion</w:t>
      </w:r>
    </w:p>
    <w:p w14:paraId="2028C0EC" w14:textId="77777777" w:rsidR="00F3627E" w:rsidRPr="00F3627E" w:rsidRDefault="00F3627E" w:rsidP="00F3627E">
      <w:pPr>
        <w:rPr>
          <w:lang w:val="en-GB"/>
        </w:rPr>
      </w:pPr>
      <w:r w:rsidRPr="00F3627E">
        <w:rPr>
          <w:lang w:val="en-GB"/>
        </w:rPr>
        <w:t xml:space="preserve">The </w:t>
      </w:r>
      <w:proofErr w:type="spellStart"/>
      <w:r w:rsidRPr="00F3627E">
        <w:rPr>
          <w:lang w:val="en-GB"/>
        </w:rPr>
        <w:t>MunichTech</w:t>
      </w:r>
      <w:proofErr w:type="spellEnd"/>
      <w:r w:rsidRPr="00F3627E">
        <w:rPr>
          <w:lang w:val="en-GB"/>
        </w:rPr>
        <w:t xml:space="preserve"> EXPO 2026 proposal demonstrates how AI-supported workflows, centralized dashboards, operational intelligence systems, and scalable coordination frameworks can improve event operations management across large-scale event environments.</w:t>
      </w:r>
    </w:p>
    <w:p w14:paraId="567DF194" w14:textId="77777777" w:rsidR="00F3627E" w:rsidRPr="00F3627E" w:rsidRDefault="00F3627E" w:rsidP="00F3627E">
      <w:pPr>
        <w:rPr>
          <w:lang w:val="en-GB"/>
        </w:rPr>
      </w:pPr>
      <w:r w:rsidRPr="00F3627E">
        <w:rPr>
          <w:lang w:val="en-GB"/>
        </w:rPr>
        <w:t>The integration of AI-supported automation systems, operational monitoring tools, escalation coordination structures, and centralized communication frameworks improves operational visibility, execution consistency, and responsiveness during event preparation and live execution phases.</w:t>
      </w:r>
    </w:p>
    <w:p w14:paraId="38A99E6C" w14:textId="77777777" w:rsidR="00F3627E" w:rsidRPr="00F3627E" w:rsidRDefault="00F3627E" w:rsidP="00F3627E">
      <w:pPr>
        <w:rPr>
          <w:lang w:val="en-GB"/>
        </w:rPr>
      </w:pPr>
      <w:r w:rsidRPr="00F3627E">
        <w:rPr>
          <w:lang w:val="en-GB"/>
        </w:rPr>
        <w:t xml:space="preserve">The proposed operational ecosystem combines workflow automation, risk management, dashboard analytics, operational intelligence, and AI-supported coordination into one </w:t>
      </w:r>
      <w:r w:rsidRPr="00F3627E">
        <w:rPr>
          <w:lang w:val="en-GB"/>
        </w:rPr>
        <w:lastRenderedPageBreak/>
        <w:t>scalable event management structure capable of supporting future operational innovation and digital transformation opportunities.</w:t>
      </w:r>
    </w:p>
    <w:p w14:paraId="5E2F5F0A" w14:textId="77777777" w:rsidR="00F3627E" w:rsidRPr="00F3627E" w:rsidRDefault="00F3627E" w:rsidP="00F3627E">
      <w:pPr>
        <w:rPr>
          <w:lang w:val="en-GB"/>
        </w:rPr>
      </w:pPr>
      <w:r w:rsidRPr="00F3627E">
        <w:rPr>
          <w:lang w:val="en-GB"/>
        </w:rPr>
        <w:t xml:space="preserve">Through the integration of operational planning, AI-supported workflows, centralized monitoring systems, and intelligent escalation management, </w:t>
      </w:r>
      <w:proofErr w:type="spellStart"/>
      <w:r w:rsidRPr="00F3627E">
        <w:rPr>
          <w:lang w:val="en-GB"/>
        </w:rPr>
        <w:t>MunichTech</w:t>
      </w:r>
      <w:proofErr w:type="spellEnd"/>
      <w:r w:rsidRPr="00F3627E">
        <w:rPr>
          <w:lang w:val="en-GB"/>
        </w:rPr>
        <w:t xml:space="preserve"> EXPO 2026 demonstrates a scalable operational framework for future AI-enhanced event ecosystem management.</w:t>
      </w:r>
    </w:p>
    <w:p w14:paraId="2013D779" w14:textId="77777777" w:rsidR="00F3627E" w:rsidRPr="00F3627E" w:rsidRDefault="00F3627E" w:rsidP="00EC049B">
      <w:pPr>
        <w:rPr>
          <w:lang w:val="en-GB"/>
        </w:rPr>
      </w:pPr>
    </w:p>
    <w:sectPr w:rsidR="00F3627E" w:rsidRPr="00F362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DA12F1"/>
    <w:multiLevelType w:val="multilevel"/>
    <w:tmpl w:val="9384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46170"/>
    <w:multiLevelType w:val="hybridMultilevel"/>
    <w:tmpl w:val="AEC43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6FB798C"/>
    <w:multiLevelType w:val="hybridMultilevel"/>
    <w:tmpl w:val="755CA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86209B"/>
    <w:multiLevelType w:val="hybridMultilevel"/>
    <w:tmpl w:val="210882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0EC6E3C"/>
    <w:multiLevelType w:val="hybridMultilevel"/>
    <w:tmpl w:val="7E365F2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0693501">
    <w:abstractNumId w:val="8"/>
  </w:num>
  <w:num w:numId="2" w16cid:durableId="1893686284">
    <w:abstractNumId w:val="6"/>
  </w:num>
  <w:num w:numId="3" w16cid:durableId="61292781">
    <w:abstractNumId w:val="5"/>
  </w:num>
  <w:num w:numId="4" w16cid:durableId="1347635005">
    <w:abstractNumId w:val="4"/>
  </w:num>
  <w:num w:numId="5" w16cid:durableId="1107578884">
    <w:abstractNumId w:val="7"/>
  </w:num>
  <w:num w:numId="6" w16cid:durableId="1028605705">
    <w:abstractNumId w:val="3"/>
  </w:num>
  <w:num w:numId="7" w16cid:durableId="472530797">
    <w:abstractNumId w:val="2"/>
  </w:num>
  <w:num w:numId="8" w16cid:durableId="472017378">
    <w:abstractNumId w:val="1"/>
  </w:num>
  <w:num w:numId="9" w16cid:durableId="1892301417">
    <w:abstractNumId w:val="0"/>
  </w:num>
  <w:num w:numId="10" w16cid:durableId="1317421041">
    <w:abstractNumId w:val="13"/>
  </w:num>
  <w:num w:numId="11" w16cid:durableId="1286422746">
    <w:abstractNumId w:val="12"/>
  </w:num>
  <w:num w:numId="12" w16cid:durableId="1596480735">
    <w:abstractNumId w:val="10"/>
  </w:num>
  <w:num w:numId="13" w16cid:durableId="1633561093">
    <w:abstractNumId w:val="11"/>
  </w:num>
  <w:num w:numId="14" w16cid:durableId="8157558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3BAC"/>
    <w:rsid w:val="00221447"/>
    <w:rsid w:val="0029639D"/>
    <w:rsid w:val="002B4BB3"/>
    <w:rsid w:val="002E045E"/>
    <w:rsid w:val="00325A25"/>
    <w:rsid w:val="00326F90"/>
    <w:rsid w:val="00385A5E"/>
    <w:rsid w:val="003F38ED"/>
    <w:rsid w:val="004372CD"/>
    <w:rsid w:val="004B4D94"/>
    <w:rsid w:val="0057497F"/>
    <w:rsid w:val="00665CC1"/>
    <w:rsid w:val="00835CDE"/>
    <w:rsid w:val="008E3DDD"/>
    <w:rsid w:val="0098542B"/>
    <w:rsid w:val="009A784A"/>
    <w:rsid w:val="009B2C00"/>
    <w:rsid w:val="009D38E0"/>
    <w:rsid w:val="009E2C21"/>
    <w:rsid w:val="00A11FD7"/>
    <w:rsid w:val="00AA1D8D"/>
    <w:rsid w:val="00AF48AD"/>
    <w:rsid w:val="00B47730"/>
    <w:rsid w:val="00BA5233"/>
    <w:rsid w:val="00CB0664"/>
    <w:rsid w:val="00D510F6"/>
    <w:rsid w:val="00DF6F11"/>
    <w:rsid w:val="00EA309F"/>
    <w:rsid w:val="00EC049B"/>
    <w:rsid w:val="00F3627E"/>
    <w:rsid w:val="00F4282F"/>
    <w:rsid w:val="00FC693F"/>
    <w:rsid w:val="00FC72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CD7B8"/>
  <w14:defaultImageDpi w14:val="300"/>
  <w15:docId w15:val="{FCB03C8E-1645-47B4-A937-5F171C45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F6F1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4962</Words>
  <Characters>28290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Eronmosele Austin Oboh</cp:lastModifiedBy>
  <cp:revision>10</cp:revision>
  <cp:lastPrinted>2026-05-14T14:01:00Z</cp:lastPrinted>
  <dcterms:created xsi:type="dcterms:W3CDTF">2026-05-12T18:28:00Z</dcterms:created>
  <dcterms:modified xsi:type="dcterms:W3CDTF">2026-05-14T15:01:00Z</dcterms:modified>
  <cp:category/>
</cp:coreProperties>
</file>