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600"/>
        <w:jc w:val="center"/>
      </w:pPr>
      <w:r>
        <w:rPr>
          <w:rFonts w:ascii="Microsoft JhengHei" w:hAnsi="Microsoft JhengHei" w:eastAsia="Microsoft JhengHei"/>
          <w:b/>
          <w:color w:val="000000"/>
          <w:sz w:val="56"/>
        </w:rPr>
        <w:t>歷史文物守護行動</w:t>
      </w:r>
    </w:p>
    <w:p>
      <w:pPr>
        <w:jc w:val="center"/>
      </w:pPr>
      <w:r>
        <w:rPr>
          <w:rFonts w:ascii="Microsoft JhengHei" w:hAnsi="Microsoft JhengHei" w:eastAsia="Microsoft JhengHei"/>
          <w:b/>
          <w:color w:val="000000"/>
          <w:sz w:val="40"/>
        </w:rPr>
        <w:t>遊戲流程與機制設計企劃書</w:t>
      </w:r>
    </w:p>
    <w:p>
      <w:pPr>
        <w:jc w:val="center"/>
      </w:pPr>
      <w:r>
        <w:rPr>
          <w:rFonts w:ascii="Microsoft JhengHei" w:hAnsi="Microsoft JhengHei" w:eastAsia="Microsoft JhengHei"/>
          <w:color w:val="444444"/>
          <w:sz w:val="24"/>
        </w:rPr>
        <w:t>國小五年級社會科網頁探究遊戲</w:t>
      </w:r>
    </w:p>
    <w:p>
      <w:pPr>
        <w:jc w:val="center"/>
      </w:pPr>
      <w:r>
        <w:drawing>
          <wp:inline xmlns:a="http://schemas.openxmlformats.org/drawingml/2006/main" xmlns:pic="http://schemas.openxmlformats.org/drawingml/2006/picture">
            <wp:extent cx="5328000" cy="2997000"/>
            <wp:docPr id="1" name="Picture 1" descr="玩家守護員與文物嚮導檔檔站在博物館典藏空間" title="玩家守護員與文物嚮導檔檔站在博物館典藏空間"/>
            <wp:cNvGraphicFramePr>
              <a:graphicFrameLocks noChangeAspect="1"/>
            </wp:cNvGraphicFramePr>
            <a:graphic>
              <a:graphicData uri="http://schemas.openxmlformats.org/drawingml/2006/picture">
                <pic:pic>
                  <pic:nvPicPr>
                    <pic:cNvPr id="0" name="cover-hero.png"/>
                    <pic:cNvPicPr/>
                  </pic:nvPicPr>
                  <pic:blipFill>
                    <a:blip r:embed="rId10"/>
                    <a:stretch>
                      <a:fillRect/>
                    </a:stretch>
                  </pic:blipFill>
                  <pic:spPr>
                    <a:xfrm>
                      <a:off x="0" y="0"/>
                      <a:ext cx="5328000" cy="2997000"/>
                    </a:xfrm>
                    <a:prstGeom prst="rect"/>
                  </pic:spPr>
                </pic:pic>
              </a:graphicData>
            </a:graphic>
          </wp:inline>
        </w:drawing>
      </w:r>
    </w:p>
    <w:p>
      <w:pPr>
        <w:spacing w:before="40" w:after="160"/>
        <w:jc w:val="center"/>
      </w:pPr>
      <w:r>
        <w:rPr>
          <w:rFonts w:ascii="Microsoft JhengHei" w:hAnsi="Microsoft JhengHei" w:eastAsia="Microsoft JhengHei"/>
          <w:color w:val="666666"/>
          <w:sz w:val="18"/>
        </w:rPr>
        <w:t>目前遊戲主視覺  玩家與文物嚮導檔檔共同展開守護行動</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1"/>
        <w:gridCol w:w="4961"/>
      </w:tblGrid>
      <w:tr>
        <w:trPr>
          <w:tblHeader w:val="true"/>
          <w:cantSplit/>
        </w:trPr>
        <w:tc>
          <w:tcPr>
            <w:tcW w:type="dxa" w:w="1928"/>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8"/>
              </w:rPr>
              <w:t>文件項目</w:t>
            </w:r>
          </w:p>
        </w:tc>
        <w:tc>
          <w:tcPr>
            <w:tcW w:type="dxa" w:w="7824"/>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8"/>
              </w:rPr>
              <w:t>內容</w:t>
            </w:r>
          </w:p>
        </w:tc>
      </w:tr>
      <w:tr>
        <w:trPr>
          <w:cantSplit/>
        </w:trPr>
        <w:tc>
          <w:tcPr>
            <w:tcW w:type="dxa" w:w="1928"/>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企劃範圍</w:t>
            </w:r>
          </w:p>
        </w:tc>
        <w:tc>
          <w:tcPr>
            <w:tcW w:type="dxa" w:w="7824"/>
            <w:tcMar>
              <w:top w:w="90" w:type="dxa"/>
              <w:start w:w="110" w:type="dxa"/>
              <w:bottom w:w="90" w:type="dxa"/>
              <w:end w:w="110" w:type="dxa"/>
            </w:tcMar>
            <w:vAlign w:val="center"/>
          </w:tcPr>
          <w:p>
            <w:pPr>
              <w:jc w:val="left"/>
            </w:pPr>
            <w:r>
              <w:rPr>
                <w:rFonts w:ascii="Microsoft JhengHei" w:hAnsi="Microsoft JhengHei" w:eastAsia="Microsoft JhengHei"/>
                <w:color w:val="243746"/>
                <w:sz w:val="18"/>
              </w:rPr>
              <w:t>目前可執行的十關故事模式 十單元教師模式 題庫與戰鬥系統</w:t>
            </w:r>
          </w:p>
        </w:tc>
      </w:tr>
      <w:tr>
        <w:trPr>
          <w:cantSplit/>
        </w:trPr>
        <w:tc>
          <w:tcPr>
            <w:tcW w:type="dxa" w:w="1928"/>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主要玩家</w:t>
            </w:r>
          </w:p>
        </w:tc>
        <w:tc>
          <w:tcPr>
            <w:tcW w:type="dxa" w:w="7824"/>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8"/>
              </w:rPr>
              <w:t>國小五年級學生 亦適合五至六年級使用</w:t>
            </w:r>
          </w:p>
        </w:tc>
      </w:tr>
      <w:tr>
        <w:trPr>
          <w:cantSplit/>
        </w:trPr>
        <w:tc>
          <w:tcPr>
            <w:tcW w:type="dxa" w:w="1928"/>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遊玩平台</w:t>
            </w:r>
          </w:p>
        </w:tc>
        <w:tc>
          <w:tcPr>
            <w:tcW w:type="dxa" w:w="7824"/>
            <w:tcMar>
              <w:top w:w="90" w:type="dxa"/>
              <w:start w:w="110" w:type="dxa"/>
              <w:bottom w:w="90" w:type="dxa"/>
              <w:end w:w="110" w:type="dxa"/>
            </w:tcMar>
            <w:vAlign w:val="center"/>
          </w:tcPr>
          <w:p>
            <w:pPr>
              <w:jc w:val="left"/>
            </w:pPr>
            <w:r>
              <w:rPr>
                <w:rFonts w:ascii="Microsoft JhengHei" w:hAnsi="Microsoft JhengHei" w:eastAsia="Microsoft JhengHei"/>
                <w:color w:val="243746"/>
                <w:sz w:val="18"/>
              </w:rPr>
              <w:t>桌面與行動裝置瀏覽器</w:t>
            </w:r>
          </w:p>
        </w:tc>
      </w:tr>
      <w:tr>
        <w:trPr>
          <w:cantSplit/>
        </w:trPr>
        <w:tc>
          <w:tcPr>
            <w:tcW w:type="dxa" w:w="1928"/>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文件版本</w:t>
            </w:r>
          </w:p>
        </w:tc>
        <w:tc>
          <w:tcPr>
            <w:tcW w:type="dxa" w:w="7824"/>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8"/>
              </w:rPr>
              <w:t>2026年10月14日 現行程式版本</w:t>
            </w:r>
          </w:p>
        </w:tc>
      </w:tr>
    </w:tbl>
    <w:p>
      <w:pPr>
        <w:spacing w:after="40"/>
      </w:pPr>
    </w:p>
    <w:p>
      <w:r>
        <w:br w:type="page"/>
      </w:r>
    </w:p>
    <w:p>
      <w:pPr>
        <w:pStyle w:val="Heading1"/>
        <w:keepNext/>
      </w:pPr>
      <w:r>
        <w:rPr>
          <w:rFonts w:ascii="Microsoft JhengHei" w:hAnsi="Microsoft JhengHei" w:eastAsia="Microsoft JhengHei"/>
          <w:color w:val="000000"/>
        </w:rPr>
        <w:t>企劃摘要</w:t>
      </w:r>
    </w:p>
    <w:p>
      <w:pPr>
        <w:spacing w:after="100"/>
      </w:pPr>
      <w:r>
        <w:rPr>
          <w:rFonts w:ascii="Microsoft JhengHei" w:hAnsi="Microsoft JhengHei" w:eastAsia="Microsoft JhengHei"/>
          <w:color w:val="243746"/>
        </w:rPr>
        <w:t>歷史文物守護行動是一款把國小社會科探究歷程轉化為冒險任務的網頁遊戲。十個故事關卡依序對應五上、五下十個學習單元，玩家從臺灣的位置與生活樣貌出發，走過物產、歷史、能源、經濟與永續家園。每一關都要求玩家先做預測，再操作線索、完成判斷、選出支持判斷的知識，最後以區域學習單整理學習結果。</w:t>
      </w:r>
    </w:p>
    <w:p>
      <w:pPr>
        <w:spacing w:after="100"/>
      </w:pPr>
      <w:r>
        <w:rPr>
          <w:rFonts w:ascii="Microsoft JhengHei" w:hAnsi="Microsoft JhengHei" w:eastAsia="Microsoft JhengHei"/>
          <w:color w:val="243746"/>
        </w:rPr>
        <w:t>本作的核心設計不是讓學生只靠記憶選答案，而是把課堂常用的提問、蒐證、比較、判斷、說理與反思安排成固定遊戲循環。戰鬥提供動機與立即回饋；課前預測、探索驗證、成立條件及區域學習單則保留可被教師觀察的學習行為。</w:t>
      </w:r>
    </w:p>
    <w:p>
      <w:pPr>
        <w:pStyle w:val="Heading2"/>
        <w:keepNext/>
      </w:pPr>
      <w:r>
        <w:rPr>
          <w:rFonts w:ascii="Microsoft JhengHei" w:hAnsi="Microsoft JhengHei" w:eastAsia="Microsoft JhengHei"/>
          <w:color w:val="000000"/>
        </w:rPr>
        <w:t>目前完成範圍</w:t>
      </w:r>
    </w:p>
    <w:p>
      <w:pPr>
        <w:pStyle w:val="ListBullet"/>
        <w:spacing w:after="60"/>
      </w:pPr>
      <w:r>
        <w:rPr>
          <w:rFonts w:ascii="Microsoft JhengHei" w:hAnsi="Microsoft JhengHei" w:eastAsia="Microsoft JhengHei"/>
          <w:color w:val="243746"/>
        </w:rPr>
        <w:t>十關連續故事與完整結局，每關一對一對應學習單元，並包含兩個探索點、一場戰鬥、一件文物及一張知識卡。</w:t>
      </w:r>
    </w:p>
    <w:p>
      <w:pPr>
        <w:pStyle w:val="ListBullet"/>
        <w:spacing w:after="60"/>
      </w:pPr>
      <w:r>
        <w:rPr>
          <w:rFonts w:ascii="Microsoft JhengHei" w:hAnsi="Microsoft JhengHei" w:eastAsia="Microsoft JhengHei"/>
          <w:color w:val="243746"/>
        </w:rPr>
        <w:t>五上與五下共十個單元，每單元十五題，共一百五十題；每場依敵人血量抽題且不重複。</w:t>
      </w:r>
    </w:p>
    <w:p>
      <w:pPr>
        <w:pStyle w:val="ListBullet"/>
        <w:spacing w:after="60"/>
      </w:pPr>
      <w:r>
        <w:rPr>
          <w:rFonts w:ascii="Microsoft JhengHei" w:hAnsi="Microsoft JhengHei" w:eastAsia="Microsoft JhengHei"/>
          <w:color w:val="243746"/>
        </w:rPr>
        <w:t>戰鬥錯誤選項會引用其他單元的知識，並以不同回饋說明為何不能回答目前問題。</w:t>
      </w:r>
    </w:p>
    <w:p>
      <w:pPr>
        <w:pStyle w:val="ListBullet"/>
        <w:spacing w:after="60"/>
      </w:pPr>
      <w:r>
        <w:rPr>
          <w:rFonts w:ascii="Microsoft JhengHei" w:hAnsi="Microsoft JhengHei" w:eastAsia="Microsoft JhengHei"/>
          <w:color w:val="243746"/>
        </w:rPr>
        <w:t>五種可選道具、十五種隨機事件、逐關提高的血量與攻擊力，以及最終關雙道具配置。</w:t>
      </w:r>
    </w:p>
    <w:p>
      <w:pPr>
        <w:pStyle w:val="ListBullet"/>
        <w:spacing w:after="60"/>
      </w:pPr>
      <w:r>
        <w:rPr>
          <w:rFonts w:ascii="Microsoft JhengHei" w:hAnsi="Microsoft JhengHei" w:eastAsia="Microsoft JhengHei"/>
          <w:color w:val="243746"/>
        </w:rPr>
        <w:t>教師課堂模式可直接選擇十個單元、設定十至三十分鐘、暫停講解並匯出本機學習摘要。</w:t>
      </w:r>
    </w:p>
    <w:p>
      <w:pPr>
        <w:pStyle w:val="ListBullet"/>
        <w:spacing w:after="60"/>
      </w:pPr>
      <w:r>
        <w:rPr>
          <w:rFonts w:ascii="Microsoft JhengHei" w:hAnsi="Microsoft JhengHei" w:eastAsia="Microsoft JhengHei"/>
          <w:color w:val="243746"/>
        </w:rPr>
        <w:t>同機雙人搶答模式，與故事進度及單人存檔分開。</w:t>
      </w:r>
    </w:p>
    <w:p>
      <w:pPr>
        <w:pStyle w:val="Heading2"/>
        <w:keepNext/>
      </w:pPr>
      <w:r>
        <w:rPr>
          <w:rFonts w:ascii="Microsoft JhengHei" w:hAnsi="Microsoft JhengHei" w:eastAsia="Microsoft JhengHei"/>
          <w:color w:val="000000"/>
        </w:rPr>
        <w:t>文件閱讀方式</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1"/>
        <w:gridCol w:w="4961"/>
      </w:tblGrid>
      <w:tr>
        <w:trPr>
          <w:tblHeader w:val="true"/>
          <w:cantSplit/>
        </w:trPr>
        <w:tc>
          <w:tcPr>
            <w:tcW w:type="dxa" w:w="1814"/>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8"/>
              </w:rPr>
              <w:t>章節</w:t>
            </w:r>
          </w:p>
        </w:tc>
        <w:tc>
          <w:tcPr>
            <w:tcW w:type="dxa" w:w="7937"/>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8"/>
              </w:rPr>
              <w:t>用途</w:t>
            </w:r>
          </w:p>
        </w:tc>
      </w:tr>
      <w:tr>
        <w:trPr>
          <w:cantSplit/>
        </w:trPr>
        <w:tc>
          <w:tcPr>
            <w:tcW w:type="dxa" w:w="1814"/>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一至四</w:t>
            </w:r>
          </w:p>
        </w:tc>
        <w:tc>
          <w:tcPr>
            <w:tcW w:type="dxa" w:w="7937"/>
            <w:tcMar>
              <w:top w:w="90" w:type="dxa"/>
              <w:start w:w="110" w:type="dxa"/>
              <w:bottom w:w="90" w:type="dxa"/>
              <w:end w:w="110" w:type="dxa"/>
            </w:tcMar>
            <w:vAlign w:val="center"/>
          </w:tcPr>
          <w:p>
            <w:pPr>
              <w:jc w:val="left"/>
            </w:pPr>
            <w:r>
              <w:rPr>
                <w:rFonts w:ascii="Microsoft JhengHei" w:hAnsi="Microsoft JhengHei" w:eastAsia="Microsoft JhengHei"/>
                <w:color w:val="243746"/>
                <w:sz w:val="18"/>
              </w:rPr>
              <w:t>掌握產品定位 世界觀及完整遊戲流程</w:t>
            </w:r>
          </w:p>
        </w:tc>
      </w:tr>
      <w:tr>
        <w:trPr>
          <w:cantSplit/>
        </w:trPr>
        <w:tc>
          <w:tcPr>
            <w:tcW w:type="dxa" w:w="1814"/>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五至十二</w:t>
            </w:r>
          </w:p>
        </w:tc>
        <w:tc>
          <w:tcPr>
            <w:tcW w:type="dxa" w:w="7937"/>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8"/>
              </w:rPr>
              <w:t>查閱關卡 戰鬥 題庫 道具 事件與平衡規格</w:t>
            </w:r>
          </w:p>
        </w:tc>
      </w:tr>
      <w:tr>
        <w:trPr>
          <w:cantSplit/>
        </w:trPr>
        <w:tc>
          <w:tcPr>
            <w:tcW w:type="dxa" w:w="1814"/>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十三至十六</w:t>
            </w:r>
          </w:p>
        </w:tc>
        <w:tc>
          <w:tcPr>
            <w:tcW w:type="dxa" w:w="7937"/>
            <w:tcMar>
              <w:top w:w="90" w:type="dxa"/>
              <w:start w:w="110" w:type="dxa"/>
              <w:bottom w:w="90" w:type="dxa"/>
              <w:end w:w="110" w:type="dxa"/>
            </w:tcMar>
            <w:vAlign w:val="center"/>
          </w:tcPr>
          <w:p>
            <w:pPr>
              <w:jc w:val="left"/>
            </w:pPr>
            <w:r>
              <w:rPr>
                <w:rFonts w:ascii="Microsoft JhengHei" w:hAnsi="Microsoft JhengHei" w:eastAsia="Microsoft JhengHei"/>
                <w:color w:val="243746"/>
                <w:sz w:val="18"/>
              </w:rPr>
              <w:t>了解課堂使用 雙人模式 介面與技術架構</w:t>
            </w:r>
          </w:p>
        </w:tc>
      </w:tr>
      <w:tr>
        <w:trPr>
          <w:cantSplit/>
        </w:trPr>
        <w:tc>
          <w:tcPr>
            <w:tcW w:type="dxa" w:w="1814"/>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十七至十九</w:t>
            </w:r>
          </w:p>
        </w:tc>
        <w:tc>
          <w:tcPr>
            <w:tcW w:type="dxa" w:w="7937"/>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8"/>
              </w:rPr>
              <w:t>執行測試 教學評估及後續迭代</w:t>
            </w:r>
          </w:p>
        </w:tc>
      </w:tr>
    </w:tbl>
    <w:p>
      <w:pPr>
        <w:spacing w:after="40"/>
      </w:pPr>
    </w:p>
    <w:p>
      <w:r>
        <w:br w:type="page"/>
      </w:r>
    </w:p>
    <w:p>
      <w:pPr>
        <w:pStyle w:val="Heading1"/>
        <w:keepNext/>
      </w:pPr>
      <w:r>
        <w:rPr>
          <w:rFonts w:ascii="Microsoft JhengHei" w:hAnsi="Microsoft JhengHei" w:eastAsia="Microsoft JhengHei"/>
          <w:color w:val="000000"/>
        </w:rPr>
        <w:t>一 專案定位與設計目標</w:t>
      </w:r>
    </w:p>
    <w:p>
      <w:pPr>
        <w:pStyle w:val="Heading2"/>
        <w:keepNext/>
      </w:pPr>
      <w:r>
        <w:rPr>
          <w:rFonts w:ascii="Microsoft JhengHei" w:hAnsi="Microsoft JhengHei" w:eastAsia="Microsoft JhengHei"/>
          <w:color w:val="000000"/>
        </w:rPr>
        <w:t>產品定位</w:t>
      </w:r>
    </w:p>
    <w:p>
      <w:pPr>
        <w:spacing w:after="100"/>
      </w:pPr>
      <w:r>
        <w:rPr>
          <w:rFonts w:ascii="Microsoft JhengHei" w:hAnsi="Microsoft JhengHei" w:eastAsia="Microsoft JhengHei"/>
          <w:color w:val="243746"/>
        </w:rPr>
        <w:t>本作定位為可在課堂中使用，也能讓學生自行完成的社會科探究冒險遊戲。故事模式提供連續情節與成長壓力；教師模式則讓教師依課程進度直接選擇單元，兩種入口共用同一套題庫、探索任務、戰鬥回饋與區域學習單。</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1"/>
        <w:gridCol w:w="4961"/>
      </w:tblGrid>
      <w:tr>
        <w:trPr>
          <w:tblHeader w:val="true"/>
          <w:cantSplit/>
        </w:trPr>
        <w:tc>
          <w:tcPr>
            <w:tcW w:type="dxa" w:w="1928"/>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8"/>
              </w:rPr>
              <w:t>面向</w:t>
            </w:r>
          </w:p>
        </w:tc>
        <w:tc>
          <w:tcPr>
            <w:tcW w:type="dxa" w:w="7824"/>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8"/>
              </w:rPr>
              <w:t>設計規格</w:t>
            </w:r>
          </w:p>
        </w:tc>
      </w:tr>
      <w:tr>
        <w:trPr>
          <w:cantSplit/>
        </w:trPr>
        <w:tc>
          <w:tcPr>
            <w:tcW w:type="dxa" w:w="1928"/>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核心受眾</w:t>
            </w:r>
          </w:p>
        </w:tc>
        <w:tc>
          <w:tcPr>
            <w:tcW w:type="dxa" w:w="7824"/>
            <w:tcMar>
              <w:top w:w="90" w:type="dxa"/>
              <w:start w:w="110" w:type="dxa"/>
              <w:bottom w:w="90" w:type="dxa"/>
              <w:end w:w="110" w:type="dxa"/>
            </w:tcMar>
            <w:vAlign w:val="center"/>
          </w:tcPr>
          <w:p>
            <w:pPr>
              <w:jc w:val="left"/>
            </w:pPr>
            <w:r>
              <w:rPr>
                <w:rFonts w:ascii="Microsoft JhengHei" w:hAnsi="Microsoft JhengHei" w:eastAsia="Microsoft JhengHei"/>
                <w:color w:val="243746"/>
                <w:sz w:val="18"/>
              </w:rPr>
              <w:t>國小五年級學生 文字與選項以五年級可理解程度撰寫</w:t>
            </w:r>
          </w:p>
        </w:tc>
      </w:tr>
      <w:tr>
        <w:trPr>
          <w:cantSplit/>
        </w:trPr>
        <w:tc>
          <w:tcPr>
            <w:tcW w:type="dxa" w:w="1928"/>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次要受眾</w:t>
            </w:r>
          </w:p>
        </w:tc>
        <w:tc>
          <w:tcPr>
            <w:tcW w:type="dxa" w:w="7824"/>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8"/>
              </w:rPr>
              <w:t>六年級複習 教師課堂活動 小組競賽</w:t>
            </w:r>
          </w:p>
        </w:tc>
      </w:tr>
      <w:tr>
        <w:trPr>
          <w:cantSplit/>
        </w:trPr>
        <w:tc>
          <w:tcPr>
            <w:tcW w:type="dxa" w:w="1928"/>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平台</w:t>
            </w:r>
          </w:p>
        </w:tc>
        <w:tc>
          <w:tcPr>
            <w:tcW w:type="dxa" w:w="7824"/>
            <w:tcMar>
              <w:top w:w="90" w:type="dxa"/>
              <w:start w:w="110" w:type="dxa"/>
              <w:bottom w:w="90" w:type="dxa"/>
              <w:end w:w="110" w:type="dxa"/>
            </w:tcMar>
            <w:vAlign w:val="center"/>
          </w:tcPr>
          <w:p>
            <w:pPr>
              <w:jc w:val="left"/>
            </w:pPr>
            <w:r>
              <w:rPr>
                <w:rFonts w:ascii="Microsoft JhengHei" w:hAnsi="Microsoft JhengHei" w:eastAsia="Microsoft JhengHei"/>
                <w:color w:val="243746"/>
                <w:sz w:val="18"/>
              </w:rPr>
              <w:t>免安裝的靜態網頁 支援滑鼠 鍵盤與觸控</w:t>
            </w:r>
          </w:p>
        </w:tc>
      </w:tr>
      <w:tr>
        <w:trPr>
          <w:cantSplit/>
        </w:trPr>
        <w:tc>
          <w:tcPr>
            <w:tcW w:type="dxa" w:w="1928"/>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內容範圍</w:t>
            </w:r>
          </w:p>
        </w:tc>
        <w:tc>
          <w:tcPr>
            <w:tcW w:type="dxa" w:w="7824"/>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8"/>
              </w:rPr>
              <w:t>國小社會五上與五下十個單元的探究與題庫內容</w:t>
            </w:r>
          </w:p>
        </w:tc>
      </w:tr>
      <w:tr>
        <w:trPr>
          <w:cantSplit/>
        </w:trPr>
        <w:tc>
          <w:tcPr>
            <w:tcW w:type="dxa" w:w="1928"/>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主要情境</w:t>
            </w:r>
          </w:p>
        </w:tc>
        <w:tc>
          <w:tcPr>
            <w:tcW w:type="dxa" w:w="7824"/>
            <w:tcMar>
              <w:top w:w="90" w:type="dxa"/>
              <w:start w:w="110" w:type="dxa"/>
              <w:bottom w:w="90" w:type="dxa"/>
              <w:end w:w="110" w:type="dxa"/>
            </w:tcMar>
            <w:vAlign w:val="center"/>
          </w:tcPr>
          <w:p>
            <w:pPr>
              <w:jc w:val="left"/>
            </w:pPr>
            <w:r>
              <w:rPr>
                <w:rFonts w:ascii="Microsoft JhengHei" w:hAnsi="Microsoft JhengHei" w:eastAsia="Microsoft JhengHei"/>
                <w:color w:val="243746"/>
                <w:sz w:val="18"/>
              </w:rPr>
              <w:t>課前導入 課中形成性評量 課後複習 自主遊玩</w:t>
            </w:r>
          </w:p>
        </w:tc>
      </w:tr>
      <w:tr>
        <w:trPr>
          <w:cantSplit/>
        </w:trPr>
        <w:tc>
          <w:tcPr>
            <w:tcW w:type="dxa" w:w="1928"/>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單局結構</w:t>
            </w:r>
          </w:p>
        </w:tc>
        <w:tc>
          <w:tcPr>
            <w:tcW w:type="dxa" w:w="7824"/>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8"/>
              </w:rPr>
              <w:t>預測 探索 隨機事件 戰鬥 區域學習單 獎勵</w:t>
            </w:r>
          </w:p>
        </w:tc>
      </w:tr>
    </w:tbl>
    <w:p>
      <w:pPr>
        <w:spacing w:after="40"/>
      </w:pPr>
    </w:p>
    <w:p>
      <w:pPr>
        <w:pStyle w:val="Heading2"/>
        <w:keepNext/>
      </w:pPr>
      <w:r>
        <w:rPr>
          <w:rFonts w:ascii="Microsoft JhengHei" w:hAnsi="Microsoft JhengHei" w:eastAsia="Microsoft JhengHei"/>
          <w:color w:val="000000"/>
        </w:rPr>
        <w:t>設計目標</w:t>
      </w:r>
    </w:p>
    <w:p>
      <w:pPr>
        <w:pStyle w:val="ListNumber"/>
        <w:spacing w:after="60"/>
      </w:pPr>
      <w:r>
        <w:rPr>
          <w:rFonts w:ascii="Microsoft JhengHei" w:hAnsi="Microsoft JhengHei" w:eastAsia="Microsoft JhengHei"/>
          <w:color w:val="243746"/>
        </w:rPr>
        <w:t>讓學生看懂題目後做出判斷，而不是記住正確答案的位置。</w:t>
      </w:r>
    </w:p>
    <w:p>
      <w:pPr>
        <w:pStyle w:val="ListNumber"/>
        <w:spacing w:after="60"/>
      </w:pPr>
      <w:r>
        <w:rPr>
          <w:rFonts w:ascii="Microsoft JhengHei" w:hAnsi="Microsoft JhengHei" w:eastAsia="Microsoft JhengHei"/>
          <w:color w:val="243746"/>
        </w:rPr>
        <w:t>讓學生分辨答案與支持答案的知識依據，建立主張與證據的連結。</w:t>
      </w:r>
    </w:p>
    <w:p>
      <w:pPr>
        <w:pStyle w:val="ListNumber"/>
        <w:spacing w:after="60"/>
      </w:pPr>
      <w:r>
        <w:rPr>
          <w:rFonts w:ascii="Microsoft JhengHei" w:hAnsi="Microsoft JhengHei" w:eastAsia="Microsoft JhengHei"/>
          <w:color w:val="243746"/>
        </w:rPr>
        <w:t>讓答錯成為可修正的學習事件，提供針對選項的提示、傷害回饋與重新作答機會。</w:t>
      </w:r>
    </w:p>
    <w:p>
      <w:pPr>
        <w:pStyle w:val="ListNumber"/>
        <w:spacing w:after="60"/>
      </w:pPr>
      <w:r>
        <w:rPr>
          <w:rFonts w:ascii="Microsoft JhengHei" w:hAnsi="Microsoft JhengHei" w:eastAsia="Microsoft JhengHei"/>
          <w:color w:val="243746"/>
        </w:rPr>
        <w:t>讓教師能在十至三十分鐘內取得可討論的預測、錯誤類型及區域學習單。</w:t>
      </w:r>
    </w:p>
    <w:p>
      <w:pPr>
        <w:pStyle w:val="ListNumber"/>
        <w:spacing w:after="60"/>
      </w:pPr>
      <w:r>
        <w:rPr>
          <w:rFonts w:ascii="Microsoft JhengHei" w:hAnsi="Microsoft JhengHei" w:eastAsia="Microsoft JhengHei"/>
          <w:color w:val="243746"/>
        </w:rPr>
        <w:t>以逐關成長、文物蒐集與劇情推進維持學生完成整套內容的動機。</w:t>
      </w:r>
    </w:p>
    <w:p>
      <w:pPr>
        <w:pStyle w:val="Heading2"/>
        <w:keepNext/>
      </w:pPr>
      <w:r>
        <w:rPr>
          <w:rFonts w:ascii="Microsoft JhengHei" w:hAnsi="Microsoft JhengHei" w:eastAsia="Microsoft JhengHei"/>
          <w:color w:val="000000"/>
        </w:rPr>
        <w:t>核心設計原則</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1"/>
        <w:gridCol w:w="4961"/>
      </w:tblGrid>
      <w:tr>
        <w:trPr>
          <w:tblHeader w:val="true"/>
          <w:cantSplit/>
        </w:trPr>
        <w:tc>
          <w:tcPr>
            <w:tcW w:type="dxa" w:w="2268"/>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8"/>
              </w:rPr>
              <w:t>原則</w:t>
            </w:r>
          </w:p>
        </w:tc>
        <w:tc>
          <w:tcPr>
            <w:tcW w:type="dxa" w:w="7483"/>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8"/>
              </w:rPr>
              <w:t>落實方式</w:t>
            </w:r>
          </w:p>
        </w:tc>
      </w:tr>
      <w:tr>
        <w:trPr>
          <w:cantSplit/>
        </w:trPr>
        <w:tc>
          <w:tcPr>
            <w:tcW w:type="dxa" w:w="2268"/>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先思考再作答</w:t>
            </w:r>
          </w:p>
        </w:tc>
        <w:tc>
          <w:tcPr>
            <w:tcW w:type="dxa" w:w="7483"/>
            <w:tcMar>
              <w:top w:w="90" w:type="dxa"/>
              <w:start w:w="110" w:type="dxa"/>
              <w:bottom w:w="90" w:type="dxa"/>
              <w:end w:w="110" w:type="dxa"/>
            </w:tcMar>
            <w:vAlign w:val="center"/>
          </w:tcPr>
          <w:p>
            <w:pPr>
              <w:jc w:val="left"/>
            </w:pPr>
            <w:r>
              <w:rPr>
                <w:rFonts w:ascii="Microsoft JhengHei" w:hAnsi="Microsoft JhengHei" w:eastAsia="Microsoft JhengHei"/>
                <w:color w:val="243746"/>
                <w:sz w:val="18"/>
              </w:rPr>
              <w:t>先完成預測與探索 才能進入戰鬥</w:t>
            </w:r>
          </w:p>
        </w:tc>
      </w:tr>
      <w:tr>
        <w:trPr>
          <w:cantSplit/>
        </w:trPr>
        <w:tc>
          <w:tcPr>
            <w:tcW w:type="dxa" w:w="2268"/>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答案必須有依據</w:t>
            </w:r>
          </w:p>
        </w:tc>
        <w:tc>
          <w:tcPr>
            <w:tcW w:type="dxa" w:w="7483"/>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8"/>
              </w:rPr>
              <w:t>答對四選一後 還要選出成立條件</w:t>
            </w:r>
          </w:p>
        </w:tc>
      </w:tr>
      <w:tr>
        <w:trPr>
          <w:cantSplit/>
        </w:trPr>
        <w:tc>
          <w:tcPr>
            <w:tcW w:type="dxa" w:w="2268"/>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錯誤可以修正</w:t>
            </w:r>
          </w:p>
        </w:tc>
        <w:tc>
          <w:tcPr>
            <w:tcW w:type="dxa" w:w="7483"/>
            <w:tcMar>
              <w:top w:w="90" w:type="dxa"/>
              <w:start w:w="110" w:type="dxa"/>
              <w:bottom w:w="90" w:type="dxa"/>
              <w:end w:w="110" w:type="dxa"/>
            </w:tcMar>
            <w:vAlign w:val="center"/>
          </w:tcPr>
          <w:p>
            <w:pPr>
              <w:jc w:val="left"/>
            </w:pPr>
            <w:r>
              <w:rPr>
                <w:rFonts w:ascii="Microsoft JhengHei" w:hAnsi="Microsoft JhengHei" w:eastAsia="Microsoft JhengHei"/>
                <w:color w:val="243746"/>
                <w:sz w:val="18"/>
              </w:rPr>
              <w:t>錯誤選項有個別說明 並重新排列全部選項</w:t>
            </w:r>
          </w:p>
        </w:tc>
      </w:tr>
      <w:tr>
        <w:trPr>
          <w:cantSplit/>
        </w:trPr>
        <w:tc>
          <w:tcPr>
            <w:tcW w:type="dxa" w:w="2268"/>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難度逐步成長</w:t>
            </w:r>
          </w:p>
        </w:tc>
        <w:tc>
          <w:tcPr>
            <w:tcW w:type="dxa" w:w="7483"/>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8"/>
              </w:rPr>
              <w:t>敵人血量 攻擊力 守護心上限及道具效果逐關調整</w:t>
            </w:r>
          </w:p>
        </w:tc>
      </w:tr>
      <w:tr>
        <w:trPr>
          <w:cantSplit/>
        </w:trPr>
        <w:tc>
          <w:tcPr>
            <w:tcW w:type="dxa" w:w="2268"/>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課堂可觀察</w:t>
            </w:r>
          </w:p>
        </w:tc>
        <w:tc>
          <w:tcPr>
            <w:tcW w:type="dxa" w:w="7483"/>
            <w:tcMar>
              <w:top w:w="90" w:type="dxa"/>
              <w:start w:w="110" w:type="dxa"/>
              <w:bottom w:w="90" w:type="dxa"/>
              <w:end w:w="110" w:type="dxa"/>
            </w:tcMar>
            <w:vAlign w:val="center"/>
          </w:tcPr>
          <w:p>
            <w:pPr>
              <w:jc w:val="left"/>
            </w:pPr>
            <w:r>
              <w:rPr>
                <w:rFonts w:ascii="Microsoft JhengHei" w:hAnsi="Microsoft JhengHei" w:eastAsia="Microsoft JhengHei"/>
                <w:color w:val="243746"/>
                <w:sz w:val="18"/>
              </w:rPr>
              <w:t>記錄預測 錯誤概念 證據作答與區域學習單</w:t>
            </w:r>
          </w:p>
        </w:tc>
      </w:tr>
      <w:tr>
        <w:trPr>
          <w:cantSplit/>
        </w:trPr>
        <w:tc>
          <w:tcPr>
            <w:tcW w:type="dxa" w:w="2268"/>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尊重多元觀點</w:t>
            </w:r>
          </w:p>
        </w:tc>
        <w:tc>
          <w:tcPr>
            <w:tcW w:type="dxa" w:w="7483"/>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8"/>
              </w:rPr>
              <w:t>劇情反對刪除不同說法 題目要求比較資料來源與影響者</w:t>
            </w:r>
          </w:p>
        </w:tc>
      </w:tr>
    </w:tbl>
    <w:p>
      <w:pPr>
        <w:spacing w:after="40"/>
      </w:pPr>
    </w:p>
    <w:p>
      <w:r>
        <w:br w:type="page"/>
      </w:r>
    </w:p>
    <w:p>
      <w:pPr>
        <w:pStyle w:val="Heading1"/>
        <w:keepNext/>
      </w:pPr>
      <w:r>
        <w:rPr>
          <w:rFonts w:ascii="Microsoft JhengHei" w:hAnsi="Microsoft JhengHei" w:eastAsia="Microsoft JhengHei"/>
          <w:color w:val="000000"/>
        </w:rPr>
        <w:t>二 教學問題與遊戲解法</w:t>
      </w:r>
    </w:p>
    <w:p>
      <w:pPr>
        <w:spacing w:after="100"/>
      </w:pPr>
      <w:r>
        <w:rPr>
          <w:rFonts w:ascii="Microsoft JhengHei" w:hAnsi="Microsoft JhengHei" w:eastAsia="Microsoft JhengHei"/>
          <w:color w:val="243746"/>
        </w:rPr>
        <w:t>傳統選擇題容易只留下答對或答錯的結果，教師不一定能看見學生為何選擇，也難以確認學生能否把課本知識用在新情境。本作把一題拆成判斷與成立條件兩步，並在每關前後加入預測與區域學習單，使作答結果能回到課堂討論。</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07"/>
        <w:gridCol w:w="3307"/>
        <w:gridCol w:w="3307"/>
      </w:tblGrid>
      <w:tr>
        <w:trPr>
          <w:tblHeader w:val="true"/>
          <w:cantSplit/>
        </w:trPr>
        <w:tc>
          <w:tcPr>
            <w:tcW w:type="dxa" w:w="2381"/>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7"/>
              </w:rPr>
              <w:t>課堂需求</w:t>
            </w:r>
          </w:p>
        </w:tc>
        <w:tc>
          <w:tcPr>
            <w:tcW w:type="dxa" w:w="3685"/>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7"/>
              </w:rPr>
              <w:t>遊戲機制</w:t>
            </w:r>
          </w:p>
        </w:tc>
        <w:tc>
          <w:tcPr>
            <w:tcW w:type="dxa" w:w="3685"/>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7"/>
              </w:rPr>
              <w:t>教師可觀察內容</w:t>
            </w:r>
          </w:p>
        </w:tc>
      </w:tr>
      <w:tr>
        <w:trPr>
          <w:cantSplit/>
        </w:trPr>
        <w:tc>
          <w:tcPr>
            <w:tcW w:type="dxa" w:w="2381"/>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了解學生原有想法</w:t>
            </w:r>
          </w:p>
        </w:tc>
        <w:tc>
          <w:tcPr>
            <w:tcW w:type="dxa" w:w="3685"/>
            <w:tcMar>
              <w:top w:w="90" w:type="dxa"/>
              <w:start w:w="110" w:type="dxa"/>
              <w:bottom w:w="90" w:type="dxa"/>
              <w:end w:w="110" w:type="dxa"/>
            </w:tcMar>
            <w:vAlign w:val="center"/>
          </w:tcPr>
          <w:p>
            <w:pPr>
              <w:jc w:val="left"/>
            </w:pPr>
            <w:r>
              <w:rPr>
                <w:rFonts w:ascii="Microsoft JhengHei" w:hAnsi="Microsoft JhengHei" w:eastAsia="Microsoft JhengHei"/>
                <w:color w:val="243746"/>
                <w:sz w:val="17"/>
              </w:rPr>
              <w:t>課前預測 同意 不確定 不同意</w:t>
            </w:r>
          </w:p>
        </w:tc>
        <w:tc>
          <w:tcPr>
            <w:tcW w:type="dxa" w:w="3685"/>
            <w:tcMar>
              <w:top w:w="90" w:type="dxa"/>
              <w:start w:w="110" w:type="dxa"/>
              <w:bottom w:w="90" w:type="dxa"/>
              <w:end w:w="110" w:type="dxa"/>
            </w:tcMar>
            <w:vAlign w:val="center"/>
          </w:tcPr>
          <w:p>
            <w:pPr>
              <w:jc w:val="left"/>
            </w:pPr>
            <w:r>
              <w:rPr>
                <w:rFonts w:ascii="Microsoft JhengHei" w:hAnsi="Microsoft JhengHei" w:eastAsia="Microsoft JhengHei"/>
                <w:color w:val="243746"/>
                <w:sz w:val="17"/>
              </w:rPr>
              <w:t>學生在接觸資料前的初始立場</w:t>
            </w:r>
          </w:p>
        </w:tc>
      </w:tr>
      <w:tr>
        <w:trPr>
          <w:cantSplit/>
        </w:trPr>
        <w:tc>
          <w:tcPr>
            <w:tcW w:type="dxa" w:w="2381"/>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練習讀圖與比較</w:t>
            </w:r>
          </w:p>
        </w:tc>
        <w:tc>
          <w:tcPr>
            <w:tcW w:type="dxa" w:w="3685"/>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7"/>
              </w:rPr>
              <w:t>兩個探索點與資料判讀任務</w:t>
            </w:r>
          </w:p>
        </w:tc>
        <w:tc>
          <w:tcPr>
            <w:tcW w:type="dxa" w:w="3685"/>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7"/>
              </w:rPr>
              <w:t>學生能否找出和問題直接相關的線索</w:t>
            </w:r>
          </w:p>
        </w:tc>
      </w:tr>
      <w:tr>
        <w:trPr>
          <w:cantSplit/>
        </w:trPr>
        <w:tc>
          <w:tcPr>
            <w:tcW w:type="dxa" w:w="2381"/>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說明判斷理由</w:t>
            </w:r>
          </w:p>
        </w:tc>
        <w:tc>
          <w:tcPr>
            <w:tcW w:type="dxa" w:w="3685"/>
            <w:tcMar>
              <w:top w:w="90" w:type="dxa"/>
              <w:start w:w="110" w:type="dxa"/>
              <w:bottom w:w="90" w:type="dxa"/>
              <w:end w:w="110" w:type="dxa"/>
            </w:tcMar>
            <w:vAlign w:val="center"/>
          </w:tcPr>
          <w:p>
            <w:pPr>
              <w:jc w:val="left"/>
            </w:pPr>
            <w:r>
              <w:rPr>
                <w:rFonts w:ascii="Microsoft JhengHei" w:hAnsi="Microsoft JhengHei" w:eastAsia="Microsoft JhengHei"/>
                <w:color w:val="243746"/>
                <w:sz w:val="17"/>
              </w:rPr>
              <w:t>答對後再選成立條件</w:t>
            </w:r>
          </w:p>
        </w:tc>
        <w:tc>
          <w:tcPr>
            <w:tcW w:type="dxa" w:w="3685"/>
            <w:tcMar>
              <w:top w:w="90" w:type="dxa"/>
              <w:start w:w="110" w:type="dxa"/>
              <w:bottom w:w="90" w:type="dxa"/>
              <w:end w:w="110" w:type="dxa"/>
            </w:tcMar>
            <w:vAlign w:val="center"/>
          </w:tcPr>
          <w:p>
            <w:pPr>
              <w:jc w:val="left"/>
            </w:pPr>
            <w:r>
              <w:rPr>
                <w:rFonts w:ascii="Microsoft JhengHei" w:hAnsi="Microsoft JhengHei" w:eastAsia="Microsoft JhengHei"/>
                <w:color w:val="243746"/>
                <w:sz w:val="17"/>
              </w:rPr>
              <w:t>學生能否區分答案與支持依據</w:t>
            </w:r>
          </w:p>
        </w:tc>
      </w:tr>
      <w:tr>
        <w:trPr>
          <w:cantSplit/>
        </w:trPr>
        <w:tc>
          <w:tcPr>
            <w:tcW w:type="dxa" w:w="2381"/>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辨認錯誤概念</w:t>
            </w:r>
          </w:p>
        </w:tc>
        <w:tc>
          <w:tcPr>
            <w:tcW w:type="dxa" w:w="3685"/>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7"/>
              </w:rPr>
              <w:t>錯誤選項混入其他單元知識並提供不同回饋</w:t>
            </w:r>
          </w:p>
        </w:tc>
        <w:tc>
          <w:tcPr>
            <w:tcW w:type="dxa" w:w="3685"/>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7"/>
              </w:rPr>
              <w:t>學生能否辨認知識適用的問題與情境</w:t>
            </w:r>
          </w:p>
        </w:tc>
      </w:tr>
      <w:tr>
        <w:trPr>
          <w:cantSplit/>
        </w:trPr>
        <w:tc>
          <w:tcPr>
            <w:tcW w:type="dxa" w:w="2381"/>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促進反思與遷移</w:t>
            </w:r>
          </w:p>
        </w:tc>
        <w:tc>
          <w:tcPr>
            <w:tcW w:type="dxa" w:w="3685"/>
            <w:tcMar>
              <w:top w:w="90" w:type="dxa"/>
              <w:start w:w="110" w:type="dxa"/>
              <w:bottom w:w="90" w:type="dxa"/>
              <w:end w:w="110" w:type="dxa"/>
            </w:tcMar>
            <w:vAlign w:val="center"/>
          </w:tcPr>
          <w:p>
            <w:pPr>
              <w:jc w:val="left"/>
            </w:pPr>
            <w:r>
              <w:rPr>
                <w:rFonts w:ascii="Microsoft JhengHei" w:hAnsi="Microsoft JhengHei" w:eastAsia="Microsoft JhengHei"/>
                <w:color w:val="243746"/>
                <w:sz w:val="17"/>
              </w:rPr>
              <w:t>區域學習單與確定程度</w:t>
            </w:r>
          </w:p>
        </w:tc>
        <w:tc>
          <w:tcPr>
            <w:tcW w:type="dxa" w:w="3685"/>
            <w:tcMar>
              <w:top w:w="90" w:type="dxa"/>
              <w:start w:w="110" w:type="dxa"/>
              <w:bottom w:w="90" w:type="dxa"/>
              <w:end w:w="110" w:type="dxa"/>
            </w:tcMar>
            <w:vAlign w:val="center"/>
          </w:tcPr>
          <w:p>
            <w:pPr>
              <w:jc w:val="left"/>
            </w:pPr>
            <w:r>
              <w:rPr>
                <w:rFonts w:ascii="Microsoft JhengHei" w:hAnsi="Microsoft JhengHei" w:eastAsia="Microsoft JhengHei"/>
                <w:color w:val="243746"/>
                <w:sz w:val="17"/>
              </w:rPr>
              <w:t>學生能否用證據修正想法並連結生活</w:t>
            </w:r>
          </w:p>
        </w:tc>
      </w:tr>
      <w:tr>
        <w:trPr>
          <w:cantSplit/>
        </w:trPr>
        <w:tc>
          <w:tcPr>
            <w:tcW w:type="dxa" w:w="2381"/>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保留形成性資料</w:t>
            </w:r>
          </w:p>
        </w:tc>
        <w:tc>
          <w:tcPr>
            <w:tcW w:type="dxa" w:w="3685"/>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7"/>
              </w:rPr>
              <w:t>本機摘要 列印與 JSON 匯出</w:t>
            </w:r>
          </w:p>
        </w:tc>
        <w:tc>
          <w:tcPr>
            <w:tcW w:type="dxa" w:w="3685"/>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7"/>
              </w:rPr>
              <w:t>預測 探索 證據 錯誤與區域學習單紀錄</w:t>
            </w:r>
          </w:p>
        </w:tc>
      </w:tr>
    </w:tbl>
    <w:p>
      <w:pPr>
        <w:spacing w:after="40"/>
      </w:pPr>
    </w:p>
    <w:p>
      <w:r>
        <w:br w:type="page"/>
      </w:r>
    </w:p>
    <w:p>
      <w:pPr>
        <w:pStyle w:val="Heading1"/>
        <w:keepNext/>
      </w:pPr>
      <w:r>
        <w:rPr>
          <w:rFonts w:ascii="Microsoft JhengHei" w:hAnsi="Microsoft JhengHei" w:eastAsia="Microsoft JhengHei"/>
          <w:color w:val="000000"/>
        </w:rPr>
        <w:t>三 世界觀與完整劇情</w:t>
      </w:r>
    </w:p>
    <w:p>
      <w:pPr>
        <w:pStyle w:val="Heading2"/>
        <w:keepNext/>
      </w:pPr>
      <w:r>
        <w:rPr>
          <w:rFonts w:ascii="Microsoft JhengHei" w:hAnsi="Microsoft JhengHei" w:eastAsia="Microsoft JhengHei"/>
          <w:color w:val="000000"/>
        </w:rPr>
        <w:t>故事前提</w:t>
      </w:r>
    </w:p>
    <w:p>
      <w:pPr>
        <w:spacing w:after="100"/>
      </w:pPr>
      <w:r>
        <w:rPr>
          <w:rFonts w:ascii="Microsoft JhengHei" w:hAnsi="Microsoft JhengHei" w:eastAsia="Microsoft JhengHei"/>
          <w:color w:val="243746"/>
        </w:rPr>
        <w:t>博物館閉館後，十件核心文物遭抹除者打散。它們分別連結五上、五下十個社會科單元。文物嚮導檔檔請玩家成為守護員，沿著臺灣形狀的行動地圖追查線索，找回文物並重建從地理、生活、歷史到永續家園的臺灣故事。</w:t>
      </w:r>
    </w:p>
    <w:p>
      <w:pPr>
        <w:pStyle w:val="Heading2"/>
        <w:keepNext/>
      </w:pPr>
      <w:r>
        <w:rPr>
          <w:rFonts w:ascii="Microsoft JhengHei" w:hAnsi="Microsoft JhengHei" w:eastAsia="Microsoft JhengHei"/>
          <w:color w:val="000000"/>
        </w:rPr>
        <w:t>主要角色</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07"/>
        <w:gridCol w:w="3307"/>
        <w:gridCol w:w="3307"/>
      </w:tblGrid>
      <w:tr>
        <w:trPr>
          <w:tblHeader w:val="true"/>
          <w:cantSplit/>
        </w:trPr>
        <w:tc>
          <w:tcPr>
            <w:tcW w:type="dxa" w:w="1701"/>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8"/>
              </w:rPr>
              <w:t>角色</w:t>
            </w:r>
          </w:p>
        </w:tc>
        <w:tc>
          <w:tcPr>
            <w:tcW w:type="dxa" w:w="3969"/>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8"/>
              </w:rPr>
              <w:t>功能</w:t>
            </w:r>
          </w:p>
        </w:tc>
        <w:tc>
          <w:tcPr>
            <w:tcW w:type="dxa" w:w="4082"/>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8"/>
              </w:rPr>
              <w:t>學習意義</w:t>
            </w:r>
          </w:p>
        </w:tc>
      </w:tr>
      <w:tr>
        <w:trPr>
          <w:cantSplit/>
        </w:trPr>
        <w:tc>
          <w:tcPr>
            <w:tcW w:type="dxa" w:w="1701"/>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玩家守護員</w:t>
            </w:r>
          </w:p>
        </w:tc>
        <w:tc>
          <w:tcPr>
            <w:tcW w:type="dxa" w:w="3969"/>
            <w:tcMar>
              <w:top w:w="90" w:type="dxa"/>
              <w:start w:w="110" w:type="dxa"/>
              <w:bottom w:w="90" w:type="dxa"/>
              <w:end w:w="110" w:type="dxa"/>
            </w:tcMar>
            <w:vAlign w:val="center"/>
          </w:tcPr>
          <w:p>
            <w:pPr>
              <w:jc w:val="left"/>
            </w:pPr>
            <w:r>
              <w:rPr>
                <w:rFonts w:ascii="Microsoft JhengHei" w:hAnsi="Microsoft JhengHei" w:eastAsia="Microsoft JhengHei"/>
                <w:color w:val="243746"/>
                <w:sz w:val="18"/>
              </w:rPr>
              <w:t>取名後成為故事主角 完成調查與戰鬥</w:t>
            </w:r>
          </w:p>
        </w:tc>
        <w:tc>
          <w:tcPr>
            <w:tcW w:type="dxa" w:w="4082"/>
            <w:tcMar>
              <w:top w:w="90" w:type="dxa"/>
              <w:start w:w="110" w:type="dxa"/>
              <w:bottom w:w="90" w:type="dxa"/>
              <w:end w:w="110" w:type="dxa"/>
            </w:tcMar>
            <w:vAlign w:val="center"/>
          </w:tcPr>
          <w:p>
            <w:pPr>
              <w:jc w:val="left"/>
            </w:pPr>
            <w:r>
              <w:rPr>
                <w:rFonts w:ascii="Microsoft JhengHei" w:hAnsi="Microsoft JhengHei" w:eastAsia="Microsoft JhengHei"/>
                <w:color w:val="243746"/>
                <w:sz w:val="18"/>
              </w:rPr>
              <w:t>讓學習行動以自己的名字被回饋</w:t>
            </w:r>
          </w:p>
        </w:tc>
      </w:tr>
      <w:tr>
        <w:trPr>
          <w:cantSplit/>
        </w:trPr>
        <w:tc>
          <w:tcPr>
            <w:tcW w:type="dxa" w:w="1701"/>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檔檔</w:t>
            </w:r>
          </w:p>
        </w:tc>
        <w:tc>
          <w:tcPr>
            <w:tcW w:type="dxa" w:w="3969"/>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8"/>
              </w:rPr>
              <w:t>說明任務 提供提示 支援防禦與課堂導引</w:t>
            </w:r>
          </w:p>
        </w:tc>
        <w:tc>
          <w:tcPr>
            <w:tcW w:type="dxa" w:w="4082"/>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8"/>
              </w:rPr>
              <w:t>代表查證 資料整理與同儕協作</w:t>
            </w:r>
          </w:p>
        </w:tc>
      </w:tr>
      <w:tr>
        <w:trPr>
          <w:cantSplit/>
        </w:trPr>
        <w:tc>
          <w:tcPr>
            <w:tcW w:type="dxa" w:w="1701"/>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抹除者</w:t>
            </w:r>
          </w:p>
        </w:tc>
        <w:tc>
          <w:tcPr>
            <w:tcW w:type="dxa" w:w="3969"/>
            <w:tcMar>
              <w:top w:w="90" w:type="dxa"/>
              <w:start w:w="110" w:type="dxa"/>
              <w:bottom w:w="90" w:type="dxa"/>
              <w:end w:w="110" w:type="dxa"/>
            </w:tcMar>
            <w:vAlign w:val="center"/>
          </w:tcPr>
          <w:p>
            <w:pPr>
              <w:jc w:val="left"/>
            </w:pPr>
            <w:r>
              <w:rPr>
                <w:rFonts w:ascii="Microsoft JhengHei" w:hAnsi="Microsoft JhengHei" w:eastAsia="Microsoft JhengHei"/>
                <w:color w:val="243746"/>
                <w:sz w:val="18"/>
              </w:rPr>
              <w:t>刪除不同資料 讓線索只剩單一說法</w:t>
            </w:r>
          </w:p>
        </w:tc>
        <w:tc>
          <w:tcPr>
            <w:tcW w:type="dxa" w:w="4082"/>
            <w:tcMar>
              <w:top w:w="90" w:type="dxa"/>
              <w:start w:w="110" w:type="dxa"/>
              <w:bottom w:w="90" w:type="dxa"/>
              <w:end w:w="110" w:type="dxa"/>
            </w:tcMar>
            <w:vAlign w:val="center"/>
          </w:tcPr>
          <w:p>
            <w:pPr>
              <w:jc w:val="left"/>
            </w:pPr>
            <w:r>
              <w:rPr>
                <w:rFonts w:ascii="Microsoft JhengHei" w:hAnsi="Microsoft JhengHei" w:eastAsia="Microsoft JhengHei"/>
                <w:color w:val="243746"/>
                <w:sz w:val="18"/>
              </w:rPr>
              <w:t>具象化過度簡化 忽略來源與排除不同觀點的問題</w:t>
            </w:r>
          </w:p>
        </w:tc>
      </w:tr>
    </w:tbl>
    <w:p>
      <w:pPr>
        <w:spacing w:after="40"/>
      </w:pPr>
    </w:p>
    <w:p>
      <w:pPr>
        <w:pStyle w:val="Heading2"/>
        <w:keepNext/>
      </w:pPr>
      <w:r>
        <w:rPr>
          <w:rFonts w:ascii="Microsoft JhengHei" w:hAnsi="Microsoft JhengHei" w:eastAsia="Microsoft JhengHei"/>
          <w:color w:val="000000"/>
        </w:rPr>
        <w:t>四段式故事弧線</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80"/>
        <w:gridCol w:w="2480"/>
        <w:gridCol w:w="2480"/>
        <w:gridCol w:w="2480"/>
      </w:tblGrid>
      <w:tr>
        <w:trPr>
          <w:tblHeader w:val="true"/>
          <w:cantSplit/>
        </w:trPr>
        <w:tc>
          <w:tcPr>
            <w:tcW w:type="dxa" w:w="1757"/>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7"/>
              </w:rPr>
              <w:t>段落</w:t>
            </w:r>
          </w:p>
        </w:tc>
        <w:tc>
          <w:tcPr>
            <w:tcW w:type="dxa" w:w="1587"/>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7"/>
              </w:rPr>
              <w:t>關卡</w:t>
            </w:r>
          </w:p>
        </w:tc>
        <w:tc>
          <w:tcPr>
            <w:tcW w:type="dxa" w:w="3515"/>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7"/>
              </w:rPr>
              <w:t>劇情任務</w:t>
            </w:r>
          </w:p>
        </w:tc>
        <w:tc>
          <w:tcPr>
            <w:tcW w:type="dxa" w:w="2891"/>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7"/>
              </w:rPr>
              <w:t>概念推進</w:t>
            </w:r>
          </w:p>
        </w:tc>
      </w:tr>
      <w:tr>
        <w:trPr>
          <w:cantSplit/>
        </w:trPr>
        <w:tc>
          <w:tcPr>
            <w:tcW w:type="dxa" w:w="1757"/>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建立島嶼視角</w:t>
            </w:r>
          </w:p>
        </w:tc>
        <w:tc>
          <w:tcPr>
            <w:tcW w:type="dxa" w:w="1587"/>
            <w:tcMar>
              <w:top w:w="90" w:type="dxa"/>
              <w:start w:w="110" w:type="dxa"/>
              <w:bottom w:w="90" w:type="dxa"/>
              <w:end w:w="110" w:type="dxa"/>
            </w:tcMar>
            <w:vAlign w:val="center"/>
          </w:tcPr>
          <w:p>
            <w:pPr>
              <w:jc w:val="left"/>
            </w:pPr>
            <w:r>
              <w:rPr>
                <w:rFonts w:ascii="Microsoft JhengHei" w:hAnsi="Microsoft JhengHei" w:eastAsia="Microsoft JhengHei"/>
                <w:color w:val="243746"/>
                <w:sz w:val="17"/>
              </w:rPr>
              <w:t>第一至三關</w:t>
            </w:r>
          </w:p>
        </w:tc>
        <w:tc>
          <w:tcPr>
            <w:tcW w:type="dxa" w:w="3515"/>
            <w:tcMar>
              <w:top w:w="90" w:type="dxa"/>
              <w:start w:w="110" w:type="dxa"/>
              <w:bottom w:w="90" w:type="dxa"/>
              <w:end w:w="110" w:type="dxa"/>
            </w:tcMar>
            <w:vAlign w:val="center"/>
          </w:tcPr>
          <w:p>
            <w:pPr>
              <w:jc w:val="left"/>
            </w:pPr>
            <w:r>
              <w:rPr>
                <w:rFonts w:ascii="Microsoft JhengHei" w:hAnsi="Microsoft JhengHei" w:eastAsia="Microsoft JhengHei"/>
                <w:color w:val="243746"/>
                <w:sz w:val="17"/>
              </w:rPr>
              <w:t>修復位置 生活與物產資料</w:t>
            </w:r>
          </w:p>
        </w:tc>
        <w:tc>
          <w:tcPr>
            <w:tcW w:type="dxa" w:w="2891"/>
            <w:tcMar>
              <w:top w:w="90" w:type="dxa"/>
              <w:start w:w="110" w:type="dxa"/>
              <w:bottom w:w="90" w:type="dxa"/>
              <w:end w:w="110" w:type="dxa"/>
            </w:tcMar>
            <w:vAlign w:val="center"/>
          </w:tcPr>
          <w:p>
            <w:pPr>
              <w:jc w:val="left"/>
            </w:pPr>
            <w:r>
              <w:rPr>
                <w:rFonts w:ascii="Microsoft JhengHei" w:hAnsi="Microsoft JhengHei" w:eastAsia="Microsoft JhengHei"/>
                <w:color w:val="243746"/>
                <w:sz w:val="17"/>
              </w:rPr>
              <w:t>位置交流 多元生活 資源永續</w:t>
            </w:r>
          </w:p>
        </w:tc>
      </w:tr>
      <w:tr>
        <w:trPr>
          <w:cantSplit/>
        </w:trPr>
        <w:tc>
          <w:tcPr>
            <w:tcW w:type="dxa" w:w="1757"/>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重建歷史證據</w:t>
            </w:r>
          </w:p>
        </w:tc>
        <w:tc>
          <w:tcPr>
            <w:tcW w:type="dxa" w:w="1587"/>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7"/>
              </w:rPr>
              <w:t>第四至七關</w:t>
            </w:r>
          </w:p>
        </w:tc>
        <w:tc>
          <w:tcPr>
            <w:tcW w:type="dxa" w:w="3515"/>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7"/>
              </w:rPr>
              <w:t>整理大航海 移民與開港變化</w:t>
            </w:r>
          </w:p>
        </w:tc>
        <w:tc>
          <w:tcPr>
            <w:tcW w:type="dxa" w:w="2891"/>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7"/>
              </w:rPr>
              <w:t>比較時序 來源 因果與多方影響</w:t>
            </w:r>
          </w:p>
        </w:tc>
      </w:tr>
      <w:tr>
        <w:trPr>
          <w:cantSplit/>
        </w:trPr>
        <w:tc>
          <w:tcPr>
            <w:tcW w:type="dxa" w:w="1757"/>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連結現代生活</w:t>
            </w:r>
          </w:p>
        </w:tc>
        <w:tc>
          <w:tcPr>
            <w:tcW w:type="dxa" w:w="1587"/>
            <w:tcMar>
              <w:top w:w="90" w:type="dxa"/>
              <w:start w:w="110" w:type="dxa"/>
              <w:bottom w:w="90" w:type="dxa"/>
              <w:end w:w="110" w:type="dxa"/>
            </w:tcMar>
            <w:vAlign w:val="center"/>
          </w:tcPr>
          <w:p>
            <w:pPr>
              <w:jc w:val="left"/>
            </w:pPr>
            <w:r>
              <w:rPr>
                <w:rFonts w:ascii="Microsoft JhengHei" w:hAnsi="Microsoft JhengHei" w:eastAsia="Microsoft JhengHei"/>
                <w:color w:val="243746"/>
                <w:sz w:val="17"/>
              </w:rPr>
              <w:t>第八至九關</w:t>
            </w:r>
          </w:p>
        </w:tc>
        <w:tc>
          <w:tcPr>
            <w:tcW w:type="dxa" w:w="3515"/>
            <w:tcMar>
              <w:top w:w="90" w:type="dxa"/>
              <w:start w:w="110" w:type="dxa"/>
              <w:bottom w:w="90" w:type="dxa"/>
              <w:end w:w="110" w:type="dxa"/>
            </w:tcMar>
            <w:vAlign w:val="center"/>
          </w:tcPr>
          <w:p>
            <w:pPr>
              <w:jc w:val="left"/>
            </w:pPr>
            <w:r>
              <w:rPr>
                <w:rFonts w:ascii="Microsoft JhengHei" w:hAnsi="Microsoft JhengHei" w:eastAsia="Microsoft JhengHei"/>
                <w:color w:val="243746"/>
                <w:sz w:val="17"/>
              </w:rPr>
              <w:t>修復電力圖與生活選擇帳簿</w:t>
            </w:r>
          </w:p>
        </w:tc>
        <w:tc>
          <w:tcPr>
            <w:tcW w:type="dxa" w:w="2891"/>
            <w:tcMar>
              <w:top w:w="90" w:type="dxa"/>
              <w:start w:w="110" w:type="dxa"/>
              <w:bottom w:w="90" w:type="dxa"/>
              <w:end w:w="110" w:type="dxa"/>
            </w:tcMar>
            <w:vAlign w:val="center"/>
          </w:tcPr>
          <w:p>
            <w:pPr>
              <w:jc w:val="left"/>
            </w:pPr>
            <w:r>
              <w:rPr>
                <w:rFonts w:ascii="Microsoft JhengHei" w:hAnsi="Microsoft JhengHei" w:eastAsia="Microsoft JhengHei"/>
                <w:color w:val="243746"/>
                <w:sz w:val="17"/>
              </w:rPr>
              <w:t>能源風險 消費責任與循環利用</w:t>
            </w:r>
          </w:p>
        </w:tc>
      </w:tr>
      <w:tr>
        <w:trPr>
          <w:cantSplit/>
        </w:trPr>
        <w:tc>
          <w:tcPr>
            <w:tcW w:type="dxa" w:w="1757"/>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完成守護行動</w:t>
            </w:r>
          </w:p>
        </w:tc>
        <w:tc>
          <w:tcPr>
            <w:tcW w:type="dxa" w:w="1587"/>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7"/>
              </w:rPr>
              <w:t>第十關</w:t>
            </w:r>
          </w:p>
        </w:tc>
        <w:tc>
          <w:tcPr>
            <w:tcW w:type="dxa" w:w="3515"/>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7"/>
              </w:rPr>
              <w:t>面對抹除者 形成永續家園方案</w:t>
            </w:r>
          </w:p>
        </w:tc>
        <w:tc>
          <w:tcPr>
            <w:tcW w:type="dxa" w:w="2891"/>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7"/>
              </w:rPr>
              <w:t>多元觀點 共識 補救與持續檢討</w:t>
            </w:r>
          </w:p>
        </w:tc>
      </w:tr>
    </w:tbl>
    <w:p>
      <w:pPr>
        <w:spacing w:after="40"/>
      </w:pPr>
    </w:p>
    <w:p>
      <w:pPr>
        <w:spacing w:after="100"/>
      </w:pPr>
      <w:r>
        <w:rPr>
          <w:rFonts w:ascii="Microsoft JhengHei" w:hAnsi="Microsoft JhengHei" w:eastAsia="Microsoft JhengHei"/>
          <w:color w:val="243746"/>
        </w:rPr>
        <w:t>最終戰後，抹除者理解不同線索可以拼成更完整的故事，並成為故事記錄員。結局以守護員誓詞收束，讓查清資料、尊重不同想法及保護自然與文物成為遊戲外仍可執行的行動。</w:t>
      </w:r>
    </w:p>
    <w:p>
      <w:r>
        <w:br w:type="page"/>
      </w:r>
    </w:p>
    <w:p>
      <w:pPr>
        <w:pStyle w:val="Heading1"/>
        <w:keepNext/>
      </w:pPr>
      <w:r>
        <w:rPr>
          <w:rFonts w:ascii="Microsoft JhengHei" w:hAnsi="Microsoft JhengHei" w:eastAsia="Microsoft JhengHei"/>
          <w:color w:val="000000"/>
        </w:rPr>
        <w:t>四 整體遊戲流程</w:t>
      </w:r>
    </w:p>
    <w:p>
      <w:pPr>
        <w:jc w:val="center"/>
      </w:pPr>
      <w:r>
        <w:drawing>
          <wp:inline xmlns:a="http://schemas.openxmlformats.org/drawingml/2006/main" xmlns:pic="http://schemas.openxmlformats.org/drawingml/2006/picture">
            <wp:extent cx="6192000" cy="2614400"/>
            <wp:docPr id="2" name="Picture 2" descr="故事模式十二個主要步驟流程圖" title="故事模式十二個主要步驟流程圖"/>
            <wp:cNvGraphicFramePr>
              <a:graphicFrameLocks noChangeAspect="1"/>
            </wp:cNvGraphicFramePr>
            <a:graphic>
              <a:graphicData uri="http://schemas.openxmlformats.org/drawingml/2006/picture">
                <pic:pic>
                  <pic:nvPicPr>
                    <pic:cNvPr id="0" name="game-flow.png"/>
                    <pic:cNvPicPr/>
                  </pic:nvPicPr>
                  <pic:blipFill>
                    <a:blip r:embed="rId11"/>
                    <a:stretch>
                      <a:fillRect/>
                    </a:stretch>
                  </pic:blipFill>
                  <pic:spPr>
                    <a:xfrm>
                      <a:off x="0" y="0"/>
                      <a:ext cx="6192000" cy="2614400"/>
                    </a:xfrm>
                    <a:prstGeom prst="rect"/>
                  </pic:spPr>
                </pic:pic>
              </a:graphicData>
            </a:graphic>
          </wp:inline>
        </w:drawing>
      </w:r>
    </w:p>
    <w:p>
      <w:pPr>
        <w:spacing w:before="40" w:after="160"/>
        <w:jc w:val="center"/>
      </w:pPr>
      <w:r>
        <w:rPr>
          <w:rFonts w:ascii="Microsoft JhengHei" w:hAnsi="Microsoft JhengHei" w:eastAsia="Microsoft JhengHei"/>
          <w:color w:val="666666"/>
          <w:sz w:val="18"/>
        </w:rPr>
        <w:t>圖一  故事模式從前置劇情到最終回饋的完整流程</w:t>
      </w:r>
    </w:p>
    <w:p>
      <w:pPr>
        <w:spacing w:after="100"/>
      </w:pPr>
      <w:r>
        <w:rPr>
          <w:rFonts w:ascii="Microsoft JhengHei" w:hAnsi="Microsoft JhengHei" w:eastAsia="Microsoft JhengHei"/>
          <w:color w:val="243746"/>
        </w:rPr>
        <w:t>故事模式採線性解鎖。玩家可重玩已開放關卡，但尚未完成前一關時不能提前進入後續關卡。每次進關會增加進入次數種子，重新排列探索點、線索選項、抽出的題目及答案位置。</w:t>
      </w:r>
    </w:p>
    <w:p>
      <w:pPr>
        <w:pStyle w:val="Heading2"/>
        <w:keepNext/>
      </w:pPr>
      <w:r>
        <w:rPr>
          <w:rFonts w:ascii="Microsoft JhengHei" w:hAnsi="Microsoft JhengHei" w:eastAsia="Microsoft JhengHei"/>
          <w:color w:val="000000"/>
        </w:rPr>
        <w:t>成功與失敗路徑</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07"/>
        <w:gridCol w:w="3307"/>
        <w:gridCol w:w="3307"/>
      </w:tblGrid>
      <w:tr>
        <w:trPr>
          <w:tblHeader w:val="true"/>
          <w:cantSplit/>
        </w:trPr>
        <w:tc>
          <w:tcPr>
            <w:tcW w:type="dxa" w:w="2041"/>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7"/>
              </w:rPr>
              <w:t>狀態</w:t>
            </w:r>
          </w:p>
        </w:tc>
        <w:tc>
          <w:tcPr>
            <w:tcW w:type="dxa" w:w="4706"/>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7"/>
              </w:rPr>
              <w:t>系統處理</w:t>
            </w:r>
          </w:p>
        </w:tc>
        <w:tc>
          <w:tcPr>
            <w:tcW w:type="dxa" w:w="3061"/>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7"/>
              </w:rPr>
              <w:t>玩家下一步</w:t>
            </w:r>
          </w:p>
        </w:tc>
      </w:tr>
      <w:tr>
        <w:trPr>
          <w:cantSplit/>
        </w:trPr>
        <w:tc>
          <w:tcPr>
            <w:tcW w:type="dxa" w:w="2041"/>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完成判斷與成立條件</w:t>
            </w:r>
          </w:p>
        </w:tc>
        <w:tc>
          <w:tcPr>
            <w:tcW w:type="dxa" w:w="4706"/>
            <w:tcMar>
              <w:top w:w="90" w:type="dxa"/>
              <w:start w:w="110" w:type="dxa"/>
              <w:bottom w:w="90" w:type="dxa"/>
              <w:end w:w="110" w:type="dxa"/>
            </w:tcMar>
            <w:vAlign w:val="center"/>
          </w:tcPr>
          <w:p>
            <w:pPr>
              <w:jc w:val="left"/>
            </w:pPr>
            <w:r>
              <w:rPr>
                <w:rFonts w:ascii="Microsoft JhengHei" w:hAnsi="Microsoft JhengHei" w:eastAsia="Microsoft JhengHei"/>
                <w:color w:val="243746"/>
                <w:sz w:val="17"/>
              </w:rPr>
              <w:t>對敵人造成基礎一點傷害 道具或事件可加成</w:t>
            </w:r>
          </w:p>
        </w:tc>
        <w:tc>
          <w:tcPr>
            <w:tcW w:type="dxa" w:w="3061"/>
            <w:tcMar>
              <w:top w:w="90" w:type="dxa"/>
              <w:start w:w="110" w:type="dxa"/>
              <w:bottom w:w="90" w:type="dxa"/>
              <w:end w:w="110" w:type="dxa"/>
            </w:tcMar>
            <w:vAlign w:val="center"/>
          </w:tcPr>
          <w:p>
            <w:pPr>
              <w:jc w:val="left"/>
            </w:pPr>
            <w:r>
              <w:rPr>
                <w:rFonts w:ascii="Microsoft JhengHei" w:hAnsi="Microsoft JhengHei" w:eastAsia="Microsoft JhengHei"/>
                <w:color w:val="243746"/>
                <w:sz w:val="17"/>
              </w:rPr>
              <w:t>進入下一題或區域學習單</w:t>
            </w:r>
          </w:p>
        </w:tc>
      </w:tr>
      <w:tr>
        <w:trPr>
          <w:cantSplit/>
        </w:trPr>
        <w:tc>
          <w:tcPr>
            <w:tcW w:type="dxa" w:w="2041"/>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判斷答錯</w:t>
            </w:r>
          </w:p>
        </w:tc>
        <w:tc>
          <w:tcPr>
            <w:tcW w:type="dxa" w:w="4706"/>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7"/>
              </w:rPr>
              <w:t>立即承受敵人攻擊 顯示該選項說明 全部選項重新排列</w:t>
            </w:r>
          </w:p>
        </w:tc>
        <w:tc>
          <w:tcPr>
            <w:tcW w:type="dxa" w:w="3061"/>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7"/>
              </w:rPr>
              <w:t>重新閱讀同題並作答</w:t>
            </w:r>
          </w:p>
        </w:tc>
      </w:tr>
      <w:tr>
        <w:trPr>
          <w:cantSplit/>
        </w:trPr>
        <w:tc>
          <w:tcPr>
            <w:tcW w:type="dxa" w:w="2041"/>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成立條件答錯</w:t>
            </w:r>
          </w:p>
        </w:tc>
        <w:tc>
          <w:tcPr>
            <w:tcW w:type="dxa" w:w="4706"/>
            <w:tcMar>
              <w:top w:w="90" w:type="dxa"/>
              <w:start w:w="110" w:type="dxa"/>
              <w:bottom w:w="90" w:type="dxa"/>
              <w:end w:w="110" w:type="dxa"/>
            </w:tcMar>
            <w:vAlign w:val="center"/>
          </w:tcPr>
          <w:p>
            <w:pPr>
              <w:jc w:val="left"/>
            </w:pPr>
            <w:r>
              <w:rPr>
                <w:rFonts w:ascii="Microsoft JhengHei" w:hAnsi="Microsoft JhengHei" w:eastAsia="Microsoft JhengHei"/>
                <w:color w:val="243746"/>
                <w:sz w:val="17"/>
              </w:rPr>
              <w:t>顯示該知識與本題的差異 不扣守護心</w:t>
            </w:r>
          </w:p>
        </w:tc>
        <w:tc>
          <w:tcPr>
            <w:tcW w:type="dxa" w:w="3061"/>
            <w:tcMar>
              <w:top w:w="90" w:type="dxa"/>
              <w:start w:w="110" w:type="dxa"/>
              <w:bottom w:w="90" w:type="dxa"/>
              <w:end w:w="110" w:type="dxa"/>
            </w:tcMar>
            <w:vAlign w:val="center"/>
          </w:tcPr>
          <w:p>
            <w:pPr>
              <w:jc w:val="left"/>
            </w:pPr>
            <w:r>
              <w:rPr>
                <w:rFonts w:ascii="Microsoft JhengHei" w:hAnsi="Microsoft JhengHei" w:eastAsia="Microsoft JhengHei"/>
                <w:color w:val="243746"/>
                <w:sz w:val="17"/>
              </w:rPr>
              <w:t>保留原判斷並重選依據</w:t>
            </w:r>
          </w:p>
        </w:tc>
      </w:tr>
      <w:tr>
        <w:trPr>
          <w:cantSplit/>
        </w:trPr>
        <w:tc>
          <w:tcPr>
            <w:tcW w:type="dxa" w:w="2041"/>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敵人血量歸零</w:t>
            </w:r>
          </w:p>
        </w:tc>
        <w:tc>
          <w:tcPr>
            <w:tcW w:type="dxa" w:w="4706"/>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7"/>
              </w:rPr>
              <w:t>播放勝利與文物回收演出</w:t>
            </w:r>
          </w:p>
        </w:tc>
        <w:tc>
          <w:tcPr>
            <w:tcW w:type="dxa" w:w="3061"/>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7"/>
              </w:rPr>
              <w:t>完成區域學習單並領取知識卡</w:t>
            </w:r>
          </w:p>
        </w:tc>
      </w:tr>
      <w:tr>
        <w:trPr>
          <w:cantSplit/>
        </w:trPr>
        <w:tc>
          <w:tcPr>
            <w:tcW w:type="dxa" w:w="2041"/>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守護心歸零</w:t>
            </w:r>
          </w:p>
        </w:tc>
        <w:tc>
          <w:tcPr>
            <w:tcW w:type="dxa" w:w="4706"/>
            <w:tcMar>
              <w:top w:w="90" w:type="dxa"/>
              <w:start w:w="110" w:type="dxa"/>
              <w:bottom w:w="90" w:type="dxa"/>
              <w:end w:w="110" w:type="dxa"/>
            </w:tcMar>
            <w:vAlign w:val="center"/>
          </w:tcPr>
          <w:p>
            <w:pPr>
              <w:jc w:val="left"/>
            </w:pPr>
            <w:r>
              <w:rPr>
                <w:rFonts w:ascii="Microsoft JhengHei" w:hAnsi="Microsoft JhengHei" w:eastAsia="Microsoft JhengHei"/>
                <w:color w:val="243746"/>
                <w:sz w:val="17"/>
              </w:rPr>
              <w:t>播放戰敗演出後回到地圖</w:t>
            </w:r>
          </w:p>
        </w:tc>
        <w:tc>
          <w:tcPr>
            <w:tcW w:type="dxa" w:w="3061"/>
            <w:tcMar>
              <w:top w:w="90" w:type="dxa"/>
              <w:start w:w="110" w:type="dxa"/>
              <w:bottom w:w="90" w:type="dxa"/>
              <w:end w:w="110" w:type="dxa"/>
            </w:tcMar>
            <w:vAlign w:val="center"/>
          </w:tcPr>
          <w:p>
            <w:pPr>
              <w:jc w:val="left"/>
            </w:pPr>
            <w:r>
              <w:rPr>
                <w:rFonts w:ascii="Microsoft JhengHei" w:hAnsi="Microsoft JhengHei" w:eastAsia="Microsoft JhengHei"/>
                <w:color w:val="243746"/>
                <w:sz w:val="17"/>
              </w:rPr>
              <w:t>再次進關時恢復目前守護心上限</w:t>
            </w:r>
          </w:p>
        </w:tc>
      </w:tr>
    </w:tbl>
    <w:p>
      <w:pPr>
        <w:spacing w:after="40"/>
      </w:pPr>
    </w:p>
    <w:p>
      <w:r>
        <w:br w:type="page"/>
      </w:r>
    </w:p>
    <w:p>
      <w:pPr>
        <w:pStyle w:val="Heading1"/>
        <w:keepNext/>
      </w:pPr>
      <w:r>
        <w:rPr>
          <w:rFonts w:ascii="Microsoft JhengHei" w:hAnsi="Microsoft JhengHei" w:eastAsia="Microsoft JhengHei"/>
          <w:color w:val="000000"/>
        </w:rPr>
        <w:t>五 單關流程規格</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80"/>
        <w:gridCol w:w="2480"/>
        <w:gridCol w:w="2480"/>
        <w:gridCol w:w="2480"/>
      </w:tblGrid>
      <w:tr>
        <w:trPr>
          <w:tblHeader w:val="true"/>
          <w:cantSplit/>
        </w:trPr>
        <w:tc>
          <w:tcPr>
            <w:tcW w:type="dxa" w:w="1531"/>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7"/>
              </w:rPr>
              <w:t>階段</w:t>
            </w:r>
          </w:p>
        </w:tc>
        <w:tc>
          <w:tcPr>
            <w:tcW w:type="dxa" w:w="2494"/>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7"/>
              </w:rPr>
              <w:t>玩家行動</w:t>
            </w:r>
          </w:p>
        </w:tc>
        <w:tc>
          <w:tcPr>
            <w:tcW w:type="dxa" w:w="3572"/>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7"/>
              </w:rPr>
              <w:t>系統規則</w:t>
            </w:r>
          </w:p>
        </w:tc>
        <w:tc>
          <w:tcPr>
            <w:tcW w:type="dxa" w:w="2154"/>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7"/>
              </w:rPr>
              <w:t>教學目的</w:t>
            </w:r>
          </w:p>
        </w:tc>
      </w:tr>
      <w:tr>
        <w:trPr>
          <w:cantSplit/>
        </w:trPr>
        <w:tc>
          <w:tcPr>
            <w:tcW w:type="dxa" w:w="1531"/>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一 關卡簡報</w:t>
            </w:r>
          </w:p>
        </w:tc>
        <w:tc>
          <w:tcPr>
            <w:tcW w:type="dxa" w:w="2494"/>
            <w:tcMar>
              <w:top w:w="90" w:type="dxa"/>
              <w:start w:w="110" w:type="dxa"/>
              <w:bottom w:w="90" w:type="dxa"/>
              <w:end w:w="110" w:type="dxa"/>
            </w:tcMar>
            <w:vAlign w:val="center"/>
          </w:tcPr>
          <w:p>
            <w:pPr>
              <w:jc w:val="left"/>
            </w:pPr>
            <w:r>
              <w:rPr>
                <w:rFonts w:ascii="Microsoft JhengHei" w:hAnsi="Microsoft JhengHei" w:eastAsia="Microsoft JhengHei"/>
                <w:color w:val="243746"/>
                <w:sz w:val="17"/>
              </w:rPr>
              <w:t>閱讀本關衝突與學習資訊</w:t>
            </w:r>
          </w:p>
        </w:tc>
        <w:tc>
          <w:tcPr>
            <w:tcW w:type="dxa" w:w="3572"/>
            <w:tcMar>
              <w:top w:w="90" w:type="dxa"/>
              <w:start w:w="110" w:type="dxa"/>
              <w:bottom w:w="90" w:type="dxa"/>
              <w:end w:w="110" w:type="dxa"/>
            </w:tcMar>
            <w:vAlign w:val="center"/>
          </w:tcPr>
          <w:p>
            <w:pPr>
              <w:jc w:val="left"/>
            </w:pPr>
            <w:r>
              <w:rPr>
                <w:rFonts w:ascii="Microsoft JhengHei" w:hAnsi="Microsoft JhengHei" w:eastAsia="Microsoft JhengHei"/>
                <w:color w:val="243746"/>
                <w:sz w:val="17"/>
              </w:rPr>
              <w:t>顯示課程位置 目標 操作 難度與剩餘守護心</w:t>
            </w:r>
          </w:p>
        </w:tc>
        <w:tc>
          <w:tcPr>
            <w:tcW w:type="dxa" w:w="2154"/>
            <w:tcMar>
              <w:top w:w="90" w:type="dxa"/>
              <w:start w:w="110" w:type="dxa"/>
              <w:bottom w:w="90" w:type="dxa"/>
              <w:end w:w="110" w:type="dxa"/>
            </w:tcMar>
            <w:vAlign w:val="center"/>
          </w:tcPr>
          <w:p>
            <w:pPr>
              <w:jc w:val="left"/>
            </w:pPr>
            <w:r>
              <w:rPr>
                <w:rFonts w:ascii="Microsoft JhengHei" w:hAnsi="Microsoft JhengHei" w:eastAsia="Microsoft JhengHei"/>
                <w:color w:val="243746"/>
                <w:sz w:val="17"/>
              </w:rPr>
              <w:t>建立任務脈絡</w:t>
            </w:r>
          </w:p>
        </w:tc>
      </w:tr>
      <w:tr>
        <w:trPr>
          <w:cantSplit/>
        </w:trPr>
        <w:tc>
          <w:tcPr>
            <w:tcW w:type="dxa" w:w="1531"/>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二 道具配置</w:t>
            </w:r>
          </w:p>
        </w:tc>
        <w:tc>
          <w:tcPr>
            <w:tcW w:type="dxa" w:w="2494"/>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7"/>
              </w:rPr>
              <w:t>一般關選一件 最終關選一至兩件</w:t>
            </w:r>
          </w:p>
        </w:tc>
        <w:tc>
          <w:tcPr>
            <w:tcW w:type="dxa" w:w="3572"/>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7"/>
              </w:rPr>
              <w:t>只顯示已解鎖道具 每場各可用一次</w:t>
            </w:r>
          </w:p>
        </w:tc>
        <w:tc>
          <w:tcPr>
            <w:tcW w:type="dxa" w:w="2154"/>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7"/>
              </w:rPr>
              <w:t>規畫風險與資源</w:t>
            </w:r>
          </w:p>
        </w:tc>
      </w:tr>
      <w:tr>
        <w:trPr>
          <w:cantSplit/>
        </w:trPr>
        <w:tc>
          <w:tcPr>
            <w:tcW w:type="dxa" w:w="1531"/>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三 課前預測</w:t>
            </w:r>
          </w:p>
        </w:tc>
        <w:tc>
          <w:tcPr>
            <w:tcW w:type="dxa" w:w="2494"/>
            <w:tcMar>
              <w:top w:w="90" w:type="dxa"/>
              <w:start w:w="110" w:type="dxa"/>
              <w:bottom w:w="90" w:type="dxa"/>
              <w:end w:w="110" w:type="dxa"/>
            </w:tcMar>
            <w:vAlign w:val="center"/>
          </w:tcPr>
          <w:p>
            <w:pPr>
              <w:jc w:val="left"/>
            </w:pPr>
            <w:r>
              <w:rPr>
                <w:rFonts w:ascii="Microsoft JhengHei" w:hAnsi="Microsoft JhengHei" w:eastAsia="Microsoft JhengHei"/>
                <w:color w:val="243746"/>
                <w:sz w:val="17"/>
              </w:rPr>
              <w:t>選同意 不確定或不同意</w:t>
            </w:r>
          </w:p>
        </w:tc>
        <w:tc>
          <w:tcPr>
            <w:tcW w:type="dxa" w:w="3572"/>
            <w:tcMar>
              <w:top w:w="90" w:type="dxa"/>
              <w:start w:w="110" w:type="dxa"/>
              <w:bottom w:w="90" w:type="dxa"/>
              <w:end w:w="110" w:type="dxa"/>
            </w:tcMar>
            <w:vAlign w:val="center"/>
          </w:tcPr>
          <w:p>
            <w:pPr>
              <w:jc w:val="left"/>
            </w:pPr>
            <w:r>
              <w:rPr>
                <w:rFonts w:ascii="Microsoft JhengHei" w:hAnsi="Microsoft JhengHei" w:eastAsia="Microsoft JhengHei"/>
                <w:color w:val="243746"/>
                <w:sz w:val="17"/>
              </w:rPr>
              <w:t>無標準答案並記入學習紀錄</w:t>
            </w:r>
          </w:p>
        </w:tc>
        <w:tc>
          <w:tcPr>
            <w:tcW w:type="dxa" w:w="2154"/>
            <w:tcMar>
              <w:top w:w="90" w:type="dxa"/>
              <w:start w:w="110" w:type="dxa"/>
              <w:bottom w:w="90" w:type="dxa"/>
              <w:end w:w="110" w:type="dxa"/>
            </w:tcMar>
            <w:vAlign w:val="center"/>
          </w:tcPr>
          <w:p>
            <w:pPr>
              <w:jc w:val="left"/>
            </w:pPr>
            <w:r>
              <w:rPr>
                <w:rFonts w:ascii="Microsoft JhengHei" w:hAnsi="Microsoft JhengHei" w:eastAsia="Microsoft JhengHei"/>
                <w:color w:val="243746"/>
                <w:sz w:val="17"/>
              </w:rPr>
              <w:t>喚起先備想法</w:t>
            </w:r>
          </w:p>
        </w:tc>
      </w:tr>
      <w:tr>
        <w:trPr>
          <w:cantSplit/>
        </w:trPr>
        <w:tc>
          <w:tcPr>
            <w:tcW w:type="dxa" w:w="1531"/>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四 探索</w:t>
            </w:r>
          </w:p>
        </w:tc>
        <w:tc>
          <w:tcPr>
            <w:tcW w:type="dxa" w:w="2494"/>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7"/>
              </w:rPr>
              <w:t>依隨機順序調查兩個場景</w:t>
            </w:r>
          </w:p>
        </w:tc>
        <w:tc>
          <w:tcPr>
            <w:tcW w:type="dxa" w:w="3572"/>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7"/>
              </w:rPr>
              <w:t>每點完成三選一驗證 正確才記錄線索</w:t>
            </w:r>
          </w:p>
        </w:tc>
        <w:tc>
          <w:tcPr>
            <w:tcW w:type="dxa" w:w="2154"/>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7"/>
              </w:rPr>
              <w:t>讀圖 分類 排序與比較</w:t>
            </w:r>
          </w:p>
        </w:tc>
      </w:tr>
      <w:tr>
        <w:trPr>
          <w:cantSplit/>
        </w:trPr>
        <w:tc>
          <w:tcPr>
            <w:tcW w:type="dxa" w:w="1531"/>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五 隨機事件</w:t>
            </w:r>
          </w:p>
        </w:tc>
        <w:tc>
          <w:tcPr>
            <w:tcW w:type="dxa" w:w="2494"/>
            <w:tcMar>
              <w:top w:w="90" w:type="dxa"/>
              <w:start w:w="110" w:type="dxa"/>
              <w:bottom w:w="90" w:type="dxa"/>
              <w:end w:w="110" w:type="dxa"/>
            </w:tcMar>
            <w:vAlign w:val="center"/>
          </w:tcPr>
          <w:p>
            <w:pPr>
              <w:jc w:val="left"/>
            </w:pPr>
            <w:r>
              <w:rPr>
                <w:rFonts w:ascii="Microsoft JhengHei" w:hAnsi="Microsoft JhengHei" w:eastAsia="Microsoft JhengHei"/>
                <w:color w:val="243746"/>
                <w:sz w:val="17"/>
              </w:rPr>
              <w:t>閱讀事件並選擇策略或回答小題</w:t>
            </w:r>
          </w:p>
        </w:tc>
        <w:tc>
          <w:tcPr>
            <w:tcW w:type="dxa" w:w="3572"/>
            <w:tcMar>
              <w:top w:w="90" w:type="dxa"/>
              <w:start w:w="110" w:type="dxa"/>
              <w:bottom w:w="90" w:type="dxa"/>
              <w:end w:w="110" w:type="dxa"/>
            </w:tcMar>
            <w:vAlign w:val="center"/>
          </w:tcPr>
          <w:p>
            <w:pPr>
              <w:jc w:val="left"/>
            </w:pPr>
            <w:r>
              <w:rPr>
                <w:rFonts w:ascii="Microsoft JhengHei" w:hAnsi="Microsoft JhengHei" w:eastAsia="Microsoft JhengHei"/>
                <w:color w:val="243746"/>
                <w:sz w:val="17"/>
              </w:rPr>
              <w:t>整局三至五場戰鬥前觸發 同場不重複</w:t>
            </w:r>
          </w:p>
        </w:tc>
        <w:tc>
          <w:tcPr>
            <w:tcW w:type="dxa" w:w="2154"/>
            <w:tcMar>
              <w:top w:w="90" w:type="dxa"/>
              <w:start w:w="110" w:type="dxa"/>
              <w:bottom w:w="90" w:type="dxa"/>
              <w:end w:w="110" w:type="dxa"/>
            </w:tcMar>
            <w:vAlign w:val="center"/>
          </w:tcPr>
          <w:p>
            <w:pPr>
              <w:jc w:val="left"/>
            </w:pPr>
            <w:r>
              <w:rPr>
                <w:rFonts w:ascii="Microsoft JhengHei" w:hAnsi="Microsoft JhengHei" w:eastAsia="Microsoft JhengHei"/>
                <w:color w:val="243746"/>
                <w:sz w:val="17"/>
              </w:rPr>
              <w:t>應用知識與資源判斷</w:t>
            </w:r>
          </w:p>
        </w:tc>
      </w:tr>
      <w:tr>
        <w:trPr>
          <w:cantSplit/>
        </w:trPr>
        <w:tc>
          <w:tcPr>
            <w:tcW w:type="dxa" w:w="1531"/>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六 證據戰鬥</w:t>
            </w:r>
          </w:p>
        </w:tc>
        <w:tc>
          <w:tcPr>
            <w:tcW w:type="dxa" w:w="2494"/>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7"/>
              </w:rPr>
              <w:t>先選答案 再選成立條件</w:t>
            </w:r>
          </w:p>
        </w:tc>
        <w:tc>
          <w:tcPr>
            <w:tcW w:type="dxa" w:w="3572"/>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7"/>
              </w:rPr>
              <w:t>答錯受傷並重排 答對才能攻擊</w:t>
            </w:r>
          </w:p>
        </w:tc>
        <w:tc>
          <w:tcPr>
            <w:tcW w:type="dxa" w:w="2154"/>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7"/>
              </w:rPr>
              <w:t>連結主張與證據</w:t>
            </w:r>
          </w:p>
        </w:tc>
      </w:tr>
      <w:tr>
        <w:trPr>
          <w:cantSplit/>
        </w:trPr>
        <w:tc>
          <w:tcPr>
            <w:tcW w:type="dxa" w:w="1531"/>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七 區域學習單</w:t>
            </w:r>
          </w:p>
        </w:tc>
        <w:tc>
          <w:tcPr>
            <w:tcW w:type="dxa" w:w="2494"/>
            <w:tcMar>
              <w:top w:w="90" w:type="dxa"/>
              <w:start w:w="110" w:type="dxa"/>
              <w:bottom w:w="90" w:type="dxa"/>
              <w:end w:w="110" w:type="dxa"/>
            </w:tcMar>
            <w:vAlign w:val="center"/>
          </w:tcPr>
          <w:p>
            <w:pPr>
              <w:jc w:val="left"/>
            </w:pPr>
            <w:r>
              <w:rPr>
                <w:rFonts w:ascii="Microsoft JhengHei" w:hAnsi="Microsoft JhengHei" w:eastAsia="Microsoft JhengHei"/>
                <w:color w:val="243746"/>
                <w:sz w:val="17"/>
              </w:rPr>
              <w:t>重看課前問題 寫至少八字並選確定程度</w:t>
            </w:r>
          </w:p>
        </w:tc>
        <w:tc>
          <w:tcPr>
            <w:tcW w:type="dxa" w:w="3572"/>
            <w:tcMar>
              <w:top w:w="90" w:type="dxa"/>
              <w:start w:w="110" w:type="dxa"/>
              <w:bottom w:w="90" w:type="dxa"/>
              <w:end w:w="110" w:type="dxa"/>
            </w:tcMar>
            <w:vAlign w:val="center"/>
          </w:tcPr>
          <w:p>
            <w:pPr>
              <w:jc w:val="left"/>
            </w:pPr>
            <w:r>
              <w:rPr>
                <w:rFonts w:ascii="Microsoft JhengHei" w:hAnsi="Microsoft JhengHei" w:eastAsia="Microsoft JhengHei"/>
                <w:color w:val="243746"/>
                <w:sz w:val="17"/>
              </w:rPr>
              <w:t>以課前問題為主標題 作答提示為較小副標題</w:t>
            </w:r>
          </w:p>
        </w:tc>
        <w:tc>
          <w:tcPr>
            <w:tcW w:type="dxa" w:w="2154"/>
            <w:tcMar>
              <w:top w:w="90" w:type="dxa"/>
              <w:start w:w="110" w:type="dxa"/>
              <w:bottom w:w="90" w:type="dxa"/>
              <w:end w:w="110" w:type="dxa"/>
            </w:tcMar>
            <w:vAlign w:val="center"/>
          </w:tcPr>
          <w:p>
            <w:pPr>
              <w:jc w:val="left"/>
            </w:pPr>
            <w:r>
              <w:rPr>
                <w:rFonts w:ascii="Microsoft JhengHei" w:hAnsi="Microsoft JhengHei" w:eastAsia="Microsoft JhengHei"/>
                <w:color w:val="243746"/>
                <w:sz w:val="17"/>
              </w:rPr>
              <w:t>修正想法並形成說明</w:t>
            </w:r>
          </w:p>
        </w:tc>
      </w:tr>
      <w:tr>
        <w:trPr>
          <w:cantSplit/>
        </w:trPr>
        <w:tc>
          <w:tcPr>
            <w:tcW w:type="dxa" w:w="1531"/>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八 關卡獎勵</w:t>
            </w:r>
          </w:p>
        </w:tc>
        <w:tc>
          <w:tcPr>
            <w:tcW w:type="dxa" w:w="2494"/>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7"/>
              </w:rPr>
              <w:t>閱讀文物說明與知識卡</w:t>
            </w:r>
          </w:p>
        </w:tc>
        <w:tc>
          <w:tcPr>
            <w:tcW w:type="dxa" w:w="3572"/>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7"/>
              </w:rPr>
              <w:t>標記完成 解鎖下一關 保存進度</w:t>
            </w:r>
          </w:p>
        </w:tc>
        <w:tc>
          <w:tcPr>
            <w:tcW w:type="dxa" w:w="2154"/>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7"/>
              </w:rPr>
              <w:t>統整內容並推進故事</w:t>
            </w:r>
          </w:p>
        </w:tc>
      </w:tr>
    </w:tbl>
    <w:p>
      <w:pPr>
        <w:spacing w:after="40"/>
      </w:pPr>
    </w:p>
    <w:p>
      <w:r>
        <w:br w:type="page"/>
      </w:r>
    </w:p>
    <w:p>
      <w:pPr>
        <w:pStyle w:val="Heading1"/>
        <w:keepNext/>
      </w:pPr>
      <w:r>
        <w:rPr>
          <w:rFonts w:ascii="Microsoft JhengHei" w:hAnsi="Microsoft JhengHei" w:eastAsia="Microsoft JhengHei"/>
          <w:color w:val="000000"/>
        </w:rPr>
        <w:t>六 十關內容與難度規格</w:t>
      </w:r>
    </w:p>
    <w:p>
      <w:pPr>
        <w:jc w:val="center"/>
      </w:pPr>
      <w:r>
        <w:drawing>
          <wp:inline xmlns:a="http://schemas.openxmlformats.org/drawingml/2006/main" xmlns:pic="http://schemas.openxmlformats.org/drawingml/2006/picture">
            <wp:extent cx="6192000" cy="4163097"/>
            <wp:docPr id="3" name="Picture 3" descr="臺灣形狀的十關遊戲行動地圖" title="臺灣形狀的十關遊戲行動地圖"/>
            <wp:cNvGraphicFramePr>
              <a:graphicFrameLocks noChangeAspect="1"/>
            </wp:cNvGraphicFramePr>
            <a:graphic>
              <a:graphicData uri="http://schemas.openxmlformats.org/drawingml/2006/picture">
                <pic:pic>
                  <pic:nvPicPr>
                    <pic:cNvPr id="0" name="adventure-map.png"/>
                    <pic:cNvPicPr/>
                  </pic:nvPicPr>
                  <pic:blipFill>
                    <a:blip r:embed="rId12"/>
                    <a:stretch>
                      <a:fillRect/>
                    </a:stretch>
                  </pic:blipFill>
                  <pic:spPr>
                    <a:xfrm>
                      <a:off x="0" y="0"/>
                      <a:ext cx="6192000" cy="4163097"/>
                    </a:xfrm>
                    <a:prstGeom prst="rect"/>
                  </pic:spPr>
                </pic:pic>
              </a:graphicData>
            </a:graphic>
          </wp:inline>
        </w:drawing>
      </w:r>
    </w:p>
    <w:p>
      <w:pPr>
        <w:spacing w:before="40" w:after="160"/>
        <w:jc w:val="center"/>
      </w:pPr>
      <w:r>
        <w:rPr>
          <w:rFonts w:ascii="Microsoft JhengHei" w:hAnsi="Microsoft JhengHei" w:eastAsia="Microsoft JhengHei"/>
          <w:color w:val="666666"/>
          <w:sz w:val="18"/>
        </w:rPr>
        <w:t>圖二  十關行動地圖與文物修復路線</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654"/>
        <w:gridCol w:w="1654"/>
        <w:gridCol w:w="1654"/>
        <w:gridCol w:w="1654"/>
        <w:gridCol w:w="1654"/>
        <w:gridCol w:w="1654"/>
      </w:tblGrid>
      <w:tr>
        <w:trPr>
          <w:tblHeader w:val="true"/>
          <w:cantSplit/>
        </w:trPr>
        <w:tc>
          <w:tcPr>
            <w:tcW w:type="dxa" w:w="567"/>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5"/>
              </w:rPr>
              <w:t>關</w:t>
            </w:r>
          </w:p>
        </w:tc>
        <w:tc>
          <w:tcPr>
            <w:tcW w:type="dxa" w:w="1871"/>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5"/>
              </w:rPr>
              <w:t>名稱</w:t>
            </w:r>
          </w:p>
        </w:tc>
        <w:tc>
          <w:tcPr>
            <w:tcW w:type="dxa" w:w="1814"/>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5"/>
              </w:rPr>
              <w:t>課程主題</w:t>
            </w:r>
          </w:p>
        </w:tc>
        <w:tc>
          <w:tcPr>
            <w:tcW w:type="dxa" w:w="2211"/>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5"/>
              </w:rPr>
              <w:t>探索點</w:t>
            </w:r>
          </w:p>
        </w:tc>
        <w:tc>
          <w:tcPr>
            <w:tcW w:type="dxa" w:w="1871"/>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5"/>
              </w:rPr>
              <w:t>敵人數值</w:t>
            </w:r>
          </w:p>
        </w:tc>
        <w:tc>
          <w:tcPr>
            <w:tcW w:type="dxa" w:w="2154"/>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5"/>
              </w:rPr>
              <w:t>文物與知識卡</w:t>
            </w:r>
          </w:p>
        </w:tc>
      </w:tr>
      <w:tr>
        <w:trPr>
          <w:cantSplit/>
        </w:trPr>
        <w:tc>
          <w:tcPr>
            <w:tcW w:type="dxa" w:w="567"/>
            <w:tcMar>
              <w:top w:w="90" w:type="dxa"/>
              <w:start w:w="110" w:type="dxa"/>
              <w:bottom w:w="90" w:type="dxa"/>
              <w:end w:w="110" w:type="dxa"/>
            </w:tcMar>
            <w:vAlign w:val="center"/>
          </w:tcPr>
          <w:p>
            <w:pPr>
              <w:jc w:val="center"/>
            </w:pPr>
            <w:r>
              <w:rPr>
                <w:rFonts w:ascii="Microsoft JhengHei" w:hAnsi="Microsoft JhengHei" w:eastAsia="Microsoft JhengHei"/>
                <w:color w:val="243746"/>
                <w:sz w:val="15"/>
              </w:rPr>
              <w:t>1</w:t>
            </w:r>
          </w:p>
        </w:tc>
        <w:tc>
          <w:tcPr>
            <w:tcW w:type="dxa" w:w="1871"/>
            <w:tcMar>
              <w:top w:w="90" w:type="dxa"/>
              <w:start w:w="110" w:type="dxa"/>
              <w:bottom w:w="90" w:type="dxa"/>
              <w:end w:w="110" w:type="dxa"/>
            </w:tcMar>
            <w:vAlign w:val="center"/>
          </w:tcPr>
          <w:p>
            <w:pPr>
              <w:jc w:val="left"/>
            </w:pPr>
            <w:r>
              <w:rPr>
                <w:rFonts w:ascii="Microsoft JhengHei" w:hAnsi="Microsoft JhengHei" w:eastAsia="Microsoft JhengHei"/>
                <w:color w:val="243746"/>
                <w:sz w:val="15"/>
              </w:rPr>
              <w:t>臺灣！我來了</w:t>
            </w:r>
          </w:p>
        </w:tc>
        <w:tc>
          <w:tcPr>
            <w:tcW w:type="dxa" w:w="1814"/>
            <w:tcMar>
              <w:top w:w="90" w:type="dxa"/>
              <w:start w:w="110" w:type="dxa"/>
              <w:bottom w:w="90" w:type="dxa"/>
              <w:end w:w="110" w:type="dxa"/>
            </w:tcMar>
            <w:vAlign w:val="center"/>
          </w:tcPr>
          <w:p>
            <w:pPr>
              <w:jc w:val="left"/>
            </w:pPr>
            <w:r>
              <w:rPr>
                <w:rFonts w:ascii="Microsoft JhengHei" w:hAnsi="Microsoft JhengHei" w:eastAsia="Microsoft JhengHei"/>
                <w:color w:val="243746"/>
                <w:sz w:val="15"/>
              </w:rPr>
              <w:t>五上第一單元</w:t>
            </w:r>
          </w:p>
        </w:tc>
        <w:tc>
          <w:tcPr>
            <w:tcW w:type="dxa" w:w="2211"/>
            <w:tcMar>
              <w:top w:w="90" w:type="dxa"/>
              <w:start w:w="110" w:type="dxa"/>
              <w:bottom w:w="90" w:type="dxa"/>
              <w:end w:w="110" w:type="dxa"/>
            </w:tcMar>
            <w:vAlign w:val="center"/>
          </w:tcPr>
          <w:p>
            <w:pPr>
              <w:jc w:val="left"/>
            </w:pPr>
            <w:r>
              <w:rPr>
                <w:rFonts w:ascii="Microsoft JhengHei" w:hAnsi="Microsoft JhengHei" w:eastAsia="Microsoft JhengHei"/>
                <w:color w:val="243746"/>
                <w:sz w:val="15"/>
              </w:rPr>
              <w:t>島嶼地圖桌 考古證據箱</w:t>
            </w:r>
          </w:p>
        </w:tc>
        <w:tc>
          <w:tcPr>
            <w:tcW w:type="dxa" w:w="1871"/>
            <w:tcMar>
              <w:top w:w="90" w:type="dxa"/>
              <w:start w:w="110" w:type="dxa"/>
              <w:bottom w:w="90" w:type="dxa"/>
              <w:end w:w="110" w:type="dxa"/>
            </w:tcMar>
            <w:vAlign w:val="center"/>
          </w:tcPr>
          <w:p>
            <w:pPr>
              <w:jc w:val="left"/>
            </w:pPr>
            <w:r>
              <w:rPr>
                <w:rFonts w:ascii="Microsoft JhengHei" w:hAnsi="Microsoft JhengHei" w:eastAsia="Microsoft JhengHei"/>
                <w:color w:val="243746"/>
                <w:sz w:val="15"/>
              </w:rPr>
              <w:t>航線迷霧 3HP 攻1 心4</w:t>
            </w:r>
          </w:p>
        </w:tc>
        <w:tc>
          <w:tcPr>
            <w:tcW w:type="dxa" w:w="2154"/>
            <w:tcMar>
              <w:top w:w="90" w:type="dxa"/>
              <w:start w:w="110" w:type="dxa"/>
              <w:bottom w:w="90" w:type="dxa"/>
              <w:end w:w="110" w:type="dxa"/>
            </w:tcMar>
            <w:vAlign w:val="center"/>
          </w:tcPr>
          <w:p>
            <w:pPr>
              <w:jc w:val="left"/>
            </w:pPr>
            <w:r>
              <w:rPr>
                <w:rFonts w:ascii="Microsoft JhengHei" w:hAnsi="Microsoft JhengHei" w:eastAsia="Microsoft JhengHei"/>
                <w:color w:val="243746"/>
                <w:sz w:val="15"/>
              </w:rPr>
              <w:t>臺灣探索圖 島嶼觀察羅盤</w:t>
            </w:r>
          </w:p>
        </w:tc>
      </w:tr>
      <w:tr>
        <w:trPr>
          <w:cantSplit/>
        </w:trPr>
        <w:tc>
          <w:tcPr>
            <w:tcW w:type="dxa" w:w="567"/>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5"/>
              </w:rPr>
              <w:t>2</w:t>
            </w:r>
          </w:p>
        </w:tc>
        <w:tc>
          <w:tcPr>
            <w:tcW w:type="dxa" w:w="1871"/>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5"/>
              </w:rPr>
              <w:t>島嶼上的生活樣貌</w:t>
            </w:r>
          </w:p>
        </w:tc>
        <w:tc>
          <w:tcPr>
            <w:tcW w:type="dxa" w:w="1814"/>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5"/>
              </w:rPr>
              <w:t>五上第二單元</w:t>
            </w:r>
          </w:p>
        </w:tc>
        <w:tc>
          <w:tcPr>
            <w:tcW w:type="dxa" w:w="2211"/>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5"/>
              </w:rPr>
              <w:t>文化比較牆 共同生活站</w:t>
            </w:r>
          </w:p>
        </w:tc>
        <w:tc>
          <w:tcPr>
            <w:tcW w:type="dxa" w:w="1871"/>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5"/>
              </w:rPr>
              <w:t>單一印象墨團 4HP 攻1 心4</w:t>
            </w:r>
          </w:p>
        </w:tc>
        <w:tc>
          <w:tcPr>
            <w:tcW w:type="dxa" w:w="2154"/>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5"/>
              </w:rPr>
              <w:t>多元生活圖冊 文化聆聽石</w:t>
            </w:r>
          </w:p>
        </w:tc>
      </w:tr>
      <w:tr>
        <w:trPr>
          <w:cantSplit/>
        </w:trPr>
        <w:tc>
          <w:tcPr>
            <w:tcW w:type="dxa" w:w="567"/>
            <w:tcMar>
              <w:top w:w="90" w:type="dxa"/>
              <w:start w:w="110" w:type="dxa"/>
              <w:bottom w:w="90" w:type="dxa"/>
              <w:end w:w="110" w:type="dxa"/>
            </w:tcMar>
            <w:vAlign w:val="center"/>
          </w:tcPr>
          <w:p>
            <w:pPr>
              <w:jc w:val="center"/>
            </w:pPr>
            <w:r>
              <w:rPr>
                <w:rFonts w:ascii="Microsoft JhengHei" w:hAnsi="Microsoft JhengHei" w:eastAsia="Microsoft JhengHei"/>
                <w:color w:val="243746"/>
                <w:sz w:val="15"/>
              </w:rPr>
              <w:t>3</w:t>
            </w:r>
          </w:p>
        </w:tc>
        <w:tc>
          <w:tcPr>
            <w:tcW w:type="dxa" w:w="1871"/>
            <w:tcMar>
              <w:top w:w="90" w:type="dxa"/>
              <w:start w:w="110" w:type="dxa"/>
              <w:bottom w:w="90" w:type="dxa"/>
              <w:end w:w="110" w:type="dxa"/>
            </w:tcMar>
            <w:vAlign w:val="center"/>
          </w:tcPr>
          <w:p>
            <w:pPr>
              <w:jc w:val="left"/>
            </w:pPr>
            <w:r>
              <w:rPr>
                <w:rFonts w:ascii="Microsoft JhengHei" w:hAnsi="Microsoft JhengHei" w:eastAsia="Microsoft JhengHei"/>
                <w:color w:val="243746"/>
                <w:sz w:val="15"/>
              </w:rPr>
              <w:t>臺灣的物產資源</w:t>
            </w:r>
          </w:p>
        </w:tc>
        <w:tc>
          <w:tcPr>
            <w:tcW w:type="dxa" w:w="1814"/>
            <w:tcMar>
              <w:top w:w="90" w:type="dxa"/>
              <w:start w:w="110" w:type="dxa"/>
              <w:bottom w:w="90" w:type="dxa"/>
              <w:end w:w="110" w:type="dxa"/>
            </w:tcMar>
            <w:vAlign w:val="center"/>
          </w:tcPr>
          <w:p>
            <w:pPr>
              <w:jc w:val="left"/>
            </w:pPr>
            <w:r>
              <w:rPr>
                <w:rFonts w:ascii="Microsoft JhengHei" w:hAnsi="Microsoft JhengHei" w:eastAsia="Microsoft JhengHei"/>
                <w:color w:val="243746"/>
                <w:sz w:val="15"/>
              </w:rPr>
              <w:t>五上第三單元</w:t>
            </w:r>
          </w:p>
        </w:tc>
        <w:tc>
          <w:tcPr>
            <w:tcW w:type="dxa" w:w="2211"/>
            <w:tcMar>
              <w:top w:w="90" w:type="dxa"/>
              <w:start w:w="110" w:type="dxa"/>
              <w:bottom w:w="90" w:type="dxa"/>
              <w:end w:w="110" w:type="dxa"/>
            </w:tcMar>
            <w:vAlign w:val="center"/>
          </w:tcPr>
          <w:p>
            <w:pPr>
              <w:jc w:val="left"/>
            </w:pPr>
            <w:r>
              <w:rPr>
                <w:rFonts w:ascii="Microsoft JhengHei" w:hAnsi="Microsoft JhengHei" w:eastAsia="Microsoft JhengHei"/>
                <w:color w:val="243746"/>
                <w:sz w:val="15"/>
              </w:rPr>
              <w:t>山林農場 海岸漁港</w:t>
            </w:r>
          </w:p>
        </w:tc>
        <w:tc>
          <w:tcPr>
            <w:tcW w:type="dxa" w:w="1871"/>
            <w:tcMar>
              <w:top w:w="90" w:type="dxa"/>
              <w:start w:w="110" w:type="dxa"/>
              <w:bottom w:w="90" w:type="dxa"/>
              <w:end w:w="110" w:type="dxa"/>
            </w:tcMar>
            <w:vAlign w:val="center"/>
          </w:tcPr>
          <w:p>
            <w:pPr>
              <w:jc w:val="left"/>
            </w:pPr>
            <w:r>
              <w:rPr>
                <w:rFonts w:ascii="Microsoft JhengHei" w:hAnsi="Microsoft JhengHei" w:eastAsia="Microsoft JhengHei"/>
                <w:color w:val="243746"/>
                <w:sz w:val="15"/>
              </w:rPr>
              <w:t>耗竭砂暴 4HP 攻1 心5</w:t>
            </w:r>
          </w:p>
        </w:tc>
        <w:tc>
          <w:tcPr>
            <w:tcW w:type="dxa" w:w="2154"/>
            <w:tcMar>
              <w:top w:w="90" w:type="dxa"/>
              <w:start w:w="110" w:type="dxa"/>
              <w:bottom w:w="90" w:type="dxa"/>
              <w:end w:w="110" w:type="dxa"/>
            </w:tcMar>
            <w:vAlign w:val="center"/>
          </w:tcPr>
          <w:p>
            <w:pPr>
              <w:jc w:val="left"/>
            </w:pPr>
            <w:r>
              <w:rPr>
                <w:rFonts w:ascii="Microsoft JhengHei" w:hAnsi="Microsoft JhengHei" w:eastAsia="Microsoft JhengHei"/>
                <w:color w:val="243746"/>
                <w:sz w:val="15"/>
              </w:rPr>
              <w:t>物產共生圖 永續量尺</w:t>
            </w:r>
          </w:p>
        </w:tc>
      </w:tr>
      <w:tr>
        <w:trPr>
          <w:cantSplit/>
        </w:trPr>
        <w:tc>
          <w:tcPr>
            <w:tcW w:type="dxa" w:w="567"/>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5"/>
              </w:rPr>
              <w:t>4</w:t>
            </w:r>
          </w:p>
        </w:tc>
        <w:tc>
          <w:tcPr>
            <w:tcW w:type="dxa" w:w="1871"/>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5"/>
              </w:rPr>
              <w:t>看見福爾摩沙</w:t>
            </w:r>
          </w:p>
        </w:tc>
        <w:tc>
          <w:tcPr>
            <w:tcW w:type="dxa" w:w="1814"/>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5"/>
              </w:rPr>
              <w:t>五上第四單元</w:t>
            </w:r>
          </w:p>
        </w:tc>
        <w:tc>
          <w:tcPr>
            <w:tcW w:type="dxa" w:w="2211"/>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5"/>
              </w:rPr>
              <w:t>世界航線室 經營紀錄牆</w:t>
            </w:r>
          </w:p>
        </w:tc>
        <w:tc>
          <w:tcPr>
            <w:tcW w:type="dxa" w:w="1871"/>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5"/>
              </w:rPr>
              <w:t>時序海怪 5HP 攻2 心5</w:t>
            </w:r>
          </w:p>
        </w:tc>
        <w:tc>
          <w:tcPr>
            <w:tcW w:type="dxa" w:w="2154"/>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5"/>
              </w:rPr>
              <w:t>海權時序圖 證據印章</w:t>
            </w:r>
          </w:p>
        </w:tc>
      </w:tr>
      <w:tr>
        <w:trPr>
          <w:cantSplit/>
        </w:trPr>
        <w:tc>
          <w:tcPr>
            <w:tcW w:type="dxa" w:w="567"/>
            <w:tcMar>
              <w:top w:w="90" w:type="dxa"/>
              <w:start w:w="110" w:type="dxa"/>
              <w:bottom w:w="90" w:type="dxa"/>
              <w:end w:w="110" w:type="dxa"/>
            </w:tcMar>
            <w:vAlign w:val="center"/>
          </w:tcPr>
          <w:p>
            <w:pPr>
              <w:jc w:val="center"/>
            </w:pPr>
            <w:r>
              <w:rPr>
                <w:rFonts w:ascii="Microsoft JhengHei" w:hAnsi="Microsoft JhengHei" w:eastAsia="Microsoft JhengHei"/>
                <w:color w:val="243746"/>
                <w:sz w:val="15"/>
              </w:rPr>
              <w:t>5</w:t>
            </w:r>
          </w:p>
        </w:tc>
        <w:tc>
          <w:tcPr>
            <w:tcW w:type="dxa" w:w="1871"/>
            <w:tcMar>
              <w:top w:w="90" w:type="dxa"/>
              <w:start w:w="110" w:type="dxa"/>
              <w:bottom w:w="90" w:type="dxa"/>
              <w:end w:w="110" w:type="dxa"/>
            </w:tcMar>
            <w:vAlign w:val="center"/>
          </w:tcPr>
          <w:p>
            <w:pPr>
              <w:jc w:val="left"/>
            </w:pPr>
            <w:r>
              <w:rPr>
                <w:rFonts w:ascii="Microsoft JhengHei" w:hAnsi="Microsoft JhengHei" w:eastAsia="Microsoft JhengHei"/>
                <w:color w:val="243746"/>
                <w:sz w:val="15"/>
              </w:rPr>
              <w:t>發現臺灣之美</w:t>
            </w:r>
          </w:p>
        </w:tc>
        <w:tc>
          <w:tcPr>
            <w:tcW w:type="dxa" w:w="1814"/>
            <w:tcMar>
              <w:top w:w="90" w:type="dxa"/>
              <w:start w:w="110" w:type="dxa"/>
              <w:bottom w:w="90" w:type="dxa"/>
              <w:end w:w="110" w:type="dxa"/>
            </w:tcMar>
            <w:vAlign w:val="center"/>
          </w:tcPr>
          <w:p>
            <w:pPr>
              <w:jc w:val="left"/>
            </w:pPr>
            <w:r>
              <w:rPr>
                <w:rFonts w:ascii="Microsoft JhengHei" w:hAnsi="Microsoft JhengHei" w:eastAsia="Microsoft JhengHei"/>
                <w:color w:val="243746"/>
                <w:sz w:val="15"/>
              </w:rPr>
              <w:t>五上第五單元</w:t>
            </w:r>
          </w:p>
        </w:tc>
        <w:tc>
          <w:tcPr>
            <w:tcW w:type="dxa" w:w="2211"/>
            <w:tcMar>
              <w:top w:w="90" w:type="dxa"/>
              <w:start w:w="110" w:type="dxa"/>
              <w:bottom w:w="90" w:type="dxa"/>
              <w:end w:w="110" w:type="dxa"/>
            </w:tcMar>
            <w:vAlign w:val="center"/>
          </w:tcPr>
          <w:p>
            <w:pPr>
              <w:jc w:val="left"/>
            </w:pPr>
            <w:r>
              <w:rPr>
                <w:rFonts w:ascii="Microsoft JhengHei" w:hAnsi="Microsoft JhengHei" w:eastAsia="Microsoft JhengHei"/>
                <w:color w:val="243746"/>
                <w:sz w:val="15"/>
              </w:rPr>
              <w:t>問題設計桌 資料檢核站</w:t>
            </w:r>
          </w:p>
        </w:tc>
        <w:tc>
          <w:tcPr>
            <w:tcW w:type="dxa" w:w="1871"/>
            <w:tcMar>
              <w:top w:w="90" w:type="dxa"/>
              <w:start w:w="110" w:type="dxa"/>
              <w:bottom w:w="90" w:type="dxa"/>
              <w:end w:w="110" w:type="dxa"/>
            </w:tcMar>
            <w:vAlign w:val="center"/>
          </w:tcPr>
          <w:p>
            <w:pPr>
              <w:jc w:val="left"/>
            </w:pPr>
            <w:r>
              <w:rPr>
                <w:rFonts w:ascii="Microsoft JhengHei" w:hAnsi="Microsoft JhengHei" w:eastAsia="Microsoft JhengHei"/>
                <w:color w:val="243746"/>
                <w:sz w:val="15"/>
              </w:rPr>
              <w:t>片面結論霧 5HP 攻2 心6</w:t>
            </w:r>
          </w:p>
        </w:tc>
        <w:tc>
          <w:tcPr>
            <w:tcW w:type="dxa" w:w="2154"/>
            <w:tcMar>
              <w:top w:w="90" w:type="dxa"/>
              <w:start w:w="110" w:type="dxa"/>
              <w:bottom w:w="90" w:type="dxa"/>
              <w:end w:w="110" w:type="dxa"/>
            </w:tcMar>
            <w:vAlign w:val="center"/>
          </w:tcPr>
          <w:p>
            <w:pPr>
              <w:jc w:val="left"/>
            </w:pPr>
            <w:r>
              <w:rPr>
                <w:rFonts w:ascii="Microsoft JhengHei" w:hAnsi="Microsoft JhengHei" w:eastAsia="Microsoft JhengHei"/>
                <w:color w:val="243746"/>
                <w:sz w:val="15"/>
              </w:rPr>
              <w:t>臺灣探究手冊 行動筆記</w:t>
            </w:r>
          </w:p>
        </w:tc>
      </w:tr>
      <w:tr>
        <w:trPr>
          <w:cantSplit/>
        </w:trPr>
        <w:tc>
          <w:tcPr>
            <w:tcW w:type="dxa" w:w="567"/>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5"/>
              </w:rPr>
              <w:t>6</w:t>
            </w:r>
          </w:p>
        </w:tc>
        <w:tc>
          <w:tcPr>
            <w:tcW w:type="dxa" w:w="1871"/>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5"/>
              </w:rPr>
              <w:t>唐山到臺灣</w:t>
            </w:r>
          </w:p>
        </w:tc>
        <w:tc>
          <w:tcPr>
            <w:tcW w:type="dxa" w:w="1814"/>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5"/>
              </w:rPr>
              <w:t>五下第一單元</w:t>
            </w:r>
          </w:p>
        </w:tc>
        <w:tc>
          <w:tcPr>
            <w:tcW w:type="dxa" w:w="2211"/>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5"/>
              </w:rPr>
              <w:t>移民航線圖 水圳聚落桌</w:t>
            </w:r>
          </w:p>
        </w:tc>
        <w:tc>
          <w:tcPr>
            <w:tcW w:type="dxa" w:w="1871"/>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5"/>
              </w:rPr>
              <w:t>渡海亂流 6HP 攻2 心6</w:t>
            </w:r>
          </w:p>
        </w:tc>
        <w:tc>
          <w:tcPr>
            <w:tcW w:type="dxa" w:w="2154"/>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5"/>
              </w:rPr>
              <w:t>渡臺家族簿 水圳協作尺</w:t>
            </w:r>
          </w:p>
        </w:tc>
      </w:tr>
      <w:tr>
        <w:trPr>
          <w:cantSplit/>
        </w:trPr>
        <w:tc>
          <w:tcPr>
            <w:tcW w:type="dxa" w:w="567"/>
            <w:tcMar>
              <w:top w:w="90" w:type="dxa"/>
              <w:start w:w="110" w:type="dxa"/>
              <w:bottom w:w="90" w:type="dxa"/>
              <w:end w:w="110" w:type="dxa"/>
            </w:tcMar>
            <w:vAlign w:val="center"/>
          </w:tcPr>
          <w:p>
            <w:pPr>
              <w:jc w:val="center"/>
            </w:pPr>
            <w:r>
              <w:rPr>
                <w:rFonts w:ascii="Microsoft JhengHei" w:hAnsi="Microsoft JhengHei" w:eastAsia="Microsoft JhengHei"/>
                <w:color w:val="243746"/>
                <w:sz w:val="15"/>
              </w:rPr>
              <w:t>7</w:t>
            </w:r>
          </w:p>
        </w:tc>
        <w:tc>
          <w:tcPr>
            <w:tcW w:type="dxa" w:w="1871"/>
            <w:tcMar>
              <w:top w:w="90" w:type="dxa"/>
              <w:start w:w="110" w:type="dxa"/>
              <w:bottom w:w="90" w:type="dxa"/>
              <w:end w:w="110" w:type="dxa"/>
            </w:tcMar>
            <w:vAlign w:val="center"/>
          </w:tcPr>
          <w:p>
            <w:pPr>
              <w:jc w:val="left"/>
            </w:pPr>
            <w:r>
              <w:rPr>
                <w:rFonts w:ascii="Microsoft JhengHei" w:hAnsi="Microsoft JhengHei" w:eastAsia="Microsoft JhengHei"/>
                <w:color w:val="243746"/>
                <w:sz w:val="15"/>
              </w:rPr>
              <w:t>開港通商後的臺灣</w:t>
            </w:r>
          </w:p>
        </w:tc>
        <w:tc>
          <w:tcPr>
            <w:tcW w:type="dxa" w:w="1814"/>
            <w:tcMar>
              <w:top w:w="90" w:type="dxa"/>
              <w:start w:w="110" w:type="dxa"/>
              <w:bottom w:w="90" w:type="dxa"/>
              <w:end w:w="110" w:type="dxa"/>
            </w:tcMar>
            <w:vAlign w:val="center"/>
          </w:tcPr>
          <w:p>
            <w:pPr>
              <w:jc w:val="left"/>
            </w:pPr>
            <w:r>
              <w:rPr>
                <w:rFonts w:ascii="Microsoft JhengHei" w:hAnsi="Microsoft JhengHei" w:eastAsia="Microsoft JhengHei"/>
                <w:color w:val="243746"/>
                <w:sz w:val="15"/>
              </w:rPr>
              <w:t>五下第二單元</w:t>
            </w:r>
          </w:p>
        </w:tc>
        <w:tc>
          <w:tcPr>
            <w:tcW w:type="dxa" w:w="2211"/>
            <w:tcMar>
              <w:top w:w="90" w:type="dxa"/>
              <w:start w:w="110" w:type="dxa"/>
              <w:bottom w:w="90" w:type="dxa"/>
              <w:end w:w="110" w:type="dxa"/>
            </w:tcMar>
            <w:vAlign w:val="center"/>
          </w:tcPr>
          <w:p>
            <w:pPr>
              <w:jc w:val="left"/>
            </w:pPr>
            <w:r>
              <w:rPr>
                <w:rFonts w:ascii="Microsoft JhengHei" w:hAnsi="Microsoft JhengHei" w:eastAsia="Microsoft JhengHei"/>
                <w:color w:val="243746"/>
                <w:sz w:val="15"/>
              </w:rPr>
              <w:t>港市貨物臺 建設時序站</w:t>
            </w:r>
          </w:p>
        </w:tc>
        <w:tc>
          <w:tcPr>
            <w:tcW w:type="dxa" w:w="1871"/>
            <w:tcMar>
              <w:top w:w="90" w:type="dxa"/>
              <w:start w:w="110" w:type="dxa"/>
              <w:bottom w:w="90" w:type="dxa"/>
              <w:end w:w="110" w:type="dxa"/>
            </w:tcMar>
            <w:vAlign w:val="center"/>
          </w:tcPr>
          <w:p>
            <w:pPr>
              <w:jc w:val="left"/>
            </w:pPr>
            <w:r>
              <w:rPr>
                <w:rFonts w:ascii="Microsoft JhengHei" w:hAnsi="Microsoft JhengHei" w:eastAsia="Microsoft JhengHei"/>
                <w:color w:val="243746"/>
                <w:sz w:val="15"/>
              </w:rPr>
              <w:t>開港煙霧 7HP 攻3 心7</w:t>
            </w:r>
          </w:p>
        </w:tc>
        <w:tc>
          <w:tcPr>
            <w:tcW w:type="dxa" w:w="2154"/>
            <w:tcMar>
              <w:top w:w="90" w:type="dxa"/>
              <w:start w:w="110" w:type="dxa"/>
              <w:bottom w:w="90" w:type="dxa"/>
              <w:end w:w="110" w:type="dxa"/>
            </w:tcMar>
            <w:vAlign w:val="center"/>
          </w:tcPr>
          <w:p>
            <w:pPr>
              <w:jc w:val="left"/>
            </w:pPr>
            <w:r>
              <w:rPr>
                <w:rFonts w:ascii="Microsoft JhengHei" w:hAnsi="Microsoft JhengHei" w:eastAsia="Microsoft JhengHei"/>
                <w:color w:val="243746"/>
                <w:sz w:val="15"/>
              </w:rPr>
              <w:t>開港貿易圖 因果時序鏡</w:t>
            </w:r>
          </w:p>
        </w:tc>
      </w:tr>
      <w:tr>
        <w:trPr>
          <w:cantSplit/>
        </w:trPr>
        <w:tc>
          <w:tcPr>
            <w:tcW w:type="dxa" w:w="567"/>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5"/>
              </w:rPr>
              <w:t>8</w:t>
            </w:r>
          </w:p>
        </w:tc>
        <w:tc>
          <w:tcPr>
            <w:tcW w:type="dxa" w:w="1871"/>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5"/>
              </w:rPr>
              <w:t>臺灣電力的發展</w:t>
            </w:r>
          </w:p>
        </w:tc>
        <w:tc>
          <w:tcPr>
            <w:tcW w:type="dxa" w:w="1814"/>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5"/>
              </w:rPr>
              <w:t>五下第三單元</w:t>
            </w:r>
          </w:p>
        </w:tc>
        <w:tc>
          <w:tcPr>
            <w:tcW w:type="dxa" w:w="2211"/>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5"/>
              </w:rPr>
              <w:t>發電條件牆 風險分配桌</w:t>
            </w:r>
          </w:p>
        </w:tc>
        <w:tc>
          <w:tcPr>
            <w:tcW w:type="dxa" w:w="1871"/>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5"/>
              </w:rPr>
              <w:t>能源失衡獸 8HP 攻3 心7</w:t>
            </w:r>
          </w:p>
        </w:tc>
        <w:tc>
          <w:tcPr>
            <w:tcW w:type="dxa" w:w="2154"/>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5"/>
              </w:rPr>
              <w:t>臺灣電力圖 能源評估表</w:t>
            </w:r>
          </w:p>
        </w:tc>
      </w:tr>
      <w:tr>
        <w:trPr>
          <w:cantSplit/>
        </w:trPr>
        <w:tc>
          <w:tcPr>
            <w:tcW w:type="dxa" w:w="567"/>
            <w:tcMar>
              <w:top w:w="90" w:type="dxa"/>
              <w:start w:w="110" w:type="dxa"/>
              <w:bottom w:w="90" w:type="dxa"/>
              <w:end w:w="110" w:type="dxa"/>
            </w:tcMar>
            <w:vAlign w:val="center"/>
          </w:tcPr>
          <w:p>
            <w:pPr>
              <w:jc w:val="center"/>
            </w:pPr>
            <w:r>
              <w:rPr>
                <w:rFonts w:ascii="Microsoft JhengHei" w:hAnsi="Microsoft JhengHei" w:eastAsia="Microsoft JhengHei"/>
                <w:color w:val="243746"/>
                <w:sz w:val="15"/>
              </w:rPr>
              <w:t>9</w:t>
            </w:r>
          </w:p>
        </w:tc>
        <w:tc>
          <w:tcPr>
            <w:tcW w:type="dxa" w:w="1871"/>
            <w:tcMar>
              <w:top w:w="90" w:type="dxa"/>
              <w:start w:w="110" w:type="dxa"/>
              <w:bottom w:w="90" w:type="dxa"/>
              <w:end w:w="110" w:type="dxa"/>
            </w:tcMar>
            <w:vAlign w:val="center"/>
          </w:tcPr>
          <w:p>
            <w:pPr>
              <w:jc w:val="left"/>
            </w:pPr>
            <w:r>
              <w:rPr>
                <w:rFonts w:ascii="Microsoft JhengHei" w:hAnsi="Microsoft JhengHei" w:eastAsia="Microsoft JhengHei"/>
                <w:color w:val="243746"/>
                <w:sz w:val="15"/>
              </w:rPr>
              <w:t>經濟與生活</w:t>
            </w:r>
          </w:p>
        </w:tc>
        <w:tc>
          <w:tcPr>
            <w:tcW w:type="dxa" w:w="1814"/>
            <w:tcMar>
              <w:top w:w="90" w:type="dxa"/>
              <w:start w:w="110" w:type="dxa"/>
              <w:bottom w:w="90" w:type="dxa"/>
              <w:end w:w="110" w:type="dxa"/>
            </w:tcMar>
            <w:vAlign w:val="center"/>
          </w:tcPr>
          <w:p>
            <w:pPr>
              <w:jc w:val="left"/>
            </w:pPr>
            <w:r>
              <w:rPr>
                <w:rFonts w:ascii="Microsoft JhengHei" w:hAnsi="Microsoft JhengHei" w:eastAsia="Microsoft JhengHei"/>
                <w:color w:val="243746"/>
                <w:sz w:val="15"/>
              </w:rPr>
              <w:t>五下第四單元</w:t>
            </w:r>
          </w:p>
        </w:tc>
        <w:tc>
          <w:tcPr>
            <w:tcW w:type="dxa" w:w="2211"/>
            <w:tcMar>
              <w:top w:w="90" w:type="dxa"/>
              <w:start w:w="110" w:type="dxa"/>
              <w:bottom w:w="90" w:type="dxa"/>
              <w:end w:w="110" w:type="dxa"/>
            </w:tcMar>
            <w:vAlign w:val="center"/>
          </w:tcPr>
          <w:p>
            <w:pPr>
              <w:jc w:val="left"/>
            </w:pPr>
            <w:r>
              <w:rPr>
                <w:rFonts w:ascii="Microsoft JhengHei" w:hAnsi="Microsoft JhengHei" w:eastAsia="Microsoft JhengHei"/>
                <w:color w:val="243746"/>
                <w:sz w:val="15"/>
              </w:rPr>
              <w:t>消費查證站 循環共享桌</w:t>
            </w:r>
          </w:p>
        </w:tc>
        <w:tc>
          <w:tcPr>
            <w:tcW w:type="dxa" w:w="1871"/>
            <w:tcMar>
              <w:top w:w="90" w:type="dxa"/>
              <w:start w:w="110" w:type="dxa"/>
              <w:bottom w:w="90" w:type="dxa"/>
              <w:end w:w="110" w:type="dxa"/>
            </w:tcMar>
            <w:vAlign w:val="center"/>
          </w:tcPr>
          <w:p>
            <w:pPr>
              <w:jc w:val="left"/>
            </w:pPr>
            <w:r>
              <w:rPr>
                <w:rFonts w:ascii="Microsoft JhengHei" w:hAnsi="Microsoft JhengHei" w:eastAsia="Microsoft JhengHei"/>
                <w:color w:val="243746"/>
                <w:sz w:val="15"/>
              </w:rPr>
              <w:t>消費誘惑影 8HP 攻3 心8</w:t>
            </w:r>
          </w:p>
        </w:tc>
        <w:tc>
          <w:tcPr>
            <w:tcW w:type="dxa" w:w="2154"/>
            <w:tcMar>
              <w:top w:w="90" w:type="dxa"/>
              <w:start w:w="110" w:type="dxa"/>
              <w:bottom w:w="90" w:type="dxa"/>
              <w:end w:w="110" w:type="dxa"/>
            </w:tcMar>
            <w:vAlign w:val="center"/>
          </w:tcPr>
          <w:p>
            <w:pPr>
              <w:jc w:val="left"/>
            </w:pPr>
            <w:r>
              <w:rPr>
                <w:rFonts w:ascii="Microsoft JhengHei" w:hAnsi="Microsoft JhengHei" w:eastAsia="Microsoft JhengHei"/>
                <w:color w:val="243746"/>
                <w:sz w:val="15"/>
              </w:rPr>
              <w:t>生活選擇帳簿 風險查證章</w:t>
            </w:r>
          </w:p>
        </w:tc>
      </w:tr>
      <w:tr>
        <w:trPr>
          <w:cantSplit/>
        </w:trPr>
        <w:tc>
          <w:tcPr>
            <w:tcW w:type="dxa" w:w="567"/>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5"/>
              </w:rPr>
              <w:t>10</w:t>
            </w:r>
          </w:p>
        </w:tc>
        <w:tc>
          <w:tcPr>
            <w:tcW w:type="dxa" w:w="1871"/>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5"/>
              </w:rPr>
              <w:t>打造永續的家園</w:t>
            </w:r>
          </w:p>
        </w:tc>
        <w:tc>
          <w:tcPr>
            <w:tcW w:type="dxa" w:w="1814"/>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5"/>
              </w:rPr>
              <w:t>五下第五單元</w:t>
            </w:r>
          </w:p>
        </w:tc>
        <w:tc>
          <w:tcPr>
            <w:tcW w:type="dxa" w:w="2211"/>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5"/>
              </w:rPr>
              <w:t>多元方案牆 共識行動桌</w:t>
            </w:r>
          </w:p>
        </w:tc>
        <w:tc>
          <w:tcPr>
            <w:tcW w:type="dxa" w:w="1871"/>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5"/>
              </w:rPr>
              <w:t>抹除者 9HP 攻4 心8</w:t>
            </w:r>
          </w:p>
        </w:tc>
        <w:tc>
          <w:tcPr>
            <w:tcW w:type="dxa" w:w="2154"/>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5"/>
              </w:rPr>
              <w:t>永續家園圖卷 守護者徽章</w:t>
            </w:r>
          </w:p>
        </w:tc>
      </w:tr>
    </w:tbl>
    <w:p>
      <w:pPr>
        <w:spacing w:after="40"/>
      </w:pPr>
    </w:p>
    <w:p>
      <w:pPr>
        <w:pStyle w:val="Heading2"/>
        <w:keepNext/>
      </w:pPr>
      <w:r>
        <w:rPr>
          <w:rFonts w:ascii="Microsoft JhengHei" w:hAnsi="Microsoft JhengHei" w:eastAsia="Microsoft JhengHei"/>
          <w:color w:val="000000"/>
        </w:rPr>
        <w:t>各關設計重點</w:t>
      </w:r>
    </w:p>
    <w:p>
      <w:pPr>
        <w:pStyle w:val="Heading3"/>
        <w:keepNext/>
      </w:pPr>
      <w:r>
        <w:rPr>
          <w:rFonts w:ascii="Microsoft JhengHei" w:hAnsi="Microsoft JhengHei" w:eastAsia="Microsoft JhengHei"/>
          <w:color w:val="000000"/>
        </w:rPr>
        <w:t>第一關 臺灣！我來了</w:t>
      </w:r>
    </w:p>
    <w:p>
      <w:pPr>
        <w:spacing w:after="100"/>
      </w:pPr>
      <w:r>
        <w:rPr>
          <w:rFonts w:ascii="Microsoft JhengHei" w:hAnsi="Microsoft JhengHei" w:eastAsia="Microsoft JhengHei"/>
          <w:color w:val="243746"/>
        </w:rPr>
        <w:t>運用地圖、地形與考古證據，理解臺灣的位置、島嶼形成及史前生活。</w:t>
      </w:r>
    </w:p>
    <w:p>
      <w:pPr>
        <w:pStyle w:val="Heading3"/>
        <w:keepNext/>
      </w:pPr>
      <w:r>
        <w:rPr>
          <w:rFonts w:ascii="Microsoft JhengHei" w:hAnsi="Microsoft JhengHei" w:eastAsia="Microsoft JhengHei"/>
          <w:color w:val="000000"/>
        </w:rPr>
        <w:t>第二關 島嶼上的生活樣貌</w:t>
      </w:r>
    </w:p>
    <w:p>
      <w:pPr>
        <w:spacing w:after="100"/>
      </w:pPr>
      <w:r>
        <w:rPr>
          <w:rFonts w:ascii="Microsoft JhengHei" w:hAnsi="Microsoft JhengHei" w:eastAsia="Microsoft JhengHei"/>
          <w:color w:val="243746"/>
        </w:rPr>
        <w:t>比較族群文化、社會規範與法律，練習從多方觀點處理共同生活的衝突。</w:t>
      </w:r>
    </w:p>
    <w:p>
      <w:pPr>
        <w:pStyle w:val="Heading3"/>
        <w:keepNext/>
      </w:pPr>
      <w:r>
        <w:rPr>
          <w:rFonts w:ascii="Microsoft JhengHei" w:hAnsi="Microsoft JhengHei" w:eastAsia="Microsoft JhengHei"/>
          <w:color w:val="000000"/>
        </w:rPr>
        <w:t>第三關 臺灣的物產資源</w:t>
      </w:r>
    </w:p>
    <w:p>
      <w:pPr>
        <w:spacing w:after="100"/>
      </w:pPr>
      <w:r>
        <w:rPr>
          <w:rFonts w:ascii="Microsoft JhengHei" w:hAnsi="Microsoft JhengHei" w:eastAsia="Microsoft JhengHei"/>
          <w:color w:val="243746"/>
        </w:rPr>
        <w:t>從經濟、生活與環境三面向評估物產利用，思考資源如何長久使用。</w:t>
      </w:r>
    </w:p>
    <w:p>
      <w:pPr>
        <w:pStyle w:val="Heading3"/>
        <w:keepNext/>
      </w:pPr>
      <w:r>
        <w:rPr>
          <w:rFonts w:ascii="Microsoft JhengHei" w:hAnsi="Microsoft JhengHei" w:eastAsia="Microsoft JhengHei"/>
          <w:color w:val="000000"/>
        </w:rPr>
        <w:t>第四關 看見福爾摩沙</w:t>
      </w:r>
    </w:p>
    <w:p>
      <w:pPr>
        <w:spacing w:after="100"/>
      </w:pPr>
      <w:r>
        <w:rPr>
          <w:rFonts w:ascii="Microsoft JhengHei" w:hAnsi="Microsoft JhengHei" w:eastAsia="Microsoft JhengHei"/>
          <w:color w:val="243746"/>
        </w:rPr>
        <w:t>依時間、地點與資料來源重建大航海時代，避免只保留單一立場。</w:t>
      </w:r>
    </w:p>
    <w:p>
      <w:pPr>
        <w:pStyle w:val="Heading3"/>
        <w:keepNext/>
      </w:pPr>
      <w:r>
        <w:rPr>
          <w:rFonts w:ascii="Microsoft JhengHei" w:hAnsi="Microsoft JhengHei" w:eastAsia="Microsoft JhengHei"/>
          <w:color w:val="000000"/>
        </w:rPr>
        <w:t>第五關 發現臺灣之美</w:t>
      </w:r>
    </w:p>
    <w:p>
      <w:pPr>
        <w:spacing w:after="100"/>
      </w:pPr>
      <w:r>
        <w:rPr>
          <w:rFonts w:ascii="Microsoft JhengHei" w:hAnsi="Microsoft JhengHei" w:eastAsia="Microsoft JhengHei"/>
          <w:color w:val="243746"/>
        </w:rPr>
        <w:t>提出可查證問題、檢查資料來源與限制，並設計可持續修正的行動。</w:t>
      </w:r>
    </w:p>
    <w:p>
      <w:pPr>
        <w:pStyle w:val="Heading3"/>
        <w:keepNext/>
      </w:pPr>
      <w:r>
        <w:rPr>
          <w:rFonts w:ascii="Microsoft JhengHei" w:hAnsi="Microsoft JhengHei" w:eastAsia="Microsoft JhengHei"/>
          <w:color w:val="000000"/>
        </w:rPr>
        <w:t>第六關 唐山到臺灣</w:t>
      </w:r>
    </w:p>
    <w:p>
      <w:pPr>
        <w:spacing w:after="100"/>
      </w:pPr>
      <w:r>
        <w:rPr>
          <w:rFonts w:ascii="Microsoft JhengHei" w:hAnsi="Microsoft JhengHei" w:eastAsia="Microsoft JhengHei"/>
          <w:color w:val="243746"/>
        </w:rPr>
        <w:t>追查移民、開墾、水利及族群互動，說明改變對不同人群造成的影響。</w:t>
      </w:r>
    </w:p>
    <w:p>
      <w:pPr>
        <w:pStyle w:val="Heading3"/>
        <w:keepNext/>
      </w:pPr>
      <w:r>
        <w:rPr>
          <w:rFonts w:ascii="Microsoft JhengHei" w:hAnsi="Microsoft JhengHei" w:eastAsia="Microsoft JhengHei"/>
          <w:color w:val="000000"/>
        </w:rPr>
        <w:t>第七關 開港通商後的臺灣</w:t>
      </w:r>
    </w:p>
    <w:p>
      <w:pPr>
        <w:spacing w:after="100"/>
      </w:pPr>
      <w:r>
        <w:rPr>
          <w:rFonts w:ascii="Microsoft JhengHei" w:hAnsi="Microsoft JhengHei" w:eastAsia="Microsoft JhengHei"/>
          <w:color w:val="243746"/>
        </w:rPr>
        <w:t>連結開港、經濟變化、戰爭與建設，評估不同群體的受益與代價。</w:t>
      </w:r>
    </w:p>
    <w:p>
      <w:pPr>
        <w:pStyle w:val="Heading3"/>
        <w:keepNext/>
      </w:pPr>
      <w:r>
        <w:rPr>
          <w:rFonts w:ascii="Microsoft JhengHei" w:hAnsi="Microsoft JhengHei" w:eastAsia="Microsoft JhengHei"/>
          <w:color w:val="000000"/>
        </w:rPr>
        <w:t>第八關 臺灣電力的發展</w:t>
      </w:r>
    </w:p>
    <w:p>
      <w:pPr>
        <w:spacing w:after="100"/>
      </w:pPr>
      <w:r>
        <w:rPr>
          <w:rFonts w:ascii="Microsoft JhengHei" w:hAnsi="Microsoft JhengHei" w:eastAsia="Microsoft JhengHei"/>
          <w:color w:val="243746"/>
        </w:rPr>
        <w:t>比較各種發電方式的條件、效益、風險與受影響者。</w:t>
      </w:r>
    </w:p>
    <w:p>
      <w:pPr>
        <w:pStyle w:val="Heading3"/>
        <w:keepNext/>
      </w:pPr>
      <w:r>
        <w:rPr>
          <w:rFonts w:ascii="Microsoft JhengHei" w:hAnsi="Microsoft JhengHei" w:eastAsia="Microsoft JhengHei"/>
          <w:color w:val="000000"/>
        </w:rPr>
        <w:t>第九關 經濟與生活</w:t>
      </w:r>
    </w:p>
    <w:p>
      <w:pPr>
        <w:spacing w:after="100"/>
      </w:pPr>
      <w:r>
        <w:rPr>
          <w:rFonts w:ascii="Microsoft JhengHei" w:hAnsi="Microsoft JhengHei" w:eastAsia="Microsoft JhengHei"/>
          <w:color w:val="243746"/>
        </w:rPr>
        <w:t>在消費、理財、共享及循環利用情境中查證風險並負責任地選擇。</w:t>
      </w:r>
    </w:p>
    <w:p>
      <w:pPr>
        <w:pStyle w:val="Heading3"/>
        <w:keepNext/>
      </w:pPr>
      <w:r>
        <w:rPr>
          <w:rFonts w:ascii="Microsoft JhengHei" w:hAnsi="Microsoft JhengHei" w:eastAsia="Microsoft JhengHei"/>
          <w:color w:val="000000"/>
        </w:rPr>
        <w:t>第十關 打造永續的家園</w:t>
      </w:r>
    </w:p>
    <w:p>
      <w:pPr>
        <w:spacing w:after="100"/>
      </w:pPr>
      <w:r>
        <w:rPr>
          <w:rFonts w:ascii="Microsoft JhengHei" w:hAnsi="Microsoft JhengHei" w:eastAsia="Microsoft JhengHei"/>
          <w:color w:val="243746"/>
        </w:rPr>
        <w:t>整合前九關證據，形成含共同目標、補救及檢查方式的永續方案；最終戰可帶兩件道具。</w:t>
      </w:r>
    </w:p>
    <w:p>
      <w:r>
        <w:br w:type="page"/>
      </w:r>
    </w:p>
    <w:p>
      <w:pPr>
        <w:pStyle w:val="Heading1"/>
        <w:keepNext/>
      </w:pPr>
      <w:r>
        <w:rPr>
          <w:rFonts w:ascii="Microsoft JhengHei" w:hAnsi="Microsoft JhengHei" w:eastAsia="Microsoft JhengHei"/>
          <w:color w:val="000000"/>
        </w:rPr>
        <w:t>七 探索與線索系統</w:t>
      </w:r>
    </w:p>
    <w:p>
      <w:pPr>
        <w:spacing w:after="100"/>
      </w:pPr>
      <w:r>
        <w:rPr>
          <w:rFonts w:ascii="Microsoft JhengHei" w:hAnsi="Microsoft JhengHei" w:eastAsia="Microsoft JhengHei"/>
          <w:color w:val="243746"/>
        </w:rPr>
        <w:t>每關固定設置兩個探索點，但每次進關時會重新排列出現順序。玩家點選場景熱點後進入三選一驗證，選項也會重新排列，因此不能靠位置記憶。答對後，該探索點的完整線索才會寫入線索筆記。兩條線索都完成後，戰鬥入口才會開放。</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1"/>
        <w:gridCol w:w="4961"/>
      </w:tblGrid>
      <w:tr>
        <w:trPr>
          <w:tblHeader w:val="true"/>
          <w:cantSplit/>
        </w:trPr>
        <w:tc>
          <w:tcPr>
            <w:tcW w:type="dxa" w:w="2268"/>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8"/>
              </w:rPr>
              <w:t>規則</w:t>
            </w:r>
          </w:p>
        </w:tc>
        <w:tc>
          <w:tcPr>
            <w:tcW w:type="dxa" w:w="7483"/>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8"/>
              </w:rPr>
              <w:t>目前實作</w:t>
            </w:r>
          </w:p>
        </w:tc>
      </w:tr>
      <w:tr>
        <w:trPr>
          <w:cantSplit/>
        </w:trPr>
        <w:tc>
          <w:tcPr>
            <w:tcW w:type="dxa" w:w="2268"/>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探索數量</w:t>
            </w:r>
          </w:p>
        </w:tc>
        <w:tc>
          <w:tcPr>
            <w:tcW w:type="dxa" w:w="7483"/>
            <w:tcMar>
              <w:top w:w="90" w:type="dxa"/>
              <w:start w:w="110" w:type="dxa"/>
              <w:bottom w:w="90" w:type="dxa"/>
              <w:end w:w="110" w:type="dxa"/>
            </w:tcMar>
            <w:vAlign w:val="center"/>
          </w:tcPr>
          <w:p>
            <w:pPr>
              <w:jc w:val="left"/>
            </w:pPr>
            <w:r>
              <w:rPr>
                <w:rFonts w:ascii="Microsoft JhengHei" w:hAnsi="Microsoft JhengHei" w:eastAsia="Microsoft JhengHei"/>
                <w:color w:val="243746"/>
                <w:sz w:val="18"/>
              </w:rPr>
              <w:t>每關兩處 共二十個故事探索點</w:t>
            </w:r>
          </w:p>
        </w:tc>
      </w:tr>
      <w:tr>
        <w:trPr>
          <w:cantSplit/>
        </w:trPr>
        <w:tc>
          <w:tcPr>
            <w:tcW w:type="dxa" w:w="2268"/>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任務操作</w:t>
            </w:r>
          </w:p>
        </w:tc>
        <w:tc>
          <w:tcPr>
            <w:tcW w:type="dxa" w:w="7483"/>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8"/>
              </w:rPr>
              <w:t>讀圖 比較 分類 排序 判斷或多觀點分析</w:t>
            </w:r>
          </w:p>
        </w:tc>
      </w:tr>
      <w:tr>
        <w:trPr>
          <w:cantSplit/>
        </w:trPr>
        <w:tc>
          <w:tcPr>
            <w:tcW w:type="dxa" w:w="2268"/>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選項設計</w:t>
            </w:r>
          </w:p>
        </w:tc>
        <w:tc>
          <w:tcPr>
            <w:tcW w:type="dxa" w:w="7483"/>
            <w:tcMar>
              <w:top w:w="90" w:type="dxa"/>
              <w:start w:w="110" w:type="dxa"/>
              <w:bottom w:w="90" w:type="dxa"/>
              <w:end w:w="110" w:type="dxa"/>
            </w:tcMar>
            <w:vAlign w:val="center"/>
          </w:tcPr>
          <w:p>
            <w:pPr>
              <w:jc w:val="left"/>
            </w:pPr>
            <w:r>
              <w:rPr>
                <w:rFonts w:ascii="Microsoft JhengHei" w:hAnsi="Microsoft JhengHei" w:eastAsia="Microsoft JhengHei"/>
                <w:color w:val="243746"/>
                <w:sz w:val="18"/>
              </w:rPr>
              <w:t>每題三個選項 正確位置依進關次數重新排列</w:t>
            </w:r>
          </w:p>
        </w:tc>
      </w:tr>
      <w:tr>
        <w:trPr>
          <w:cantSplit/>
        </w:trPr>
        <w:tc>
          <w:tcPr>
            <w:tcW w:type="dxa" w:w="2268"/>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錯誤處理</w:t>
            </w:r>
          </w:p>
        </w:tc>
        <w:tc>
          <w:tcPr>
            <w:tcW w:type="dxa" w:w="7483"/>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8"/>
              </w:rPr>
              <w:t>顯示線索和問題關係不大的提示 可立即重選</w:t>
            </w:r>
          </w:p>
        </w:tc>
      </w:tr>
      <w:tr>
        <w:trPr>
          <w:cantSplit/>
        </w:trPr>
        <w:tc>
          <w:tcPr>
            <w:tcW w:type="dxa" w:w="2268"/>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完成條件</w:t>
            </w:r>
          </w:p>
        </w:tc>
        <w:tc>
          <w:tcPr>
            <w:tcW w:type="dxa" w:w="7483"/>
            <w:tcMar>
              <w:top w:w="90" w:type="dxa"/>
              <w:start w:w="110" w:type="dxa"/>
              <w:bottom w:w="90" w:type="dxa"/>
              <w:end w:w="110" w:type="dxa"/>
            </w:tcMar>
            <w:vAlign w:val="center"/>
          </w:tcPr>
          <w:p>
            <w:pPr>
              <w:jc w:val="left"/>
            </w:pPr>
            <w:r>
              <w:rPr>
                <w:rFonts w:ascii="Microsoft JhengHei" w:hAnsi="Microsoft JhengHei" w:eastAsia="Microsoft JhengHei"/>
                <w:color w:val="243746"/>
                <w:sz w:val="18"/>
              </w:rPr>
              <w:t>兩處都答對並寫入線索筆記</w:t>
            </w:r>
          </w:p>
        </w:tc>
      </w:tr>
      <w:tr>
        <w:trPr>
          <w:cantSplit/>
        </w:trPr>
        <w:tc>
          <w:tcPr>
            <w:tcW w:type="dxa" w:w="2268"/>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教學功能</w:t>
            </w:r>
          </w:p>
        </w:tc>
        <w:tc>
          <w:tcPr>
            <w:tcW w:type="dxa" w:w="7483"/>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8"/>
              </w:rPr>
              <w:t>要求學生先接觸資料 再進入抽象題目與戰鬥</w:t>
            </w:r>
          </w:p>
        </w:tc>
      </w:tr>
    </w:tbl>
    <w:p>
      <w:pPr>
        <w:spacing w:after="40"/>
      </w:pPr>
    </w:p>
    <w:p>
      <w:r>
        <w:br w:type="page"/>
      </w:r>
    </w:p>
    <w:p>
      <w:pPr>
        <w:pStyle w:val="Heading1"/>
        <w:keepNext/>
      </w:pPr>
      <w:r>
        <w:rPr>
          <w:rFonts w:ascii="Microsoft JhengHei" w:hAnsi="Microsoft JhengHei" w:eastAsia="Microsoft JhengHei"/>
          <w:color w:val="000000"/>
        </w:rPr>
        <w:t>八 證據戰鬥系統</w:t>
      </w:r>
    </w:p>
    <w:p>
      <w:pPr>
        <w:pStyle w:val="Heading2"/>
        <w:keepNext/>
      </w:pPr>
      <w:r>
        <w:rPr>
          <w:rFonts w:ascii="Microsoft JhengHei" w:hAnsi="Microsoft JhengHei" w:eastAsia="Microsoft JhengHei"/>
          <w:color w:val="000000"/>
        </w:rPr>
        <w:t>基本回合</w:t>
      </w:r>
    </w:p>
    <w:p>
      <w:pPr>
        <w:pStyle w:val="ListNumber"/>
        <w:spacing w:after="60"/>
      </w:pPr>
      <w:r>
        <w:rPr>
          <w:rFonts w:ascii="Microsoft JhengHei" w:hAnsi="Microsoft JhengHei" w:eastAsia="Microsoft JhengHei"/>
          <w:color w:val="243746"/>
        </w:rPr>
        <w:t>系統從本單元十五題中依敵人血量抽出題目，同一場不重複。</w:t>
      </w:r>
    </w:p>
    <w:p>
      <w:pPr>
        <w:pStyle w:val="ListNumber"/>
        <w:spacing w:after="60"/>
      </w:pPr>
      <w:r>
        <w:rPr>
          <w:rFonts w:ascii="Microsoft JhengHei" w:hAnsi="Microsoft JhengHei" w:eastAsia="Microsoft JhengHei"/>
          <w:color w:val="243746"/>
        </w:rPr>
        <w:t>題目與四個選項出現，正確答案位置重新排列。</w:t>
      </w:r>
    </w:p>
    <w:p>
      <w:pPr>
        <w:pStyle w:val="ListNumber"/>
        <w:spacing w:after="60"/>
      </w:pPr>
      <w:r>
        <w:rPr>
          <w:rFonts w:ascii="Microsoft JhengHei" w:hAnsi="Microsoft JhengHei" w:eastAsia="Microsoft JhengHei"/>
          <w:color w:val="243746"/>
        </w:rPr>
        <w:t>玩家選錯時立即受到敵人攻擊，畫面顯示該錯誤選項的專屬說明。</w:t>
      </w:r>
    </w:p>
    <w:p>
      <w:pPr>
        <w:pStyle w:val="ListNumber"/>
        <w:spacing w:after="60"/>
      </w:pPr>
      <w:r>
        <w:rPr>
          <w:rFonts w:ascii="Microsoft JhengHei" w:hAnsi="Microsoft JhengHei" w:eastAsia="Microsoft JhengHei"/>
          <w:color w:val="243746"/>
        </w:rPr>
        <w:t>同一題的四個選項全部保留並重新排列，玩家重新判斷。</w:t>
      </w:r>
    </w:p>
    <w:p>
      <w:pPr>
        <w:pStyle w:val="ListNumber"/>
        <w:spacing w:after="60"/>
      </w:pPr>
      <w:r>
        <w:rPr>
          <w:rFonts w:ascii="Microsoft JhengHei" w:hAnsi="Microsoft JhengHei" w:eastAsia="Microsoft JhengHei"/>
          <w:color w:val="243746"/>
        </w:rPr>
        <w:t>玩家選對後進入第二步，從三項知識中選出支持目前判斷的成立條件。</w:t>
      </w:r>
    </w:p>
    <w:p>
      <w:pPr>
        <w:pStyle w:val="ListNumber"/>
        <w:spacing w:after="60"/>
      </w:pPr>
      <w:r>
        <w:rPr>
          <w:rFonts w:ascii="Microsoft JhengHei" w:hAnsi="Microsoft JhengHei" w:eastAsia="Microsoft JhengHei"/>
          <w:color w:val="243746"/>
        </w:rPr>
        <w:t>成立條件答錯不扣守護心，系統解釋該知識屬於哪個主題，玩家可重選。</w:t>
      </w:r>
    </w:p>
    <w:p>
      <w:pPr>
        <w:pStyle w:val="ListNumber"/>
        <w:spacing w:after="60"/>
      </w:pPr>
      <w:r>
        <w:rPr>
          <w:rFonts w:ascii="Microsoft JhengHei" w:hAnsi="Microsoft JhengHei" w:eastAsia="Microsoft JhengHei"/>
          <w:color w:val="243746"/>
        </w:rPr>
        <w:t>判斷與成立條件都正確後，玩家攻擊敵人並得到完整解析。</w:t>
      </w:r>
    </w:p>
    <w:p>
      <w:pPr>
        <w:pStyle w:val="Heading2"/>
        <w:keepNext/>
      </w:pPr>
      <w:r>
        <w:rPr>
          <w:rFonts w:ascii="Microsoft JhengHei" w:hAnsi="Microsoft JhengHei" w:eastAsia="Microsoft JhengHei"/>
          <w:color w:val="000000"/>
        </w:rPr>
        <w:t>傷害與結束條件</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1"/>
        <w:gridCol w:w="4961"/>
      </w:tblGrid>
      <w:tr>
        <w:trPr>
          <w:tblHeader w:val="true"/>
          <w:cantSplit/>
        </w:trPr>
        <w:tc>
          <w:tcPr>
            <w:tcW w:type="dxa" w:w="2268"/>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8"/>
              </w:rPr>
              <w:t>項目</w:t>
            </w:r>
          </w:p>
        </w:tc>
        <w:tc>
          <w:tcPr>
            <w:tcW w:type="dxa" w:w="7483"/>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8"/>
              </w:rPr>
              <w:t>公式或規則</w:t>
            </w:r>
          </w:p>
        </w:tc>
      </w:tr>
      <w:tr>
        <w:trPr>
          <w:cantSplit/>
        </w:trPr>
        <w:tc>
          <w:tcPr>
            <w:tcW w:type="dxa" w:w="2268"/>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玩家基礎傷害</w:t>
            </w:r>
          </w:p>
        </w:tc>
        <w:tc>
          <w:tcPr>
            <w:tcW w:type="dxa" w:w="7483"/>
            <w:tcMar>
              <w:top w:w="90" w:type="dxa"/>
              <w:start w:w="110" w:type="dxa"/>
              <w:bottom w:w="90" w:type="dxa"/>
              <w:end w:w="110" w:type="dxa"/>
            </w:tcMar>
            <w:vAlign w:val="center"/>
          </w:tcPr>
          <w:p>
            <w:pPr>
              <w:jc w:val="left"/>
            </w:pPr>
            <w:r>
              <w:rPr>
                <w:rFonts w:ascii="Microsoft JhengHei" w:hAnsi="Microsoft JhengHei" w:eastAsia="Microsoft JhengHei"/>
                <w:color w:val="243746"/>
                <w:sz w:val="18"/>
              </w:rPr>
              <w:t>每次完成判斷與成立條件造成一點傷害</w:t>
            </w:r>
          </w:p>
        </w:tc>
      </w:tr>
      <w:tr>
        <w:trPr>
          <w:cantSplit/>
        </w:trPr>
        <w:tc>
          <w:tcPr>
            <w:tcW w:type="dxa" w:w="2268"/>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敵人傷害</w:t>
            </w:r>
          </w:p>
        </w:tc>
        <w:tc>
          <w:tcPr>
            <w:tcW w:type="dxa" w:w="7483"/>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8"/>
              </w:rPr>
              <w:t>依關卡攻擊力扣除守護心 護盾或檔檔支援可抵銷</w:t>
            </w:r>
          </w:p>
        </w:tc>
      </w:tr>
      <w:tr>
        <w:trPr>
          <w:cantSplit/>
        </w:trPr>
        <w:tc>
          <w:tcPr>
            <w:tcW w:type="dxa" w:w="2268"/>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額外傷害</w:t>
            </w:r>
          </w:p>
        </w:tc>
        <w:tc>
          <w:tcPr>
            <w:tcW w:type="dxa" w:w="7483"/>
            <w:tcMar>
              <w:top w:w="90" w:type="dxa"/>
              <w:start w:w="110" w:type="dxa"/>
              <w:bottom w:w="90" w:type="dxa"/>
              <w:end w:w="110" w:type="dxa"/>
            </w:tcMar>
            <w:vAlign w:val="center"/>
          </w:tcPr>
          <w:p>
            <w:pPr>
              <w:jc w:val="left"/>
            </w:pPr>
            <w:r>
              <w:rPr>
                <w:rFonts w:ascii="Microsoft JhengHei" w:hAnsi="Microsoft JhengHei" w:eastAsia="Microsoft JhengHei"/>
                <w:color w:val="243746"/>
                <w:sz w:val="18"/>
              </w:rPr>
              <w:t>證據印章或事件可提高下一次正確作答傷害</w:t>
            </w:r>
          </w:p>
        </w:tc>
      </w:tr>
      <w:tr>
        <w:trPr>
          <w:cantSplit/>
        </w:trPr>
        <w:tc>
          <w:tcPr>
            <w:tcW w:type="dxa" w:w="2268"/>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敵人戰敗</w:t>
            </w:r>
          </w:p>
        </w:tc>
        <w:tc>
          <w:tcPr>
            <w:tcW w:type="dxa" w:w="7483"/>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8"/>
              </w:rPr>
              <w:t>敵人血量歸零後播放最後一擊與文物回收演出</w:t>
            </w:r>
          </w:p>
        </w:tc>
      </w:tr>
      <w:tr>
        <w:trPr>
          <w:cantSplit/>
        </w:trPr>
        <w:tc>
          <w:tcPr>
            <w:tcW w:type="dxa" w:w="2268"/>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玩家戰敗</w:t>
            </w:r>
          </w:p>
        </w:tc>
        <w:tc>
          <w:tcPr>
            <w:tcW w:type="dxa" w:w="7483"/>
            <w:tcMar>
              <w:top w:w="90" w:type="dxa"/>
              <w:start w:w="110" w:type="dxa"/>
              <w:bottom w:w="90" w:type="dxa"/>
              <w:end w:w="110" w:type="dxa"/>
            </w:tcMar>
            <w:vAlign w:val="center"/>
          </w:tcPr>
          <w:p>
            <w:pPr>
              <w:jc w:val="left"/>
            </w:pPr>
            <w:r>
              <w:rPr>
                <w:rFonts w:ascii="Microsoft JhengHei" w:hAnsi="Microsoft JhengHei" w:eastAsia="Microsoft JhengHei"/>
                <w:color w:val="243746"/>
                <w:sz w:val="18"/>
              </w:rPr>
              <w:t>守護心歸零後播放戰敗演出並返回地圖</w:t>
            </w:r>
          </w:p>
        </w:tc>
      </w:tr>
      <w:tr>
        <w:trPr>
          <w:cantSplit/>
        </w:trPr>
        <w:tc>
          <w:tcPr>
            <w:tcW w:type="dxa" w:w="2268"/>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題目耗盡</w:t>
            </w:r>
          </w:p>
        </w:tc>
        <w:tc>
          <w:tcPr>
            <w:tcW w:type="dxa" w:w="7483"/>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8"/>
              </w:rPr>
              <w:t>尚未擊敗敵人時視為戰敗 避免無限作答</w:t>
            </w:r>
          </w:p>
        </w:tc>
      </w:tr>
    </w:tbl>
    <w:p>
      <w:pPr>
        <w:spacing w:after="40"/>
      </w:pPr>
    </w:p>
    <w:p>
      <w:pPr>
        <w:pStyle w:val="Heading2"/>
        <w:keepNext/>
      </w:pPr>
      <w:r>
        <w:rPr>
          <w:rFonts w:ascii="Microsoft JhengHei" w:hAnsi="Microsoft JhengHei" w:eastAsia="Microsoft JhengHei"/>
          <w:color w:val="000000"/>
        </w:rPr>
        <w:t>回饋層級</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1"/>
        <w:gridCol w:w="4961"/>
      </w:tblGrid>
      <w:tr>
        <w:trPr>
          <w:tblHeader w:val="true"/>
          <w:cantSplit/>
        </w:trPr>
        <w:tc>
          <w:tcPr>
            <w:tcW w:type="dxa" w:w="2268"/>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8"/>
              </w:rPr>
              <w:t>層級</w:t>
            </w:r>
          </w:p>
        </w:tc>
        <w:tc>
          <w:tcPr>
            <w:tcW w:type="dxa" w:w="7483"/>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8"/>
              </w:rPr>
              <w:t>回饋內容</w:t>
            </w:r>
          </w:p>
        </w:tc>
      </w:tr>
      <w:tr>
        <w:trPr>
          <w:cantSplit/>
        </w:trPr>
        <w:tc>
          <w:tcPr>
            <w:tcW w:type="dxa" w:w="2268"/>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選項回饋</w:t>
            </w:r>
          </w:p>
        </w:tc>
        <w:tc>
          <w:tcPr>
            <w:tcW w:type="dxa" w:w="7483"/>
            <w:tcMar>
              <w:top w:w="90" w:type="dxa"/>
              <w:start w:w="110" w:type="dxa"/>
              <w:bottom w:w="90" w:type="dxa"/>
              <w:end w:w="110" w:type="dxa"/>
            </w:tcMar>
            <w:vAlign w:val="center"/>
          </w:tcPr>
          <w:p>
            <w:pPr>
              <w:jc w:val="left"/>
            </w:pPr>
            <w:r>
              <w:rPr>
                <w:rFonts w:ascii="Microsoft JhengHei" w:hAnsi="Microsoft JhengHei" w:eastAsia="Microsoft JhengHei"/>
                <w:color w:val="243746"/>
                <w:sz w:val="18"/>
              </w:rPr>
              <w:t>每個答案分別說明為何成立或哪個條件被忽略</w:t>
            </w:r>
          </w:p>
        </w:tc>
      </w:tr>
      <w:tr>
        <w:trPr>
          <w:cantSplit/>
        </w:trPr>
        <w:tc>
          <w:tcPr>
            <w:tcW w:type="dxa" w:w="2268"/>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迷思紀錄</w:t>
            </w:r>
          </w:p>
        </w:tc>
        <w:tc>
          <w:tcPr>
            <w:tcW w:type="dxa" w:w="7483"/>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8"/>
              </w:rPr>
              <w:t>記錄位置錯置 過度概括 單因判斷 證據不足等類型</w:t>
            </w:r>
          </w:p>
        </w:tc>
      </w:tr>
      <w:tr>
        <w:trPr>
          <w:cantSplit/>
        </w:trPr>
        <w:tc>
          <w:tcPr>
            <w:tcW w:type="dxa" w:w="2268"/>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成立條件回饋</w:t>
            </w:r>
          </w:p>
        </w:tc>
        <w:tc>
          <w:tcPr>
            <w:tcW w:type="dxa" w:w="7483"/>
            <w:tcMar>
              <w:top w:w="90" w:type="dxa"/>
              <w:start w:w="110" w:type="dxa"/>
              <w:bottom w:w="90" w:type="dxa"/>
              <w:end w:w="110" w:type="dxa"/>
            </w:tcMar>
            <w:vAlign w:val="center"/>
          </w:tcPr>
          <w:p>
            <w:pPr>
              <w:jc w:val="left"/>
            </w:pPr>
            <w:r>
              <w:rPr>
                <w:rFonts w:ascii="Microsoft JhengHei" w:hAnsi="Microsoft JhengHei" w:eastAsia="Microsoft JhengHei"/>
                <w:color w:val="243746"/>
                <w:sz w:val="18"/>
              </w:rPr>
              <w:t>指出知識能否支持本題 且文字不得與答案選項相同</w:t>
            </w:r>
          </w:p>
        </w:tc>
      </w:tr>
      <w:tr>
        <w:trPr>
          <w:cantSplit/>
        </w:trPr>
        <w:tc>
          <w:tcPr>
            <w:tcW w:type="dxa" w:w="2268"/>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完整解析</w:t>
            </w:r>
          </w:p>
        </w:tc>
        <w:tc>
          <w:tcPr>
            <w:tcW w:type="dxa" w:w="7483"/>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8"/>
              </w:rPr>
              <w:t>說明題目線索 因果關係 可推到的範圍與限制</w:t>
            </w:r>
          </w:p>
        </w:tc>
      </w:tr>
      <w:tr>
        <w:trPr>
          <w:cantSplit/>
        </w:trPr>
        <w:tc>
          <w:tcPr>
            <w:tcW w:type="dxa" w:w="2268"/>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視聽回饋</w:t>
            </w:r>
          </w:p>
        </w:tc>
        <w:tc>
          <w:tcPr>
            <w:tcW w:type="dxa" w:w="7483"/>
            <w:tcMar>
              <w:top w:w="90" w:type="dxa"/>
              <w:start w:w="110" w:type="dxa"/>
              <w:bottom w:w="90" w:type="dxa"/>
              <w:end w:w="110" w:type="dxa"/>
            </w:tcMar>
            <w:vAlign w:val="center"/>
          </w:tcPr>
          <w:p>
            <w:pPr>
              <w:jc w:val="left"/>
            </w:pPr>
            <w:r>
              <w:rPr>
                <w:rFonts w:ascii="Microsoft JhengHei" w:hAnsi="Microsoft JhengHei" w:eastAsia="Microsoft JhengHei"/>
                <w:color w:val="243746"/>
                <w:sz w:val="18"/>
              </w:rPr>
              <w:t>答對 攻擊 受傷 防禦 治療 勝敗與最後一擊皆有動畫和音效</w:t>
            </w:r>
          </w:p>
        </w:tc>
      </w:tr>
    </w:tbl>
    <w:p>
      <w:pPr>
        <w:spacing w:after="40"/>
      </w:pPr>
    </w:p>
    <w:p>
      <w:r>
        <w:br w:type="page"/>
      </w:r>
    </w:p>
    <w:p>
      <w:pPr>
        <w:pStyle w:val="Heading1"/>
        <w:keepNext/>
      </w:pPr>
      <w:r>
        <w:rPr>
          <w:rFonts w:ascii="Microsoft JhengHei" w:hAnsi="Microsoft JhengHei" w:eastAsia="Microsoft JhengHei"/>
          <w:color w:val="000000"/>
        </w:rPr>
        <w:t>九 題庫與內容規格</w:t>
      </w:r>
    </w:p>
    <w:p>
      <w:pPr>
        <w:spacing w:after="100"/>
      </w:pPr>
      <w:r>
        <w:rPr>
          <w:rFonts w:ascii="Microsoft JhengHei" w:hAnsi="Microsoft JhengHei" w:eastAsia="Microsoft JhengHei"/>
          <w:color w:val="243746"/>
        </w:rPr>
        <w:t>題庫涵蓋五上及五下十個單元，每單元十五題。每五個核心案例各衍生情境判斷、證據判讀與迷思修正三種題型，形成一百五十題。故事模式依關卡指定題庫；教師模式可直接選擇任何單元。</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07"/>
        <w:gridCol w:w="3307"/>
        <w:gridCol w:w="3307"/>
      </w:tblGrid>
      <w:tr>
        <w:trPr>
          <w:tblHeader w:val="true"/>
          <w:cantSplit/>
        </w:trPr>
        <w:tc>
          <w:tcPr>
            <w:tcW w:type="dxa" w:w="1417"/>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7"/>
              </w:rPr>
              <w:t>學期</w:t>
            </w:r>
          </w:p>
        </w:tc>
        <w:tc>
          <w:tcPr>
            <w:tcW w:type="dxa" w:w="3061"/>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7"/>
              </w:rPr>
              <w:t>單元</w:t>
            </w:r>
          </w:p>
        </w:tc>
        <w:tc>
          <w:tcPr>
            <w:tcW w:type="dxa" w:w="5272"/>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7"/>
              </w:rPr>
              <w:t>探究重點</w:t>
            </w:r>
          </w:p>
        </w:tc>
      </w:tr>
      <w:tr>
        <w:trPr>
          <w:cantSplit/>
        </w:trPr>
        <w:tc>
          <w:tcPr>
            <w:tcW w:type="dxa" w:w="1417"/>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五上</w:t>
            </w:r>
          </w:p>
        </w:tc>
        <w:tc>
          <w:tcPr>
            <w:tcW w:type="dxa" w:w="3061"/>
            <w:tcMar>
              <w:top w:w="90" w:type="dxa"/>
              <w:start w:w="110" w:type="dxa"/>
              <w:bottom w:w="90" w:type="dxa"/>
              <w:end w:w="110" w:type="dxa"/>
            </w:tcMar>
            <w:vAlign w:val="center"/>
          </w:tcPr>
          <w:p>
            <w:pPr>
              <w:jc w:val="left"/>
            </w:pPr>
            <w:r>
              <w:rPr>
                <w:rFonts w:ascii="Microsoft JhengHei" w:hAnsi="Microsoft JhengHei" w:eastAsia="Microsoft JhengHei"/>
                <w:color w:val="243746"/>
                <w:sz w:val="17"/>
              </w:rPr>
              <w:t>臺灣 我來了</w:t>
            </w:r>
          </w:p>
        </w:tc>
        <w:tc>
          <w:tcPr>
            <w:tcW w:type="dxa" w:w="5272"/>
            <w:tcMar>
              <w:top w:w="90" w:type="dxa"/>
              <w:start w:w="110" w:type="dxa"/>
              <w:bottom w:w="90" w:type="dxa"/>
              <w:end w:w="110" w:type="dxa"/>
            </w:tcMar>
            <w:vAlign w:val="center"/>
          </w:tcPr>
          <w:p>
            <w:pPr>
              <w:jc w:val="left"/>
            </w:pPr>
            <w:r>
              <w:rPr>
                <w:rFonts w:ascii="Microsoft JhengHei" w:hAnsi="Microsoft JhengHei" w:eastAsia="Microsoft JhengHei"/>
                <w:color w:val="243746"/>
                <w:sz w:val="17"/>
              </w:rPr>
              <w:t>位置 地形 考古證據</w:t>
            </w:r>
          </w:p>
        </w:tc>
      </w:tr>
      <w:tr>
        <w:trPr>
          <w:cantSplit/>
        </w:trPr>
        <w:tc>
          <w:tcPr>
            <w:tcW w:type="dxa" w:w="1417"/>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五上</w:t>
            </w:r>
          </w:p>
        </w:tc>
        <w:tc>
          <w:tcPr>
            <w:tcW w:type="dxa" w:w="3061"/>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7"/>
              </w:rPr>
              <w:t>島嶼上的生活樣貌</w:t>
            </w:r>
          </w:p>
        </w:tc>
        <w:tc>
          <w:tcPr>
            <w:tcW w:type="dxa" w:w="5272"/>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7"/>
              </w:rPr>
              <w:t>族群文化 規範 法律 權利</w:t>
            </w:r>
          </w:p>
        </w:tc>
      </w:tr>
      <w:tr>
        <w:trPr>
          <w:cantSplit/>
        </w:trPr>
        <w:tc>
          <w:tcPr>
            <w:tcW w:type="dxa" w:w="1417"/>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五上</w:t>
            </w:r>
          </w:p>
        </w:tc>
        <w:tc>
          <w:tcPr>
            <w:tcW w:type="dxa" w:w="3061"/>
            <w:tcMar>
              <w:top w:w="90" w:type="dxa"/>
              <w:start w:w="110" w:type="dxa"/>
              <w:bottom w:w="90" w:type="dxa"/>
              <w:end w:w="110" w:type="dxa"/>
            </w:tcMar>
            <w:vAlign w:val="center"/>
          </w:tcPr>
          <w:p>
            <w:pPr>
              <w:jc w:val="left"/>
            </w:pPr>
            <w:r>
              <w:rPr>
                <w:rFonts w:ascii="Microsoft JhengHei" w:hAnsi="Microsoft JhengHei" w:eastAsia="Microsoft JhengHei"/>
                <w:color w:val="243746"/>
                <w:sz w:val="17"/>
              </w:rPr>
              <w:t>臺灣的物產資源</w:t>
            </w:r>
          </w:p>
        </w:tc>
        <w:tc>
          <w:tcPr>
            <w:tcW w:type="dxa" w:w="5272"/>
            <w:tcMar>
              <w:top w:w="90" w:type="dxa"/>
              <w:start w:w="110" w:type="dxa"/>
              <w:bottom w:w="90" w:type="dxa"/>
              <w:end w:w="110" w:type="dxa"/>
            </w:tcMar>
            <w:vAlign w:val="center"/>
          </w:tcPr>
          <w:p>
            <w:pPr>
              <w:jc w:val="left"/>
            </w:pPr>
            <w:r>
              <w:rPr>
                <w:rFonts w:ascii="Microsoft JhengHei" w:hAnsi="Microsoft JhengHei" w:eastAsia="Microsoft JhengHei"/>
                <w:color w:val="243746"/>
                <w:sz w:val="17"/>
              </w:rPr>
              <w:t>農林漁牧礦 永續與地方轉型</w:t>
            </w:r>
          </w:p>
        </w:tc>
      </w:tr>
      <w:tr>
        <w:trPr>
          <w:cantSplit/>
        </w:trPr>
        <w:tc>
          <w:tcPr>
            <w:tcW w:type="dxa" w:w="1417"/>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五上</w:t>
            </w:r>
          </w:p>
        </w:tc>
        <w:tc>
          <w:tcPr>
            <w:tcW w:type="dxa" w:w="3061"/>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7"/>
              </w:rPr>
              <w:t>看見福爾摩沙</w:t>
            </w:r>
          </w:p>
        </w:tc>
        <w:tc>
          <w:tcPr>
            <w:tcW w:type="dxa" w:w="5272"/>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7"/>
              </w:rPr>
              <w:t>航路 時序 多元史料與大航海影響</w:t>
            </w:r>
          </w:p>
        </w:tc>
      </w:tr>
      <w:tr>
        <w:trPr>
          <w:cantSplit/>
        </w:trPr>
        <w:tc>
          <w:tcPr>
            <w:tcW w:type="dxa" w:w="1417"/>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五上</w:t>
            </w:r>
          </w:p>
        </w:tc>
        <w:tc>
          <w:tcPr>
            <w:tcW w:type="dxa" w:w="3061"/>
            <w:tcMar>
              <w:top w:w="90" w:type="dxa"/>
              <w:start w:w="110" w:type="dxa"/>
              <w:bottom w:w="90" w:type="dxa"/>
              <w:end w:w="110" w:type="dxa"/>
            </w:tcMar>
            <w:vAlign w:val="center"/>
          </w:tcPr>
          <w:p>
            <w:pPr>
              <w:jc w:val="left"/>
            </w:pPr>
            <w:r>
              <w:rPr>
                <w:rFonts w:ascii="Microsoft JhengHei" w:hAnsi="Microsoft JhengHei" w:eastAsia="Microsoft JhengHei"/>
                <w:color w:val="243746"/>
                <w:sz w:val="17"/>
              </w:rPr>
              <w:t>發現臺灣之美</w:t>
            </w:r>
          </w:p>
        </w:tc>
        <w:tc>
          <w:tcPr>
            <w:tcW w:type="dxa" w:w="5272"/>
            <w:tcMar>
              <w:top w:w="90" w:type="dxa"/>
              <w:start w:w="110" w:type="dxa"/>
              <w:bottom w:w="90" w:type="dxa"/>
              <w:end w:w="110" w:type="dxa"/>
            </w:tcMar>
            <w:vAlign w:val="center"/>
          </w:tcPr>
          <w:p>
            <w:pPr>
              <w:jc w:val="left"/>
            </w:pPr>
            <w:r>
              <w:rPr>
                <w:rFonts w:ascii="Microsoft JhengHei" w:hAnsi="Microsoft JhengHei" w:eastAsia="Microsoft JhengHei"/>
                <w:color w:val="243746"/>
                <w:sz w:val="17"/>
              </w:rPr>
              <w:t>提問 蒐證 分析限制與行動</w:t>
            </w:r>
          </w:p>
        </w:tc>
      </w:tr>
      <w:tr>
        <w:trPr>
          <w:cantSplit/>
        </w:trPr>
        <w:tc>
          <w:tcPr>
            <w:tcW w:type="dxa" w:w="1417"/>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五下</w:t>
            </w:r>
          </w:p>
        </w:tc>
        <w:tc>
          <w:tcPr>
            <w:tcW w:type="dxa" w:w="3061"/>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7"/>
              </w:rPr>
              <w:t>唐山到臺灣</w:t>
            </w:r>
          </w:p>
        </w:tc>
        <w:tc>
          <w:tcPr>
            <w:tcW w:type="dxa" w:w="5272"/>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7"/>
              </w:rPr>
              <w:t>移民 水利 港市與族群互動</w:t>
            </w:r>
          </w:p>
        </w:tc>
      </w:tr>
      <w:tr>
        <w:trPr>
          <w:cantSplit/>
        </w:trPr>
        <w:tc>
          <w:tcPr>
            <w:tcW w:type="dxa" w:w="1417"/>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五下</w:t>
            </w:r>
          </w:p>
        </w:tc>
        <w:tc>
          <w:tcPr>
            <w:tcW w:type="dxa" w:w="3061"/>
            <w:tcMar>
              <w:top w:w="90" w:type="dxa"/>
              <w:start w:w="110" w:type="dxa"/>
              <w:bottom w:w="90" w:type="dxa"/>
              <w:end w:w="110" w:type="dxa"/>
            </w:tcMar>
            <w:vAlign w:val="center"/>
          </w:tcPr>
          <w:p>
            <w:pPr>
              <w:jc w:val="left"/>
            </w:pPr>
            <w:r>
              <w:rPr>
                <w:rFonts w:ascii="Microsoft JhengHei" w:hAnsi="Microsoft JhengHei" w:eastAsia="Microsoft JhengHei"/>
                <w:color w:val="243746"/>
                <w:sz w:val="17"/>
              </w:rPr>
              <w:t>開港通商後的臺灣</w:t>
            </w:r>
          </w:p>
        </w:tc>
        <w:tc>
          <w:tcPr>
            <w:tcW w:type="dxa" w:w="5272"/>
            <w:tcMar>
              <w:top w:w="90" w:type="dxa"/>
              <w:start w:w="110" w:type="dxa"/>
              <w:bottom w:w="90" w:type="dxa"/>
              <w:end w:w="110" w:type="dxa"/>
            </w:tcMar>
            <w:vAlign w:val="center"/>
          </w:tcPr>
          <w:p>
            <w:pPr>
              <w:jc w:val="left"/>
            </w:pPr>
            <w:r>
              <w:rPr>
                <w:rFonts w:ascii="Microsoft JhengHei" w:hAnsi="Microsoft JhengHei" w:eastAsia="Microsoft JhengHei"/>
                <w:color w:val="243746"/>
                <w:sz w:val="17"/>
              </w:rPr>
              <w:t>開港 建省 戰爭與現代化影響</w:t>
            </w:r>
          </w:p>
        </w:tc>
      </w:tr>
      <w:tr>
        <w:trPr>
          <w:cantSplit/>
        </w:trPr>
        <w:tc>
          <w:tcPr>
            <w:tcW w:type="dxa" w:w="1417"/>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五下</w:t>
            </w:r>
          </w:p>
        </w:tc>
        <w:tc>
          <w:tcPr>
            <w:tcW w:type="dxa" w:w="3061"/>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7"/>
              </w:rPr>
              <w:t>臺灣電力的發展</w:t>
            </w:r>
          </w:p>
        </w:tc>
        <w:tc>
          <w:tcPr>
            <w:tcW w:type="dxa" w:w="5272"/>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7"/>
              </w:rPr>
              <w:t>能源條件 風險 代價與環境公平</w:t>
            </w:r>
          </w:p>
        </w:tc>
      </w:tr>
      <w:tr>
        <w:trPr>
          <w:cantSplit/>
        </w:trPr>
        <w:tc>
          <w:tcPr>
            <w:tcW w:type="dxa" w:w="1417"/>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五下</w:t>
            </w:r>
          </w:p>
        </w:tc>
        <w:tc>
          <w:tcPr>
            <w:tcW w:type="dxa" w:w="3061"/>
            <w:tcMar>
              <w:top w:w="90" w:type="dxa"/>
              <w:start w:w="110" w:type="dxa"/>
              <w:bottom w:w="90" w:type="dxa"/>
              <w:end w:w="110" w:type="dxa"/>
            </w:tcMar>
            <w:vAlign w:val="center"/>
          </w:tcPr>
          <w:p>
            <w:pPr>
              <w:jc w:val="left"/>
            </w:pPr>
            <w:r>
              <w:rPr>
                <w:rFonts w:ascii="Microsoft JhengHei" w:hAnsi="Microsoft JhengHei" w:eastAsia="Microsoft JhengHei"/>
                <w:color w:val="243746"/>
                <w:sz w:val="17"/>
              </w:rPr>
              <w:t>經濟與生活</w:t>
            </w:r>
          </w:p>
        </w:tc>
        <w:tc>
          <w:tcPr>
            <w:tcW w:type="dxa" w:w="5272"/>
            <w:tcMar>
              <w:top w:w="90" w:type="dxa"/>
              <w:start w:w="110" w:type="dxa"/>
              <w:bottom w:w="90" w:type="dxa"/>
              <w:end w:w="110" w:type="dxa"/>
            </w:tcMar>
            <w:vAlign w:val="center"/>
          </w:tcPr>
          <w:p>
            <w:pPr>
              <w:jc w:val="left"/>
            </w:pPr>
            <w:r>
              <w:rPr>
                <w:rFonts w:ascii="Microsoft JhengHei" w:hAnsi="Microsoft JhengHei" w:eastAsia="Microsoft JhengHei"/>
                <w:color w:val="243746"/>
                <w:sz w:val="17"/>
              </w:rPr>
              <w:t>消費 理財 共享與循環經濟</w:t>
            </w:r>
          </w:p>
        </w:tc>
      </w:tr>
      <w:tr>
        <w:trPr>
          <w:cantSplit/>
        </w:trPr>
        <w:tc>
          <w:tcPr>
            <w:tcW w:type="dxa" w:w="1417"/>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五下</w:t>
            </w:r>
          </w:p>
        </w:tc>
        <w:tc>
          <w:tcPr>
            <w:tcW w:type="dxa" w:w="3061"/>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7"/>
              </w:rPr>
              <w:t>打造永續的家園</w:t>
            </w:r>
          </w:p>
        </w:tc>
        <w:tc>
          <w:tcPr>
            <w:tcW w:type="dxa" w:w="5272"/>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7"/>
              </w:rPr>
              <w:t>多元觀點 共識 能源方案與行動評估</w:t>
            </w:r>
          </w:p>
        </w:tc>
      </w:tr>
    </w:tbl>
    <w:p>
      <w:pPr>
        <w:spacing w:after="40"/>
      </w:pPr>
    </w:p>
    <w:p>
      <w:pPr>
        <w:pStyle w:val="Heading2"/>
        <w:keepNext/>
      </w:pPr>
      <w:r>
        <w:rPr>
          <w:rFonts w:ascii="Microsoft JhengHei" w:hAnsi="Microsoft JhengHei" w:eastAsia="Microsoft JhengHei"/>
          <w:color w:val="000000"/>
        </w:rPr>
        <w:t>題目品質規則</w:t>
      </w:r>
    </w:p>
    <w:p>
      <w:pPr>
        <w:pStyle w:val="ListBullet"/>
        <w:spacing w:after="60"/>
      </w:pPr>
      <w:r>
        <w:rPr>
          <w:rFonts w:ascii="Microsoft JhengHei" w:hAnsi="Microsoft JhengHei" w:eastAsia="Microsoft JhengHei"/>
          <w:color w:val="243746"/>
        </w:rPr>
        <w:t>題幹最多五十字，四個選項各自最多二十字，選項長度差距不超過八字。</w:t>
      </w:r>
    </w:p>
    <w:p>
      <w:pPr>
        <w:pStyle w:val="ListBullet"/>
        <w:spacing w:after="60"/>
      </w:pPr>
      <w:r>
        <w:rPr>
          <w:rFonts w:ascii="Microsoft JhengHei" w:hAnsi="Microsoft JhengHei" w:eastAsia="Microsoft JhengHei"/>
          <w:color w:val="243746"/>
        </w:rPr>
        <w:t>同題四個選項必須不同，並檢查過度相似的文字組合。</w:t>
      </w:r>
    </w:p>
    <w:p>
      <w:pPr>
        <w:pStyle w:val="ListBullet"/>
        <w:spacing w:after="60"/>
      </w:pPr>
      <w:r>
        <w:rPr>
          <w:rFonts w:ascii="Microsoft JhengHei" w:hAnsi="Microsoft JhengHei" w:eastAsia="Microsoft JhengHei"/>
          <w:color w:val="243746"/>
        </w:rPr>
        <w:t>每題至少一個錯誤選項取自其他單元，證據判讀與迷思修正題通常使用三個跨單元干擾項。</w:t>
      </w:r>
    </w:p>
    <w:p>
      <w:pPr>
        <w:pStyle w:val="ListBullet"/>
        <w:spacing w:after="60"/>
      </w:pPr>
      <w:r>
        <w:rPr>
          <w:rFonts w:ascii="Microsoft JhengHei" w:hAnsi="Microsoft JhengHei" w:eastAsia="Microsoft JhengHei"/>
          <w:color w:val="243746"/>
        </w:rPr>
        <w:t>避免不必要的進階用語，但保留板塊、季風、永續等課程必要名詞。</w:t>
      </w:r>
    </w:p>
    <w:p>
      <w:pPr>
        <w:pStyle w:val="ListBullet"/>
        <w:spacing w:after="60"/>
      </w:pPr>
      <w:r>
        <w:rPr>
          <w:rFonts w:ascii="Microsoft JhengHei" w:hAnsi="Microsoft JhengHei" w:eastAsia="Microsoft JhengHei"/>
          <w:color w:val="243746"/>
        </w:rPr>
        <w:t>每個選項有專屬回饋及迷思標記，不能只以答對或答錯結束。</w:t>
      </w:r>
    </w:p>
    <w:p>
      <w:pPr>
        <w:pStyle w:val="ListBullet"/>
        <w:spacing w:after="60"/>
      </w:pPr>
      <w:r>
        <w:rPr>
          <w:rFonts w:ascii="Microsoft JhengHei" w:hAnsi="Microsoft JhengHei" w:eastAsia="Microsoft JhengHei"/>
          <w:color w:val="243746"/>
        </w:rPr>
        <w:t>成立條件共有三項，一項正確，兩項干擾知識取自其他單元。</w:t>
      </w:r>
    </w:p>
    <w:p>
      <w:pPr>
        <w:pStyle w:val="ListBullet"/>
        <w:spacing w:after="60"/>
      </w:pPr>
      <w:r>
        <w:rPr>
          <w:rFonts w:ascii="Microsoft JhengHei" w:hAnsi="Microsoft JhengHei" w:eastAsia="Microsoft JhengHei"/>
          <w:color w:val="243746"/>
        </w:rPr>
        <w:t>任何成立條件不得與本題四個答案選項完全相同。</w:t>
      </w:r>
    </w:p>
    <w:p>
      <w:pPr>
        <w:pStyle w:val="ListBullet"/>
        <w:spacing w:after="60"/>
      </w:pPr>
      <w:r>
        <w:rPr>
          <w:rFonts w:ascii="Microsoft JhengHei" w:hAnsi="Microsoft JhengHei" w:eastAsia="Microsoft JhengHei"/>
          <w:color w:val="243746"/>
        </w:rPr>
        <w:t>每場抽題數等於敵人血量，使用隨機索引且不得重複。</w:t>
      </w:r>
    </w:p>
    <w:p>
      <w:r>
        <w:br w:type="page"/>
      </w:r>
    </w:p>
    <w:p>
      <w:pPr>
        <w:pStyle w:val="Heading1"/>
        <w:keepNext/>
      </w:pPr>
      <w:r>
        <w:rPr>
          <w:rFonts w:ascii="Microsoft JhengHei" w:hAnsi="Microsoft JhengHei" w:eastAsia="Microsoft JhengHei"/>
          <w:color w:val="000000"/>
        </w:rPr>
        <w:t>十 道具與配置系統</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84"/>
        <w:gridCol w:w="1984"/>
        <w:gridCol w:w="1984"/>
        <w:gridCol w:w="1984"/>
        <w:gridCol w:w="1984"/>
      </w:tblGrid>
      <w:tr>
        <w:trPr>
          <w:tblHeader w:val="true"/>
          <w:cantSplit/>
        </w:trPr>
        <w:tc>
          <w:tcPr>
            <w:tcW w:type="dxa" w:w="1701"/>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6"/>
              </w:rPr>
              <w:t>道具</w:t>
            </w:r>
          </w:p>
        </w:tc>
        <w:tc>
          <w:tcPr>
            <w:tcW w:type="dxa" w:w="1134"/>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6"/>
              </w:rPr>
              <w:t>解鎖</w:t>
            </w:r>
          </w:p>
        </w:tc>
        <w:tc>
          <w:tcPr>
            <w:tcW w:type="dxa" w:w="2494"/>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6"/>
              </w:rPr>
              <w:t>前期效果</w:t>
            </w:r>
          </w:p>
        </w:tc>
        <w:tc>
          <w:tcPr>
            <w:tcW w:type="dxa" w:w="2835"/>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6"/>
              </w:rPr>
              <w:t>強化效果</w:t>
            </w:r>
          </w:p>
        </w:tc>
        <w:tc>
          <w:tcPr>
            <w:tcW w:type="dxa" w:w="1587"/>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6"/>
              </w:rPr>
              <w:t>定位</w:t>
            </w:r>
          </w:p>
        </w:tc>
      </w:tr>
      <w:tr>
        <w:trPr>
          <w:cantSplit/>
        </w:trPr>
        <w:tc>
          <w:tcPr>
            <w:tcW w:type="dxa" w:w="1701"/>
            <w:tcMar>
              <w:top w:w="90" w:type="dxa"/>
              <w:start w:w="110" w:type="dxa"/>
              <w:bottom w:w="90" w:type="dxa"/>
              <w:end w:w="110" w:type="dxa"/>
            </w:tcMar>
            <w:vAlign w:val="center"/>
          </w:tcPr>
          <w:p>
            <w:pPr>
              <w:jc w:val="center"/>
            </w:pPr>
            <w:r>
              <w:rPr>
                <w:rFonts w:ascii="Microsoft JhengHei" w:hAnsi="Microsoft JhengHei" w:eastAsia="Microsoft JhengHei"/>
                <w:color w:val="243746"/>
                <w:sz w:val="16"/>
              </w:rPr>
              <w:t>航海羅盤</w:t>
            </w:r>
          </w:p>
        </w:tc>
        <w:tc>
          <w:tcPr>
            <w:tcW w:type="dxa" w:w="1134"/>
            <w:tcMar>
              <w:top w:w="90" w:type="dxa"/>
              <w:start w:w="110" w:type="dxa"/>
              <w:bottom w:w="90" w:type="dxa"/>
              <w:end w:w="110" w:type="dxa"/>
            </w:tcMar>
            <w:vAlign w:val="center"/>
          </w:tcPr>
          <w:p>
            <w:pPr>
              <w:jc w:val="left"/>
            </w:pPr>
            <w:r>
              <w:rPr>
                <w:rFonts w:ascii="Microsoft JhengHei" w:hAnsi="Microsoft JhengHei" w:eastAsia="Microsoft JhengHei"/>
                <w:color w:val="243746"/>
                <w:sz w:val="16"/>
              </w:rPr>
              <w:t>第一關</w:t>
            </w:r>
          </w:p>
        </w:tc>
        <w:tc>
          <w:tcPr>
            <w:tcW w:type="dxa" w:w="2494"/>
            <w:tcMar>
              <w:top w:w="90" w:type="dxa"/>
              <w:start w:w="110" w:type="dxa"/>
              <w:bottom w:w="90" w:type="dxa"/>
              <w:end w:w="110" w:type="dxa"/>
            </w:tcMar>
            <w:vAlign w:val="center"/>
          </w:tcPr>
          <w:p>
            <w:pPr>
              <w:jc w:val="left"/>
            </w:pPr>
            <w:r>
              <w:rPr>
                <w:rFonts w:ascii="Microsoft JhengHei" w:hAnsi="Microsoft JhengHei" w:eastAsia="Microsoft JhengHei"/>
                <w:color w:val="243746"/>
                <w:sz w:val="16"/>
              </w:rPr>
              <w:t>第一至四關排除一個錯誤選項</w:t>
            </w:r>
          </w:p>
        </w:tc>
        <w:tc>
          <w:tcPr>
            <w:tcW w:type="dxa" w:w="2835"/>
            <w:tcMar>
              <w:top w:w="90" w:type="dxa"/>
              <w:start w:w="110" w:type="dxa"/>
              <w:bottom w:w="90" w:type="dxa"/>
              <w:end w:w="110" w:type="dxa"/>
            </w:tcMar>
            <w:vAlign w:val="center"/>
          </w:tcPr>
          <w:p>
            <w:pPr>
              <w:jc w:val="left"/>
            </w:pPr>
            <w:r>
              <w:rPr>
                <w:rFonts w:ascii="Microsoft JhengHei" w:hAnsi="Microsoft JhengHei" w:eastAsia="Microsoft JhengHei"/>
                <w:color w:val="243746"/>
                <w:sz w:val="16"/>
              </w:rPr>
              <w:t>第五關起排除兩個</w:t>
            </w:r>
          </w:p>
        </w:tc>
        <w:tc>
          <w:tcPr>
            <w:tcW w:type="dxa" w:w="1587"/>
            <w:tcMar>
              <w:top w:w="90" w:type="dxa"/>
              <w:start w:w="110" w:type="dxa"/>
              <w:bottom w:w="90" w:type="dxa"/>
              <w:end w:w="110" w:type="dxa"/>
            </w:tcMar>
            <w:vAlign w:val="center"/>
          </w:tcPr>
          <w:p>
            <w:pPr>
              <w:jc w:val="left"/>
            </w:pPr>
            <w:r>
              <w:rPr>
                <w:rFonts w:ascii="Microsoft JhengHei" w:hAnsi="Microsoft JhengHei" w:eastAsia="Microsoft JhengHei"/>
                <w:color w:val="243746"/>
                <w:sz w:val="16"/>
              </w:rPr>
              <w:t>降低選項壓力</w:t>
            </w:r>
          </w:p>
        </w:tc>
      </w:tr>
      <w:tr>
        <w:trPr>
          <w:cantSplit/>
        </w:trPr>
        <w:tc>
          <w:tcPr>
            <w:tcW w:type="dxa" w:w="1701"/>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6"/>
              </w:rPr>
              <w:t>線索放大鏡</w:t>
            </w:r>
          </w:p>
        </w:tc>
        <w:tc>
          <w:tcPr>
            <w:tcW w:type="dxa" w:w="1134"/>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6"/>
              </w:rPr>
              <w:t>第二關</w:t>
            </w:r>
          </w:p>
        </w:tc>
        <w:tc>
          <w:tcPr>
            <w:tcW w:type="dxa" w:w="2494"/>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6"/>
              </w:rPr>
              <w:t>顯示本題提示</w:t>
            </w:r>
          </w:p>
        </w:tc>
        <w:tc>
          <w:tcPr>
            <w:tcW w:type="dxa" w:w="2835"/>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6"/>
              </w:rPr>
              <w:t>第五關起提示並排除一個錯誤選項</w:t>
            </w:r>
          </w:p>
        </w:tc>
        <w:tc>
          <w:tcPr>
            <w:tcW w:type="dxa" w:w="1587"/>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6"/>
              </w:rPr>
              <w:t>支援理解</w:t>
            </w:r>
          </w:p>
        </w:tc>
      </w:tr>
      <w:tr>
        <w:trPr>
          <w:cantSplit/>
        </w:trPr>
        <w:tc>
          <w:tcPr>
            <w:tcW w:type="dxa" w:w="1701"/>
            <w:tcMar>
              <w:top w:w="90" w:type="dxa"/>
              <w:start w:w="110" w:type="dxa"/>
              <w:bottom w:w="90" w:type="dxa"/>
              <w:end w:w="110" w:type="dxa"/>
            </w:tcMar>
            <w:vAlign w:val="center"/>
          </w:tcPr>
          <w:p>
            <w:pPr>
              <w:jc w:val="center"/>
            </w:pPr>
            <w:r>
              <w:rPr>
                <w:rFonts w:ascii="Microsoft JhengHei" w:hAnsi="Microsoft JhengHei" w:eastAsia="Microsoft JhengHei"/>
                <w:color w:val="243746"/>
                <w:sz w:val="16"/>
              </w:rPr>
              <w:t>修復工具箱</w:t>
            </w:r>
          </w:p>
        </w:tc>
        <w:tc>
          <w:tcPr>
            <w:tcW w:type="dxa" w:w="1134"/>
            <w:tcMar>
              <w:top w:w="90" w:type="dxa"/>
              <w:start w:w="110" w:type="dxa"/>
              <w:bottom w:w="90" w:type="dxa"/>
              <w:end w:w="110" w:type="dxa"/>
            </w:tcMar>
            <w:vAlign w:val="center"/>
          </w:tcPr>
          <w:p>
            <w:pPr>
              <w:jc w:val="left"/>
            </w:pPr>
            <w:r>
              <w:rPr>
                <w:rFonts w:ascii="Microsoft JhengHei" w:hAnsi="Microsoft JhengHei" w:eastAsia="Microsoft JhengHei"/>
                <w:color w:val="243746"/>
                <w:sz w:val="16"/>
              </w:rPr>
              <w:t>第一關</w:t>
            </w:r>
          </w:p>
        </w:tc>
        <w:tc>
          <w:tcPr>
            <w:tcW w:type="dxa" w:w="2494"/>
            <w:tcMar>
              <w:top w:w="90" w:type="dxa"/>
              <w:start w:w="110" w:type="dxa"/>
              <w:bottom w:w="90" w:type="dxa"/>
              <w:end w:w="110" w:type="dxa"/>
            </w:tcMar>
            <w:vAlign w:val="center"/>
          </w:tcPr>
          <w:p>
            <w:pPr>
              <w:jc w:val="left"/>
            </w:pPr>
            <w:r>
              <w:rPr>
                <w:rFonts w:ascii="Microsoft JhengHei" w:hAnsi="Microsoft JhengHei" w:eastAsia="Microsoft JhengHei"/>
                <w:color w:val="243746"/>
                <w:sz w:val="16"/>
              </w:rPr>
              <w:t>第一至三關回復一顆守護心</w:t>
            </w:r>
          </w:p>
        </w:tc>
        <w:tc>
          <w:tcPr>
            <w:tcW w:type="dxa" w:w="2835"/>
            <w:tcMar>
              <w:top w:w="90" w:type="dxa"/>
              <w:start w:w="110" w:type="dxa"/>
              <w:bottom w:w="90" w:type="dxa"/>
              <w:end w:w="110" w:type="dxa"/>
            </w:tcMar>
            <w:vAlign w:val="center"/>
          </w:tcPr>
          <w:p>
            <w:pPr>
              <w:jc w:val="left"/>
            </w:pPr>
            <w:r>
              <w:rPr>
                <w:rFonts w:ascii="Microsoft JhengHei" w:hAnsi="Microsoft JhengHei" w:eastAsia="Microsoft JhengHei"/>
                <w:color w:val="243746"/>
                <w:sz w:val="16"/>
              </w:rPr>
              <w:t>第四至六關回復兩顆 第七關起三顆</w:t>
            </w:r>
          </w:p>
        </w:tc>
        <w:tc>
          <w:tcPr>
            <w:tcW w:type="dxa" w:w="1587"/>
            <w:tcMar>
              <w:top w:w="90" w:type="dxa"/>
              <w:start w:w="110" w:type="dxa"/>
              <w:bottom w:w="90" w:type="dxa"/>
              <w:end w:w="110" w:type="dxa"/>
            </w:tcMar>
            <w:vAlign w:val="center"/>
          </w:tcPr>
          <w:p>
            <w:pPr>
              <w:jc w:val="left"/>
            </w:pPr>
            <w:r>
              <w:rPr>
                <w:rFonts w:ascii="Microsoft JhengHei" w:hAnsi="Microsoft JhengHei" w:eastAsia="Microsoft JhengHei"/>
                <w:color w:val="243746"/>
                <w:sz w:val="16"/>
              </w:rPr>
              <w:t>續戰與容錯</w:t>
            </w:r>
          </w:p>
        </w:tc>
      </w:tr>
      <w:tr>
        <w:trPr>
          <w:cantSplit/>
        </w:trPr>
        <w:tc>
          <w:tcPr>
            <w:tcW w:type="dxa" w:w="1701"/>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6"/>
              </w:rPr>
              <w:t>時序沙漏</w:t>
            </w:r>
          </w:p>
        </w:tc>
        <w:tc>
          <w:tcPr>
            <w:tcW w:type="dxa" w:w="1134"/>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6"/>
              </w:rPr>
              <w:t>第五關</w:t>
            </w:r>
          </w:p>
        </w:tc>
        <w:tc>
          <w:tcPr>
            <w:tcW w:type="dxa" w:w="2494"/>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6"/>
              </w:rPr>
              <w:t>抵擋一次敵人攻擊</w:t>
            </w:r>
          </w:p>
        </w:tc>
        <w:tc>
          <w:tcPr>
            <w:tcW w:type="dxa" w:w="2835"/>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6"/>
              </w:rPr>
              <w:t>第七關起抵擋兩次</w:t>
            </w:r>
          </w:p>
        </w:tc>
        <w:tc>
          <w:tcPr>
            <w:tcW w:type="dxa" w:w="1587"/>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6"/>
              </w:rPr>
              <w:t>高攻擊關卡防護</w:t>
            </w:r>
          </w:p>
        </w:tc>
      </w:tr>
      <w:tr>
        <w:trPr>
          <w:cantSplit/>
        </w:trPr>
        <w:tc>
          <w:tcPr>
            <w:tcW w:type="dxa" w:w="1701"/>
            <w:tcMar>
              <w:top w:w="90" w:type="dxa"/>
              <w:start w:w="110" w:type="dxa"/>
              <w:bottom w:w="90" w:type="dxa"/>
              <w:end w:w="110" w:type="dxa"/>
            </w:tcMar>
            <w:vAlign w:val="center"/>
          </w:tcPr>
          <w:p>
            <w:pPr>
              <w:jc w:val="center"/>
            </w:pPr>
            <w:r>
              <w:rPr>
                <w:rFonts w:ascii="Microsoft JhengHei" w:hAnsi="Microsoft JhengHei" w:eastAsia="Microsoft JhengHei"/>
                <w:color w:val="243746"/>
                <w:sz w:val="16"/>
              </w:rPr>
              <w:t>證據印章</w:t>
            </w:r>
          </w:p>
        </w:tc>
        <w:tc>
          <w:tcPr>
            <w:tcW w:type="dxa" w:w="1134"/>
            <w:tcMar>
              <w:top w:w="90" w:type="dxa"/>
              <w:start w:w="110" w:type="dxa"/>
              <w:bottom w:w="90" w:type="dxa"/>
              <w:end w:w="110" w:type="dxa"/>
            </w:tcMar>
            <w:vAlign w:val="center"/>
          </w:tcPr>
          <w:p>
            <w:pPr>
              <w:jc w:val="left"/>
            </w:pPr>
            <w:r>
              <w:rPr>
                <w:rFonts w:ascii="Microsoft JhengHei" w:hAnsi="Microsoft JhengHei" w:eastAsia="Microsoft JhengHei"/>
                <w:color w:val="243746"/>
                <w:sz w:val="16"/>
              </w:rPr>
              <w:t>第七關</w:t>
            </w:r>
          </w:p>
        </w:tc>
        <w:tc>
          <w:tcPr>
            <w:tcW w:type="dxa" w:w="2494"/>
            <w:tcMar>
              <w:top w:w="90" w:type="dxa"/>
              <w:start w:w="110" w:type="dxa"/>
              <w:bottom w:w="90" w:type="dxa"/>
              <w:end w:w="110" w:type="dxa"/>
            </w:tcMar>
            <w:vAlign w:val="center"/>
          </w:tcPr>
          <w:p>
            <w:pPr>
              <w:jc w:val="left"/>
            </w:pPr>
            <w:r>
              <w:rPr>
                <w:rFonts w:ascii="Microsoft JhengHei" w:hAnsi="Microsoft JhengHei" w:eastAsia="Microsoft JhengHei"/>
                <w:color w:val="243746"/>
                <w:sz w:val="16"/>
              </w:rPr>
              <w:t>下一次答對造成兩點傷害</w:t>
            </w:r>
          </w:p>
        </w:tc>
        <w:tc>
          <w:tcPr>
            <w:tcW w:type="dxa" w:w="2835"/>
            <w:tcMar>
              <w:top w:w="90" w:type="dxa"/>
              <w:start w:w="110" w:type="dxa"/>
              <w:bottom w:w="90" w:type="dxa"/>
              <w:end w:w="110" w:type="dxa"/>
            </w:tcMar>
            <w:vAlign w:val="center"/>
          </w:tcPr>
          <w:p>
            <w:pPr>
              <w:jc w:val="left"/>
            </w:pPr>
            <w:r>
              <w:rPr>
                <w:rFonts w:ascii="Microsoft JhengHei" w:hAnsi="Microsoft JhengHei" w:eastAsia="Microsoft JhengHei"/>
                <w:color w:val="243746"/>
                <w:sz w:val="16"/>
              </w:rPr>
              <w:t>最終關造成三點傷害</w:t>
            </w:r>
          </w:p>
        </w:tc>
        <w:tc>
          <w:tcPr>
            <w:tcW w:type="dxa" w:w="1587"/>
            <w:tcMar>
              <w:top w:w="90" w:type="dxa"/>
              <w:start w:w="110" w:type="dxa"/>
              <w:bottom w:w="90" w:type="dxa"/>
              <w:end w:w="110" w:type="dxa"/>
            </w:tcMar>
            <w:vAlign w:val="center"/>
          </w:tcPr>
          <w:p>
            <w:pPr>
              <w:jc w:val="left"/>
            </w:pPr>
            <w:r>
              <w:rPr>
                <w:rFonts w:ascii="Microsoft JhengHei" w:hAnsi="Microsoft JhengHei" w:eastAsia="Microsoft JhengHei"/>
                <w:color w:val="243746"/>
                <w:sz w:val="16"/>
              </w:rPr>
              <w:t>縮短高血量戰鬥</w:t>
            </w:r>
          </w:p>
        </w:tc>
      </w:tr>
    </w:tbl>
    <w:p>
      <w:pPr>
        <w:spacing w:after="40"/>
      </w:pPr>
    </w:p>
    <w:p>
      <w:pPr>
        <w:spacing w:after="100"/>
      </w:pPr>
      <w:r>
        <w:rPr>
          <w:rFonts w:ascii="Microsoft JhengHei" w:hAnsi="Microsoft JhengHei" w:eastAsia="Microsoft JhengHei"/>
          <w:color w:val="243746"/>
        </w:rPr>
        <w:t>一般關卡必須選一件道具，最終頭目最多可攜帶兩件。每件道具每場只能使用一次；若工具箱在守護心全滿時使用，系統不會消耗次數。道具效果隨關卡強化，使玩家能應付後期提高的敵人攻擊。</w:t>
      </w:r>
    </w:p>
    <w:p>
      <w:r>
        <w:br w:type="page"/>
      </w:r>
    </w:p>
    <w:p>
      <w:pPr>
        <w:pStyle w:val="Heading1"/>
        <w:keepNext/>
      </w:pPr>
      <w:r>
        <w:rPr>
          <w:rFonts w:ascii="Microsoft JhengHei" w:hAnsi="Microsoft JhengHei" w:eastAsia="Microsoft JhengHei"/>
          <w:color w:val="000000"/>
        </w:rPr>
        <w:t>十一 隨機事件系統</w:t>
      </w:r>
    </w:p>
    <w:p>
      <w:pPr>
        <w:spacing w:after="100"/>
      </w:pPr>
      <w:r>
        <w:rPr>
          <w:rFonts w:ascii="Microsoft JhengHei" w:hAnsi="Microsoft JhengHei" w:eastAsia="Microsoft JhengHei"/>
          <w:color w:val="243746"/>
        </w:rPr>
        <w:t>新遊戲會先規畫三至五個事件，隨機放在不同關卡的戰鬥前。同一場戰鬥不會重複觸發，整局也不會抽到同一個事件兩次。事件類別權重為幸運與保護百分之三十、知識事件百分之二十五、策略選擇百分之二十五、小危機百分之二十。</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07"/>
        <w:gridCol w:w="3307"/>
        <w:gridCol w:w="3307"/>
      </w:tblGrid>
      <w:tr>
        <w:trPr>
          <w:tblHeader w:val="true"/>
          <w:cantSplit/>
        </w:trPr>
        <w:tc>
          <w:tcPr>
            <w:tcW w:type="dxa" w:w="2835"/>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7"/>
              </w:rPr>
              <w:t>事件</w:t>
            </w:r>
          </w:p>
        </w:tc>
        <w:tc>
          <w:tcPr>
            <w:tcW w:type="dxa" w:w="2381"/>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7"/>
              </w:rPr>
              <w:t>類別</w:t>
            </w:r>
          </w:p>
        </w:tc>
        <w:tc>
          <w:tcPr>
            <w:tcW w:type="dxa" w:w="4535"/>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7"/>
              </w:rPr>
              <w:t>主要效果</w:t>
            </w:r>
          </w:p>
        </w:tc>
      </w:tr>
      <w:tr>
        <w:trPr>
          <w:cantSplit/>
        </w:trPr>
        <w:tc>
          <w:tcPr>
            <w:tcW w:type="dxa" w:w="2835"/>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文物修復站</w:t>
            </w:r>
          </w:p>
        </w:tc>
        <w:tc>
          <w:tcPr>
            <w:tcW w:type="dxa" w:w="2381"/>
            <w:tcMar>
              <w:top w:w="90" w:type="dxa"/>
              <w:start w:w="110" w:type="dxa"/>
              <w:bottom w:w="90" w:type="dxa"/>
              <w:end w:w="110" w:type="dxa"/>
            </w:tcMar>
            <w:vAlign w:val="center"/>
          </w:tcPr>
          <w:p>
            <w:pPr>
              <w:jc w:val="left"/>
            </w:pPr>
            <w:r>
              <w:rPr>
                <w:rFonts w:ascii="Microsoft JhengHei" w:hAnsi="Microsoft JhengHei" w:eastAsia="Microsoft JhengHei"/>
                <w:color w:val="243746"/>
                <w:sz w:val="17"/>
              </w:rPr>
              <w:t>幸運與保護</w:t>
            </w:r>
          </w:p>
        </w:tc>
        <w:tc>
          <w:tcPr>
            <w:tcW w:type="dxa" w:w="4535"/>
            <w:tcMar>
              <w:top w:w="90" w:type="dxa"/>
              <w:start w:w="110" w:type="dxa"/>
              <w:bottom w:w="90" w:type="dxa"/>
              <w:end w:w="110" w:type="dxa"/>
            </w:tcMar>
            <w:vAlign w:val="center"/>
          </w:tcPr>
          <w:p>
            <w:pPr>
              <w:jc w:val="left"/>
            </w:pPr>
            <w:r>
              <w:rPr>
                <w:rFonts w:ascii="Microsoft JhengHei" w:hAnsi="Microsoft JhengHei" w:eastAsia="Microsoft JhengHei"/>
                <w:color w:val="243746"/>
                <w:sz w:val="17"/>
              </w:rPr>
              <w:t>回復一顆守護心</w:t>
            </w:r>
          </w:p>
        </w:tc>
      </w:tr>
      <w:tr>
        <w:trPr>
          <w:cantSplit/>
        </w:trPr>
        <w:tc>
          <w:tcPr>
            <w:tcW w:type="dxa" w:w="2835"/>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檔案館密函</w:t>
            </w:r>
          </w:p>
        </w:tc>
        <w:tc>
          <w:tcPr>
            <w:tcW w:type="dxa" w:w="2381"/>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7"/>
              </w:rPr>
              <w:t>知識事件</w:t>
            </w:r>
          </w:p>
        </w:tc>
        <w:tc>
          <w:tcPr>
            <w:tcW w:type="dxa" w:w="4535"/>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7"/>
              </w:rPr>
              <w:t>第一題排除一個錯誤選項</w:t>
            </w:r>
          </w:p>
        </w:tc>
      </w:tr>
      <w:tr>
        <w:trPr>
          <w:cantSplit/>
        </w:trPr>
        <w:tc>
          <w:tcPr>
            <w:tcW w:type="dxa" w:w="2835"/>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守護隊補給箱</w:t>
            </w:r>
          </w:p>
        </w:tc>
        <w:tc>
          <w:tcPr>
            <w:tcW w:type="dxa" w:w="2381"/>
            <w:tcMar>
              <w:top w:w="90" w:type="dxa"/>
              <w:start w:w="110" w:type="dxa"/>
              <w:bottom w:w="90" w:type="dxa"/>
              <w:end w:w="110" w:type="dxa"/>
            </w:tcMar>
            <w:vAlign w:val="center"/>
          </w:tcPr>
          <w:p>
            <w:pPr>
              <w:jc w:val="left"/>
            </w:pPr>
            <w:r>
              <w:rPr>
                <w:rFonts w:ascii="Microsoft JhengHei" w:hAnsi="Microsoft JhengHei" w:eastAsia="Microsoft JhengHei"/>
                <w:color w:val="243746"/>
                <w:sz w:val="17"/>
              </w:rPr>
              <w:t>幸運與保護</w:t>
            </w:r>
          </w:p>
        </w:tc>
        <w:tc>
          <w:tcPr>
            <w:tcW w:type="dxa" w:w="4535"/>
            <w:tcMar>
              <w:top w:w="90" w:type="dxa"/>
              <w:start w:w="110" w:type="dxa"/>
              <w:bottom w:w="90" w:type="dxa"/>
              <w:end w:w="110" w:type="dxa"/>
            </w:tcMar>
            <w:vAlign w:val="center"/>
          </w:tcPr>
          <w:p>
            <w:pPr>
              <w:jc w:val="left"/>
            </w:pPr>
            <w:r>
              <w:rPr>
                <w:rFonts w:ascii="Microsoft JhengHei" w:hAnsi="Microsoft JhengHei" w:eastAsia="Microsoft JhengHei"/>
                <w:color w:val="243746"/>
                <w:sz w:val="17"/>
              </w:rPr>
              <w:t>借用額外道具 無可借道具時回復守護心</w:t>
            </w:r>
          </w:p>
        </w:tc>
      </w:tr>
      <w:tr>
        <w:trPr>
          <w:cantSplit/>
        </w:trPr>
        <w:tc>
          <w:tcPr>
            <w:tcW w:type="dxa" w:w="2835"/>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時空順風</w:t>
            </w:r>
          </w:p>
        </w:tc>
        <w:tc>
          <w:tcPr>
            <w:tcW w:type="dxa" w:w="2381"/>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7"/>
              </w:rPr>
              <w:t>幸運與保護</w:t>
            </w:r>
          </w:p>
        </w:tc>
        <w:tc>
          <w:tcPr>
            <w:tcW w:type="dxa" w:w="4535"/>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7"/>
              </w:rPr>
              <w:t>第一次答對額外一點傷害</w:t>
            </w:r>
          </w:p>
        </w:tc>
      </w:tr>
      <w:tr>
        <w:trPr>
          <w:cantSplit/>
        </w:trPr>
        <w:tc>
          <w:tcPr>
            <w:tcW w:type="dxa" w:w="2835"/>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迷霧突襲</w:t>
            </w:r>
          </w:p>
        </w:tc>
        <w:tc>
          <w:tcPr>
            <w:tcW w:type="dxa" w:w="2381"/>
            <w:tcMar>
              <w:top w:w="90" w:type="dxa"/>
              <w:start w:w="110" w:type="dxa"/>
              <w:bottom w:w="90" w:type="dxa"/>
              <w:end w:w="110" w:type="dxa"/>
            </w:tcMar>
            <w:vAlign w:val="center"/>
          </w:tcPr>
          <w:p>
            <w:pPr>
              <w:jc w:val="left"/>
            </w:pPr>
            <w:r>
              <w:rPr>
                <w:rFonts w:ascii="Microsoft JhengHei" w:hAnsi="Microsoft JhengHei" w:eastAsia="Microsoft JhengHei"/>
                <w:color w:val="243746"/>
                <w:sz w:val="17"/>
              </w:rPr>
              <w:t>小危機</w:t>
            </w:r>
          </w:p>
        </w:tc>
        <w:tc>
          <w:tcPr>
            <w:tcW w:type="dxa" w:w="4535"/>
            <w:tcMar>
              <w:top w:w="90" w:type="dxa"/>
              <w:start w:w="110" w:type="dxa"/>
              <w:bottom w:w="90" w:type="dxa"/>
              <w:end w:w="110" w:type="dxa"/>
            </w:tcMar>
            <w:vAlign w:val="center"/>
          </w:tcPr>
          <w:p>
            <w:pPr>
              <w:jc w:val="left"/>
            </w:pPr>
            <w:r>
              <w:rPr>
                <w:rFonts w:ascii="Microsoft JhengHei" w:hAnsi="Microsoft JhengHei" w:eastAsia="Microsoft JhengHei"/>
                <w:color w:val="243746"/>
                <w:sz w:val="17"/>
              </w:rPr>
              <w:t>失去一顆守護心 第一題顯示提示</w:t>
            </w:r>
          </w:p>
        </w:tc>
      </w:tr>
      <w:tr>
        <w:trPr>
          <w:cantSplit/>
        </w:trPr>
        <w:tc>
          <w:tcPr>
            <w:tcW w:type="dxa" w:w="2835"/>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岔路上的腳印</w:t>
            </w:r>
          </w:p>
        </w:tc>
        <w:tc>
          <w:tcPr>
            <w:tcW w:type="dxa" w:w="2381"/>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7"/>
              </w:rPr>
              <w:t>策略選擇</w:t>
            </w:r>
          </w:p>
        </w:tc>
        <w:tc>
          <w:tcPr>
            <w:tcW w:type="dxa" w:w="4535"/>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7"/>
              </w:rPr>
              <w:t>選回復守護心或削弱敵人</w:t>
            </w:r>
          </w:p>
        </w:tc>
      </w:tr>
      <w:tr>
        <w:trPr>
          <w:cantSplit/>
        </w:trPr>
        <w:tc>
          <w:tcPr>
            <w:tcW w:type="dxa" w:w="2835"/>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真假線索挑戰</w:t>
            </w:r>
          </w:p>
        </w:tc>
        <w:tc>
          <w:tcPr>
            <w:tcW w:type="dxa" w:w="2381"/>
            <w:tcMar>
              <w:top w:w="90" w:type="dxa"/>
              <w:start w:w="110" w:type="dxa"/>
              <w:bottom w:w="90" w:type="dxa"/>
              <w:end w:w="110" w:type="dxa"/>
            </w:tcMar>
            <w:vAlign w:val="center"/>
          </w:tcPr>
          <w:p>
            <w:pPr>
              <w:jc w:val="left"/>
            </w:pPr>
            <w:r>
              <w:rPr>
                <w:rFonts w:ascii="Microsoft JhengHei" w:hAnsi="Microsoft JhengHei" w:eastAsia="Microsoft JhengHei"/>
                <w:color w:val="243746"/>
                <w:sz w:val="17"/>
              </w:rPr>
              <w:t>知識事件</w:t>
            </w:r>
          </w:p>
        </w:tc>
        <w:tc>
          <w:tcPr>
            <w:tcW w:type="dxa" w:w="4535"/>
            <w:tcMar>
              <w:top w:w="90" w:type="dxa"/>
              <w:start w:w="110" w:type="dxa"/>
              <w:bottom w:w="90" w:type="dxa"/>
              <w:end w:w="110" w:type="dxa"/>
            </w:tcMar>
            <w:vAlign w:val="center"/>
          </w:tcPr>
          <w:p>
            <w:pPr>
              <w:jc w:val="left"/>
            </w:pPr>
            <w:r>
              <w:rPr>
                <w:rFonts w:ascii="Microsoft JhengHei" w:hAnsi="Microsoft JhengHei" w:eastAsia="Microsoft JhengHei"/>
                <w:color w:val="243746"/>
                <w:sz w:val="17"/>
              </w:rPr>
              <w:t>答對獲得一次護盾 答錯不扣心</w:t>
            </w:r>
          </w:p>
        </w:tc>
      </w:tr>
      <w:tr>
        <w:trPr>
          <w:cantSplit/>
        </w:trPr>
        <w:tc>
          <w:tcPr>
            <w:tcW w:type="dxa" w:w="2835"/>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旅行商人的交換</w:t>
            </w:r>
          </w:p>
        </w:tc>
        <w:tc>
          <w:tcPr>
            <w:tcW w:type="dxa" w:w="2381"/>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7"/>
              </w:rPr>
              <w:t>策略選擇</w:t>
            </w:r>
          </w:p>
        </w:tc>
        <w:tc>
          <w:tcPr>
            <w:tcW w:type="dxa" w:w="4535"/>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7"/>
              </w:rPr>
              <w:t>選修復包或證據徽章</w:t>
            </w:r>
          </w:p>
        </w:tc>
      </w:tr>
      <w:tr>
        <w:trPr>
          <w:cantSplit/>
        </w:trPr>
        <w:tc>
          <w:tcPr>
            <w:tcW w:type="dxa" w:w="2835"/>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守護員來援</w:t>
            </w:r>
          </w:p>
        </w:tc>
        <w:tc>
          <w:tcPr>
            <w:tcW w:type="dxa" w:w="2381"/>
            <w:tcMar>
              <w:top w:w="90" w:type="dxa"/>
              <w:start w:w="110" w:type="dxa"/>
              <w:bottom w:w="90" w:type="dxa"/>
              <w:end w:w="110" w:type="dxa"/>
            </w:tcMar>
            <w:vAlign w:val="center"/>
          </w:tcPr>
          <w:p>
            <w:pPr>
              <w:jc w:val="left"/>
            </w:pPr>
            <w:r>
              <w:rPr>
                <w:rFonts w:ascii="Microsoft JhengHei" w:hAnsi="Microsoft JhengHei" w:eastAsia="Microsoft JhengHei"/>
                <w:color w:val="243746"/>
                <w:sz w:val="17"/>
              </w:rPr>
              <w:t>幸運與保護</w:t>
            </w:r>
          </w:p>
        </w:tc>
        <w:tc>
          <w:tcPr>
            <w:tcW w:type="dxa" w:w="4535"/>
            <w:tcMar>
              <w:top w:w="90" w:type="dxa"/>
              <w:start w:w="110" w:type="dxa"/>
              <w:bottom w:w="90" w:type="dxa"/>
              <w:end w:w="110" w:type="dxa"/>
            </w:tcMar>
            <w:vAlign w:val="center"/>
          </w:tcPr>
          <w:p>
            <w:pPr>
              <w:jc w:val="left"/>
            </w:pPr>
            <w:r>
              <w:rPr>
                <w:rFonts w:ascii="Microsoft JhengHei" w:hAnsi="Microsoft JhengHei" w:eastAsia="Microsoft JhengHei"/>
                <w:color w:val="243746"/>
                <w:sz w:val="17"/>
              </w:rPr>
              <w:t>首次歸零時回復一顆並繼續</w:t>
            </w:r>
          </w:p>
        </w:tc>
      </w:tr>
      <w:tr>
        <w:trPr>
          <w:cantSplit/>
        </w:trPr>
        <w:tc>
          <w:tcPr>
            <w:tcW w:type="dxa" w:w="2835"/>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文物的回音</w:t>
            </w:r>
          </w:p>
        </w:tc>
        <w:tc>
          <w:tcPr>
            <w:tcW w:type="dxa" w:w="2381"/>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7"/>
              </w:rPr>
              <w:t>知識事件</w:t>
            </w:r>
          </w:p>
        </w:tc>
        <w:tc>
          <w:tcPr>
            <w:tcW w:type="dxa" w:w="4535"/>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7"/>
              </w:rPr>
              <w:t>已修復文物削弱敵人 無文物時給護盾</w:t>
            </w:r>
          </w:p>
        </w:tc>
      </w:tr>
      <w:tr>
        <w:trPr>
          <w:cantSplit/>
        </w:trPr>
        <w:tc>
          <w:tcPr>
            <w:tcW w:type="dxa" w:w="2835"/>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缺字的文物標籤</w:t>
            </w:r>
          </w:p>
        </w:tc>
        <w:tc>
          <w:tcPr>
            <w:tcW w:type="dxa" w:w="2381"/>
            <w:tcMar>
              <w:top w:w="90" w:type="dxa"/>
              <w:start w:w="110" w:type="dxa"/>
              <w:bottom w:w="90" w:type="dxa"/>
              <w:end w:w="110" w:type="dxa"/>
            </w:tcMar>
            <w:vAlign w:val="center"/>
          </w:tcPr>
          <w:p>
            <w:pPr>
              <w:jc w:val="left"/>
            </w:pPr>
            <w:r>
              <w:rPr>
                <w:rFonts w:ascii="Microsoft JhengHei" w:hAnsi="Microsoft JhengHei" w:eastAsia="Microsoft JhengHei"/>
                <w:color w:val="243746"/>
                <w:sz w:val="17"/>
              </w:rPr>
              <w:t>知識事件</w:t>
            </w:r>
          </w:p>
        </w:tc>
        <w:tc>
          <w:tcPr>
            <w:tcW w:type="dxa" w:w="4535"/>
            <w:tcMar>
              <w:top w:w="90" w:type="dxa"/>
              <w:start w:w="110" w:type="dxa"/>
              <w:bottom w:w="90" w:type="dxa"/>
              <w:end w:w="110" w:type="dxa"/>
            </w:tcMar>
            <w:vAlign w:val="center"/>
          </w:tcPr>
          <w:p>
            <w:pPr>
              <w:jc w:val="left"/>
            </w:pPr>
            <w:r>
              <w:rPr>
                <w:rFonts w:ascii="Microsoft JhengHei" w:hAnsi="Microsoft JhengHei" w:eastAsia="Microsoft JhengHei"/>
                <w:color w:val="243746"/>
                <w:sz w:val="17"/>
              </w:rPr>
              <w:t>答對使敵人開場少一點血量</w:t>
            </w:r>
          </w:p>
        </w:tc>
      </w:tr>
      <w:tr>
        <w:trPr>
          <w:cantSplit/>
        </w:trPr>
        <w:tc>
          <w:tcPr>
            <w:tcW w:type="dxa" w:w="2835"/>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博物館突然停電</w:t>
            </w:r>
          </w:p>
        </w:tc>
        <w:tc>
          <w:tcPr>
            <w:tcW w:type="dxa" w:w="2381"/>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7"/>
              </w:rPr>
              <w:t>小危機</w:t>
            </w:r>
          </w:p>
        </w:tc>
        <w:tc>
          <w:tcPr>
            <w:tcW w:type="dxa" w:w="4535"/>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7"/>
              </w:rPr>
              <w:t>選第一題排除兩項或獲得護盾</w:t>
            </w:r>
          </w:p>
        </w:tc>
      </w:tr>
      <w:tr>
        <w:trPr>
          <w:cantSplit/>
        </w:trPr>
        <w:tc>
          <w:tcPr>
            <w:tcW w:type="dxa" w:w="2835"/>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檔檔的分工計畫</w:t>
            </w:r>
          </w:p>
        </w:tc>
        <w:tc>
          <w:tcPr>
            <w:tcW w:type="dxa" w:w="2381"/>
            <w:tcMar>
              <w:top w:w="90" w:type="dxa"/>
              <w:start w:w="110" w:type="dxa"/>
              <w:bottom w:w="90" w:type="dxa"/>
              <w:end w:w="110" w:type="dxa"/>
            </w:tcMar>
            <w:vAlign w:val="center"/>
          </w:tcPr>
          <w:p>
            <w:pPr>
              <w:jc w:val="left"/>
            </w:pPr>
            <w:r>
              <w:rPr>
                <w:rFonts w:ascii="Microsoft JhengHei" w:hAnsi="Microsoft JhengHei" w:eastAsia="Microsoft JhengHei"/>
                <w:color w:val="243746"/>
                <w:sz w:val="17"/>
              </w:rPr>
              <w:t>策略選擇</w:t>
            </w:r>
          </w:p>
        </w:tc>
        <w:tc>
          <w:tcPr>
            <w:tcW w:type="dxa" w:w="4535"/>
            <w:tcMar>
              <w:top w:w="90" w:type="dxa"/>
              <w:start w:w="110" w:type="dxa"/>
              <w:bottom w:w="90" w:type="dxa"/>
              <w:end w:w="110" w:type="dxa"/>
            </w:tcMar>
            <w:vAlign w:val="center"/>
          </w:tcPr>
          <w:p>
            <w:pPr>
              <w:jc w:val="left"/>
            </w:pPr>
            <w:r>
              <w:rPr>
                <w:rFonts w:ascii="Microsoft JhengHei" w:hAnsi="Microsoft JhengHei" w:eastAsia="Microsoft JhengHei"/>
                <w:color w:val="243746"/>
                <w:sz w:val="17"/>
              </w:rPr>
              <w:t>選第一題提示或降低首次傷害</w:t>
            </w:r>
          </w:p>
        </w:tc>
      </w:tr>
      <w:tr>
        <w:trPr>
          <w:cantSplit/>
        </w:trPr>
        <w:tc>
          <w:tcPr>
            <w:tcW w:type="dxa" w:w="2835"/>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迷霧交換所</w:t>
            </w:r>
          </w:p>
        </w:tc>
        <w:tc>
          <w:tcPr>
            <w:tcW w:type="dxa" w:w="2381"/>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7"/>
              </w:rPr>
              <w:t>小危機</w:t>
            </w:r>
          </w:p>
        </w:tc>
        <w:tc>
          <w:tcPr>
            <w:tcW w:type="dxa" w:w="4535"/>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7"/>
              </w:rPr>
              <w:t>可用一顆守護心換敵人兩點血量</w:t>
            </w:r>
          </w:p>
        </w:tc>
      </w:tr>
      <w:tr>
        <w:trPr>
          <w:cantSplit/>
        </w:trPr>
        <w:tc>
          <w:tcPr>
            <w:tcW w:type="dxa" w:w="2835"/>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時空車站幸運票</w:t>
            </w:r>
          </w:p>
        </w:tc>
        <w:tc>
          <w:tcPr>
            <w:tcW w:type="dxa" w:w="2381"/>
            <w:tcMar>
              <w:top w:w="90" w:type="dxa"/>
              <w:start w:w="110" w:type="dxa"/>
              <w:bottom w:w="90" w:type="dxa"/>
              <w:end w:w="110" w:type="dxa"/>
            </w:tcMar>
            <w:vAlign w:val="center"/>
          </w:tcPr>
          <w:p>
            <w:pPr>
              <w:jc w:val="left"/>
            </w:pPr>
            <w:r>
              <w:rPr>
                <w:rFonts w:ascii="Microsoft JhengHei" w:hAnsi="Microsoft JhengHei" w:eastAsia="Microsoft JhengHei"/>
                <w:color w:val="243746"/>
                <w:sz w:val="17"/>
              </w:rPr>
              <w:t>幸運與保護</w:t>
            </w:r>
          </w:p>
        </w:tc>
        <w:tc>
          <w:tcPr>
            <w:tcW w:type="dxa" w:w="4535"/>
            <w:tcMar>
              <w:top w:w="90" w:type="dxa"/>
              <w:start w:w="110" w:type="dxa"/>
              <w:bottom w:w="90" w:type="dxa"/>
              <w:end w:w="110" w:type="dxa"/>
            </w:tcMar>
            <w:vAlign w:val="center"/>
          </w:tcPr>
          <w:p>
            <w:pPr>
              <w:jc w:val="left"/>
            </w:pPr>
            <w:r>
              <w:rPr>
                <w:rFonts w:ascii="Microsoft JhengHei" w:hAnsi="Microsoft JhengHei" w:eastAsia="Microsoft JhengHei"/>
                <w:color w:val="243746"/>
                <w:sz w:val="17"/>
              </w:rPr>
              <w:t>隨機獲得治療 護盾或額外傷害</w:t>
            </w:r>
          </w:p>
        </w:tc>
      </w:tr>
    </w:tbl>
    <w:p>
      <w:pPr>
        <w:spacing w:after="40"/>
      </w:pPr>
    </w:p>
    <w:p>
      <w:r>
        <w:br w:type="page"/>
      </w:r>
    </w:p>
    <w:p>
      <w:pPr>
        <w:pStyle w:val="Heading1"/>
        <w:keepNext/>
      </w:pPr>
      <w:r>
        <w:rPr>
          <w:rFonts w:ascii="Microsoft JhengHei" w:hAnsi="Microsoft JhengHei" w:eastAsia="Microsoft JhengHei"/>
          <w:color w:val="000000"/>
        </w:rPr>
        <w:t>十二 難度 成長與資源平衡</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654"/>
        <w:gridCol w:w="1654"/>
        <w:gridCol w:w="1654"/>
        <w:gridCol w:w="1654"/>
        <w:gridCol w:w="1654"/>
        <w:gridCol w:w="1654"/>
      </w:tblGrid>
      <w:tr>
        <w:trPr>
          <w:tblHeader w:val="true"/>
          <w:cantSplit/>
        </w:trPr>
        <w:tc>
          <w:tcPr>
            <w:tcW w:type="dxa" w:w="1134"/>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8"/>
              </w:rPr>
              <w:t>關卡</w:t>
            </w:r>
          </w:p>
        </w:tc>
        <w:tc>
          <w:tcPr>
            <w:tcW w:type="dxa" w:w="1871"/>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8"/>
              </w:rPr>
              <w:t>難度</w:t>
            </w:r>
          </w:p>
        </w:tc>
        <w:tc>
          <w:tcPr>
            <w:tcW w:type="dxa" w:w="1701"/>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8"/>
              </w:rPr>
              <w:t>敵人血量</w:t>
            </w:r>
          </w:p>
        </w:tc>
        <w:tc>
          <w:tcPr>
            <w:tcW w:type="dxa" w:w="1701"/>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8"/>
              </w:rPr>
              <w:t>敵人攻擊</w:t>
            </w:r>
          </w:p>
        </w:tc>
        <w:tc>
          <w:tcPr>
            <w:tcW w:type="dxa" w:w="1814"/>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8"/>
              </w:rPr>
              <w:t>守護心上限</w:t>
            </w:r>
          </w:p>
        </w:tc>
        <w:tc>
          <w:tcPr>
            <w:tcW w:type="dxa" w:w="1531"/>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8"/>
              </w:rPr>
              <w:t>抽題數</w:t>
            </w:r>
          </w:p>
        </w:tc>
      </w:tr>
      <w:tr>
        <w:trPr>
          <w:cantSplit/>
        </w:trPr>
        <w:tc>
          <w:tcPr>
            <w:tcW w:type="dxa" w:w="1134"/>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1</w:t>
            </w:r>
          </w:p>
        </w:tc>
        <w:tc>
          <w:tcPr>
            <w:tcW w:type="dxa" w:w="1871"/>
            <w:tcMar>
              <w:top w:w="90" w:type="dxa"/>
              <w:start w:w="110" w:type="dxa"/>
              <w:bottom w:w="90" w:type="dxa"/>
              <w:end w:w="110" w:type="dxa"/>
            </w:tcMar>
            <w:vAlign w:val="center"/>
          </w:tcPr>
          <w:p>
            <w:pPr>
              <w:jc w:val="left"/>
            </w:pPr>
            <w:r>
              <w:rPr>
                <w:rFonts w:ascii="Microsoft JhengHei" w:hAnsi="Microsoft JhengHei" w:eastAsia="Microsoft JhengHei"/>
                <w:color w:val="243746"/>
                <w:sz w:val="18"/>
              </w:rPr>
              <w:t>見習</w:t>
            </w:r>
          </w:p>
        </w:tc>
        <w:tc>
          <w:tcPr>
            <w:tcW w:type="dxa" w:w="1701"/>
            <w:tcMar>
              <w:top w:w="90" w:type="dxa"/>
              <w:start w:w="110" w:type="dxa"/>
              <w:bottom w:w="90" w:type="dxa"/>
              <w:end w:w="110" w:type="dxa"/>
            </w:tcMar>
            <w:vAlign w:val="center"/>
          </w:tcPr>
          <w:p>
            <w:pPr>
              <w:jc w:val="left"/>
            </w:pPr>
            <w:r>
              <w:rPr>
                <w:rFonts w:ascii="Microsoft JhengHei" w:hAnsi="Microsoft JhengHei" w:eastAsia="Microsoft JhengHei"/>
                <w:color w:val="243746"/>
                <w:sz w:val="18"/>
              </w:rPr>
              <w:t>3</w:t>
            </w:r>
          </w:p>
        </w:tc>
        <w:tc>
          <w:tcPr>
            <w:tcW w:type="dxa" w:w="1701"/>
            <w:tcMar>
              <w:top w:w="90" w:type="dxa"/>
              <w:start w:w="110" w:type="dxa"/>
              <w:bottom w:w="90" w:type="dxa"/>
              <w:end w:w="110" w:type="dxa"/>
            </w:tcMar>
            <w:vAlign w:val="center"/>
          </w:tcPr>
          <w:p>
            <w:pPr>
              <w:jc w:val="left"/>
            </w:pPr>
            <w:r>
              <w:rPr>
                <w:rFonts w:ascii="Microsoft JhengHei" w:hAnsi="Microsoft JhengHei" w:eastAsia="Microsoft JhengHei"/>
                <w:color w:val="243746"/>
                <w:sz w:val="18"/>
              </w:rPr>
              <w:t>1</w:t>
            </w:r>
          </w:p>
        </w:tc>
        <w:tc>
          <w:tcPr>
            <w:tcW w:type="dxa" w:w="1814"/>
            <w:tcMar>
              <w:top w:w="90" w:type="dxa"/>
              <w:start w:w="110" w:type="dxa"/>
              <w:bottom w:w="90" w:type="dxa"/>
              <w:end w:w="110" w:type="dxa"/>
            </w:tcMar>
            <w:vAlign w:val="center"/>
          </w:tcPr>
          <w:p>
            <w:pPr>
              <w:jc w:val="left"/>
            </w:pPr>
            <w:r>
              <w:rPr>
                <w:rFonts w:ascii="Microsoft JhengHei" w:hAnsi="Microsoft JhengHei" w:eastAsia="Microsoft JhengHei"/>
                <w:color w:val="243746"/>
                <w:sz w:val="18"/>
              </w:rPr>
              <w:t>4</w:t>
            </w:r>
          </w:p>
        </w:tc>
        <w:tc>
          <w:tcPr>
            <w:tcW w:type="dxa" w:w="1531"/>
            <w:tcMar>
              <w:top w:w="90" w:type="dxa"/>
              <w:start w:w="110" w:type="dxa"/>
              <w:bottom w:w="90" w:type="dxa"/>
              <w:end w:w="110" w:type="dxa"/>
            </w:tcMar>
            <w:vAlign w:val="center"/>
          </w:tcPr>
          <w:p>
            <w:pPr>
              <w:jc w:val="left"/>
            </w:pPr>
            <w:r>
              <w:rPr>
                <w:rFonts w:ascii="Microsoft JhengHei" w:hAnsi="Microsoft JhengHei" w:eastAsia="Microsoft JhengHei"/>
                <w:color w:val="243746"/>
                <w:sz w:val="18"/>
              </w:rPr>
              <w:t>3</w:t>
            </w:r>
          </w:p>
        </w:tc>
      </w:tr>
      <w:tr>
        <w:trPr>
          <w:cantSplit/>
        </w:trPr>
        <w:tc>
          <w:tcPr>
            <w:tcW w:type="dxa" w:w="1134"/>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2</w:t>
            </w:r>
          </w:p>
        </w:tc>
        <w:tc>
          <w:tcPr>
            <w:tcW w:type="dxa" w:w="1871"/>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8"/>
              </w:rPr>
              <w:t>初級</w:t>
            </w:r>
          </w:p>
        </w:tc>
        <w:tc>
          <w:tcPr>
            <w:tcW w:type="dxa" w:w="1701"/>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8"/>
              </w:rPr>
              <w:t>4</w:t>
            </w:r>
          </w:p>
        </w:tc>
        <w:tc>
          <w:tcPr>
            <w:tcW w:type="dxa" w:w="1701"/>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8"/>
              </w:rPr>
              <w:t>1</w:t>
            </w:r>
          </w:p>
        </w:tc>
        <w:tc>
          <w:tcPr>
            <w:tcW w:type="dxa" w:w="1814"/>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8"/>
              </w:rPr>
              <w:t>4</w:t>
            </w:r>
          </w:p>
        </w:tc>
        <w:tc>
          <w:tcPr>
            <w:tcW w:type="dxa" w:w="1531"/>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8"/>
              </w:rPr>
              <w:t>4</w:t>
            </w:r>
          </w:p>
        </w:tc>
      </w:tr>
      <w:tr>
        <w:trPr>
          <w:cantSplit/>
        </w:trPr>
        <w:tc>
          <w:tcPr>
            <w:tcW w:type="dxa" w:w="1134"/>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3</w:t>
            </w:r>
          </w:p>
        </w:tc>
        <w:tc>
          <w:tcPr>
            <w:tcW w:type="dxa" w:w="1871"/>
            <w:tcMar>
              <w:top w:w="90" w:type="dxa"/>
              <w:start w:w="110" w:type="dxa"/>
              <w:bottom w:w="90" w:type="dxa"/>
              <w:end w:w="110" w:type="dxa"/>
            </w:tcMar>
            <w:vAlign w:val="center"/>
          </w:tcPr>
          <w:p>
            <w:pPr>
              <w:jc w:val="left"/>
            </w:pPr>
            <w:r>
              <w:rPr>
                <w:rFonts w:ascii="Microsoft JhengHei" w:hAnsi="Microsoft JhengHei" w:eastAsia="Microsoft JhengHei"/>
                <w:color w:val="243746"/>
                <w:sz w:val="18"/>
              </w:rPr>
              <w:t>初級＋</w:t>
            </w:r>
          </w:p>
        </w:tc>
        <w:tc>
          <w:tcPr>
            <w:tcW w:type="dxa" w:w="1701"/>
            <w:tcMar>
              <w:top w:w="90" w:type="dxa"/>
              <w:start w:w="110" w:type="dxa"/>
              <w:bottom w:w="90" w:type="dxa"/>
              <w:end w:w="110" w:type="dxa"/>
            </w:tcMar>
            <w:vAlign w:val="center"/>
          </w:tcPr>
          <w:p>
            <w:pPr>
              <w:jc w:val="left"/>
            </w:pPr>
            <w:r>
              <w:rPr>
                <w:rFonts w:ascii="Microsoft JhengHei" w:hAnsi="Microsoft JhengHei" w:eastAsia="Microsoft JhengHei"/>
                <w:color w:val="243746"/>
                <w:sz w:val="18"/>
              </w:rPr>
              <w:t>4</w:t>
            </w:r>
          </w:p>
        </w:tc>
        <w:tc>
          <w:tcPr>
            <w:tcW w:type="dxa" w:w="1701"/>
            <w:tcMar>
              <w:top w:w="90" w:type="dxa"/>
              <w:start w:w="110" w:type="dxa"/>
              <w:bottom w:w="90" w:type="dxa"/>
              <w:end w:w="110" w:type="dxa"/>
            </w:tcMar>
            <w:vAlign w:val="center"/>
          </w:tcPr>
          <w:p>
            <w:pPr>
              <w:jc w:val="left"/>
            </w:pPr>
            <w:r>
              <w:rPr>
                <w:rFonts w:ascii="Microsoft JhengHei" w:hAnsi="Microsoft JhengHei" w:eastAsia="Microsoft JhengHei"/>
                <w:color w:val="243746"/>
                <w:sz w:val="18"/>
              </w:rPr>
              <w:t>1</w:t>
            </w:r>
          </w:p>
        </w:tc>
        <w:tc>
          <w:tcPr>
            <w:tcW w:type="dxa" w:w="1814"/>
            <w:tcMar>
              <w:top w:w="90" w:type="dxa"/>
              <w:start w:w="110" w:type="dxa"/>
              <w:bottom w:w="90" w:type="dxa"/>
              <w:end w:w="110" w:type="dxa"/>
            </w:tcMar>
            <w:vAlign w:val="center"/>
          </w:tcPr>
          <w:p>
            <w:pPr>
              <w:jc w:val="left"/>
            </w:pPr>
            <w:r>
              <w:rPr>
                <w:rFonts w:ascii="Microsoft JhengHei" w:hAnsi="Microsoft JhengHei" w:eastAsia="Microsoft JhengHei"/>
                <w:color w:val="243746"/>
                <w:sz w:val="18"/>
              </w:rPr>
              <w:t>5</w:t>
            </w:r>
          </w:p>
        </w:tc>
        <w:tc>
          <w:tcPr>
            <w:tcW w:type="dxa" w:w="1531"/>
            <w:tcMar>
              <w:top w:w="90" w:type="dxa"/>
              <w:start w:w="110" w:type="dxa"/>
              <w:bottom w:w="90" w:type="dxa"/>
              <w:end w:w="110" w:type="dxa"/>
            </w:tcMar>
            <w:vAlign w:val="center"/>
          </w:tcPr>
          <w:p>
            <w:pPr>
              <w:jc w:val="left"/>
            </w:pPr>
            <w:r>
              <w:rPr>
                <w:rFonts w:ascii="Microsoft JhengHei" w:hAnsi="Microsoft JhengHei" w:eastAsia="Microsoft JhengHei"/>
                <w:color w:val="243746"/>
                <w:sz w:val="18"/>
              </w:rPr>
              <w:t>4</w:t>
            </w:r>
          </w:p>
        </w:tc>
      </w:tr>
      <w:tr>
        <w:trPr>
          <w:cantSplit/>
        </w:trPr>
        <w:tc>
          <w:tcPr>
            <w:tcW w:type="dxa" w:w="1134"/>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4</w:t>
            </w:r>
          </w:p>
        </w:tc>
        <w:tc>
          <w:tcPr>
            <w:tcW w:type="dxa" w:w="1871"/>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8"/>
              </w:rPr>
              <w:t>進階</w:t>
            </w:r>
          </w:p>
        </w:tc>
        <w:tc>
          <w:tcPr>
            <w:tcW w:type="dxa" w:w="1701"/>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8"/>
              </w:rPr>
              <w:t>5</w:t>
            </w:r>
          </w:p>
        </w:tc>
        <w:tc>
          <w:tcPr>
            <w:tcW w:type="dxa" w:w="1701"/>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8"/>
              </w:rPr>
              <w:t>2</w:t>
            </w:r>
          </w:p>
        </w:tc>
        <w:tc>
          <w:tcPr>
            <w:tcW w:type="dxa" w:w="1814"/>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8"/>
              </w:rPr>
              <w:t>5</w:t>
            </w:r>
          </w:p>
        </w:tc>
        <w:tc>
          <w:tcPr>
            <w:tcW w:type="dxa" w:w="1531"/>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8"/>
              </w:rPr>
              <w:t>5</w:t>
            </w:r>
          </w:p>
        </w:tc>
      </w:tr>
      <w:tr>
        <w:trPr>
          <w:cantSplit/>
        </w:trPr>
        <w:tc>
          <w:tcPr>
            <w:tcW w:type="dxa" w:w="1134"/>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5</w:t>
            </w:r>
          </w:p>
        </w:tc>
        <w:tc>
          <w:tcPr>
            <w:tcW w:type="dxa" w:w="1871"/>
            <w:tcMar>
              <w:top w:w="90" w:type="dxa"/>
              <w:start w:w="110" w:type="dxa"/>
              <w:bottom w:w="90" w:type="dxa"/>
              <w:end w:w="110" w:type="dxa"/>
            </w:tcMar>
            <w:vAlign w:val="center"/>
          </w:tcPr>
          <w:p>
            <w:pPr>
              <w:jc w:val="left"/>
            </w:pPr>
            <w:r>
              <w:rPr>
                <w:rFonts w:ascii="Microsoft JhengHei" w:hAnsi="Microsoft JhengHei" w:eastAsia="Microsoft JhengHei"/>
                <w:color w:val="243746"/>
                <w:sz w:val="18"/>
              </w:rPr>
              <w:t>進階＋</w:t>
            </w:r>
          </w:p>
        </w:tc>
        <w:tc>
          <w:tcPr>
            <w:tcW w:type="dxa" w:w="1701"/>
            <w:tcMar>
              <w:top w:w="90" w:type="dxa"/>
              <w:start w:w="110" w:type="dxa"/>
              <w:bottom w:w="90" w:type="dxa"/>
              <w:end w:w="110" w:type="dxa"/>
            </w:tcMar>
            <w:vAlign w:val="center"/>
          </w:tcPr>
          <w:p>
            <w:pPr>
              <w:jc w:val="left"/>
            </w:pPr>
            <w:r>
              <w:rPr>
                <w:rFonts w:ascii="Microsoft JhengHei" w:hAnsi="Microsoft JhengHei" w:eastAsia="Microsoft JhengHei"/>
                <w:color w:val="243746"/>
                <w:sz w:val="18"/>
              </w:rPr>
              <w:t>5</w:t>
            </w:r>
          </w:p>
        </w:tc>
        <w:tc>
          <w:tcPr>
            <w:tcW w:type="dxa" w:w="1701"/>
            <w:tcMar>
              <w:top w:w="90" w:type="dxa"/>
              <w:start w:w="110" w:type="dxa"/>
              <w:bottom w:w="90" w:type="dxa"/>
              <w:end w:w="110" w:type="dxa"/>
            </w:tcMar>
            <w:vAlign w:val="center"/>
          </w:tcPr>
          <w:p>
            <w:pPr>
              <w:jc w:val="left"/>
            </w:pPr>
            <w:r>
              <w:rPr>
                <w:rFonts w:ascii="Microsoft JhengHei" w:hAnsi="Microsoft JhengHei" w:eastAsia="Microsoft JhengHei"/>
                <w:color w:val="243746"/>
                <w:sz w:val="18"/>
              </w:rPr>
              <w:t>2</w:t>
            </w:r>
          </w:p>
        </w:tc>
        <w:tc>
          <w:tcPr>
            <w:tcW w:type="dxa" w:w="1814"/>
            <w:tcMar>
              <w:top w:w="90" w:type="dxa"/>
              <w:start w:w="110" w:type="dxa"/>
              <w:bottom w:w="90" w:type="dxa"/>
              <w:end w:w="110" w:type="dxa"/>
            </w:tcMar>
            <w:vAlign w:val="center"/>
          </w:tcPr>
          <w:p>
            <w:pPr>
              <w:jc w:val="left"/>
            </w:pPr>
            <w:r>
              <w:rPr>
                <w:rFonts w:ascii="Microsoft JhengHei" w:hAnsi="Microsoft JhengHei" w:eastAsia="Microsoft JhengHei"/>
                <w:color w:val="243746"/>
                <w:sz w:val="18"/>
              </w:rPr>
              <w:t>6</w:t>
            </w:r>
          </w:p>
        </w:tc>
        <w:tc>
          <w:tcPr>
            <w:tcW w:type="dxa" w:w="1531"/>
            <w:tcMar>
              <w:top w:w="90" w:type="dxa"/>
              <w:start w:w="110" w:type="dxa"/>
              <w:bottom w:w="90" w:type="dxa"/>
              <w:end w:w="110" w:type="dxa"/>
            </w:tcMar>
            <w:vAlign w:val="center"/>
          </w:tcPr>
          <w:p>
            <w:pPr>
              <w:jc w:val="left"/>
            </w:pPr>
            <w:r>
              <w:rPr>
                <w:rFonts w:ascii="Microsoft JhengHei" w:hAnsi="Microsoft JhengHei" w:eastAsia="Microsoft JhengHei"/>
                <w:color w:val="243746"/>
                <w:sz w:val="18"/>
              </w:rPr>
              <w:t>5</w:t>
            </w:r>
          </w:p>
        </w:tc>
      </w:tr>
      <w:tr>
        <w:trPr>
          <w:cantSplit/>
        </w:trPr>
        <w:tc>
          <w:tcPr>
            <w:tcW w:type="dxa" w:w="1134"/>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6</w:t>
            </w:r>
          </w:p>
        </w:tc>
        <w:tc>
          <w:tcPr>
            <w:tcW w:type="dxa" w:w="1871"/>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8"/>
              </w:rPr>
              <w:t>挑戰</w:t>
            </w:r>
          </w:p>
        </w:tc>
        <w:tc>
          <w:tcPr>
            <w:tcW w:type="dxa" w:w="1701"/>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8"/>
              </w:rPr>
              <w:t>6</w:t>
            </w:r>
          </w:p>
        </w:tc>
        <w:tc>
          <w:tcPr>
            <w:tcW w:type="dxa" w:w="1701"/>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8"/>
              </w:rPr>
              <w:t>2</w:t>
            </w:r>
          </w:p>
        </w:tc>
        <w:tc>
          <w:tcPr>
            <w:tcW w:type="dxa" w:w="1814"/>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8"/>
              </w:rPr>
              <w:t>6</w:t>
            </w:r>
          </w:p>
        </w:tc>
        <w:tc>
          <w:tcPr>
            <w:tcW w:type="dxa" w:w="1531"/>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8"/>
              </w:rPr>
              <w:t>6</w:t>
            </w:r>
          </w:p>
        </w:tc>
      </w:tr>
      <w:tr>
        <w:trPr>
          <w:cantSplit/>
        </w:trPr>
        <w:tc>
          <w:tcPr>
            <w:tcW w:type="dxa" w:w="1134"/>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7</w:t>
            </w:r>
          </w:p>
        </w:tc>
        <w:tc>
          <w:tcPr>
            <w:tcW w:type="dxa" w:w="1871"/>
            <w:tcMar>
              <w:top w:w="90" w:type="dxa"/>
              <w:start w:w="110" w:type="dxa"/>
              <w:bottom w:w="90" w:type="dxa"/>
              <w:end w:w="110" w:type="dxa"/>
            </w:tcMar>
            <w:vAlign w:val="center"/>
          </w:tcPr>
          <w:p>
            <w:pPr>
              <w:jc w:val="left"/>
            </w:pPr>
            <w:r>
              <w:rPr>
                <w:rFonts w:ascii="Microsoft JhengHei" w:hAnsi="Microsoft JhengHei" w:eastAsia="Microsoft JhengHei"/>
                <w:color w:val="243746"/>
                <w:sz w:val="18"/>
              </w:rPr>
              <w:t>高階</w:t>
            </w:r>
          </w:p>
        </w:tc>
        <w:tc>
          <w:tcPr>
            <w:tcW w:type="dxa" w:w="1701"/>
            <w:tcMar>
              <w:top w:w="90" w:type="dxa"/>
              <w:start w:w="110" w:type="dxa"/>
              <w:bottom w:w="90" w:type="dxa"/>
              <w:end w:w="110" w:type="dxa"/>
            </w:tcMar>
            <w:vAlign w:val="center"/>
          </w:tcPr>
          <w:p>
            <w:pPr>
              <w:jc w:val="left"/>
            </w:pPr>
            <w:r>
              <w:rPr>
                <w:rFonts w:ascii="Microsoft JhengHei" w:hAnsi="Microsoft JhengHei" w:eastAsia="Microsoft JhengHei"/>
                <w:color w:val="243746"/>
                <w:sz w:val="18"/>
              </w:rPr>
              <w:t>7</w:t>
            </w:r>
          </w:p>
        </w:tc>
        <w:tc>
          <w:tcPr>
            <w:tcW w:type="dxa" w:w="1701"/>
            <w:tcMar>
              <w:top w:w="90" w:type="dxa"/>
              <w:start w:w="110" w:type="dxa"/>
              <w:bottom w:w="90" w:type="dxa"/>
              <w:end w:w="110" w:type="dxa"/>
            </w:tcMar>
            <w:vAlign w:val="center"/>
          </w:tcPr>
          <w:p>
            <w:pPr>
              <w:jc w:val="left"/>
            </w:pPr>
            <w:r>
              <w:rPr>
                <w:rFonts w:ascii="Microsoft JhengHei" w:hAnsi="Microsoft JhengHei" w:eastAsia="Microsoft JhengHei"/>
                <w:color w:val="243746"/>
                <w:sz w:val="18"/>
              </w:rPr>
              <w:t>3</w:t>
            </w:r>
          </w:p>
        </w:tc>
        <w:tc>
          <w:tcPr>
            <w:tcW w:type="dxa" w:w="1814"/>
            <w:tcMar>
              <w:top w:w="90" w:type="dxa"/>
              <w:start w:w="110" w:type="dxa"/>
              <w:bottom w:w="90" w:type="dxa"/>
              <w:end w:w="110" w:type="dxa"/>
            </w:tcMar>
            <w:vAlign w:val="center"/>
          </w:tcPr>
          <w:p>
            <w:pPr>
              <w:jc w:val="left"/>
            </w:pPr>
            <w:r>
              <w:rPr>
                <w:rFonts w:ascii="Microsoft JhengHei" w:hAnsi="Microsoft JhengHei" w:eastAsia="Microsoft JhengHei"/>
                <w:color w:val="243746"/>
                <w:sz w:val="18"/>
              </w:rPr>
              <w:t>7</w:t>
            </w:r>
          </w:p>
        </w:tc>
        <w:tc>
          <w:tcPr>
            <w:tcW w:type="dxa" w:w="1531"/>
            <w:tcMar>
              <w:top w:w="90" w:type="dxa"/>
              <w:start w:w="110" w:type="dxa"/>
              <w:bottom w:w="90" w:type="dxa"/>
              <w:end w:w="110" w:type="dxa"/>
            </w:tcMar>
            <w:vAlign w:val="center"/>
          </w:tcPr>
          <w:p>
            <w:pPr>
              <w:jc w:val="left"/>
            </w:pPr>
            <w:r>
              <w:rPr>
                <w:rFonts w:ascii="Microsoft JhengHei" w:hAnsi="Microsoft JhengHei" w:eastAsia="Microsoft JhengHei"/>
                <w:color w:val="243746"/>
                <w:sz w:val="18"/>
              </w:rPr>
              <w:t>7</w:t>
            </w:r>
          </w:p>
        </w:tc>
      </w:tr>
      <w:tr>
        <w:trPr>
          <w:cantSplit/>
        </w:trPr>
        <w:tc>
          <w:tcPr>
            <w:tcW w:type="dxa" w:w="1134"/>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8</w:t>
            </w:r>
          </w:p>
        </w:tc>
        <w:tc>
          <w:tcPr>
            <w:tcW w:type="dxa" w:w="1871"/>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8"/>
              </w:rPr>
              <w:t>艱難</w:t>
            </w:r>
          </w:p>
        </w:tc>
        <w:tc>
          <w:tcPr>
            <w:tcW w:type="dxa" w:w="1701"/>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8"/>
              </w:rPr>
              <w:t>8</w:t>
            </w:r>
          </w:p>
        </w:tc>
        <w:tc>
          <w:tcPr>
            <w:tcW w:type="dxa" w:w="1701"/>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8"/>
              </w:rPr>
              <w:t>3</w:t>
            </w:r>
          </w:p>
        </w:tc>
        <w:tc>
          <w:tcPr>
            <w:tcW w:type="dxa" w:w="1814"/>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8"/>
              </w:rPr>
              <w:t>7</w:t>
            </w:r>
          </w:p>
        </w:tc>
        <w:tc>
          <w:tcPr>
            <w:tcW w:type="dxa" w:w="1531"/>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8"/>
              </w:rPr>
              <w:t>8</w:t>
            </w:r>
          </w:p>
        </w:tc>
      </w:tr>
      <w:tr>
        <w:trPr>
          <w:cantSplit/>
        </w:trPr>
        <w:tc>
          <w:tcPr>
            <w:tcW w:type="dxa" w:w="1134"/>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9</w:t>
            </w:r>
          </w:p>
        </w:tc>
        <w:tc>
          <w:tcPr>
            <w:tcW w:type="dxa" w:w="1871"/>
            <w:tcMar>
              <w:top w:w="90" w:type="dxa"/>
              <w:start w:w="110" w:type="dxa"/>
              <w:bottom w:w="90" w:type="dxa"/>
              <w:end w:w="110" w:type="dxa"/>
            </w:tcMar>
            <w:vAlign w:val="center"/>
          </w:tcPr>
          <w:p>
            <w:pPr>
              <w:jc w:val="left"/>
            </w:pPr>
            <w:r>
              <w:rPr>
                <w:rFonts w:ascii="Microsoft JhengHei" w:hAnsi="Microsoft JhengHei" w:eastAsia="Microsoft JhengHei"/>
                <w:color w:val="243746"/>
                <w:sz w:val="18"/>
              </w:rPr>
              <w:t>專家</w:t>
            </w:r>
          </w:p>
        </w:tc>
        <w:tc>
          <w:tcPr>
            <w:tcW w:type="dxa" w:w="1701"/>
            <w:tcMar>
              <w:top w:w="90" w:type="dxa"/>
              <w:start w:w="110" w:type="dxa"/>
              <w:bottom w:w="90" w:type="dxa"/>
              <w:end w:w="110" w:type="dxa"/>
            </w:tcMar>
            <w:vAlign w:val="center"/>
          </w:tcPr>
          <w:p>
            <w:pPr>
              <w:jc w:val="left"/>
            </w:pPr>
            <w:r>
              <w:rPr>
                <w:rFonts w:ascii="Microsoft JhengHei" w:hAnsi="Microsoft JhengHei" w:eastAsia="Microsoft JhengHei"/>
                <w:color w:val="243746"/>
                <w:sz w:val="18"/>
              </w:rPr>
              <w:t>8</w:t>
            </w:r>
          </w:p>
        </w:tc>
        <w:tc>
          <w:tcPr>
            <w:tcW w:type="dxa" w:w="1701"/>
            <w:tcMar>
              <w:top w:w="90" w:type="dxa"/>
              <w:start w:w="110" w:type="dxa"/>
              <w:bottom w:w="90" w:type="dxa"/>
              <w:end w:w="110" w:type="dxa"/>
            </w:tcMar>
            <w:vAlign w:val="center"/>
          </w:tcPr>
          <w:p>
            <w:pPr>
              <w:jc w:val="left"/>
            </w:pPr>
            <w:r>
              <w:rPr>
                <w:rFonts w:ascii="Microsoft JhengHei" w:hAnsi="Microsoft JhengHei" w:eastAsia="Microsoft JhengHei"/>
                <w:color w:val="243746"/>
                <w:sz w:val="18"/>
              </w:rPr>
              <w:t>3</w:t>
            </w:r>
          </w:p>
        </w:tc>
        <w:tc>
          <w:tcPr>
            <w:tcW w:type="dxa" w:w="1814"/>
            <w:tcMar>
              <w:top w:w="90" w:type="dxa"/>
              <w:start w:w="110" w:type="dxa"/>
              <w:bottom w:w="90" w:type="dxa"/>
              <w:end w:w="110" w:type="dxa"/>
            </w:tcMar>
            <w:vAlign w:val="center"/>
          </w:tcPr>
          <w:p>
            <w:pPr>
              <w:jc w:val="left"/>
            </w:pPr>
            <w:r>
              <w:rPr>
                <w:rFonts w:ascii="Microsoft JhengHei" w:hAnsi="Microsoft JhengHei" w:eastAsia="Microsoft JhengHei"/>
                <w:color w:val="243746"/>
                <w:sz w:val="18"/>
              </w:rPr>
              <w:t>8</w:t>
            </w:r>
          </w:p>
        </w:tc>
        <w:tc>
          <w:tcPr>
            <w:tcW w:type="dxa" w:w="1531"/>
            <w:tcMar>
              <w:top w:w="90" w:type="dxa"/>
              <w:start w:w="110" w:type="dxa"/>
              <w:bottom w:w="90" w:type="dxa"/>
              <w:end w:w="110" w:type="dxa"/>
            </w:tcMar>
            <w:vAlign w:val="center"/>
          </w:tcPr>
          <w:p>
            <w:pPr>
              <w:jc w:val="left"/>
            </w:pPr>
            <w:r>
              <w:rPr>
                <w:rFonts w:ascii="Microsoft JhengHei" w:hAnsi="Microsoft JhengHei" w:eastAsia="Microsoft JhengHei"/>
                <w:color w:val="243746"/>
                <w:sz w:val="18"/>
              </w:rPr>
              <w:t>8</w:t>
            </w:r>
          </w:p>
        </w:tc>
      </w:tr>
      <w:tr>
        <w:trPr>
          <w:cantSplit/>
        </w:trPr>
        <w:tc>
          <w:tcPr>
            <w:tcW w:type="dxa" w:w="1134"/>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10</w:t>
            </w:r>
          </w:p>
        </w:tc>
        <w:tc>
          <w:tcPr>
            <w:tcW w:type="dxa" w:w="1871"/>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8"/>
              </w:rPr>
              <w:t>最終守護</w:t>
            </w:r>
          </w:p>
        </w:tc>
        <w:tc>
          <w:tcPr>
            <w:tcW w:type="dxa" w:w="1701"/>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8"/>
              </w:rPr>
              <w:t>9</w:t>
            </w:r>
          </w:p>
        </w:tc>
        <w:tc>
          <w:tcPr>
            <w:tcW w:type="dxa" w:w="1701"/>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8"/>
              </w:rPr>
              <w:t>4</w:t>
            </w:r>
          </w:p>
        </w:tc>
        <w:tc>
          <w:tcPr>
            <w:tcW w:type="dxa" w:w="1814"/>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8"/>
              </w:rPr>
              <w:t>8</w:t>
            </w:r>
          </w:p>
        </w:tc>
        <w:tc>
          <w:tcPr>
            <w:tcW w:type="dxa" w:w="1531"/>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8"/>
              </w:rPr>
              <w:t>9</w:t>
            </w:r>
          </w:p>
        </w:tc>
      </w:tr>
    </w:tbl>
    <w:p>
      <w:pPr>
        <w:spacing w:after="40"/>
      </w:pPr>
    </w:p>
    <w:p>
      <w:pPr>
        <w:spacing w:after="100"/>
      </w:pPr>
      <w:r>
        <w:rPr>
          <w:rFonts w:ascii="Microsoft JhengHei" w:hAnsi="Microsoft JhengHei" w:eastAsia="Microsoft JhengHei"/>
          <w:color w:val="243746"/>
        </w:rPr>
        <w:t>敵人血量由三逐步提高至九，攻擊力由一提高至四。守護心上限也由四提高至八，但成功過關後不自動補滿，因此玩家需要保留修復工具箱或利用事件回復。若戰敗後守護心為零，重新進關時會恢復目前上限，避免永久無法繼續。</w:t>
      </w:r>
    </w:p>
    <w:p>
      <w:pPr>
        <w:pStyle w:val="Heading2"/>
        <w:keepNext/>
      </w:pPr>
      <w:r>
        <w:rPr>
          <w:rFonts w:ascii="Microsoft JhengHei" w:hAnsi="Microsoft JhengHei" w:eastAsia="Microsoft JhengHei"/>
          <w:color w:val="000000"/>
        </w:rPr>
        <w:t>平衡意圖</w:t>
      </w:r>
    </w:p>
    <w:p>
      <w:pPr>
        <w:pStyle w:val="ListBullet"/>
        <w:spacing w:after="60"/>
      </w:pPr>
      <w:r>
        <w:rPr>
          <w:rFonts w:ascii="Microsoft JhengHei" w:hAnsi="Microsoft JhengHei" w:eastAsia="Microsoft JhengHei"/>
          <w:color w:val="243746"/>
        </w:rPr>
        <w:t>前三關建立規則，攻擊力維持一，讓學生熟悉答錯即受傷與成立條件流程。</w:t>
      </w:r>
    </w:p>
    <w:p>
      <w:pPr>
        <w:pStyle w:val="ListBullet"/>
        <w:spacing w:after="60"/>
      </w:pPr>
      <w:r>
        <w:rPr>
          <w:rFonts w:ascii="Microsoft JhengHei" w:hAnsi="Microsoft JhengHei" w:eastAsia="Microsoft JhengHei"/>
          <w:color w:val="243746"/>
        </w:rPr>
        <w:t>第四關開始提高攻擊，迫使玩家開始考慮治療、防禦和提示道具。</w:t>
      </w:r>
    </w:p>
    <w:p>
      <w:pPr>
        <w:pStyle w:val="ListBullet"/>
        <w:spacing w:after="60"/>
      </w:pPr>
      <w:r>
        <w:rPr>
          <w:rFonts w:ascii="Microsoft JhengHei" w:hAnsi="Microsoft JhengHei" w:eastAsia="Microsoft JhengHei"/>
          <w:color w:val="243746"/>
        </w:rPr>
        <w:t>第五關後道具同步升級，避免敵人變強卻只延長作答時間。</w:t>
      </w:r>
    </w:p>
    <w:p>
      <w:pPr>
        <w:pStyle w:val="ListBullet"/>
        <w:spacing w:after="60"/>
      </w:pPr>
      <w:r>
        <w:rPr>
          <w:rFonts w:ascii="Microsoft JhengHei" w:hAnsi="Microsoft JhengHei" w:eastAsia="Microsoft JhengHei"/>
          <w:color w:val="243746"/>
        </w:rPr>
        <w:t>第十關提供兩件道具，讓最終戰的九題與四點攻擊仍有策略空間。</w:t>
      </w:r>
    </w:p>
    <w:p>
      <w:pPr>
        <w:pStyle w:val="ListBullet"/>
        <w:spacing w:after="60"/>
      </w:pPr>
      <w:r>
        <w:rPr>
          <w:rFonts w:ascii="Microsoft JhengHei" w:hAnsi="Microsoft JhengHei" w:eastAsia="Microsoft JhengHei"/>
          <w:color w:val="243746"/>
        </w:rPr>
        <w:t>隨機事件提供短期補償，但觸發次數有上限，不能完全取代題目理解。</w:t>
      </w:r>
    </w:p>
    <w:p>
      <w:r>
        <w:br w:type="page"/>
      </w:r>
    </w:p>
    <w:p>
      <w:pPr>
        <w:pStyle w:val="Heading1"/>
        <w:keepNext/>
      </w:pPr>
      <w:r>
        <w:rPr>
          <w:rFonts w:ascii="Microsoft JhengHei" w:hAnsi="Microsoft JhengHei" w:eastAsia="Microsoft JhengHei"/>
          <w:color w:val="000000"/>
        </w:rPr>
        <w:t>十三 教師課堂模式</w:t>
      </w:r>
    </w:p>
    <w:p>
      <w:pPr>
        <w:spacing w:after="100"/>
      </w:pPr>
      <w:r>
        <w:rPr>
          <w:rFonts w:ascii="Microsoft JhengHei" w:hAnsi="Microsoft JhengHei" w:eastAsia="Microsoft JhengHei"/>
          <w:color w:val="243746"/>
        </w:rPr>
        <w:t>教師模式不受故事解鎖限制，可直接開啟五上、五下十個單元。教師先選十、二十或三十分鐘，再依當週課程選擇題庫。畫面保留預測、探索、戰鬥與區域學習單，使遊戲可嵌入一節課，而不必先完成前面故事。</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07"/>
        <w:gridCol w:w="3307"/>
        <w:gridCol w:w="3307"/>
      </w:tblGrid>
      <w:tr>
        <w:trPr>
          <w:tblHeader w:val="true"/>
          <w:cantSplit/>
        </w:trPr>
        <w:tc>
          <w:tcPr>
            <w:tcW w:type="dxa" w:w="1701"/>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7"/>
              </w:rPr>
              <w:t>課堂時間</w:t>
            </w:r>
          </w:p>
        </w:tc>
        <w:tc>
          <w:tcPr>
            <w:tcW w:type="dxa" w:w="4819"/>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7"/>
              </w:rPr>
              <w:t>建議流程</w:t>
            </w:r>
          </w:p>
        </w:tc>
        <w:tc>
          <w:tcPr>
            <w:tcW w:type="dxa" w:w="3231"/>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7"/>
              </w:rPr>
              <w:t>教師介入重點</w:t>
            </w:r>
          </w:p>
        </w:tc>
      </w:tr>
      <w:tr>
        <w:trPr>
          <w:cantSplit/>
        </w:trPr>
        <w:tc>
          <w:tcPr>
            <w:tcW w:type="dxa" w:w="1701"/>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十分鐘</w:t>
            </w:r>
          </w:p>
        </w:tc>
        <w:tc>
          <w:tcPr>
            <w:tcW w:type="dxa" w:w="4819"/>
            <w:tcMar>
              <w:top w:w="90" w:type="dxa"/>
              <w:start w:w="110" w:type="dxa"/>
              <w:bottom w:w="90" w:type="dxa"/>
              <w:end w:w="110" w:type="dxa"/>
            </w:tcMar>
            <w:vAlign w:val="center"/>
          </w:tcPr>
          <w:p>
            <w:pPr>
              <w:jc w:val="left"/>
            </w:pPr>
            <w:r>
              <w:rPr>
                <w:rFonts w:ascii="Microsoft JhengHei" w:hAnsi="Microsoft JhengHei" w:eastAsia="Microsoft JhengHei"/>
                <w:color w:val="243746"/>
                <w:sz w:val="17"/>
              </w:rPr>
              <w:t>預測兩分鐘 探索三分鐘 戰鬥四分鐘 區域學習單一分鐘</w:t>
            </w:r>
          </w:p>
        </w:tc>
        <w:tc>
          <w:tcPr>
            <w:tcW w:type="dxa" w:w="3231"/>
            <w:tcMar>
              <w:top w:w="90" w:type="dxa"/>
              <w:start w:w="110" w:type="dxa"/>
              <w:bottom w:w="90" w:type="dxa"/>
              <w:end w:w="110" w:type="dxa"/>
            </w:tcMar>
            <w:vAlign w:val="center"/>
          </w:tcPr>
          <w:p>
            <w:pPr>
              <w:jc w:val="left"/>
            </w:pPr>
            <w:r>
              <w:rPr>
                <w:rFonts w:ascii="Microsoft JhengHei" w:hAnsi="Microsoft JhengHei" w:eastAsia="Microsoft JhengHei"/>
                <w:color w:val="243746"/>
                <w:sz w:val="17"/>
              </w:rPr>
              <w:t>選一個錯誤選項快速追問理由</w:t>
            </w:r>
          </w:p>
        </w:tc>
      </w:tr>
      <w:tr>
        <w:trPr>
          <w:cantSplit/>
        </w:trPr>
        <w:tc>
          <w:tcPr>
            <w:tcW w:type="dxa" w:w="1701"/>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二十分鐘</w:t>
            </w:r>
          </w:p>
        </w:tc>
        <w:tc>
          <w:tcPr>
            <w:tcW w:type="dxa" w:w="4819"/>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7"/>
              </w:rPr>
              <w:t>導入三分鐘 探索六分鐘 戰鬥八分鐘 區域學習單三分鐘</w:t>
            </w:r>
          </w:p>
        </w:tc>
        <w:tc>
          <w:tcPr>
            <w:tcW w:type="dxa" w:w="3231"/>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7"/>
              </w:rPr>
              <w:t>比較兩組學生使用的證據</w:t>
            </w:r>
          </w:p>
        </w:tc>
      </w:tr>
      <w:tr>
        <w:trPr>
          <w:cantSplit/>
        </w:trPr>
        <w:tc>
          <w:tcPr>
            <w:tcW w:type="dxa" w:w="1701"/>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三十分鐘</w:t>
            </w:r>
          </w:p>
        </w:tc>
        <w:tc>
          <w:tcPr>
            <w:tcW w:type="dxa" w:w="4819"/>
            <w:tcMar>
              <w:top w:w="90" w:type="dxa"/>
              <w:start w:w="110" w:type="dxa"/>
              <w:bottom w:w="90" w:type="dxa"/>
              <w:end w:w="110" w:type="dxa"/>
            </w:tcMar>
            <w:vAlign w:val="center"/>
          </w:tcPr>
          <w:p>
            <w:pPr>
              <w:jc w:val="left"/>
            </w:pPr>
            <w:r>
              <w:rPr>
                <w:rFonts w:ascii="Microsoft JhengHei" w:hAnsi="Microsoft JhengHei" w:eastAsia="Microsoft JhengHei"/>
                <w:color w:val="243746"/>
                <w:sz w:val="17"/>
              </w:rPr>
              <w:t>導入五分鐘 探索八分鐘 戰鬥十二分鐘 分享與區域學習單五分鐘</w:t>
            </w:r>
          </w:p>
        </w:tc>
        <w:tc>
          <w:tcPr>
            <w:tcW w:type="dxa" w:w="3231"/>
            <w:tcMar>
              <w:top w:w="90" w:type="dxa"/>
              <w:start w:w="110" w:type="dxa"/>
              <w:bottom w:w="90" w:type="dxa"/>
              <w:end w:w="110" w:type="dxa"/>
            </w:tcMar>
            <w:vAlign w:val="center"/>
          </w:tcPr>
          <w:p>
            <w:pPr>
              <w:jc w:val="left"/>
            </w:pPr>
            <w:r>
              <w:rPr>
                <w:rFonts w:ascii="Microsoft JhengHei" w:hAnsi="Microsoft JhengHei" w:eastAsia="Microsoft JhengHei"/>
                <w:color w:val="243746"/>
                <w:sz w:val="17"/>
              </w:rPr>
              <w:t>暫停畫面進行全班討論與修正</w:t>
            </w:r>
          </w:p>
        </w:tc>
      </w:tr>
    </w:tbl>
    <w:p>
      <w:pPr>
        <w:spacing w:after="40"/>
      </w:pPr>
    </w:p>
    <w:p>
      <w:pPr>
        <w:pStyle w:val="Heading2"/>
        <w:keepNext/>
      </w:pPr>
      <w:r>
        <w:rPr>
          <w:rFonts w:ascii="Microsoft JhengHei" w:hAnsi="Microsoft JhengHei" w:eastAsia="Microsoft JhengHei"/>
          <w:color w:val="000000"/>
        </w:rPr>
        <w:t>教師功能</w:t>
      </w:r>
    </w:p>
    <w:p>
      <w:pPr>
        <w:pStyle w:val="ListBullet"/>
        <w:spacing w:after="60"/>
      </w:pPr>
      <w:r>
        <w:rPr>
          <w:rFonts w:ascii="Microsoft JhengHei" w:hAnsi="Microsoft JhengHei" w:eastAsia="Microsoft JhengHei"/>
          <w:color w:val="243746"/>
        </w:rPr>
        <w:t>直接選擇十個課程單元及建議課堂時間。</w:t>
      </w:r>
    </w:p>
    <w:p>
      <w:pPr>
        <w:pStyle w:val="ListBullet"/>
        <w:spacing w:after="60"/>
      </w:pPr>
      <w:r>
        <w:rPr>
          <w:rFonts w:ascii="Microsoft JhengHei" w:hAnsi="Microsoft JhengHei" w:eastAsia="Microsoft JhengHei"/>
          <w:color w:val="243746"/>
        </w:rPr>
        <w:t>教師暫停功能讓全班在關鍵題目停下討論。</w:t>
      </w:r>
    </w:p>
    <w:p>
      <w:pPr>
        <w:pStyle w:val="ListBullet"/>
        <w:spacing w:after="60"/>
      </w:pPr>
      <w:r>
        <w:rPr>
          <w:rFonts w:ascii="Microsoft JhengHei" w:hAnsi="Microsoft JhengHei" w:eastAsia="Microsoft JhengHei"/>
          <w:color w:val="243746"/>
        </w:rPr>
        <w:t>學習摘要統計課前預測、探索驗證與區域學習單數量。</w:t>
      </w:r>
    </w:p>
    <w:p>
      <w:pPr>
        <w:pStyle w:val="ListBullet"/>
        <w:spacing w:after="60"/>
      </w:pPr>
      <w:r>
        <w:rPr>
          <w:rFonts w:ascii="Microsoft JhengHei" w:hAnsi="Microsoft JhengHei" w:eastAsia="Microsoft JhengHei"/>
          <w:color w:val="243746"/>
        </w:rPr>
        <w:t>摘要只保存在本機，不含帳號或班級代碼，可列印或匯出 JSON。</w:t>
      </w:r>
    </w:p>
    <w:p>
      <w:pPr>
        <w:pStyle w:val="ListBullet"/>
        <w:spacing w:after="60"/>
      </w:pPr>
      <w:r>
        <w:rPr>
          <w:rFonts w:ascii="Microsoft JhengHei" w:hAnsi="Microsoft JhengHei" w:eastAsia="Microsoft JhengHei"/>
          <w:color w:val="243746"/>
        </w:rPr>
        <w:t>最多保留近期八十筆學習紀錄，避免瀏覽器資料無限成長。</w:t>
      </w:r>
    </w:p>
    <w:p>
      <w:pPr>
        <w:pStyle w:val="Heading2"/>
        <w:keepNext/>
      </w:pPr>
      <w:r>
        <w:rPr>
          <w:rFonts w:ascii="Microsoft JhengHei" w:hAnsi="Microsoft JhengHei" w:eastAsia="Microsoft JhengHei"/>
          <w:color w:val="000000"/>
        </w:rPr>
        <w:t>課堂提問範例</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1"/>
        <w:gridCol w:w="4961"/>
      </w:tblGrid>
      <w:tr>
        <w:trPr>
          <w:tblHeader w:val="true"/>
          <w:cantSplit/>
        </w:trPr>
        <w:tc>
          <w:tcPr>
            <w:tcW w:type="dxa" w:w="2268"/>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8"/>
              </w:rPr>
              <w:t>時機</w:t>
            </w:r>
          </w:p>
        </w:tc>
        <w:tc>
          <w:tcPr>
            <w:tcW w:type="dxa" w:w="7483"/>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8"/>
              </w:rPr>
              <w:t>教師提問</w:t>
            </w:r>
          </w:p>
        </w:tc>
      </w:tr>
      <w:tr>
        <w:trPr>
          <w:cantSplit/>
        </w:trPr>
        <w:tc>
          <w:tcPr>
            <w:tcW w:type="dxa" w:w="2268"/>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課前預測後</w:t>
            </w:r>
          </w:p>
        </w:tc>
        <w:tc>
          <w:tcPr>
            <w:tcW w:type="dxa" w:w="7483"/>
            <w:tcMar>
              <w:top w:w="90" w:type="dxa"/>
              <w:start w:w="110" w:type="dxa"/>
              <w:bottom w:w="90" w:type="dxa"/>
              <w:end w:w="110" w:type="dxa"/>
            </w:tcMar>
            <w:vAlign w:val="center"/>
          </w:tcPr>
          <w:p>
            <w:pPr>
              <w:jc w:val="left"/>
            </w:pPr>
            <w:r>
              <w:rPr>
                <w:rFonts w:ascii="Microsoft JhengHei" w:hAnsi="Microsoft JhengHei" w:eastAsia="Microsoft JhengHei"/>
                <w:color w:val="243746"/>
                <w:sz w:val="18"/>
              </w:rPr>
              <w:t>你選同意或不同意的依據是什麼 目前還缺哪一種資料</w:t>
            </w:r>
          </w:p>
        </w:tc>
      </w:tr>
      <w:tr>
        <w:trPr>
          <w:cantSplit/>
        </w:trPr>
        <w:tc>
          <w:tcPr>
            <w:tcW w:type="dxa" w:w="2268"/>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探索答錯時</w:t>
            </w:r>
          </w:p>
        </w:tc>
        <w:tc>
          <w:tcPr>
            <w:tcW w:type="dxa" w:w="7483"/>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8"/>
              </w:rPr>
              <w:t>這個線索真的能回答題目嗎 它少了時間 地點或比較對象嗎</w:t>
            </w:r>
          </w:p>
        </w:tc>
      </w:tr>
      <w:tr>
        <w:trPr>
          <w:cantSplit/>
        </w:trPr>
        <w:tc>
          <w:tcPr>
            <w:tcW w:type="dxa" w:w="2268"/>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戰鬥選項後</w:t>
            </w:r>
          </w:p>
        </w:tc>
        <w:tc>
          <w:tcPr>
            <w:tcW w:type="dxa" w:w="7483"/>
            <w:tcMar>
              <w:top w:w="90" w:type="dxa"/>
              <w:start w:w="110" w:type="dxa"/>
              <w:bottom w:w="90" w:type="dxa"/>
              <w:end w:w="110" w:type="dxa"/>
            </w:tcMar>
            <w:vAlign w:val="center"/>
          </w:tcPr>
          <w:p>
            <w:pPr>
              <w:jc w:val="left"/>
            </w:pPr>
            <w:r>
              <w:rPr>
                <w:rFonts w:ascii="Microsoft JhengHei" w:hAnsi="Microsoft JhengHei" w:eastAsia="Microsoft JhengHei"/>
                <w:color w:val="243746"/>
                <w:sz w:val="18"/>
              </w:rPr>
              <w:t>正確答案和成立條件有什麼不同 哪一項是結論 哪一項是依據</w:t>
            </w:r>
          </w:p>
        </w:tc>
      </w:tr>
      <w:tr>
        <w:trPr>
          <w:cantSplit/>
        </w:trPr>
        <w:tc>
          <w:tcPr>
            <w:tcW w:type="dxa" w:w="2268"/>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區域學習單前</w:t>
            </w:r>
          </w:p>
        </w:tc>
        <w:tc>
          <w:tcPr>
            <w:tcW w:type="dxa" w:w="7483"/>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8"/>
              </w:rPr>
              <w:t>你原本的想法有沒有改變 哪一條線索最重要</w:t>
            </w:r>
          </w:p>
        </w:tc>
      </w:tr>
    </w:tbl>
    <w:p>
      <w:pPr>
        <w:spacing w:after="40"/>
      </w:pPr>
    </w:p>
    <w:p>
      <w:r>
        <w:br w:type="page"/>
      </w:r>
    </w:p>
    <w:p>
      <w:pPr>
        <w:pStyle w:val="Heading1"/>
        <w:keepNext/>
      </w:pPr>
      <w:r>
        <w:rPr>
          <w:rFonts w:ascii="Microsoft JhengHei" w:hAnsi="Microsoft JhengHei" w:eastAsia="Microsoft JhengHei"/>
          <w:color w:val="000000"/>
        </w:rPr>
        <w:t>十四 雙人對決模式</w:t>
      </w:r>
    </w:p>
    <w:p>
      <w:pPr>
        <w:spacing w:after="100"/>
      </w:pPr>
      <w:r>
        <w:rPr>
          <w:rFonts w:ascii="Microsoft JhengHei" w:hAnsi="Microsoft JhengHei" w:eastAsia="Microsoft JhengHei"/>
          <w:color w:val="243746"/>
        </w:rPr>
        <w:t>雙人對決供兩位學生在同一台電腦上搶答，與故事存檔、關卡守護心及解鎖狀態分開。玩家只能選擇目前故事模式已開放的關卡題庫。</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1"/>
        <w:gridCol w:w="4961"/>
      </w:tblGrid>
      <w:tr>
        <w:trPr>
          <w:tblHeader w:val="true"/>
          <w:cantSplit/>
        </w:trPr>
        <w:tc>
          <w:tcPr>
            <w:tcW w:type="dxa" w:w="2268"/>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8"/>
              </w:rPr>
              <w:t>項目</w:t>
            </w:r>
          </w:p>
        </w:tc>
        <w:tc>
          <w:tcPr>
            <w:tcW w:type="dxa" w:w="7483"/>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8"/>
              </w:rPr>
              <w:t>規格</w:t>
            </w:r>
          </w:p>
        </w:tc>
      </w:tr>
      <w:tr>
        <w:trPr>
          <w:cantSplit/>
        </w:trPr>
        <w:tc>
          <w:tcPr>
            <w:tcW w:type="dxa" w:w="2268"/>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操作鍵</w:t>
            </w:r>
          </w:p>
        </w:tc>
        <w:tc>
          <w:tcPr>
            <w:tcW w:type="dxa" w:w="7483"/>
            <w:tcMar>
              <w:top w:w="90" w:type="dxa"/>
              <w:start w:w="110" w:type="dxa"/>
              <w:bottom w:w="90" w:type="dxa"/>
              <w:end w:w="110" w:type="dxa"/>
            </w:tcMar>
            <w:vAlign w:val="center"/>
          </w:tcPr>
          <w:p>
            <w:pPr>
              <w:jc w:val="left"/>
            </w:pPr>
            <w:r>
              <w:rPr>
                <w:rFonts w:ascii="Microsoft JhengHei" w:hAnsi="Microsoft JhengHei" w:eastAsia="Microsoft JhengHei"/>
                <w:color w:val="243746"/>
                <w:sz w:val="18"/>
              </w:rPr>
              <w:t>玩家一使用 A W S D  玩家二使用 J I K L 或方向鍵</w:t>
            </w:r>
          </w:p>
        </w:tc>
      </w:tr>
      <w:tr>
        <w:trPr>
          <w:cantSplit/>
        </w:trPr>
        <w:tc>
          <w:tcPr>
            <w:tcW w:type="dxa" w:w="2268"/>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閱讀時間</w:t>
            </w:r>
          </w:p>
        </w:tc>
        <w:tc>
          <w:tcPr>
            <w:tcW w:type="dxa" w:w="7483"/>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8"/>
              </w:rPr>
              <w:t>選項先隱藏二點七秒 再開放搶答</w:t>
            </w:r>
          </w:p>
        </w:tc>
      </w:tr>
      <w:tr>
        <w:trPr>
          <w:cantSplit/>
        </w:trPr>
        <w:tc>
          <w:tcPr>
            <w:tcW w:type="dxa" w:w="2268"/>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玩家守護心</w:t>
            </w:r>
          </w:p>
        </w:tc>
        <w:tc>
          <w:tcPr>
            <w:tcW w:type="dxa" w:w="7483"/>
            <w:tcMar>
              <w:top w:w="90" w:type="dxa"/>
              <w:start w:w="110" w:type="dxa"/>
              <w:bottom w:w="90" w:type="dxa"/>
              <w:end w:w="110" w:type="dxa"/>
            </w:tcMar>
            <w:vAlign w:val="center"/>
          </w:tcPr>
          <w:p>
            <w:pPr>
              <w:jc w:val="left"/>
            </w:pPr>
            <w:r>
              <w:rPr>
                <w:rFonts w:ascii="Microsoft JhengHei" w:hAnsi="Microsoft JhengHei" w:eastAsia="Microsoft JhengHei"/>
                <w:color w:val="243746"/>
                <w:sz w:val="18"/>
              </w:rPr>
              <w:t>每人三顆</w:t>
            </w:r>
          </w:p>
        </w:tc>
      </w:tr>
      <w:tr>
        <w:trPr>
          <w:cantSplit/>
        </w:trPr>
        <w:tc>
          <w:tcPr>
            <w:tcW w:type="dxa" w:w="2268"/>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敵人血量</w:t>
            </w:r>
          </w:p>
        </w:tc>
        <w:tc>
          <w:tcPr>
            <w:tcW w:type="dxa" w:w="7483"/>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8"/>
              </w:rPr>
              <w:t>固定五點</w:t>
            </w:r>
          </w:p>
        </w:tc>
      </w:tr>
      <w:tr>
        <w:trPr>
          <w:cantSplit/>
        </w:trPr>
        <w:tc>
          <w:tcPr>
            <w:tcW w:type="dxa" w:w="2268"/>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答對</w:t>
            </w:r>
          </w:p>
        </w:tc>
        <w:tc>
          <w:tcPr>
            <w:tcW w:type="dxa" w:w="7483"/>
            <w:tcMar>
              <w:top w:w="90" w:type="dxa"/>
              <w:start w:w="110" w:type="dxa"/>
              <w:bottom w:w="90" w:type="dxa"/>
              <w:end w:w="110" w:type="dxa"/>
            </w:tcMar>
            <w:vAlign w:val="center"/>
          </w:tcPr>
          <w:p>
            <w:pPr>
              <w:jc w:val="left"/>
            </w:pPr>
            <w:r>
              <w:rPr>
                <w:rFonts w:ascii="Microsoft JhengHei" w:hAnsi="Microsoft JhengHei" w:eastAsia="Microsoft JhengHei"/>
                <w:color w:val="243746"/>
                <w:sz w:val="18"/>
              </w:rPr>
              <w:t>先答對者造成一點傷害</w:t>
            </w:r>
          </w:p>
        </w:tc>
      </w:tr>
      <w:tr>
        <w:trPr>
          <w:cantSplit/>
        </w:trPr>
        <w:tc>
          <w:tcPr>
            <w:tcW w:type="dxa" w:w="2268"/>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答錯</w:t>
            </w:r>
          </w:p>
        </w:tc>
        <w:tc>
          <w:tcPr>
            <w:tcW w:type="dxa" w:w="7483"/>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8"/>
              </w:rPr>
              <w:t>扣一顆守護心 該玩家本題鎖定 並替對手排除該錯誤選項</w:t>
            </w:r>
          </w:p>
        </w:tc>
      </w:tr>
      <w:tr>
        <w:trPr>
          <w:cantSplit/>
        </w:trPr>
        <w:tc>
          <w:tcPr>
            <w:tcW w:type="dxa" w:w="2268"/>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勝負</w:t>
            </w:r>
          </w:p>
        </w:tc>
        <w:tc>
          <w:tcPr>
            <w:tcW w:type="dxa" w:w="7483"/>
            <w:tcMar>
              <w:top w:w="90" w:type="dxa"/>
              <w:start w:w="110" w:type="dxa"/>
              <w:bottom w:w="90" w:type="dxa"/>
              <w:end w:w="110" w:type="dxa"/>
            </w:tcMar>
            <w:vAlign w:val="center"/>
          </w:tcPr>
          <w:p>
            <w:pPr>
              <w:jc w:val="left"/>
            </w:pPr>
            <w:r>
              <w:rPr>
                <w:rFonts w:ascii="Microsoft JhengHei" w:hAnsi="Microsoft JhengHei" w:eastAsia="Microsoft JhengHei"/>
                <w:color w:val="243746"/>
                <w:sz w:val="18"/>
              </w:rPr>
              <w:t>先比較造成傷害 傷害相同時比較剩餘守護心</w:t>
            </w:r>
          </w:p>
        </w:tc>
      </w:tr>
    </w:tbl>
    <w:p>
      <w:pPr>
        <w:spacing w:after="40"/>
      </w:pPr>
    </w:p>
    <w:p>
      <w:pPr>
        <w:spacing w:after="100"/>
      </w:pPr>
      <w:r>
        <w:rPr>
          <w:rFonts w:ascii="Microsoft JhengHei" w:hAnsi="Microsoft JhengHei" w:eastAsia="Microsoft JhengHei"/>
          <w:color w:val="243746"/>
        </w:rPr>
        <w:t>此模式適合課堂複習或小組代表賽。教師應先提醒學生以理解優先，因為答錯後該題不能再答，盲目搶按會直接降低勝率。</w:t>
      </w:r>
    </w:p>
    <w:p>
      <w:r>
        <w:br w:type="page"/>
      </w:r>
    </w:p>
    <w:p>
      <w:pPr>
        <w:pStyle w:val="Heading1"/>
        <w:keepNext/>
      </w:pPr>
      <w:r>
        <w:rPr>
          <w:rFonts w:ascii="Microsoft JhengHei" w:hAnsi="Microsoft JhengHei" w:eastAsia="Microsoft JhengHei"/>
          <w:color w:val="000000"/>
        </w:rPr>
        <w:t>十五 介面 回饋與無障礙</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1"/>
        <w:gridCol w:w="4961"/>
      </w:tblGrid>
      <w:tr>
        <w:trPr>
          <w:tblHeader w:val="true"/>
          <w:cantSplit/>
        </w:trPr>
        <w:tc>
          <w:tcPr>
            <w:tcW w:type="dxa" w:w="2268"/>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8"/>
              </w:rPr>
              <w:t>面向</w:t>
            </w:r>
          </w:p>
        </w:tc>
        <w:tc>
          <w:tcPr>
            <w:tcW w:type="dxa" w:w="7483"/>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8"/>
              </w:rPr>
              <w:t>目前設計</w:t>
            </w:r>
          </w:p>
        </w:tc>
      </w:tr>
      <w:tr>
        <w:trPr>
          <w:cantSplit/>
        </w:trPr>
        <w:tc>
          <w:tcPr>
            <w:tcW w:type="dxa" w:w="2268"/>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個人化</w:t>
            </w:r>
          </w:p>
        </w:tc>
        <w:tc>
          <w:tcPr>
            <w:tcW w:type="dxa" w:w="7483"/>
            <w:tcMar>
              <w:top w:w="90" w:type="dxa"/>
              <w:start w:w="110" w:type="dxa"/>
              <w:bottom w:w="90" w:type="dxa"/>
              <w:end w:w="110" w:type="dxa"/>
            </w:tcMar>
            <w:vAlign w:val="center"/>
          </w:tcPr>
          <w:p>
            <w:pPr>
              <w:jc w:val="left"/>
            </w:pPr>
            <w:r>
              <w:rPr>
                <w:rFonts w:ascii="Microsoft JhengHei" w:hAnsi="Microsoft JhengHei" w:eastAsia="Microsoft JhengHei"/>
                <w:color w:val="243746"/>
                <w:sz w:val="18"/>
              </w:rPr>
              <w:t>首頁輸入一至十二字名字 劇情 戰鬥與結局皆使用玩家名稱</w:t>
            </w:r>
          </w:p>
        </w:tc>
      </w:tr>
      <w:tr>
        <w:trPr>
          <w:cantSplit/>
        </w:trPr>
        <w:tc>
          <w:tcPr>
            <w:tcW w:type="dxa" w:w="2268"/>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響應式版面</w:t>
            </w:r>
          </w:p>
        </w:tc>
        <w:tc>
          <w:tcPr>
            <w:tcW w:type="dxa" w:w="7483"/>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8"/>
              </w:rPr>
              <w:t>地圖支援手機橫向捲動 主要畫面隨寬度調整</w:t>
            </w:r>
          </w:p>
        </w:tc>
      </w:tr>
      <w:tr>
        <w:trPr>
          <w:cantSplit/>
        </w:trPr>
        <w:tc>
          <w:tcPr>
            <w:tcW w:type="dxa" w:w="2268"/>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文字可讀性</w:t>
            </w:r>
          </w:p>
        </w:tc>
        <w:tc>
          <w:tcPr>
            <w:tcW w:type="dxa" w:w="7483"/>
            <w:tcMar>
              <w:top w:w="90" w:type="dxa"/>
              <w:start w:w="110" w:type="dxa"/>
              <w:bottom w:w="90" w:type="dxa"/>
              <w:end w:w="110" w:type="dxa"/>
            </w:tcMar>
            <w:vAlign w:val="center"/>
          </w:tcPr>
          <w:p>
            <w:pPr>
              <w:jc w:val="left"/>
            </w:pPr>
            <w:r>
              <w:rPr>
                <w:rFonts w:ascii="Microsoft JhengHei" w:hAnsi="Microsoft JhengHei" w:eastAsia="Microsoft JhengHei"/>
                <w:color w:val="243746"/>
                <w:sz w:val="18"/>
              </w:rPr>
              <w:t>提供放大文字 題幹與選項限制長度 使用適合五年級的語句</w:t>
            </w:r>
          </w:p>
        </w:tc>
      </w:tr>
      <w:tr>
        <w:trPr>
          <w:cantSplit/>
        </w:trPr>
        <w:tc>
          <w:tcPr>
            <w:tcW w:type="dxa" w:w="2268"/>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鍵盤操作</w:t>
            </w:r>
          </w:p>
        </w:tc>
        <w:tc>
          <w:tcPr>
            <w:tcW w:type="dxa" w:w="7483"/>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8"/>
              </w:rPr>
              <w:t>單人戰鬥可使用答案快捷鍵 雙人模式配置兩組按鍵</w:t>
            </w:r>
          </w:p>
        </w:tc>
      </w:tr>
      <w:tr>
        <w:trPr>
          <w:cantSplit/>
        </w:trPr>
        <w:tc>
          <w:tcPr>
            <w:tcW w:type="dxa" w:w="2268"/>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狀態提示</w:t>
            </w:r>
          </w:p>
        </w:tc>
        <w:tc>
          <w:tcPr>
            <w:tcW w:type="dxa" w:w="7483"/>
            <w:tcMar>
              <w:top w:w="90" w:type="dxa"/>
              <w:start w:w="110" w:type="dxa"/>
              <w:bottom w:w="90" w:type="dxa"/>
              <w:end w:w="110" w:type="dxa"/>
            </w:tcMar>
            <w:vAlign w:val="center"/>
          </w:tcPr>
          <w:p>
            <w:pPr>
              <w:jc w:val="left"/>
            </w:pPr>
            <w:r>
              <w:rPr>
                <w:rFonts w:ascii="Microsoft JhengHei" w:hAnsi="Microsoft JhengHei" w:eastAsia="Microsoft JhengHei"/>
                <w:color w:val="243746"/>
                <w:sz w:val="18"/>
              </w:rPr>
              <w:t>按鈕有文字 狀態與圖示 不只依靠顏色</w:t>
            </w:r>
          </w:p>
        </w:tc>
      </w:tr>
      <w:tr>
        <w:trPr>
          <w:cantSplit/>
        </w:trPr>
        <w:tc>
          <w:tcPr>
            <w:tcW w:type="dxa" w:w="2268"/>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動態效果</w:t>
            </w:r>
          </w:p>
        </w:tc>
        <w:tc>
          <w:tcPr>
            <w:tcW w:type="dxa" w:w="7483"/>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8"/>
              </w:rPr>
              <w:t>尊重系統的減少動態設定 並縮短動畫等待</w:t>
            </w:r>
          </w:p>
        </w:tc>
      </w:tr>
      <w:tr>
        <w:trPr>
          <w:cantSplit/>
        </w:trPr>
        <w:tc>
          <w:tcPr>
            <w:tcW w:type="dxa" w:w="2268"/>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聲音</w:t>
            </w:r>
          </w:p>
        </w:tc>
        <w:tc>
          <w:tcPr>
            <w:tcW w:type="dxa" w:w="7483"/>
            <w:tcMar>
              <w:top w:w="90" w:type="dxa"/>
              <w:start w:w="110" w:type="dxa"/>
              <w:bottom w:w="90" w:type="dxa"/>
              <w:end w:w="110" w:type="dxa"/>
            </w:tcMar>
            <w:vAlign w:val="center"/>
          </w:tcPr>
          <w:p>
            <w:pPr>
              <w:jc w:val="left"/>
            </w:pPr>
            <w:r>
              <w:rPr>
                <w:rFonts w:ascii="Microsoft JhengHei" w:hAnsi="Microsoft JhengHei" w:eastAsia="Microsoft JhengHei"/>
                <w:color w:val="243746"/>
                <w:sz w:val="18"/>
              </w:rPr>
              <w:t>可切換音效 答對 受傷 防禦 治療及勝敗使用不同聲音</w:t>
            </w:r>
          </w:p>
        </w:tc>
      </w:tr>
      <w:tr>
        <w:trPr>
          <w:cantSplit/>
        </w:trPr>
        <w:tc>
          <w:tcPr>
            <w:tcW w:type="dxa" w:w="2268"/>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讀屏資訊</w:t>
            </w:r>
          </w:p>
        </w:tc>
        <w:tc>
          <w:tcPr>
            <w:tcW w:type="dxa" w:w="7483"/>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8"/>
              </w:rPr>
              <w:t>使用標題 按鈕 標籤 進度條 live status 與 ARIA 描述</w:t>
            </w:r>
          </w:p>
        </w:tc>
      </w:tr>
    </w:tbl>
    <w:p>
      <w:pPr>
        <w:spacing w:after="40"/>
      </w:pPr>
    </w:p>
    <w:p>
      <w:r>
        <w:br w:type="page"/>
      </w:r>
    </w:p>
    <w:p>
      <w:pPr>
        <w:pStyle w:val="Heading1"/>
        <w:keepNext/>
      </w:pPr>
      <w:r>
        <w:rPr>
          <w:rFonts w:ascii="Microsoft JhengHei" w:hAnsi="Microsoft JhengHei" w:eastAsia="Microsoft JhengHei"/>
          <w:color w:val="000000"/>
        </w:rPr>
        <w:t>十六 技術架構與資料保存</w:t>
      </w:r>
    </w:p>
    <w:p>
      <w:pPr>
        <w:pStyle w:val="Heading2"/>
        <w:keepNext/>
      </w:pPr>
      <w:r>
        <w:rPr>
          <w:rFonts w:ascii="Microsoft JhengHei" w:hAnsi="Microsoft JhengHei" w:eastAsia="Microsoft JhengHei"/>
          <w:color w:val="000000"/>
        </w:rPr>
        <w:t>前端架構</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1"/>
        <w:gridCol w:w="4961"/>
      </w:tblGrid>
      <w:tr>
        <w:trPr>
          <w:tblHeader w:val="true"/>
          <w:cantSplit/>
        </w:trPr>
        <w:tc>
          <w:tcPr>
            <w:tcW w:type="dxa" w:w="3061"/>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8"/>
              </w:rPr>
              <w:t>檔案或模組</w:t>
            </w:r>
          </w:p>
        </w:tc>
        <w:tc>
          <w:tcPr>
            <w:tcW w:type="dxa" w:w="6690"/>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8"/>
              </w:rPr>
              <w:t>責任</w:t>
            </w:r>
          </w:p>
        </w:tc>
      </w:tr>
      <w:tr>
        <w:trPr>
          <w:cantSplit/>
        </w:trPr>
        <w:tc>
          <w:tcPr>
            <w:tcW w:type="dxa" w:w="3061"/>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歷史文物守護行動完整版.html</w:t>
            </w:r>
          </w:p>
        </w:tc>
        <w:tc>
          <w:tcPr>
            <w:tcW w:type="dxa" w:w="6690"/>
            <w:tcMar>
              <w:top w:w="90" w:type="dxa"/>
              <w:start w:w="110" w:type="dxa"/>
              <w:bottom w:w="90" w:type="dxa"/>
              <w:end w:w="110" w:type="dxa"/>
            </w:tcMar>
            <w:vAlign w:val="center"/>
          </w:tcPr>
          <w:p>
            <w:pPr>
              <w:jc w:val="left"/>
            </w:pPr>
            <w:r>
              <w:rPr>
                <w:rFonts w:ascii="Microsoft JhengHei" w:hAnsi="Microsoft JhengHei" w:eastAsia="Microsoft JhengHei"/>
                <w:color w:val="243746"/>
                <w:sz w:val="18"/>
              </w:rPr>
              <w:t>畫面樣式 遊戲狀態 關卡 戰鬥 事件 動畫與存檔流程</w:t>
            </w:r>
          </w:p>
        </w:tc>
      </w:tr>
      <w:tr>
        <w:trPr>
          <w:cantSplit/>
        </w:trPr>
        <w:tc>
          <w:tcPr>
            <w:tcW w:type="dxa" w:w="3061"/>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question-bank.js</w:t>
            </w:r>
          </w:p>
        </w:tc>
        <w:tc>
          <w:tcPr>
            <w:tcW w:type="dxa" w:w="6690"/>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8"/>
              </w:rPr>
              <w:t>十個單元共一百五十題 選項 回饋 迷思 成立條件與遷移情境</w:t>
            </w:r>
          </w:p>
        </w:tc>
      </w:tr>
      <w:tr>
        <w:trPr>
          <w:cantSplit/>
        </w:trPr>
        <w:tc>
          <w:tcPr>
            <w:tcW w:type="dxa" w:w="3061"/>
            <w:tcMar>
              <w:top w:w="90" w:type="dxa"/>
              <w:start w:w="110" w:type="dxa"/>
              <w:bottom w:w="90" w:type="dxa"/>
              <w:end w:w="110" w:type="dxa"/>
            </w:tcMar>
            <w:vAlign w:val="center"/>
          </w:tcPr>
          <w:p>
            <w:pPr>
              <w:jc w:val="left"/>
            </w:pPr>
            <w:r>
              <w:rPr>
                <w:rFonts w:ascii="Microsoft JhengHei" w:hAnsi="Microsoft JhengHei" w:eastAsia="Microsoft JhengHei"/>
                <w:color w:val="243746"/>
                <w:sz w:val="18"/>
              </w:rPr>
              <w:t>curriculum-data.js</w:t>
            </w:r>
          </w:p>
        </w:tc>
        <w:tc>
          <w:tcPr>
            <w:tcW w:type="dxa" w:w="6690"/>
            <w:tcMar>
              <w:top w:w="90" w:type="dxa"/>
              <w:start w:w="110" w:type="dxa"/>
              <w:bottom w:w="90" w:type="dxa"/>
              <w:end w:w="110" w:type="dxa"/>
            </w:tcMar>
            <w:vAlign w:val="center"/>
          </w:tcPr>
          <w:p>
            <w:pPr>
              <w:jc w:val="left"/>
            </w:pPr>
            <w:r>
              <w:rPr>
                <w:rFonts w:ascii="Microsoft JhengHei" w:hAnsi="Microsoft JhengHei" w:eastAsia="Microsoft JhengHei"/>
                <w:color w:val="243746"/>
                <w:sz w:val="18"/>
              </w:rPr>
              <w:t>十單元課程定位 十關教學目標 預測 探索與區域學習單</w:t>
            </w:r>
          </w:p>
        </w:tc>
      </w:tr>
      <w:tr>
        <w:trPr>
          <w:cantSplit/>
        </w:trPr>
        <w:tc>
          <w:tcPr>
            <w:tcW w:type="dxa" w:w="3061"/>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assets</w:t>
            </w:r>
          </w:p>
        </w:tc>
        <w:tc>
          <w:tcPr>
            <w:tcW w:type="dxa" w:w="6690"/>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8"/>
              </w:rPr>
              <w:t>地圖 關卡背景 角色 敵人 文物 道具 事件與字型資源</w:t>
            </w:r>
          </w:p>
        </w:tc>
      </w:tr>
      <w:tr>
        <w:trPr>
          <w:cantSplit/>
        </w:trPr>
        <w:tc>
          <w:tcPr>
            <w:tcW w:type="dxa" w:w="3061"/>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Excel題庫與轉換工具</w:t>
            </w:r>
          </w:p>
        </w:tc>
        <w:tc>
          <w:tcPr>
            <w:tcW w:type="dxa" w:w="6690"/>
            <w:tcMar>
              <w:top w:w="90" w:type="dxa"/>
              <w:start w:w="110" w:type="dxa"/>
              <w:bottom w:w="90" w:type="dxa"/>
              <w:end w:w="110" w:type="dxa"/>
            </w:tcMar>
            <w:vAlign w:val="center"/>
          </w:tcPr>
          <w:p>
            <w:pPr>
              <w:jc w:val="left"/>
            </w:pPr>
            <w:r>
              <w:rPr>
                <w:rFonts w:ascii="Microsoft JhengHei" w:hAnsi="Microsoft JhengHei" w:eastAsia="Microsoft JhengHei"/>
                <w:color w:val="243746"/>
                <w:sz w:val="18"/>
              </w:rPr>
              <w:t>提供可編輯題庫並驗證後產生瀏覽器可讀資料</w:t>
            </w:r>
          </w:p>
        </w:tc>
      </w:tr>
    </w:tbl>
    <w:p>
      <w:pPr>
        <w:spacing w:after="40"/>
      </w:pPr>
    </w:p>
    <w:p>
      <w:pPr>
        <w:spacing w:after="100"/>
      </w:pPr>
      <w:r>
        <w:rPr>
          <w:rFonts w:ascii="Microsoft JhengHei" w:hAnsi="Microsoft JhengHei" w:eastAsia="Microsoft JhengHei"/>
          <w:color w:val="243746"/>
        </w:rPr>
        <w:t>遊戲為純前端靜態網站，不需要帳號、資料庫或伺服器 API。瀏覽器載入 HTML、課程資料、題庫與美術資源後即可執行，適合本機開啟或放置於 Firebase Hosting 等靜態網站服務。</w:t>
      </w:r>
    </w:p>
    <w:p>
      <w:pPr>
        <w:pStyle w:val="Heading2"/>
        <w:keepNext/>
      </w:pPr>
      <w:r>
        <w:rPr>
          <w:rFonts w:ascii="Microsoft JhengHei" w:hAnsi="Microsoft JhengHei" w:eastAsia="Microsoft JhengHei"/>
          <w:color w:val="000000"/>
        </w:rPr>
        <w:t>本機存檔</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1"/>
        <w:gridCol w:w="4961"/>
      </w:tblGrid>
      <w:tr>
        <w:trPr>
          <w:tblHeader w:val="true"/>
          <w:cantSplit/>
        </w:trPr>
        <w:tc>
          <w:tcPr>
            <w:tcW w:type="dxa" w:w="2835"/>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8"/>
              </w:rPr>
              <w:t>資料</w:t>
            </w:r>
          </w:p>
        </w:tc>
        <w:tc>
          <w:tcPr>
            <w:tcW w:type="dxa" w:w="6917"/>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8"/>
              </w:rPr>
              <w:t>用途</w:t>
            </w:r>
          </w:p>
        </w:tc>
      </w:tr>
      <w:tr>
        <w:trPr>
          <w:cantSplit/>
        </w:trPr>
        <w:tc>
          <w:tcPr>
            <w:tcW w:type="dxa" w:w="2835"/>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玩家名稱</w:t>
            </w:r>
          </w:p>
        </w:tc>
        <w:tc>
          <w:tcPr>
            <w:tcW w:type="dxa" w:w="6917"/>
            <w:tcMar>
              <w:top w:w="90" w:type="dxa"/>
              <w:start w:w="110" w:type="dxa"/>
              <w:bottom w:w="90" w:type="dxa"/>
              <w:end w:w="110" w:type="dxa"/>
            </w:tcMar>
            <w:vAlign w:val="center"/>
          </w:tcPr>
          <w:p>
            <w:pPr>
              <w:jc w:val="left"/>
            </w:pPr>
            <w:r>
              <w:rPr>
                <w:rFonts w:ascii="Microsoft JhengHei" w:hAnsi="Microsoft JhengHei" w:eastAsia="Microsoft JhengHei"/>
                <w:color w:val="243746"/>
                <w:sz w:val="18"/>
              </w:rPr>
              <w:t>劇情與戰鬥個人化</w:t>
            </w:r>
          </w:p>
        </w:tc>
      </w:tr>
      <w:tr>
        <w:trPr>
          <w:cantSplit/>
        </w:trPr>
        <w:tc>
          <w:tcPr>
            <w:tcW w:type="dxa" w:w="2835"/>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解鎖與完成關卡</w:t>
            </w:r>
          </w:p>
        </w:tc>
        <w:tc>
          <w:tcPr>
            <w:tcW w:type="dxa" w:w="6917"/>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8"/>
              </w:rPr>
              <w:t>控制地圖進度與重玩範圍</w:t>
            </w:r>
          </w:p>
        </w:tc>
      </w:tr>
      <w:tr>
        <w:trPr>
          <w:cantSplit/>
        </w:trPr>
        <w:tc>
          <w:tcPr>
            <w:tcW w:type="dxa" w:w="2835"/>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守護心</w:t>
            </w:r>
          </w:p>
        </w:tc>
        <w:tc>
          <w:tcPr>
            <w:tcW w:type="dxa" w:w="6917"/>
            <w:tcMar>
              <w:top w:w="90" w:type="dxa"/>
              <w:start w:w="110" w:type="dxa"/>
              <w:bottom w:w="90" w:type="dxa"/>
              <w:end w:w="110" w:type="dxa"/>
            </w:tcMar>
            <w:vAlign w:val="center"/>
          </w:tcPr>
          <w:p>
            <w:pPr>
              <w:jc w:val="left"/>
            </w:pPr>
            <w:r>
              <w:rPr>
                <w:rFonts w:ascii="Microsoft JhengHei" w:hAnsi="Microsoft JhengHei" w:eastAsia="Microsoft JhengHei"/>
                <w:color w:val="243746"/>
                <w:sz w:val="18"/>
              </w:rPr>
              <w:t>保存跨關資源狀態</w:t>
            </w:r>
          </w:p>
        </w:tc>
      </w:tr>
      <w:tr>
        <w:trPr>
          <w:cantSplit/>
        </w:trPr>
        <w:tc>
          <w:tcPr>
            <w:tcW w:type="dxa" w:w="2835"/>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事件計畫與已觸發事件</w:t>
            </w:r>
          </w:p>
        </w:tc>
        <w:tc>
          <w:tcPr>
            <w:tcW w:type="dxa" w:w="6917"/>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8"/>
              </w:rPr>
              <w:t>維持整局三至五次且不重複</w:t>
            </w:r>
          </w:p>
        </w:tc>
      </w:tr>
      <w:tr>
        <w:trPr>
          <w:cantSplit/>
        </w:trPr>
        <w:tc>
          <w:tcPr>
            <w:tcW w:type="dxa" w:w="2835"/>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試玩回饋</w:t>
            </w:r>
          </w:p>
        </w:tc>
        <w:tc>
          <w:tcPr>
            <w:tcW w:type="dxa" w:w="6917"/>
            <w:tcMar>
              <w:top w:w="90" w:type="dxa"/>
              <w:start w:w="110" w:type="dxa"/>
              <w:bottom w:w="90" w:type="dxa"/>
              <w:end w:w="110" w:type="dxa"/>
            </w:tcMar>
            <w:vAlign w:val="center"/>
          </w:tcPr>
          <w:p>
            <w:pPr>
              <w:jc w:val="left"/>
            </w:pPr>
            <w:r>
              <w:rPr>
                <w:rFonts w:ascii="Microsoft JhengHei" w:hAnsi="Microsoft JhengHei" w:eastAsia="Microsoft JhengHei"/>
                <w:color w:val="243746"/>
                <w:sz w:val="18"/>
              </w:rPr>
              <w:t>保存結局頁勾選結果</w:t>
            </w:r>
          </w:p>
        </w:tc>
      </w:tr>
      <w:tr>
        <w:trPr>
          <w:cantSplit/>
        </w:trPr>
        <w:tc>
          <w:tcPr>
            <w:tcW w:type="dxa" w:w="2835"/>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課堂時間與學習紀錄</w:t>
            </w:r>
          </w:p>
        </w:tc>
        <w:tc>
          <w:tcPr>
            <w:tcW w:type="dxa" w:w="6917"/>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8"/>
              </w:rPr>
              <w:t>支援教師摘要 列印與匯出</w:t>
            </w:r>
          </w:p>
        </w:tc>
      </w:tr>
    </w:tbl>
    <w:p>
      <w:pPr>
        <w:spacing w:after="40"/>
      </w:pPr>
    </w:p>
    <w:p>
      <w:pPr>
        <w:spacing w:after="100"/>
      </w:pPr>
      <w:r>
        <w:rPr>
          <w:rFonts w:ascii="Microsoft JhengHei" w:hAnsi="Microsoft JhengHei" w:eastAsia="Microsoft JhengHei"/>
          <w:color w:val="243746"/>
        </w:rPr>
        <w:t>存檔版本目前為第三版，啟動時會處理舊資料。學習紀錄只留在使用者瀏覽器，清除網站資料或按下清除進度後會消失。</w:t>
      </w:r>
    </w:p>
    <w:p>
      <w:r>
        <w:br w:type="page"/>
      </w:r>
    </w:p>
    <w:p>
      <w:pPr>
        <w:pStyle w:val="Heading1"/>
        <w:keepNext/>
      </w:pPr>
      <w:r>
        <w:rPr>
          <w:rFonts w:ascii="Microsoft JhengHei" w:hAnsi="Microsoft JhengHei" w:eastAsia="Microsoft JhengHei"/>
          <w:color w:val="000000"/>
        </w:rPr>
        <w:t>十七 測試與驗收規格</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1"/>
        <w:gridCol w:w="4961"/>
      </w:tblGrid>
      <w:tr>
        <w:trPr>
          <w:tblHeader w:val="true"/>
          <w:cantSplit/>
        </w:trPr>
        <w:tc>
          <w:tcPr>
            <w:tcW w:type="dxa" w:w="2381"/>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7"/>
              </w:rPr>
              <w:t>測試面向</w:t>
            </w:r>
          </w:p>
        </w:tc>
        <w:tc>
          <w:tcPr>
            <w:tcW w:type="dxa" w:w="7370"/>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7"/>
              </w:rPr>
              <w:t>驗收條件</w:t>
            </w:r>
          </w:p>
        </w:tc>
      </w:tr>
      <w:tr>
        <w:trPr>
          <w:cantSplit/>
        </w:trPr>
        <w:tc>
          <w:tcPr>
            <w:tcW w:type="dxa" w:w="2381"/>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題庫完整性</w:t>
            </w:r>
          </w:p>
        </w:tc>
        <w:tc>
          <w:tcPr>
            <w:tcW w:type="dxa" w:w="7370"/>
            <w:tcMar>
              <w:top w:w="90" w:type="dxa"/>
              <w:start w:w="110" w:type="dxa"/>
              <w:bottom w:w="90" w:type="dxa"/>
              <w:end w:w="110" w:type="dxa"/>
            </w:tcMar>
            <w:vAlign w:val="center"/>
          </w:tcPr>
          <w:p>
            <w:pPr>
              <w:jc w:val="left"/>
            </w:pPr>
            <w:r>
              <w:rPr>
                <w:rFonts w:ascii="Microsoft JhengHei" w:hAnsi="Microsoft JhengHei" w:eastAsia="Microsoft JhengHei"/>
                <w:color w:val="243746"/>
                <w:sz w:val="17"/>
              </w:rPr>
              <w:t>十個單元各十五題 題幹不重複 每題四個唯一選項</w:t>
            </w:r>
          </w:p>
        </w:tc>
      </w:tr>
      <w:tr>
        <w:trPr>
          <w:cantSplit/>
        </w:trPr>
        <w:tc>
          <w:tcPr>
            <w:tcW w:type="dxa" w:w="2381"/>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可讀性</w:t>
            </w:r>
          </w:p>
        </w:tc>
        <w:tc>
          <w:tcPr>
            <w:tcW w:type="dxa" w:w="7370"/>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7"/>
              </w:rPr>
              <w:t>題幹與選項符合長度限制 不使用不必要的進階詞彙</w:t>
            </w:r>
          </w:p>
        </w:tc>
      </w:tr>
      <w:tr>
        <w:trPr>
          <w:cantSplit/>
        </w:trPr>
        <w:tc>
          <w:tcPr>
            <w:tcW w:type="dxa" w:w="2381"/>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答案亂數</w:t>
            </w:r>
          </w:p>
        </w:tc>
        <w:tc>
          <w:tcPr>
            <w:tcW w:type="dxa" w:w="7370"/>
            <w:tcMar>
              <w:top w:w="90" w:type="dxa"/>
              <w:start w:w="110" w:type="dxa"/>
              <w:bottom w:w="90" w:type="dxa"/>
              <w:end w:w="110" w:type="dxa"/>
            </w:tcMar>
            <w:vAlign w:val="center"/>
          </w:tcPr>
          <w:p>
            <w:pPr>
              <w:jc w:val="left"/>
            </w:pPr>
            <w:r>
              <w:rPr>
                <w:rFonts w:ascii="Microsoft JhengHei" w:hAnsi="Microsoft JhengHei" w:eastAsia="Microsoft JhengHei"/>
                <w:color w:val="243746"/>
                <w:sz w:val="17"/>
              </w:rPr>
              <w:t>各關多次進入後 正確答案能出現在不同位置</w:t>
            </w:r>
          </w:p>
        </w:tc>
      </w:tr>
      <w:tr>
        <w:trPr>
          <w:cantSplit/>
        </w:trPr>
        <w:tc>
          <w:tcPr>
            <w:tcW w:type="dxa" w:w="2381"/>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跨單元干擾</w:t>
            </w:r>
          </w:p>
        </w:tc>
        <w:tc>
          <w:tcPr>
            <w:tcW w:type="dxa" w:w="7370"/>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7"/>
              </w:rPr>
              <w:t>每題至少一個錯誤選項來自其他單元 且不使用制式干擾句</w:t>
            </w:r>
          </w:p>
        </w:tc>
      </w:tr>
      <w:tr>
        <w:trPr>
          <w:cantSplit/>
        </w:trPr>
        <w:tc>
          <w:tcPr>
            <w:tcW w:type="dxa" w:w="2381"/>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探索亂數</w:t>
            </w:r>
          </w:p>
        </w:tc>
        <w:tc>
          <w:tcPr>
            <w:tcW w:type="dxa" w:w="7370"/>
            <w:tcMar>
              <w:top w:w="90" w:type="dxa"/>
              <w:start w:w="110" w:type="dxa"/>
              <w:bottom w:w="90" w:type="dxa"/>
              <w:end w:w="110" w:type="dxa"/>
            </w:tcMar>
            <w:vAlign w:val="center"/>
          </w:tcPr>
          <w:p>
            <w:pPr>
              <w:jc w:val="left"/>
            </w:pPr>
            <w:r>
              <w:rPr>
                <w:rFonts w:ascii="Microsoft JhengHei" w:hAnsi="Microsoft JhengHei" w:eastAsia="Microsoft JhengHei"/>
                <w:color w:val="243746"/>
                <w:sz w:val="17"/>
              </w:rPr>
              <w:t>兩個探索點及三個線索位置會改變 正確位置可涵蓋三格</w:t>
            </w:r>
          </w:p>
        </w:tc>
      </w:tr>
      <w:tr>
        <w:trPr>
          <w:cantSplit/>
        </w:trPr>
        <w:tc>
          <w:tcPr>
            <w:tcW w:type="dxa" w:w="2381"/>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戰鬥抽題</w:t>
            </w:r>
          </w:p>
        </w:tc>
        <w:tc>
          <w:tcPr>
            <w:tcW w:type="dxa" w:w="7370"/>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7"/>
              </w:rPr>
              <w:t>抽題數等於敵人血量 同一場不重複</w:t>
            </w:r>
          </w:p>
        </w:tc>
      </w:tr>
      <w:tr>
        <w:trPr>
          <w:cantSplit/>
        </w:trPr>
        <w:tc>
          <w:tcPr>
            <w:tcW w:type="dxa" w:w="2381"/>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成立條件</w:t>
            </w:r>
          </w:p>
        </w:tc>
        <w:tc>
          <w:tcPr>
            <w:tcW w:type="dxa" w:w="7370"/>
            <w:tcMar>
              <w:top w:w="90" w:type="dxa"/>
              <w:start w:w="110" w:type="dxa"/>
              <w:bottom w:w="90" w:type="dxa"/>
              <w:end w:w="110" w:type="dxa"/>
            </w:tcMar>
            <w:vAlign w:val="center"/>
          </w:tcPr>
          <w:p>
            <w:pPr>
              <w:jc w:val="left"/>
            </w:pPr>
            <w:r>
              <w:rPr>
                <w:rFonts w:ascii="Microsoft JhengHei" w:hAnsi="Microsoft JhengHei" w:eastAsia="Microsoft JhengHei"/>
                <w:color w:val="243746"/>
                <w:sz w:val="17"/>
              </w:rPr>
              <w:t>三項文字唯一 一項正確 干擾項來自其他單元 且不得複製答案</w:t>
            </w:r>
          </w:p>
        </w:tc>
      </w:tr>
      <w:tr>
        <w:trPr>
          <w:cantSplit/>
        </w:trPr>
        <w:tc>
          <w:tcPr>
            <w:tcW w:type="dxa" w:w="2381"/>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事件</w:t>
            </w:r>
          </w:p>
        </w:tc>
        <w:tc>
          <w:tcPr>
            <w:tcW w:type="dxa" w:w="7370"/>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7"/>
              </w:rPr>
              <w:t>十五種唯一事件 權重總和百分之百 每局三至五次</w:t>
            </w:r>
          </w:p>
        </w:tc>
      </w:tr>
      <w:tr>
        <w:trPr>
          <w:cantSplit/>
        </w:trPr>
        <w:tc>
          <w:tcPr>
            <w:tcW w:type="dxa" w:w="2381"/>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道具</w:t>
            </w:r>
          </w:p>
        </w:tc>
        <w:tc>
          <w:tcPr>
            <w:tcW w:type="dxa" w:w="7370"/>
            <w:tcMar>
              <w:top w:w="90" w:type="dxa"/>
              <w:start w:w="110" w:type="dxa"/>
              <w:bottom w:w="90" w:type="dxa"/>
              <w:end w:w="110" w:type="dxa"/>
            </w:tcMar>
            <w:vAlign w:val="center"/>
          </w:tcPr>
          <w:p>
            <w:pPr>
              <w:jc w:val="left"/>
            </w:pPr>
            <w:r>
              <w:rPr>
                <w:rFonts w:ascii="Microsoft JhengHei" w:hAnsi="Microsoft JhengHei" w:eastAsia="Microsoft JhengHei"/>
                <w:color w:val="243746"/>
                <w:sz w:val="17"/>
              </w:rPr>
              <w:t>解鎖限制 使用次數 強化效果與最終關兩件配置正確</w:t>
            </w:r>
          </w:p>
        </w:tc>
      </w:tr>
      <w:tr>
        <w:trPr>
          <w:cantSplit/>
        </w:trPr>
        <w:tc>
          <w:tcPr>
            <w:tcW w:type="dxa" w:w="2381"/>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守護心</w:t>
            </w:r>
          </w:p>
        </w:tc>
        <w:tc>
          <w:tcPr>
            <w:tcW w:type="dxa" w:w="7370"/>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7"/>
              </w:rPr>
              <w:t>成功過關不補滿 治療上限正確 戰敗可返回地圖</w:t>
            </w:r>
          </w:p>
        </w:tc>
      </w:tr>
      <w:tr>
        <w:trPr>
          <w:cantSplit/>
        </w:trPr>
        <w:tc>
          <w:tcPr>
            <w:tcW w:type="dxa" w:w="2381"/>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課堂流程</w:t>
            </w:r>
          </w:p>
        </w:tc>
        <w:tc>
          <w:tcPr>
            <w:tcW w:type="dxa" w:w="7370"/>
            <w:tcMar>
              <w:top w:w="90" w:type="dxa"/>
              <w:start w:w="110" w:type="dxa"/>
              <w:bottom w:w="90" w:type="dxa"/>
              <w:end w:w="110" w:type="dxa"/>
            </w:tcMar>
            <w:vAlign w:val="center"/>
          </w:tcPr>
          <w:p>
            <w:pPr>
              <w:jc w:val="left"/>
            </w:pPr>
            <w:r>
              <w:rPr>
                <w:rFonts w:ascii="Microsoft JhengHei" w:hAnsi="Microsoft JhengHei" w:eastAsia="Microsoft JhengHei"/>
                <w:color w:val="243746"/>
                <w:sz w:val="17"/>
              </w:rPr>
              <w:t>預測 探索 戰鬥 區域學習單與摘要資料可完整走通</w:t>
            </w:r>
          </w:p>
        </w:tc>
      </w:tr>
      <w:tr>
        <w:trPr>
          <w:cantSplit/>
        </w:trPr>
        <w:tc>
          <w:tcPr>
            <w:tcW w:type="dxa" w:w="2381"/>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瀏覽器試玩</w:t>
            </w:r>
          </w:p>
        </w:tc>
        <w:tc>
          <w:tcPr>
            <w:tcW w:type="dxa" w:w="7370"/>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7"/>
              </w:rPr>
              <w:t>主要畫面可操作 無主控台錯誤 重要狀態有可見回饋</w:t>
            </w:r>
          </w:p>
        </w:tc>
      </w:tr>
    </w:tbl>
    <w:p>
      <w:pPr>
        <w:spacing w:after="40"/>
      </w:pPr>
    </w:p>
    <w:p>
      <w:pPr>
        <w:pStyle w:val="Heading2"/>
        <w:keepNext/>
      </w:pPr>
      <w:r>
        <w:rPr>
          <w:rFonts w:ascii="Microsoft JhengHei" w:hAnsi="Microsoft JhengHei" w:eastAsia="Microsoft JhengHei"/>
          <w:color w:val="000000"/>
        </w:rPr>
        <w:t>發布前檢查清單</w:t>
      </w:r>
    </w:p>
    <w:p>
      <w:pPr>
        <w:pStyle w:val="ListBullet"/>
        <w:spacing w:after="60"/>
      </w:pPr>
      <w:r>
        <w:rPr>
          <w:rFonts w:ascii="Microsoft JhengHei" w:hAnsi="Microsoft JhengHei" w:eastAsia="Microsoft JhengHei"/>
          <w:color w:val="243746"/>
        </w:rPr>
        <w:t>執行所有 check 題庫 事件 探索 道具 守護心 課堂流程及勝敗測試。</w:t>
      </w:r>
    </w:p>
    <w:p>
      <w:pPr>
        <w:pStyle w:val="ListBullet"/>
        <w:spacing w:after="60"/>
      </w:pPr>
      <w:r>
        <w:rPr>
          <w:rFonts w:ascii="Microsoft JhengHei" w:hAnsi="Microsoft JhengHei" w:eastAsia="Microsoft JhengHei"/>
          <w:color w:val="243746"/>
        </w:rPr>
        <w:t>以新存檔完成第一關，確認預測 探索 事件 戰鬥 區域學習單與獎勵。</w:t>
      </w:r>
    </w:p>
    <w:p>
      <w:pPr>
        <w:pStyle w:val="ListBullet"/>
        <w:spacing w:after="60"/>
      </w:pPr>
      <w:r>
        <w:rPr>
          <w:rFonts w:ascii="Microsoft JhengHei" w:hAnsi="Microsoft JhengHei" w:eastAsia="Microsoft JhengHei"/>
          <w:color w:val="243746"/>
        </w:rPr>
        <w:t>以低守護心進入中後期關卡，確認工具箱與事件不超過上限。</w:t>
      </w:r>
    </w:p>
    <w:p>
      <w:pPr>
        <w:pStyle w:val="ListBullet"/>
        <w:spacing w:after="60"/>
      </w:pPr>
      <w:r>
        <w:rPr>
          <w:rFonts w:ascii="Microsoft JhengHei" w:hAnsi="Microsoft JhengHei" w:eastAsia="Microsoft JhengHei"/>
          <w:color w:val="243746"/>
        </w:rPr>
        <w:t>進入第十關確認可選兩件道具 九題不重複及四點敵人傷害。</w:t>
      </w:r>
    </w:p>
    <w:p>
      <w:pPr>
        <w:pStyle w:val="ListBullet"/>
        <w:spacing w:after="60"/>
      </w:pPr>
      <w:r>
        <w:rPr>
          <w:rFonts w:ascii="Microsoft JhengHei" w:hAnsi="Microsoft JhengHei" w:eastAsia="Microsoft JhengHei"/>
          <w:color w:val="243746"/>
        </w:rPr>
        <w:t>以桌面與手機寬度檢查地圖、題目、成立條件和區域學習單排版。</w:t>
      </w:r>
    </w:p>
    <w:p>
      <w:pPr>
        <w:pStyle w:val="ListBullet"/>
        <w:spacing w:after="60"/>
      </w:pPr>
      <w:r>
        <w:rPr>
          <w:rFonts w:ascii="Microsoft JhengHei" w:hAnsi="Microsoft JhengHei" w:eastAsia="Microsoft JhengHei"/>
          <w:color w:val="243746"/>
        </w:rPr>
        <w:t>確認題庫 Excel 轉換後仍能通過相同驗證，避免覆蓋目前修正。</w:t>
      </w:r>
    </w:p>
    <w:p>
      <w:r>
        <w:br w:type="page"/>
      </w:r>
    </w:p>
    <w:p>
      <w:pPr>
        <w:pStyle w:val="Heading1"/>
        <w:keepNext/>
      </w:pPr>
      <w:r>
        <w:rPr>
          <w:rFonts w:ascii="Microsoft JhengHei" w:hAnsi="Microsoft JhengHei" w:eastAsia="Microsoft JhengHei"/>
          <w:color w:val="000000"/>
        </w:rPr>
        <w:t>十八 教學成效評估建議</w:t>
      </w:r>
    </w:p>
    <w:p>
      <w:pPr>
        <w:spacing w:after="100"/>
      </w:pPr>
      <w:r>
        <w:rPr>
          <w:rFonts w:ascii="Microsoft JhengHei" w:hAnsi="Microsoft JhengHei" w:eastAsia="Microsoft JhengHei"/>
          <w:color w:val="243746"/>
        </w:rPr>
        <w:t>目前程式已能記錄作答與區域學習單，但是否能改善課堂學習，仍需要透過學生試玩與教師觀察驗證。建議以一個單元進行小規模試教，先檢查學生是否看懂流程，再比較其證據說明品質。</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07"/>
        <w:gridCol w:w="3307"/>
        <w:gridCol w:w="3307"/>
      </w:tblGrid>
      <w:tr>
        <w:trPr>
          <w:tblHeader w:val="true"/>
          <w:cantSplit/>
        </w:trPr>
        <w:tc>
          <w:tcPr>
            <w:tcW w:type="dxa" w:w="2665"/>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7"/>
              </w:rPr>
              <w:t>評估問題</w:t>
            </w:r>
          </w:p>
        </w:tc>
        <w:tc>
          <w:tcPr>
            <w:tcW w:type="dxa" w:w="3515"/>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7"/>
              </w:rPr>
              <w:t>可蒐集資料</w:t>
            </w:r>
          </w:p>
        </w:tc>
        <w:tc>
          <w:tcPr>
            <w:tcW w:type="dxa" w:w="3572"/>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7"/>
              </w:rPr>
              <w:t>判讀方式</w:t>
            </w:r>
          </w:p>
        </w:tc>
      </w:tr>
      <w:tr>
        <w:trPr>
          <w:cantSplit/>
        </w:trPr>
        <w:tc>
          <w:tcPr>
            <w:tcW w:type="dxa" w:w="2665"/>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學生是否理解遊戲流程</w:t>
            </w:r>
          </w:p>
        </w:tc>
        <w:tc>
          <w:tcPr>
            <w:tcW w:type="dxa" w:w="3515"/>
            <w:tcMar>
              <w:top w:w="90" w:type="dxa"/>
              <w:start w:w="110" w:type="dxa"/>
              <w:bottom w:w="90" w:type="dxa"/>
              <w:end w:w="110" w:type="dxa"/>
            </w:tcMar>
            <w:vAlign w:val="center"/>
          </w:tcPr>
          <w:p>
            <w:pPr>
              <w:jc w:val="left"/>
            </w:pPr>
            <w:r>
              <w:rPr>
                <w:rFonts w:ascii="Microsoft JhengHei" w:hAnsi="Microsoft JhengHei" w:eastAsia="Microsoft JhengHei"/>
                <w:color w:val="243746"/>
                <w:sz w:val="17"/>
              </w:rPr>
              <w:t>第一次完成預測 探索 戰鬥與區域學習單所需時間</w:t>
            </w:r>
          </w:p>
        </w:tc>
        <w:tc>
          <w:tcPr>
            <w:tcW w:type="dxa" w:w="3572"/>
            <w:tcMar>
              <w:top w:w="90" w:type="dxa"/>
              <w:start w:w="110" w:type="dxa"/>
              <w:bottom w:w="90" w:type="dxa"/>
              <w:end w:w="110" w:type="dxa"/>
            </w:tcMar>
            <w:vAlign w:val="center"/>
          </w:tcPr>
          <w:p>
            <w:pPr>
              <w:jc w:val="left"/>
            </w:pPr>
            <w:r>
              <w:rPr>
                <w:rFonts w:ascii="Microsoft JhengHei" w:hAnsi="Microsoft JhengHei" w:eastAsia="Microsoft JhengHei"/>
                <w:color w:val="243746"/>
                <w:sz w:val="17"/>
              </w:rPr>
              <w:t>記錄需要教師協助的步驟</w:t>
            </w:r>
          </w:p>
        </w:tc>
      </w:tr>
      <w:tr>
        <w:trPr>
          <w:cantSplit/>
        </w:trPr>
        <w:tc>
          <w:tcPr>
            <w:tcW w:type="dxa" w:w="2665"/>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學生是否只記答案位置</w:t>
            </w:r>
          </w:p>
        </w:tc>
        <w:tc>
          <w:tcPr>
            <w:tcW w:type="dxa" w:w="3515"/>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7"/>
              </w:rPr>
              <w:t>多次進入後的正確率與重新排列反應</w:t>
            </w:r>
          </w:p>
        </w:tc>
        <w:tc>
          <w:tcPr>
            <w:tcW w:type="dxa" w:w="3572"/>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7"/>
              </w:rPr>
              <w:t>比較換位前後表現</w:t>
            </w:r>
          </w:p>
        </w:tc>
      </w:tr>
      <w:tr>
        <w:trPr>
          <w:cantSplit/>
        </w:trPr>
        <w:tc>
          <w:tcPr>
            <w:tcW w:type="dxa" w:w="2665"/>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學生能否區分答案與依據</w:t>
            </w:r>
          </w:p>
        </w:tc>
        <w:tc>
          <w:tcPr>
            <w:tcW w:type="dxa" w:w="3515"/>
            <w:tcMar>
              <w:top w:w="90" w:type="dxa"/>
              <w:start w:w="110" w:type="dxa"/>
              <w:bottom w:w="90" w:type="dxa"/>
              <w:end w:w="110" w:type="dxa"/>
            </w:tcMar>
            <w:vAlign w:val="center"/>
          </w:tcPr>
          <w:p>
            <w:pPr>
              <w:jc w:val="left"/>
            </w:pPr>
            <w:r>
              <w:rPr>
                <w:rFonts w:ascii="Microsoft JhengHei" w:hAnsi="Microsoft JhengHei" w:eastAsia="Microsoft JhengHei"/>
                <w:color w:val="243746"/>
                <w:sz w:val="17"/>
              </w:rPr>
              <w:t>成立條件錯誤次數與口頭說明</w:t>
            </w:r>
          </w:p>
        </w:tc>
        <w:tc>
          <w:tcPr>
            <w:tcW w:type="dxa" w:w="3572"/>
            <w:tcMar>
              <w:top w:w="90" w:type="dxa"/>
              <w:start w:w="110" w:type="dxa"/>
              <w:bottom w:w="90" w:type="dxa"/>
              <w:end w:w="110" w:type="dxa"/>
            </w:tcMar>
            <w:vAlign w:val="center"/>
          </w:tcPr>
          <w:p>
            <w:pPr>
              <w:jc w:val="left"/>
            </w:pPr>
            <w:r>
              <w:rPr>
                <w:rFonts w:ascii="Microsoft JhengHei" w:hAnsi="Microsoft JhengHei" w:eastAsia="Microsoft JhengHei"/>
                <w:color w:val="243746"/>
                <w:sz w:val="17"/>
              </w:rPr>
              <w:t>檢查是否能說出因為與所以的關係</w:t>
            </w:r>
          </w:p>
        </w:tc>
      </w:tr>
      <w:tr>
        <w:trPr>
          <w:cantSplit/>
        </w:trPr>
        <w:tc>
          <w:tcPr>
            <w:tcW w:type="dxa" w:w="2665"/>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錯誤回饋是否有幫助</w:t>
            </w:r>
          </w:p>
        </w:tc>
        <w:tc>
          <w:tcPr>
            <w:tcW w:type="dxa" w:w="3515"/>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7"/>
              </w:rPr>
              <w:t>答錯後第二次作答率與訪談</w:t>
            </w:r>
          </w:p>
        </w:tc>
        <w:tc>
          <w:tcPr>
            <w:tcW w:type="dxa" w:w="3572"/>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7"/>
              </w:rPr>
              <w:t>確認學生是否依提示修正而非猜測</w:t>
            </w:r>
          </w:p>
        </w:tc>
      </w:tr>
      <w:tr>
        <w:trPr>
          <w:cantSplit/>
        </w:trPr>
        <w:tc>
          <w:tcPr>
            <w:tcW w:type="dxa" w:w="2665"/>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內容是否適合五年級</w:t>
            </w:r>
          </w:p>
        </w:tc>
        <w:tc>
          <w:tcPr>
            <w:tcW w:type="dxa" w:w="3515"/>
            <w:tcMar>
              <w:top w:w="90" w:type="dxa"/>
              <w:start w:w="110" w:type="dxa"/>
              <w:bottom w:w="90" w:type="dxa"/>
              <w:end w:w="110" w:type="dxa"/>
            </w:tcMar>
            <w:vAlign w:val="center"/>
          </w:tcPr>
          <w:p>
            <w:pPr>
              <w:jc w:val="left"/>
            </w:pPr>
            <w:r>
              <w:rPr>
                <w:rFonts w:ascii="Microsoft JhengHei" w:hAnsi="Microsoft JhengHei" w:eastAsia="Microsoft JhengHei"/>
                <w:color w:val="243746"/>
                <w:sz w:val="17"/>
              </w:rPr>
              <w:t>閱讀停頓 生詞提問 題目完成率</w:t>
            </w:r>
          </w:p>
        </w:tc>
        <w:tc>
          <w:tcPr>
            <w:tcW w:type="dxa" w:w="3572"/>
            <w:tcMar>
              <w:top w:w="90" w:type="dxa"/>
              <w:start w:w="110" w:type="dxa"/>
              <w:bottom w:w="90" w:type="dxa"/>
              <w:end w:w="110" w:type="dxa"/>
            </w:tcMar>
            <w:vAlign w:val="center"/>
          </w:tcPr>
          <w:p>
            <w:pPr>
              <w:jc w:val="left"/>
            </w:pPr>
            <w:r>
              <w:rPr>
                <w:rFonts w:ascii="Microsoft JhengHei" w:hAnsi="Microsoft JhengHei" w:eastAsia="Microsoft JhengHei"/>
                <w:color w:val="243746"/>
                <w:sz w:val="17"/>
              </w:rPr>
              <w:t>標記需教師解釋的詞彙</w:t>
            </w:r>
          </w:p>
        </w:tc>
      </w:tr>
      <w:tr>
        <w:trPr>
          <w:cantSplit/>
        </w:trPr>
        <w:tc>
          <w:tcPr>
            <w:tcW w:type="dxa" w:w="2665"/>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學生是否願意持續玩</w:t>
            </w:r>
          </w:p>
        </w:tc>
        <w:tc>
          <w:tcPr>
            <w:tcW w:type="dxa" w:w="3515"/>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7"/>
              </w:rPr>
              <w:t>結局回饋與關卡完成率</w:t>
            </w:r>
          </w:p>
        </w:tc>
        <w:tc>
          <w:tcPr>
            <w:tcW w:type="dxa" w:w="3572"/>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7"/>
              </w:rPr>
              <w:t>分辨因難度 文字量或操作造成的中止</w:t>
            </w:r>
          </w:p>
        </w:tc>
      </w:tr>
      <w:tr>
        <w:trPr>
          <w:cantSplit/>
        </w:trPr>
        <w:tc>
          <w:tcPr>
            <w:tcW w:type="dxa" w:w="2665"/>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能否連結課堂</w:t>
            </w:r>
          </w:p>
        </w:tc>
        <w:tc>
          <w:tcPr>
            <w:tcW w:type="dxa" w:w="3515"/>
            <w:tcMar>
              <w:top w:w="90" w:type="dxa"/>
              <w:start w:w="110" w:type="dxa"/>
              <w:bottom w:w="90" w:type="dxa"/>
              <w:end w:w="110" w:type="dxa"/>
            </w:tcMar>
            <w:vAlign w:val="center"/>
          </w:tcPr>
          <w:p>
            <w:pPr>
              <w:jc w:val="left"/>
            </w:pPr>
            <w:r>
              <w:rPr>
                <w:rFonts w:ascii="Microsoft JhengHei" w:hAnsi="Microsoft JhengHei" w:eastAsia="Microsoft JhengHei"/>
                <w:color w:val="243746"/>
                <w:sz w:val="17"/>
              </w:rPr>
              <w:t>區域學習單及課後討論內容</w:t>
            </w:r>
          </w:p>
        </w:tc>
        <w:tc>
          <w:tcPr>
            <w:tcW w:type="dxa" w:w="3572"/>
            <w:tcMar>
              <w:top w:w="90" w:type="dxa"/>
              <w:start w:w="110" w:type="dxa"/>
              <w:bottom w:w="90" w:type="dxa"/>
              <w:end w:w="110" w:type="dxa"/>
            </w:tcMar>
            <w:vAlign w:val="center"/>
          </w:tcPr>
          <w:p>
            <w:pPr>
              <w:jc w:val="left"/>
            </w:pPr>
            <w:r>
              <w:rPr>
                <w:rFonts w:ascii="Microsoft JhengHei" w:hAnsi="Microsoft JhengHei" w:eastAsia="Microsoft JhengHei"/>
                <w:color w:val="243746"/>
                <w:sz w:val="17"/>
              </w:rPr>
              <w:t>依是否引用線索 比較觀點與提出行動分級</w:t>
            </w:r>
          </w:p>
        </w:tc>
      </w:tr>
    </w:tbl>
    <w:p>
      <w:pPr>
        <w:spacing w:after="40"/>
      </w:pPr>
    </w:p>
    <w:p>
      <w:pPr>
        <w:pStyle w:val="Heading2"/>
        <w:keepNext/>
      </w:pPr>
      <w:r>
        <w:rPr>
          <w:rFonts w:ascii="Microsoft JhengHei" w:hAnsi="Microsoft JhengHei" w:eastAsia="Microsoft JhengHei"/>
          <w:color w:val="000000"/>
        </w:rPr>
        <w:t>建議的區域學習單評分規準</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1"/>
        <w:gridCol w:w="4961"/>
      </w:tblGrid>
      <w:tr>
        <w:trPr>
          <w:tblHeader w:val="true"/>
          <w:cantSplit/>
        </w:trPr>
        <w:tc>
          <w:tcPr>
            <w:tcW w:type="dxa" w:w="1814"/>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8"/>
              </w:rPr>
              <w:t>等級</w:t>
            </w:r>
          </w:p>
        </w:tc>
        <w:tc>
          <w:tcPr>
            <w:tcW w:type="dxa" w:w="7937"/>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8"/>
              </w:rPr>
              <w:t>表現描述</w:t>
            </w:r>
          </w:p>
        </w:tc>
      </w:tr>
      <w:tr>
        <w:trPr>
          <w:cantSplit/>
        </w:trPr>
        <w:tc>
          <w:tcPr>
            <w:tcW w:type="dxa" w:w="1814"/>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四 完整</w:t>
            </w:r>
          </w:p>
        </w:tc>
        <w:tc>
          <w:tcPr>
            <w:tcW w:type="dxa" w:w="7937"/>
            <w:tcMar>
              <w:top w:w="90" w:type="dxa"/>
              <w:start w:w="110" w:type="dxa"/>
              <w:bottom w:w="90" w:type="dxa"/>
              <w:end w:w="110" w:type="dxa"/>
            </w:tcMar>
            <w:vAlign w:val="center"/>
          </w:tcPr>
          <w:p>
            <w:pPr>
              <w:jc w:val="left"/>
            </w:pPr>
            <w:r>
              <w:rPr>
                <w:rFonts w:ascii="Microsoft JhengHei" w:hAnsi="Microsoft JhengHei" w:eastAsia="Microsoft JhengHei"/>
                <w:color w:val="243746"/>
                <w:sz w:val="18"/>
              </w:rPr>
              <w:t>提出清楚判斷 引用相關線索 說明因果或限制 並能連結新情境</w:t>
            </w:r>
          </w:p>
        </w:tc>
      </w:tr>
      <w:tr>
        <w:trPr>
          <w:cantSplit/>
        </w:trPr>
        <w:tc>
          <w:tcPr>
            <w:tcW w:type="dxa" w:w="1814"/>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三 達成</w:t>
            </w:r>
          </w:p>
        </w:tc>
        <w:tc>
          <w:tcPr>
            <w:tcW w:type="dxa" w:w="7937"/>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8"/>
              </w:rPr>
              <w:t>提出判斷並引用相關線索 理由大致合理</w:t>
            </w:r>
          </w:p>
        </w:tc>
      </w:tr>
      <w:tr>
        <w:trPr>
          <w:cantSplit/>
        </w:trPr>
        <w:tc>
          <w:tcPr>
            <w:tcW w:type="dxa" w:w="1814"/>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二 發展中</w:t>
            </w:r>
          </w:p>
        </w:tc>
        <w:tc>
          <w:tcPr>
            <w:tcW w:type="dxa" w:w="7937"/>
            <w:tcMar>
              <w:top w:w="90" w:type="dxa"/>
              <w:start w:w="110" w:type="dxa"/>
              <w:bottom w:w="90" w:type="dxa"/>
              <w:end w:w="110" w:type="dxa"/>
            </w:tcMar>
            <w:vAlign w:val="center"/>
          </w:tcPr>
          <w:p>
            <w:pPr>
              <w:jc w:val="left"/>
            </w:pPr>
            <w:r>
              <w:rPr>
                <w:rFonts w:ascii="Microsoft JhengHei" w:hAnsi="Microsoft JhengHei" w:eastAsia="Microsoft JhengHei"/>
                <w:color w:val="243746"/>
                <w:sz w:val="18"/>
              </w:rPr>
              <w:t>有判斷但證據模糊 或只重述選項</w:t>
            </w:r>
          </w:p>
        </w:tc>
      </w:tr>
      <w:tr>
        <w:trPr>
          <w:cantSplit/>
        </w:trPr>
        <w:tc>
          <w:tcPr>
            <w:tcW w:type="dxa" w:w="1814"/>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8"/>
              </w:rPr>
              <w:t>一 需要協助</w:t>
            </w:r>
          </w:p>
        </w:tc>
        <w:tc>
          <w:tcPr>
            <w:tcW w:type="dxa" w:w="7937"/>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8"/>
              </w:rPr>
              <w:t>未完成判斷 證據與題目無關 或無法說明</w:t>
            </w:r>
          </w:p>
        </w:tc>
      </w:tr>
    </w:tbl>
    <w:p>
      <w:pPr>
        <w:spacing w:after="40"/>
      </w:pPr>
    </w:p>
    <w:p>
      <w:r>
        <w:br w:type="page"/>
      </w:r>
    </w:p>
    <w:p>
      <w:pPr>
        <w:pStyle w:val="Heading1"/>
        <w:keepNext/>
      </w:pPr>
      <w:r>
        <w:rPr>
          <w:rFonts w:ascii="Microsoft JhengHei" w:hAnsi="Microsoft JhengHei" w:eastAsia="Microsoft JhengHei"/>
          <w:color w:val="000000"/>
        </w:rPr>
        <w:t>十九 風險與後續迭代</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07"/>
        <w:gridCol w:w="3307"/>
        <w:gridCol w:w="3307"/>
      </w:tblGrid>
      <w:tr>
        <w:trPr>
          <w:tblHeader w:val="true"/>
          <w:cantSplit/>
        </w:trPr>
        <w:tc>
          <w:tcPr>
            <w:tcW w:type="dxa" w:w="2324"/>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7"/>
              </w:rPr>
              <w:t>風險</w:t>
            </w:r>
          </w:p>
        </w:tc>
        <w:tc>
          <w:tcPr>
            <w:tcW w:type="dxa" w:w="3458"/>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7"/>
              </w:rPr>
              <w:t>目前控制</w:t>
            </w:r>
          </w:p>
        </w:tc>
        <w:tc>
          <w:tcPr>
            <w:tcW w:type="dxa" w:w="3969"/>
            <w:shd w:fill="17324D"/>
            <w:tcMar>
              <w:top w:w="100" w:type="dxa"/>
              <w:start w:w="100" w:type="dxa"/>
              <w:bottom w:w="100" w:type="dxa"/>
              <w:end w:w="100" w:type="dxa"/>
            </w:tcMar>
            <w:vAlign w:val="center"/>
          </w:tcPr>
          <w:p>
            <w:pPr>
              <w:jc w:val="center"/>
            </w:pPr>
            <w:r>
              <w:rPr>
                <w:rFonts w:ascii="Microsoft JhengHei" w:hAnsi="Microsoft JhengHei" w:eastAsia="Microsoft JhengHei"/>
                <w:b/>
                <w:color w:val="FFFFFF"/>
                <w:sz w:val="17"/>
              </w:rPr>
              <w:t>後續建議</w:t>
            </w:r>
          </w:p>
        </w:tc>
      </w:tr>
      <w:tr>
        <w:trPr>
          <w:cantSplit/>
        </w:trPr>
        <w:tc>
          <w:tcPr>
            <w:tcW w:type="dxa" w:w="2324"/>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題目內容與課程不完全一致</w:t>
            </w:r>
          </w:p>
        </w:tc>
        <w:tc>
          <w:tcPr>
            <w:tcW w:type="dxa" w:w="3458"/>
            <w:tcMar>
              <w:top w:w="90" w:type="dxa"/>
              <w:start w:w="110" w:type="dxa"/>
              <w:bottom w:w="90" w:type="dxa"/>
              <w:end w:w="110" w:type="dxa"/>
            </w:tcMar>
            <w:vAlign w:val="center"/>
          </w:tcPr>
          <w:p>
            <w:pPr>
              <w:jc w:val="left"/>
            </w:pPr>
            <w:r>
              <w:rPr>
                <w:rFonts w:ascii="Microsoft JhengHei" w:hAnsi="Microsoft JhengHei" w:eastAsia="Microsoft JhengHei"/>
                <w:color w:val="243746"/>
                <w:sz w:val="17"/>
              </w:rPr>
              <w:t>依教師手冊主題建題並保留單元標記</w:t>
            </w:r>
          </w:p>
        </w:tc>
        <w:tc>
          <w:tcPr>
            <w:tcW w:type="dxa" w:w="3969"/>
            <w:tcMar>
              <w:top w:w="90" w:type="dxa"/>
              <w:start w:w="110" w:type="dxa"/>
              <w:bottom w:w="90" w:type="dxa"/>
              <w:end w:w="110" w:type="dxa"/>
            </w:tcMar>
            <w:vAlign w:val="center"/>
          </w:tcPr>
          <w:p>
            <w:pPr>
              <w:jc w:val="left"/>
            </w:pPr>
            <w:r>
              <w:rPr>
                <w:rFonts w:ascii="Microsoft JhengHei" w:hAnsi="Microsoft JhengHei" w:eastAsia="Microsoft JhengHei"/>
                <w:color w:val="243746"/>
                <w:sz w:val="17"/>
              </w:rPr>
              <w:t>由任課教師逐單元審題並記錄版本</w:t>
            </w:r>
          </w:p>
        </w:tc>
      </w:tr>
      <w:tr>
        <w:trPr>
          <w:cantSplit/>
        </w:trPr>
        <w:tc>
          <w:tcPr>
            <w:tcW w:type="dxa" w:w="2324"/>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學生閱讀負荷過高</w:t>
            </w:r>
          </w:p>
        </w:tc>
        <w:tc>
          <w:tcPr>
            <w:tcW w:type="dxa" w:w="3458"/>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7"/>
              </w:rPr>
              <w:t>限制題幹與選項長度 提供放大文字</w:t>
            </w:r>
          </w:p>
        </w:tc>
        <w:tc>
          <w:tcPr>
            <w:tcW w:type="dxa" w:w="3969"/>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7"/>
              </w:rPr>
              <w:t>用五年級實測找出仍需拆句的題目</w:t>
            </w:r>
          </w:p>
        </w:tc>
      </w:tr>
      <w:tr>
        <w:trPr>
          <w:cantSplit/>
        </w:trPr>
        <w:tc>
          <w:tcPr>
            <w:tcW w:type="dxa" w:w="2324"/>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後期失敗率過高</w:t>
            </w:r>
          </w:p>
        </w:tc>
        <w:tc>
          <w:tcPr>
            <w:tcW w:type="dxa" w:w="3458"/>
            <w:tcMar>
              <w:top w:w="90" w:type="dxa"/>
              <w:start w:w="110" w:type="dxa"/>
              <w:bottom w:w="90" w:type="dxa"/>
              <w:end w:w="110" w:type="dxa"/>
            </w:tcMar>
            <w:vAlign w:val="center"/>
          </w:tcPr>
          <w:p>
            <w:pPr>
              <w:jc w:val="left"/>
            </w:pPr>
            <w:r>
              <w:rPr>
                <w:rFonts w:ascii="Microsoft JhengHei" w:hAnsi="Microsoft JhengHei" w:eastAsia="Microsoft JhengHei"/>
                <w:color w:val="243746"/>
                <w:sz w:val="17"/>
              </w:rPr>
              <w:t>道具強化 事件補償 最終關雙道具</w:t>
            </w:r>
          </w:p>
        </w:tc>
        <w:tc>
          <w:tcPr>
            <w:tcW w:type="dxa" w:w="3969"/>
            <w:tcMar>
              <w:top w:w="90" w:type="dxa"/>
              <w:start w:w="110" w:type="dxa"/>
              <w:bottom w:w="90" w:type="dxa"/>
              <w:end w:w="110" w:type="dxa"/>
            </w:tcMar>
            <w:vAlign w:val="center"/>
          </w:tcPr>
          <w:p>
            <w:pPr>
              <w:jc w:val="left"/>
            </w:pPr>
            <w:r>
              <w:rPr>
                <w:rFonts w:ascii="Microsoft JhengHei" w:hAnsi="Microsoft JhengHei" w:eastAsia="Microsoft JhengHei"/>
                <w:color w:val="243746"/>
                <w:sz w:val="17"/>
              </w:rPr>
              <w:t>蒐集各關錯誤率後再調整數值</w:t>
            </w:r>
          </w:p>
        </w:tc>
      </w:tr>
      <w:tr>
        <w:trPr>
          <w:cantSplit/>
        </w:trPr>
        <w:tc>
          <w:tcPr>
            <w:tcW w:type="dxa" w:w="2324"/>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隨機事件干擾課堂時間</w:t>
            </w:r>
          </w:p>
        </w:tc>
        <w:tc>
          <w:tcPr>
            <w:tcW w:type="dxa" w:w="3458"/>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7"/>
              </w:rPr>
              <w:t>每局三至五次且只在戰前</w:t>
            </w:r>
          </w:p>
        </w:tc>
        <w:tc>
          <w:tcPr>
            <w:tcW w:type="dxa" w:w="3969"/>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7"/>
              </w:rPr>
              <w:t>教師模式可新增關閉事件選項</w:t>
            </w:r>
          </w:p>
        </w:tc>
      </w:tr>
      <w:tr>
        <w:trPr>
          <w:cantSplit/>
        </w:trPr>
        <w:tc>
          <w:tcPr>
            <w:tcW w:type="dxa" w:w="2324"/>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教師難以快速掌握全班</w:t>
            </w:r>
          </w:p>
        </w:tc>
        <w:tc>
          <w:tcPr>
            <w:tcW w:type="dxa" w:w="3458"/>
            <w:tcMar>
              <w:top w:w="90" w:type="dxa"/>
              <w:start w:w="110" w:type="dxa"/>
              <w:bottom w:w="90" w:type="dxa"/>
              <w:end w:w="110" w:type="dxa"/>
            </w:tcMar>
            <w:vAlign w:val="center"/>
          </w:tcPr>
          <w:p>
            <w:pPr>
              <w:jc w:val="left"/>
            </w:pPr>
            <w:r>
              <w:rPr>
                <w:rFonts w:ascii="Microsoft JhengHei" w:hAnsi="Microsoft JhengHei" w:eastAsia="Microsoft JhengHei"/>
                <w:color w:val="243746"/>
                <w:sz w:val="17"/>
              </w:rPr>
              <w:t>本機摘要可列印與匯出</w:t>
            </w:r>
          </w:p>
        </w:tc>
        <w:tc>
          <w:tcPr>
            <w:tcW w:type="dxa" w:w="3969"/>
            <w:tcMar>
              <w:top w:w="90" w:type="dxa"/>
              <w:start w:w="110" w:type="dxa"/>
              <w:bottom w:w="90" w:type="dxa"/>
              <w:end w:w="110" w:type="dxa"/>
            </w:tcMar>
            <w:vAlign w:val="center"/>
          </w:tcPr>
          <w:p>
            <w:pPr>
              <w:jc w:val="left"/>
            </w:pPr>
            <w:r>
              <w:rPr>
                <w:rFonts w:ascii="Microsoft JhengHei" w:hAnsi="Microsoft JhengHei" w:eastAsia="Microsoft JhengHei"/>
                <w:color w:val="243746"/>
                <w:sz w:val="17"/>
              </w:rPr>
              <w:t>未來建立班級代碼與匿名彙整 需先處理隱私</w:t>
            </w:r>
          </w:p>
        </w:tc>
      </w:tr>
      <w:tr>
        <w:trPr>
          <w:cantSplit/>
        </w:trPr>
        <w:tc>
          <w:tcPr>
            <w:tcW w:type="dxa" w:w="2324"/>
            <w:shd w:fill="F4F8FA"/>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雙人模式只適合鍵盤</w:t>
            </w:r>
          </w:p>
        </w:tc>
        <w:tc>
          <w:tcPr>
            <w:tcW w:type="dxa" w:w="3458"/>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7"/>
              </w:rPr>
              <w:t>提供兩組按鍵與方向鍵</w:t>
            </w:r>
          </w:p>
        </w:tc>
        <w:tc>
          <w:tcPr>
            <w:tcW w:type="dxa" w:w="3969"/>
            <w:shd w:fill="F4F8FA"/>
            <w:tcMar>
              <w:top w:w="90" w:type="dxa"/>
              <w:start w:w="110" w:type="dxa"/>
              <w:bottom w:w="90" w:type="dxa"/>
              <w:end w:w="110" w:type="dxa"/>
            </w:tcMar>
            <w:vAlign w:val="center"/>
          </w:tcPr>
          <w:p>
            <w:pPr>
              <w:jc w:val="left"/>
            </w:pPr>
            <w:r>
              <w:rPr>
                <w:rFonts w:ascii="Microsoft JhengHei" w:hAnsi="Microsoft JhengHei" w:eastAsia="Microsoft JhengHei"/>
                <w:color w:val="243746"/>
                <w:sz w:val="17"/>
              </w:rPr>
              <w:t>若要行動裝置使用 再設計雙區觸控按鈕</w:t>
            </w:r>
          </w:p>
        </w:tc>
      </w:tr>
      <w:tr>
        <w:trPr>
          <w:cantSplit/>
        </w:trPr>
        <w:tc>
          <w:tcPr>
            <w:tcW w:type="dxa" w:w="2324"/>
            <w:tcMar>
              <w:top w:w="90" w:type="dxa"/>
              <w:start w:w="110" w:type="dxa"/>
              <w:bottom w:w="90" w:type="dxa"/>
              <w:end w:w="110" w:type="dxa"/>
            </w:tcMar>
            <w:vAlign w:val="center"/>
          </w:tcPr>
          <w:p>
            <w:pPr>
              <w:jc w:val="center"/>
            </w:pPr>
            <w:r>
              <w:rPr>
                <w:rFonts w:ascii="Microsoft JhengHei" w:hAnsi="Microsoft JhengHei" w:eastAsia="Microsoft JhengHei"/>
                <w:color w:val="243746"/>
                <w:sz w:val="17"/>
              </w:rPr>
              <w:t>本機資料容易消失</w:t>
            </w:r>
          </w:p>
        </w:tc>
        <w:tc>
          <w:tcPr>
            <w:tcW w:type="dxa" w:w="3458"/>
            <w:tcMar>
              <w:top w:w="90" w:type="dxa"/>
              <w:start w:w="110" w:type="dxa"/>
              <w:bottom w:w="90" w:type="dxa"/>
              <w:end w:w="110" w:type="dxa"/>
            </w:tcMar>
            <w:vAlign w:val="center"/>
          </w:tcPr>
          <w:p>
            <w:pPr>
              <w:jc w:val="left"/>
            </w:pPr>
            <w:r>
              <w:rPr>
                <w:rFonts w:ascii="Microsoft JhengHei" w:hAnsi="Microsoft JhengHei" w:eastAsia="Microsoft JhengHei"/>
                <w:color w:val="243746"/>
                <w:sz w:val="17"/>
              </w:rPr>
              <w:t>使用 localStorage 並可匯出摘要</w:t>
            </w:r>
          </w:p>
        </w:tc>
        <w:tc>
          <w:tcPr>
            <w:tcW w:type="dxa" w:w="3969"/>
            <w:tcMar>
              <w:top w:w="90" w:type="dxa"/>
              <w:start w:w="110" w:type="dxa"/>
              <w:bottom w:w="90" w:type="dxa"/>
              <w:end w:w="110" w:type="dxa"/>
            </w:tcMar>
            <w:vAlign w:val="center"/>
          </w:tcPr>
          <w:p>
            <w:pPr>
              <w:jc w:val="left"/>
            </w:pPr>
            <w:r>
              <w:rPr>
                <w:rFonts w:ascii="Microsoft JhengHei" w:hAnsi="Microsoft JhengHei" w:eastAsia="Microsoft JhengHei"/>
                <w:color w:val="243746"/>
                <w:sz w:val="17"/>
              </w:rPr>
              <w:t>提醒教師課後立即匯出重要紀錄</w:t>
            </w:r>
          </w:p>
        </w:tc>
      </w:tr>
    </w:tbl>
    <w:p>
      <w:pPr>
        <w:spacing w:after="40"/>
      </w:pPr>
    </w:p>
    <w:p>
      <w:pPr>
        <w:pStyle w:val="Heading2"/>
        <w:keepNext/>
      </w:pPr>
      <w:r>
        <w:rPr>
          <w:rFonts w:ascii="Microsoft JhengHei" w:hAnsi="Microsoft JhengHei" w:eastAsia="Microsoft JhengHei"/>
          <w:color w:val="000000"/>
        </w:rPr>
        <w:t>建議迭代順序</w:t>
      </w:r>
    </w:p>
    <w:p>
      <w:pPr>
        <w:pStyle w:val="ListNumber"/>
        <w:spacing w:after="60"/>
      </w:pPr>
      <w:r>
        <w:rPr>
          <w:rFonts w:ascii="Microsoft JhengHei" w:hAnsi="Microsoft JhengHei" w:eastAsia="Microsoft JhengHei"/>
          <w:color w:val="243746"/>
        </w:rPr>
        <w:t>先完成五年級學生可用性測試，修正看不懂的題幹、按鈕與成立條件。</w:t>
      </w:r>
    </w:p>
    <w:p>
      <w:pPr>
        <w:pStyle w:val="ListNumber"/>
        <w:spacing w:after="60"/>
      </w:pPr>
      <w:r>
        <w:rPr>
          <w:rFonts w:ascii="Microsoft JhengHei" w:hAnsi="Microsoft JhengHei" w:eastAsia="Microsoft JhengHei"/>
          <w:color w:val="243746"/>
        </w:rPr>
        <w:t>再進行教師審題與課程對照，確認每單元十五題的內容範圍與難度分布。</w:t>
      </w:r>
    </w:p>
    <w:p>
      <w:pPr>
        <w:pStyle w:val="ListNumber"/>
        <w:spacing w:after="60"/>
      </w:pPr>
      <w:r>
        <w:rPr>
          <w:rFonts w:ascii="Microsoft JhengHei" w:hAnsi="Microsoft JhengHei" w:eastAsia="Microsoft JhengHei"/>
          <w:color w:val="243746"/>
        </w:rPr>
        <w:t>第三步蒐集各關答錯率、戰敗率與區域學習單品質，再調整敵人和道具數值。</w:t>
      </w:r>
    </w:p>
    <w:p>
      <w:pPr>
        <w:pStyle w:val="ListNumber"/>
        <w:spacing w:after="60"/>
      </w:pPr>
      <w:r>
        <w:rPr>
          <w:rFonts w:ascii="Microsoft JhengHei" w:hAnsi="Microsoft JhengHei" w:eastAsia="Microsoft JhengHei"/>
          <w:color w:val="243746"/>
        </w:rPr>
        <w:t>最後才評估班級彙整、更多合作玩法或線上帳號，避免增加尚未證明需要的系統。</w:t>
      </w:r>
    </w:p>
    <w:p>
      <w:r>
        <w:br w:type="page"/>
      </w:r>
    </w:p>
    <w:p>
      <w:pPr>
        <w:pStyle w:val="Heading1"/>
        <w:keepNext/>
      </w:pPr>
      <w:r>
        <w:rPr>
          <w:rFonts w:ascii="Microsoft JhengHei" w:hAnsi="Microsoft JhengHei" w:eastAsia="Microsoft JhengHei"/>
          <w:color w:val="000000"/>
        </w:rPr>
        <w:t>結語</w:t>
      </w:r>
    </w:p>
    <w:p>
      <w:pPr>
        <w:spacing w:after="100"/>
      </w:pPr>
      <w:r>
        <w:rPr>
          <w:rFonts w:ascii="Microsoft JhengHei" w:hAnsi="Microsoft JhengHei" w:eastAsia="Microsoft JhengHei"/>
          <w:color w:val="243746"/>
        </w:rPr>
        <w:t>目前版本已建立完整的學習循環：學生先表達原有想法，接著操作資料、驗證線索、完成判斷與成立條件，最後用區域學習單說明新理解。學習單以一開始的問題為主標題，將作答要求縮小放在副標題，幫助學生回想探究焦點。十關故事一對一對應五上、五下十個單元；文物獎勵、跨關守護心、道具與事件提供持續遊玩的動機，教師模式也能直接配合相同的十個課程單元。</w:t>
      </w:r>
    </w:p>
    <w:p>
      <w:pPr>
        <w:spacing w:after="100"/>
      </w:pPr>
      <w:r>
        <w:rPr>
          <w:rFonts w:ascii="Microsoft JhengHei" w:hAnsi="Microsoft JhengHei" w:eastAsia="Microsoft JhengHei"/>
          <w:color w:val="243746"/>
        </w:rPr>
        <w:t>下一階段的重點不宜繼續增加題目或功能，而應驗證學生是否看懂規則、能否說出答案成立的原因，以及教師能否在課堂時間內使用摘要進行回饋。完成這三項驗證後，再根據實際資料調整難度與教學介入方式。</w:t>
      </w:r>
    </w:p>
    <w:sectPr w:rsidR="00FC693F" w:rsidRPr="0006063C" w:rsidSect="00034616">
      <w:footerReference w:type="default" r:id="rId9"/>
      <w:pgSz w:w="11906" w:h="16838"/>
      <w:pgMar w:top="935" w:right="992" w:bottom="879"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JhengHei" w:hAnsi="Microsoft JhengHei" w:eastAsia="Microsoft JhengHei"/>
        <w:color w:val="666666"/>
        <w:sz w:val="18"/>
      </w:rPr>
      <w:t xml:space="preserve">第 </w:t>
      <w:fldChar w:fldCharType="begin"/>
      <w:instrText xml:space="preserve"> PAGE </w:instrText>
      <w:fldChar w:fldCharType="end"/>
    </w:r>
    <w:r>
      <w:rPr>
        <w:rFonts w:ascii="Microsoft JhengHei" w:hAnsi="Microsoft JhengHei" w:eastAsia="Microsoft JhengHei"/>
        <w:color w:val="666666"/>
        <w:sz w:val="18"/>
      </w:rPr>
      <w:t xml:space="preserve"> 頁</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00"/>
    </w:pPr>
    <w:rPr>
      <w:rFonts w:ascii="Microsoft JhengHei" w:hAnsi="Microsoft JhengHei" w:eastAsia="Microsoft JhengHei"/>
      <w:color w:val="24374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Microsoft JhengHei" w:hAnsi="Microsoft JhengHei" w:eastAsia="Microsoft Jheng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Microsoft JhengHei" w:hAnsi="Microsoft JhengHei" w:eastAsia="Microsoft JhengHe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Microsoft JhengHei" w:hAnsi="Microsoft JhengHei" w:eastAsia="Microsoft Jheng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Microsoft JhengHei" w:hAnsi="Microsoft JhengHei" w:eastAsia="Microsoft JhengHe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JhengHei" w:hAnsi="Microsoft JhengHei" w:eastAsia="Microsoft JhengHei"/>
      <w:sz w:val="21"/>
    </w:rPr>
  </w:style>
  <w:style w:type="paragraph" w:styleId="ListBullet2">
    <w:name w:val="List Bullet 2"/>
    <w:basedOn w:val="Normal"/>
    <w:uiPriority w:val="99"/>
    <w:unhideWhenUsed/>
    <w:rsid w:val="00326F90"/>
    <w:pPr>
      <w:numPr>
        <w:numId w:val="2"/>
      </w:numPr>
      <w:contextualSpacing/>
    </w:pPr>
    <w:rPr>
      <w:rFonts w:ascii="Microsoft JhengHei" w:hAnsi="Microsoft JhengHei" w:eastAsia="Microsoft JhengHe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icrosoft JhengHei" w:hAnsi="Microsoft JhengHei" w:eastAsia="Microsoft JhengHe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歷史文物守護行動 遊戲流程與機制設計企劃書</dc:title>
  <dc:subject>國小五年級社會科網頁探究遊戲</dc:subject>
  <dc:creator>python-docx</dc:creator>
  <cp:keywords/>
  <dc:description>依目前可執行遊戲內容整理</dc:description>
  <cp:lastModifiedBy/>
  <cp:revision>1</cp:revision>
  <dcterms:created xsi:type="dcterms:W3CDTF">2013-12-23T23:15:00Z</dcterms:created>
  <dcterms:modified xsi:type="dcterms:W3CDTF">2013-12-23T23:15:00Z</dcterms:modified>
  <cp:category/>
</cp:coreProperties>
</file>