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Heirline: Digital Inheritance Claims Idea (Research, Oct 2026)</w:t>
      </w:r>
    </w:p>
    <w:p>
      <w:r>
        <w:t>Working doc for Austin Thomas. Research notes on a side-business idea. Facts only; sources linked inline.</w:t>
      </w:r>
    </w:p>
    <w:p>
      <w:pPr>
        <w:pStyle w:val="Heading1"/>
      </w:pPr>
      <w:r>
        <w:t>1. Idea summary</w:t>
      </w:r>
    </w:p>
    <w:p>
      <w:r>
        <w:t>B2B software for 401(k) recordkeepers, IRA/HSA custodians, and life insurers. Customers pay per covered member per year.</w:t>
      </w:r>
    </w:p>
    <w:p>
      <w:pPr>
        <w:pStyle w:val="ListBullet"/>
      </w:pPr>
      <w:r>
        <w:rPr>
          <w:b/>
        </w:rPr>
        <w:t>While the customer is alive:</w:t>
      </w:r>
      <w:r>
        <w:t xml:space="preserve"> lists the customer's accounts, finds missing or outdated beneficiaries, and backs up crypto keys through partners (Casa, Vault12).</w:t>
      </w:r>
    </w:p>
    <w:p>
      <w:pPr>
        <w:pStyle w:val="ListBullet"/>
      </w:pPr>
      <w:r>
        <w:rPr>
          <w:b/>
        </w:rPr>
        <w:t>After a death:</w:t>
      </w:r>
      <w:r>
        <w:t xml:space="preserve"> beneficiaries get a guided claim, a filled-in claim packet for each custodian, status tracking, and plain-English guidance on payout choices.</w:t>
      </w:r>
    </w:p>
    <w:p>
      <w:pPr>
        <w:pStyle w:val="ListBullet"/>
      </w:pPr>
      <w:r>
        <w:rPr>
          <w:b/>
        </w:rPr>
        <w:t>Strategic point:</w:t>
      </w:r>
      <w:r>
        <w:t xml:space="preserve"> families can already get a 'one-stop shop' from Empathy, so the defensible piece is the layer that actually files claims with each custodian.</w:t>
      </w:r>
    </w:p>
    <w:p>
      <w:pPr>
        <w:pStyle w:val="Heading1"/>
      </w:pPr>
      <w:r>
        <w:t>2. Market</w:t>
      </w:r>
    </w:p>
    <w:p>
      <w:pPr>
        <w:pStyle w:val="ListBullet"/>
      </w:pPr>
      <w:r>
        <w:rPr>
          <w:b/>
        </w:rPr>
        <w:t>Cerulli projection:</w:t>
      </w:r>
      <w:r>
        <w:t xml:space="preserve"> $84.4T in wealth transfers through 2045, $72.6T to heirs. Source: https://www.cerulli.com/press-releases/cerulli-anticipates-84-trillion-in-wealth-transfers-through-2045</w:t>
      </w:r>
    </w:p>
    <w:p>
      <w:pPr>
        <w:pStyle w:val="ListBullet"/>
      </w:pPr>
      <w:r>
        <w:rPr>
          <w:b/>
        </w:rPr>
        <w:t>Capitalize's own analysis:</w:t>
      </w:r>
      <w:r>
        <w:t xml:space="preserve"> 31.9M forgotten 401(k)s holding $2.1T (July 2025).</w:t>
      </w:r>
    </w:p>
    <w:p>
      <w:pPr>
        <w:pStyle w:val="ListBullet"/>
      </w:pPr>
      <w:r>
        <w:rPr>
          <w:b/>
        </w:rPr>
        <w:t>Census data cited by 2048 Ventures:</w:t>
      </w:r>
      <w:r>
        <w:t xml:space="preserve"> 60M+ US deaths expected over 20 years.</w:t>
      </w:r>
    </w:p>
    <w:p>
      <w:pPr>
        <w:pStyle w:val="Heading1"/>
      </w:pPr>
      <w:r>
        <w:t>3. 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What it does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Funding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Empathy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After-death app plus planning vault, sold through employers, insurers and banks; says it covers 40M+ people. Partnered with Voya. Insurer backers include Aflac, MetLife, New York Life, TIAA.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Premium $8.99/mo or $64.99/yr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$160M+ incl. $72M Series C (May 2025)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https://www.empathy.com/about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Elayne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Says it discovers accounts, files claims, and manages distributions. Closest competitor.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https://www.elayne.com/solutions/families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Settld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UK; sends death notices and closes accounts.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https://www.settld.care/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Trustworthy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Household vault.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Free, then $10/$20/$40 per month billed annually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$19.7M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https://www.trustworthy.com/pricing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Everplans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Shareable vault.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$99.99/yr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https://www.everplans.com/pricing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Lantern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Planning and after-death checklists.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$2.3M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https://www.lantern.co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Atticus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Model, not competitor: a law firm that wins benefit claims for a contingency fee.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Contingency fee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$100M+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https://www.atticus.com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Multisig crypto inheritance.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$250 to $7,500/yr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https://casa.io/inheritance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Vault12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Seed phrase split among people you choose.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$29.99/mo inheritance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https://vault12.com/pricing/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Ledger Recover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Seed backup with Coincover.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https://store.ledger.com/products/ledger-recover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Capitalize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Finds old 401(k)s and rolls them into IRAs.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$19M Series B (Aug 2024)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Custodian claim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Custodian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How to start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Documents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Third-party rules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Timeline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</w:rPr>
              <w:t>URL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Schwab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 the death online; Inheritance Center with to-do lists, document uploads and status.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Death certificate; may need a notarized affidavit of domicile or a state tax waiver.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Death certificate verified in about 5 business days; most transfers take a few weeks.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https://www.schwab.com/life-events/losing-a-loved-one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Fidelity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Report online with the deceased's SSN; claim form sent by mail or uploaded in the NetBenefits app.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Claim form; may need a medallion signature guarantee (a notary doesn't count).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POA holder or guardian can sign with proof; some 401(k)s need plan-sponsor approval.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https://digital.fidelity.com/prgw/digital/journeys/loss/report-a-death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Vanguard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Online for some accounts if you're the named beneficiary or executor; otherwise phone 877-662-7447 or a paper kit.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Certified death certificate; estates need a current court appointment.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https://investor.vanguard.com/inheriting-accounts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Empower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Notification form plus death certificate, or phone 866-442-3888.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Notification form; death certificate.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Accepts notice from anyone with knowledge of the death.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About one month after documents are complete.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https://www.empower.com/beneficiary-claim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HealthEquity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Instructions Upon Death form plus death certificate.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Instructions Upon Death form; death certificate.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Investments are sold to cash first; a spouse can move the money into their own HSA; anyone else gets a check, possibly minus a closure fee.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 reviewed within 2 business days.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https://www.healthequity.com/help-center/articles/6026409-hsa-account-management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Coinbase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Filed through the Executor Services form.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Probate papers or a small-estate affidavit; photo ID for each named person; signed letter naming the Coinbase account to move assets to.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Can't name a beneficiary on individual accounts.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https://help.coinbase.com/en/coinbase/managing-my-account/other/how-do-i-gain-access-to-a-deceased-family-members-coinbase-account</w:t>
            </w:r>
          </w:p>
        </w:tc>
      </w:tr>
    </w:tbl>
    <w:p/>
    <w:p>
      <w:r>
        <w:rPr>
          <w:b/>
        </w:rPr>
        <w:t>None of the six publishes an API for death claims.</w:t>
      </w:r>
    </w:p>
    <w:p>
      <w:pPr>
        <w:pStyle w:val="Heading1"/>
      </w:pPr>
      <w:r>
        <w:t>5. What software can automate vs. what needs humans or partners</w:t>
      </w:r>
    </w:p>
    <w:p>
      <w:pPr>
        <w:pStyle w:val="Heading2"/>
      </w:pPr>
      <w:r>
        <w:t>Software can automate</w:t>
      </w:r>
    </w:p>
    <w:p>
      <w:pPr>
        <w:pStyle w:val="ListBullet"/>
      </w:pPr>
      <w:r>
        <w:t>Filling out forms from one set of details</w:t>
      </w:r>
    </w:p>
    <w:p>
      <w:pPr>
        <w:pStyle w:val="ListBullet"/>
      </w:pPr>
      <w:r>
        <w:t>A document checklist for each custodian, including how many death certificates to order</w:t>
      </w:r>
    </w:p>
    <w:p>
      <w:pPr>
        <w:pStyle w:val="ListBullet"/>
      </w:pPr>
      <w:r>
        <w:t>Online death reports</w:t>
      </w:r>
    </w:p>
    <w:p>
      <w:pPr>
        <w:pStyle w:val="ListBullet"/>
      </w:pPr>
      <w:r>
        <w:t>Tracking and reminders</w:t>
      </w:r>
    </w:p>
    <w:p>
      <w:pPr>
        <w:pStyle w:val="ListBullet"/>
      </w:pPr>
      <w:r>
        <w:t>Drafting the Coinbase transfer letter</w:t>
      </w:r>
    </w:p>
    <w:p>
      <w:pPr>
        <w:pStyle w:val="ListBullet"/>
      </w:pPr>
      <w:r>
        <w:t>Checking beneficiaries while the person is alive and flagging crypto that will go through probate</w:t>
      </w:r>
    </w:p>
    <w:p>
      <w:pPr>
        <w:pStyle w:val="Heading2"/>
      </w:pPr>
      <w:r>
        <w:t>Needs humans or partners</w:t>
      </w:r>
    </w:p>
    <w:p>
      <w:pPr>
        <w:pStyle w:val="ListBullet"/>
      </w:pPr>
      <w:r>
        <w:t>Wet signatures and medallion guarantees</w:t>
      </w:r>
    </w:p>
    <w:p>
      <w:pPr>
        <w:pStyle w:val="ListBullet"/>
      </w:pPr>
      <w:r>
        <w:t>Court letters</w:t>
      </w:r>
    </w:p>
    <w:p>
      <w:pPr>
        <w:pStyle w:val="ListBullet"/>
      </w:pPr>
      <w:r>
        <w:t>Plan-sponsor approvals</w:t>
      </w:r>
    </w:p>
    <w:p>
      <w:pPr>
        <w:pStyle w:val="ListBullet"/>
      </w:pPr>
      <w:r>
        <w:t>Identity checks inside each custodian's system</w:t>
      </w:r>
    </w:p>
    <w:p>
      <w:pPr>
        <w:pStyle w:val="ListBullet"/>
      </w:pPr>
      <w:r>
        <w:t>Acting on someone's behalf (needs a POA or the beneficiary's own login)</w:t>
      </w:r>
    </w:p>
    <w:p>
      <w:pPr>
        <w:pStyle w:val="ListBullet"/>
      </w:pPr>
      <w:r>
        <w:t>Direct data access (needs a partner agreement)</w:t>
      </w:r>
    </w:p>
    <w:p>
      <w:pPr>
        <w:pStyle w:val="Heading1"/>
      </w:pPr>
      <w:r>
        <w:t>6. Risks</w:t>
      </w:r>
    </w:p>
    <w:p>
      <w:pPr>
        <w:pStyle w:val="ListBullet"/>
      </w:pPr>
      <w:r>
        <w:t>Custodians may refuse to deal with a third party</w:t>
      </w:r>
    </w:p>
    <w:p>
      <w:pPr>
        <w:pStyle w:val="ListBullet"/>
      </w:pPr>
      <w:r>
        <w:t>State 'heir finder' laws on taking a cut of recovered money</w:t>
      </w:r>
    </w:p>
    <w:p>
      <w:pPr>
        <w:pStyle w:val="ListBullet"/>
      </w:pPr>
      <w:r>
        <w:t>Rules on investment advice and on practicing law</w:t>
      </w:r>
    </w:p>
    <w:p>
      <w:pPr>
        <w:pStyle w:val="ListBullet"/>
      </w:pPr>
      <w:r>
        <w:t>GLBA privacy rules for SSNs and financial data</w:t>
      </w:r>
    </w:p>
    <w:p>
      <w:pPr>
        <w:pStyle w:val="ListBullet"/>
      </w:pPr>
      <w:r>
        <w:t>Security, since the service holds a full map of someone's assets</w:t>
      </w:r>
    </w:p>
    <w:p>
      <w:pPr>
        <w:pStyle w:val="ListBullet"/>
      </w:pPr>
      <w:r>
        <w:t>Competition from Empathy and Elayne</w:t>
      </w:r>
    </w:p>
    <w:p>
      <w:pPr>
        <w:pStyle w:val="Heading1"/>
      </w:pPr>
      <w:r>
        <w:t>7. Lost crypto key note</w:t>
      </w:r>
    </w:p>
    <w:p>
      <w:pPr>
        <w:pStyle w:val="ListBullet"/>
      </w:pPr>
      <w:r>
        <w:t>A lost private key can't be recovered.</w:t>
      </w:r>
    </w:p>
    <w:p>
      <w:pPr>
        <w:pStyle w:val="ListBullet"/>
      </w:pPr>
      <w:r>
        <w:rPr>
          <w:b/>
        </w:rPr>
        <w:t>Prevent it with</w:t>
      </w:r>
      <w:r>
        <w:t xml:space="preserve"> a 2-of-3 multisig wallet (any two of three keys can move funds) or a Shamir seed split (Trezor).</w:t>
      </w:r>
    </w:p>
    <w:p>
      <w:pPr>
        <w:pStyle w:val="ListBullet"/>
      </w:pPr>
      <w:r>
        <w:t>Password-guessing recovery services only help if you still have the wallet file.</w:t>
      </w:r>
    </w:p>
    <w:p>
      <w:pPr>
        <w:pStyle w:val="Heading1"/>
      </w:pPr>
      <w:r>
        <w:t>8. Next steps</w:t>
      </w:r>
    </w:p>
    <w:p>
      <w:pPr>
        <w:pStyle w:val="ListBullet"/>
      </w:pPr>
      <w:r>
        <w:t>Try Elayne and Empathy.</w:t>
      </w:r>
    </w:p>
    <w:p>
      <w:pPr>
        <w:pStyle w:val="ListBullet"/>
      </w:pPr>
      <w:r>
        <w:t>Interview 10 people who handle beneficiary claims at plan sponsors or IRA custodians.</w:t>
      </w:r>
    </w:p>
    <w:p>
      <w:pPr>
        <w:pStyle w:val="ListBullet"/>
      </w:pPr>
      <w:r>
        <w:t>Pitch a free beneficiary audit to one small recordkeeper or credit union.</w:t>
      </w:r>
    </w:p>
    <w:p>
      <w:pPr>
        <w:pStyle w:val="ListBullet"/>
      </w:pPr>
      <w:r>
        <w:t>First partners to target: 401(k) recordkeepers (Voya, Empower), then HSA custodians, with crypto last.</w:t>
      </w:r>
    </w:p>
    <w:p>
      <w:pPr>
        <w:pStyle w:val="ListBullet"/>
      </w:pPr>
      <w:r>
        <w:rPr>
          <w:b/>
        </w:rPr>
        <w:t>Austin's edge:</w:t>
      </w:r>
      <w:r>
        <w:t xml:space="preserve"> SE experience with enterprise sales and integration, selling to security-conscious buyers.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