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344C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物流公司官网搭建·需求对接清单</w:t>
      </w:r>
    </w:p>
    <w:p w14:paraId="25507627">
      <w:pPr>
        <w:spacing w:before="380" w:after="140" w:line="288" w:lineRule="auto"/>
        <w:ind w:left="0"/>
        <w:jc w:val="left"/>
        <w:outlineLvl w:val="0"/>
      </w:pPr>
      <w:bookmarkStart w:id="0" w:name="heading_2"/>
      <w:r>
        <w:rPr>
          <w:rFonts w:ascii="Arial" w:hAnsi="Arial" w:eastAsia="等线" w:cs="Arial"/>
          <w:b/>
          <w:sz w:val="36"/>
        </w:rPr>
        <w:t>一、企业基础信息（网站头部、页脚、名片核心）</w:t>
      </w:r>
      <w:bookmarkEnd w:id="0"/>
    </w:p>
    <w:p w14:paraId="4CEA201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公司全称：</w:t>
      </w:r>
    </w:p>
    <w:p w14:paraId="0823A0E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公司简称（网站展示用）：</w:t>
      </w:r>
    </w:p>
    <w:p w14:paraId="774CEAB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成立年份：</w:t>
      </w:r>
    </w:p>
    <w:p w14:paraId="5BE6AD9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公司所在地（精准到深圳区域）：</w:t>
      </w:r>
    </w:p>
    <w:p w14:paraId="3B14C49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主营业务定位（二选一 / 可都选）：国内物流为主 / 国际物流为主 / 国内外对半</w:t>
      </w:r>
    </w:p>
    <w:p w14:paraId="3626E72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企业优势标签（例如：深圳直达、时效快、自营车队、低价、清关稳、保税仓、上门提货等，写 3–8 个）：</w:t>
      </w:r>
    </w:p>
    <w:p w14:paraId="027868F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是否有 LOGO：有 / 无（无则 AI 自动生成物流行业简约 LOGO）</w:t>
      </w:r>
    </w:p>
    <w:p w14:paraId="4E3A2A1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客服电话、微信、地址、营业时间（全部填写）：</w:t>
      </w:r>
    </w:p>
    <w:p w14:paraId="62404EDB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联系电话：</w:t>
      </w:r>
    </w:p>
    <w:p w14:paraId="76717ED1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企业微信 / 个人微信：</w:t>
      </w:r>
    </w:p>
    <w:p w14:paraId="0BED5B5B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公司详细地址：</w:t>
      </w:r>
    </w:p>
    <w:p w14:paraId="2706D5B6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服务营业时间：</w:t>
      </w:r>
    </w:p>
    <w:p w14:paraId="3526555A">
      <w:pPr>
        <w:spacing w:before="380" w:after="140" w:line="288" w:lineRule="auto"/>
        <w:ind w:left="0"/>
        <w:jc w:val="left"/>
        <w:outlineLvl w:val="0"/>
      </w:pPr>
      <w:bookmarkStart w:id="1" w:name="heading_3"/>
      <w:r>
        <w:rPr>
          <w:rFonts w:ascii="Arial" w:hAnsi="Arial" w:eastAsia="等线" w:cs="Arial"/>
          <w:b/>
          <w:sz w:val="36"/>
        </w:rPr>
        <w:t>二、网站整体风格与视觉需求（配色、排版依据）</w:t>
      </w:r>
      <w:bookmarkEnd w:id="1"/>
    </w:p>
    <w:p w14:paraId="4D9E120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网站风格偏好：商务稳重 / 简约现代 / 高端国际物流风 / 快速时效科技风</w:t>
      </w:r>
    </w:p>
    <w:p w14:paraId="20535DD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主色调偏好：蓝色（物流通用）/ 深蓝黑高端风 / 橙色时效风 / 自定义颜色</w:t>
      </w:r>
    </w:p>
    <w:p w14:paraId="09C1178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适配客户群体：国内中小企业 / 跨境电商卖家 / 外贸工厂 / 个人散户 / 综合客户</w:t>
      </w:r>
    </w:p>
    <w:p w14:paraId="3EB4693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是否需要中英双语网站：需要 / 仅中文</w:t>
      </w:r>
    </w:p>
    <w:p w14:paraId="7E96C6B8">
      <w:pPr>
        <w:spacing w:before="380" w:after="140" w:line="288" w:lineRule="auto"/>
        <w:ind w:left="0"/>
        <w:jc w:val="left"/>
        <w:outlineLvl w:val="0"/>
      </w:pPr>
      <w:bookmarkStart w:id="2" w:name="heading_4"/>
      <w:r>
        <w:rPr>
          <w:rFonts w:ascii="Arial" w:hAnsi="Arial" w:eastAsia="等线" w:cs="Arial"/>
          <w:b/>
          <w:sz w:val="36"/>
        </w:rPr>
        <w:t>三、核心业务板块（官网核心内容，决定页面所有服务展示）</w:t>
      </w:r>
      <w:bookmarkEnd w:id="2"/>
    </w:p>
    <w:p w14:paraId="4CB70FBA">
      <w:pPr>
        <w:spacing w:before="320" w:after="120" w:line="288" w:lineRule="auto"/>
        <w:ind w:left="0"/>
        <w:jc w:val="left"/>
        <w:outlineLvl w:val="1"/>
      </w:pPr>
      <w:bookmarkStart w:id="3" w:name="heading_5"/>
      <w:r>
        <w:rPr>
          <w:rFonts w:ascii="Arial" w:hAnsi="Arial" w:eastAsia="等线" w:cs="Arial"/>
          <w:b/>
          <w:sz w:val="32"/>
        </w:rPr>
        <w:t>国内物流业务（有则填，无则写无）</w:t>
      </w:r>
      <w:bookmarkEnd w:id="3"/>
    </w:p>
    <w:p w14:paraId="694B1F5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国内主营线路（如：深圳全国专线、珠三角直达、跨省干线等）：</w:t>
      </w:r>
    </w:p>
    <w:p w14:paraId="0AA23EC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国内服务项目：零担物流 / 整车运输 / 仓储配送 / 同城派送 / 上门提货 / 送货上门</w:t>
      </w:r>
    </w:p>
    <w:p w14:paraId="2885BC7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国内物流核心优势（时效 / 价格 / 服务 / 售后任选）：</w:t>
      </w:r>
    </w:p>
    <w:p w14:paraId="4FA2AF42">
      <w:pPr>
        <w:spacing w:before="320" w:after="120" w:line="288" w:lineRule="auto"/>
        <w:ind w:left="0"/>
        <w:jc w:val="left"/>
        <w:outlineLvl w:val="1"/>
      </w:pPr>
      <w:bookmarkStart w:id="4" w:name="heading_6"/>
      <w:r>
        <w:rPr>
          <w:rFonts w:ascii="Arial" w:hAnsi="Arial" w:eastAsia="等线" w:cs="Arial"/>
          <w:b/>
          <w:sz w:val="32"/>
        </w:rPr>
        <w:t>国际物流业务（有则填，无则写无）</w:t>
      </w:r>
      <w:bookmarkEnd w:id="4"/>
    </w:p>
    <w:p w14:paraId="3211CE7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主营国际线路：东南亚 / 欧美 / 中东 / 南美 / 全球通用</w:t>
      </w:r>
    </w:p>
    <w:p w14:paraId="7EF543D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国际物流服务类型：海运 / 空运 / 快递 / 铁运 / 多式联运</w:t>
      </w:r>
    </w:p>
    <w:p w14:paraId="201DA54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是否包含配套服务：报关清关 / 保税仓储 / 代打包贴标 / 海外仓对接</w:t>
      </w:r>
    </w:p>
    <w:p w14:paraId="6696C36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国际业务核心优势（清关稳、时效快、渠道稳定、价格优势等）：</w:t>
      </w:r>
    </w:p>
    <w:p w14:paraId="3BEF5943">
      <w:pPr>
        <w:spacing w:before="380" w:after="140" w:line="288" w:lineRule="auto"/>
        <w:ind w:left="0"/>
        <w:jc w:val="left"/>
        <w:outlineLvl w:val="0"/>
      </w:pPr>
      <w:bookmarkStart w:id="5" w:name="heading_7"/>
      <w:r>
        <w:rPr>
          <w:rFonts w:ascii="Arial" w:hAnsi="Arial" w:eastAsia="等线" w:cs="Arial"/>
          <w:b/>
          <w:sz w:val="36"/>
        </w:rPr>
        <w:t>四、网站固定页面需求（决定生成多少页面、完整架构）</w:t>
      </w:r>
      <w:bookmarkEnd w:id="5"/>
    </w:p>
    <w:p w14:paraId="16FE3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需要网站包含哪些页面（勾选即可）：</w:t>
      </w:r>
    </w:p>
    <w:p w14:paraId="7A38088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首页（必选）</w:t>
      </w:r>
    </w:p>
    <w:p w14:paraId="2C10D4D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关于我们（公司简介、实力、团队、优势）</w:t>
      </w:r>
    </w:p>
    <w:p w14:paraId="12DD994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业务服务中心（国内 + 国际物流分项展示）</w:t>
      </w:r>
    </w:p>
    <w:p w14:paraId="155E436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服务流程页面（下单 — 提货 — 运输 — 签收全流程）</w:t>
      </w:r>
    </w:p>
    <w:p w14:paraId="6364F18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客户案例 / 合作客户展示</w:t>
      </w:r>
    </w:p>
    <w:p w14:paraId="35E1E9B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 FAQ（物流价格、时效、发货须知、禁运品）</w:t>
      </w:r>
    </w:p>
    <w:p w14:paraId="043D547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联系我们（地图、电话、地址、表单留言）</w:t>
      </w:r>
    </w:p>
    <w:p w14:paraId="4785691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新闻动态 / 行业资讯（可选）</w:t>
      </w:r>
    </w:p>
    <w:p w14:paraId="4A5FC6AE">
      <w:pPr>
        <w:spacing w:before="380" w:after="140" w:line="288" w:lineRule="auto"/>
        <w:ind w:left="0"/>
        <w:jc w:val="left"/>
        <w:outlineLvl w:val="0"/>
      </w:pPr>
      <w:bookmarkStart w:id="6" w:name="heading_8"/>
      <w:r>
        <w:rPr>
          <w:rFonts w:ascii="Arial" w:hAnsi="Arial" w:eastAsia="等线" w:cs="Arial"/>
          <w:b/>
          <w:sz w:val="36"/>
        </w:rPr>
        <w:t>五、企业实力 &amp; 背书内容（提升官网可信度）</w:t>
      </w:r>
      <w:bookmarkEnd w:id="6"/>
    </w:p>
    <w:p w14:paraId="1C54719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自有资源：自有车辆数 / 合作车队 / 仓库面积 / 办公团队规模：</w:t>
      </w:r>
    </w:p>
    <w:p w14:paraId="089C4DC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合作客户类型（如深圳跨境电商、工厂、贸易公司）：</w:t>
      </w:r>
    </w:p>
    <w:p w14:paraId="09B87B4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经营特色：常年稳定渠道、保底时效、破损理赔、一对一客服等：</w:t>
      </w:r>
    </w:p>
    <w:p w14:paraId="7865DF2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是否有荣誉资质 / 营业执照 / 行业证书：有 / 无</w:t>
      </w:r>
    </w:p>
    <w:p w14:paraId="64E216CF">
      <w:pPr>
        <w:spacing w:before="380" w:after="140" w:line="288" w:lineRule="auto"/>
        <w:ind w:left="0"/>
        <w:jc w:val="left"/>
        <w:outlineLvl w:val="0"/>
      </w:pPr>
      <w:bookmarkStart w:id="7" w:name="heading_9"/>
      <w:r>
        <w:rPr>
          <w:rFonts w:ascii="Arial" w:hAnsi="Arial" w:eastAsia="等线" w:cs="Arial"/>
          <w:b/>
          <w:sz w:val="36"/>
        </w:rPr>
        <w:t>六、客户转化功能（官网获客核心）</w:t>
      </w:r>
      <w:bookmarkEnd w:id="7"/>
    </w:p>
    <w:p w14:paraId="1D71E14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是否需要在线留言表单（客户姓名、电话、发货需求留言）：需要 / 不需要</w:t>
      </w:r>
    </w:p>
    <w:p w14:paraId="2BA5169D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是否需要悬浮客服微信 / 电话按钮：需要 / 不需要</w:t>
      </w:r>
    </w:p>
    <w:p w14:paraId="4092E89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是否需要报价咨询入口：需要 / 不需要</w:t>
      </w:r>
    </w:p>
    <w:p w14:paraId="5B480D07">
      <w:pPr>
        <w:spacing w:before="380" w:after="140" w:line="288" w:lineRule="auto"/>
        <w:ind w:left="0"/>
        <w:jc w:val="left"/>
        <w:outlineLvl w:val="0"/>
      </w:pPr>
      <w:bookmarkStart w:id="8" w:name="heading_10"/>
      <w:r>
        <w:rPr>
          <w:rFonts w:ascii="Arial" w:hAnsi="Arial" w:eastAsia="等线" w:cs="Arial"/>
          <w:b/>
          <w:sz w:val="36"/>
        </w:rPr>
        <w:t>七、特殊定制需求（差异化、专属亮点）</w:t>
      </w:r>
      <w:bookmarkEnd w:id="8"/>
    </w:p>
    <w:p w14:paraId="2DD6379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有无需要重点主推的王牌业务：</w:t>
      </w:r>
    </w:p>
    <w:p w14:paraId="209444A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有无不做的业务（需要在网站剔除，避免客户咨询）：</w:t>
      </w:r>
    </w:p>
    <w:p w14:paraId="381C945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额外想要的特色模块（如：时效查询、价格优势对比</w:t>
      </w:r>
      <w:bookmarkStart w:id="10" w:name="_GoBack"/>
      <w:bookmarkEnd w:id="10"/>
      <w:r>
        <w:rPr>
          <w:rFonts w:ascii="Arial" w:hAnsi="Arial" w:eastAsia="等线" w:cs="Arial"/>
          <w:sz w:val="22"/>
        </w:rPr>
        <w:t>）：</w:t>
      </w:r>
    </w:p>
    <w:p w14:paraId="00C9820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其他任何个性化要求：</w:t>
      </w:r>
    </w:p>
    <w:p w14:paraId="761C47A3">
      <w:pPr>
        <w:spacing w:before="380" w:after="140" w:line="288" w:lineRule="auto"/>
        <w:ind w:left="0"/>
        <w:jc w:val="left"/>
        <w:outlineLvl w:val="0"/>
      </w:pPr>
      <w:bookmarkStart w:id="9" w:name="heading_11"/>
      <w:r>
        <w:rPr>
          <w:rFonts w:ascii="Arial" w:hAnsi="Arial" w:eastAsia="等线" w:cs="Arial"/>
          <w:b/>
          <w:sz w:val="36"/>
        </w:rPr>
        <w:t>八、网站底部通用信息</w:t>
      </w:r>
      <w:bookmarkEnd w:id="9"/>
    </w:p>
    <w:p w14:paraId="2996B8C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网站版权名称（例：©2026 XX 物流 版权所有）：</w:t>
      </w:r>
    </w:p>
    <w:p w14:paraId="6FA01923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是否需要备案号展示（没有可空）：</w:t>
      </w:r>
    </w:p>
    <w:p w14:paraId="60B738D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企业宣传 Slogan：</w:t>
      </w:r>
    </w:p>
    <w:p w14:paraId="28611C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D857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5DCA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E15CF"/>
    <w:multiLevelType w:val="singleLevel"/>
    <w:tmpl w:val="8DEE15C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0FF6EE0"/>
    <w:multiLevelType w:val="singleLevel"/>
    <w:tmpl w:val="90FF6EE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AC7500C1"/>
    <w:multiLevelType w:val="singleLevel"/>
    <w:tmpl w:val="AC7500C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ACF5D243"/>
    <w:multiLevelType w:val="singleLevel"/>
    <w:tmpl w:val="ACF5D24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AD3FAEC7"/>
    <w:multiLevelType w:val="singleLevel"/>
    <w:tmpl w:val="AD3FA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5FEA579"/>
    <w:multiLevelType w:val="singleLevel"/>
    <w:tmpl w:val="B5FEA5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87877A9"/>
    <w:multiLevelType w:val="singleLevel"/>
    <w:tmpl w:val="B87877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F55C385"/>
    <w:multiLevelType w:val="singleLevel"/>
    <w:tmpl w:val="BF55C385"/>
    <w:lvl w:ilvl="0" w:tentative="0">
      <w:start w:val="0"/>
      <w:numFmt w:val="bullet"/>
      <w:suff w:val="space"/>
      <w:lvlText w:val="□"/>
      <w:lvlJc w:val="left"/>
    </w:lvl>
  </w:abstractNum>
  <w:abstractNum w:abstractNumId="8">
    <w:nsid w:val="CB5F2EC0"/>
    <w:multiLevelType w:val="singleLevel"/>
    <w:tmpl w:val="CB5F2E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5393150"/>
    <w:multiLevelType w:val="singleLevel"/>
    <w:tmpl w:val="D53931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D67F6CF0"/>
    <w:multiLevelType w:val="singleLevel"/>
    <w:tmpl w:val="D67F6CF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1">
    <w:nsid w:val="DBDEC35E"/>
    <w:multiLevelType w:val="singleLevel"/>
    <w:tmpl w:val="DBDEC35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DC3DB5E5"/>
    <w:multiLevelType w:val="singleLevel"/>
    <w:tmpl w:val="DC3DB5E5"/>
    <w:lvl w:ilvl="0" w:tentative="0">
      <w:start w:val="0"/>
      <w:numFmt w:val="bullet"/>
      <w:suff w:val="space"/>
      <w:lvlText w:val="□"/>
      <w:lvlJc w:val="left"/>
    </w:lvl>
  </w:abstractNum>
  <w:abstractNum w:abstractNumId="13">
    <w:nsid w:val="DDFB0ADD"/>
    <w:multiLevelType w:val="singleLevel"/>
    <w:tmpl w:val="DDFB0AD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DF7DF473"/>
    <w:multiLevelType w:val="singleLevel"/>
    <w:tmpl w:val="DF7DF473"/>
    <w:lvl w:ilvl="0" w:tentative="0">
      <w:start w:val="0"/>
      <w:numFmt w:val="bullet"/>
      <w:suff w:val="space"/>
      <w:lvlText w:val="□"/>
      <w:lvlJc w:val="left"/>
    </w:lvl>
  </w:abstractNum>
  <w:abstractNum w:abstractNumId="15">
    <w:nsid w:val="EBB6DE72"/>
    <w:multiLevelType w:val="singleLevel"/>
    <w:tmpl w:val="EBB6DE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EBDD3637"/>
    <w:multiLevelType w:val="singleLevel"/>
    <w:tmpl w:val="EBDD363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F2FF1E98"/>
    <w:multiLevelType w:val="singleLevel"/>
    <w:tmpl w:val="F2FF1E9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F62E8599"/>
    <w:multiLevelType w:val="singleLevel"/>
    <w:tmpl w:val="F62E8599"/>
    <w:lvl w:ilvl="0" w:tentative="0">
      <w:start w:val="0"/>
      <w:numFmt w:val="bullet"/>
      <w:suff w:val="space"/>
      <w:lvlText w:val="□"/>
      <w:lvlJc w:val="left"/>
    </w:lvl>
  </w:abstractNum>
  <w:abstractNum w:abstractNumId="19">
    <w:nsid w:val="F6F4C054"/>
    <w:multiLevelType w:val="singleLevel"/>
    <w:tmpl w:val="F6F4C0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F7573BBB"/>
    <w:multiLevelType w:val="singleLevel"/>
    <w:tmpl w:val="F7573BB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F7EFB8C7"/>
    <w:multiLevelType w:val="singleLevel"/>
    <w:tmpl w:val="F7EFB8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FAB697C1"/>
    <w:multiLevelType w:val="singleLevel"/>
    <w:tmpl w:val="FAB697C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3">
    <w:nsid w:val="FAB958D6"/>
    <w:multiLevelType w:val="singleLevel"/>
    <w:tmpl w:val="FAB958D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FAC6D46B"/>
    <w:multiLevelType w:val="singleLevel"/>
    <w:tmpl w:val="FAC6D46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FBAA750F"/>
    <w:multiLevelType w:val="singleLevel"/>
    <w:tmpl w:val="FBAA750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FCEA332D"/>
    <w:multiLevelType w:val="singleLevel"/>
    <w:tmpl w:val="FCEA332D"/>
    <w:lvl w:ilvl="0" w:tentative="0">
      <w:start w:val="0"/>
      <w:numFmt w:val="bullet"/>
      <w:suff w:val="space"/>
      <w:lvlText w:val="□"/>
      <w:lvlJc w:val="left"/>
    </w:lvl>
  </w:abstractNum>
  <w:abstractNum w:abstractNumId="27">
    <w:nsid w:val="FD1F81FB"/>
    <w:multiLevelType w:val="singleLevel"/>
    <w:tmpl w:val="FD1F81F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FE9524F4"/>
    <w:multiLevelType w:val="singleLevel"/>
    <w:tmpl w:val="FE9524F4"/>
    <w:lvl w:ilvl="0" w:tentative="0">
      <w:start w:val="0"/>
      <w:numFmt w:val="bullet"/>
      <w:suff w:val="space"/>
      <w:lvlText w:val="□"/>
      <w:lvlJc w:val="left"/>
    </w:lvl>
  </w:abstractNum>
  <w:abstractNum w:abstractNumId="29">
    <w:nsid w:val="FEDE4C46"/>
    <w:multiLevelType w:val="singleLevel"/>
    <w:tmpl w:val="FEDE4C4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FEFAF2B5"/>
    <w:multiLevelType w:val="singleLevel"/>
    <w:tmpl w:val="FEFAF2B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FFAFFC99"/>
    <w:multiLevelType w:val="singleLevel"/>
    <w:tmpl w:val="FFAFFC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FFDFBE31"/>
    <w:multiLevelType w:val="singleLevel"/>
    <w:tmpl w:val="FFDFBE3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FFF58E34"/>
    <w:multiLevelType w:val="singleLevel"/>
    <w:tmpl w:val="FFF58E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FFF7073F"/>
    <w:multiLevelType w:val="singleLevel"/>
    <w:tmpl w:val="FFF7073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FFFAF5E5"/>
    <w:multiLevelType w:val="singleLevel"/>
    <w:tmpl w:val="FFFAF5E5"/>
    <w:lvl w:ilvl="0" w:tentative="0">
      <w:start w:val="0"/>
      <w:numFmt w:val="bullet"/>
      <w:suff w:val="space"/>
      <w:lvlText w:val="□"/>
      <w:lvlJc w:val="left"/>
    </w:lvl>
  </w:abstractNum>
  <w:abstractNum w:abstractNumId="36">
    <w:nsid w:val="1EFE9C8E"/>
    <w:multiLevelType w:val="singleLevel"/>
    <w:tmpl w:val="1EFE9C8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1FFD4C5E"/>
    <w:multiLevelType w:val="singleLevel"/>
    <w:tmpl w:val="1FFD4C5E"/>
    <w:lvl w:ilvl="0" w:tentative="0">
      <w:start w:val="0"/>
      <w:numFmt w:val="bullet"/>
      <w:suff w:val="space"/>
      <w:lvlText w:val="□"/>
      <w:lvlJc w:val="left"/>
    </w:lvl>
  </w:abstractNum>
  <w:abstractNum w:abstractNumId="38">
    <w:nsid w:val="36BB9D47"/>
    <w:multiLevelType w:val="singleLevel"/>
    <w:tmpl w:val="36BB9D4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9">
    <w:nsid w:val="3F63997D"/>
    <w:multiLevelType w:val="singleLevel"/>
    <w:tmpl w:val="3F63997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3FE7B824"/>
    <w:multiLevelType w:val="singleLevel"/>
    <w:tmpl w:val="3FE7B82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56EF7BCA"/>
    <w:multiLevelType w:val="singleLevel"/>
    <w:tmpl w:val="56EF7B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66FFDA60"/>
    <w:multiLevelType w:val="singleLevel"/>
    <w:tmpl w:val="66FFDA6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67BED954"/>
    <w:multiLevelType w:val="singleLevel"/>
    <w:tmpl w:val="67BED9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7BCB99E4"/>
    <w:multiLevelType w:val="singleLevel"/>
    <w:tmpl w:val="7BCB99E4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4"/>
  </w:num>
  <w:num w:numId="2">
    <w:abstractNumId w:val="8"/>
  </w:num>
  <w:num w:numId="3">
    <w:abstractNumId w:val="41"/>
  </w:num>
  <w:num w:numId="4">
    <w:abstractNumId w:val="19"/>
  </w:num>
  <w:num w:numId="5">
    <w:abstractNumId w:val="25"/>
  </w:num>
  <w:num w:numId="6">
    <w:abstractNumId w:val="22"/>
  </w:num>
  <w:num w:numId="7">
    <w:abstractNumId w:val="38"/>
  </w:num>
  <w:num w:numId="8">
    <w:abstractNumId w:val="10"/>
  </w:num>
  <w:num w:numId="9">
    <w:abstractNumId w:val="0"/>
  </w:num>
  <w:num w:numId="10">
    <w:abstractNumId w:val="29"/>
  </w:num>
  <w:num w:numId="11">
    <w:abstractNumId w:val="27"/>
  </w:num>
  <w:num w:numId="12">
    <w:abstractNumId w:val="16"/>
  </w:num>
  <w:num w:numId="13">
    <w:abstractNumId w:val="17"/>
  </w:num>
  <w:num w:numId="14">
    <w:abstractNumId w:val="40"/>
  </w:num>
  <w:num w:numId="15">
    <w:abstractNumId w:val="20"/>
  </w:num>
  <w:num w:numId="16">
    <w:abstractNumId w:val="42"/>
  </w:num>
  <w:num w:numId="17">
    <w:abstractNumId w:val="6"/>
  </w:num>
  <w:num w:numId="18">
    <w:abstractNumId w:val="1"/>
  </w:num>
  <w:num w:numId="19">
    <w:abstractNumId w:val="24"/>
  </w:num>
  <w:num w:numId="20">
    <w:abstractNumId w:val="34"/>
  </w:num>
  <w:num w:numId="21">
    <w:abstractNumId w:val="30"/>
  </w:num>
  <w:num w:numId="22">
    <w:abstractNumId w:val="21"/>
  </w:num>
  <w:num w:numId="23">
    <w:abstractNumId w:val="11"/>
  </w:num>
  <w:num w:numId="24">
    <w:abstractNumId w:val="37"/>
  </w:num>
  <w:num w:numId="25">
    <w:abstractNumId w:val="14"/>
  </w:num>
  <w:num w:numId="26">
    <w:abstractNumId w:val="35"/>
  </w:num>
  <w:num w:numId="27">
    <w:abstractNumId w:val="18"/>
  </w:num>
  <w:num w:numId="28">
    <w:abstractNumId w:val="26"/>
  </w:num>
  <w:num w:numId="29">
    <w:abstractNumId w:val="12"/>
  </w:num>
  <w:num w:numId="30">
    <w:abstractNumId w:val="28"/>
  </w:num>
  <w:num w:numId="31">
    <w:abstractNumId w:val="7"/>
  </w:num>
  <w:num w:numId="32">
    <w:abstractNumId w:val="32"/>
  </w:num>
  <w:num w:numId="33">
    <w:abstractNumId w:val="2"/>
  </w:num>
  <w:num w:numId="34">
    <w:abstractNumId w:val="43"/>
  </w:num>
  <w:num w:numId="35">
    <w:abstractNumId w:val="36"/>
  </w:num>
  <w:num w:numId="36">
    <w:abstractNumId w:val="39"/>
  </w:num>
  <w:num w:numId="37">
    <w:abstractNumId w:val="9"/>
  </w:num>
  <w:num w:numId="38">
    <w:abstractNumId w:val="13"/>
  </w:num>
  <w:num w:numId="39">
    <w:abstractNumId w:val="4"/>
  </w:num>
  <w:num w:numId="40">
    <w:abstractNumId w:val="15"/>
  </w:num>
  <w:num w:numId="41">
    <w:abstractNumId w:val="5"/>
  </w:num>
  <w:num w:numId="42">
    <w:abstractNumId w:val="23"/>
  </w:num>
  <w:num w:numId="43">
    <w:abstractNumId w:val="31"/>
  </w:num>
  <w:num w:numId="44">
    <w:abstractNumId w:val="3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F74869"/>
    <w:rsid w:val="B7D6F9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2026-06-29T19:34:00Z</dcterms:created>
  <dc:creator>Apache POI</dc:creator>
  <cp:lastModifiedBy>冼浩阳</cp:lastModifiedBy>
  <dcterms:modified xsi:type="dcterms:W3CDTF">2026-06-29T19:38:19Z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{"Label":"1","ContentProducer":"001191110102MACQD9K64010000","ProduceID":"7656779469847514080","ReservedCode1":"","ContentPropagator":"","PropagateID":"","ReservedCode2":""}</vt:lpwstr>
  </property>
  <property fmtid="{D5CDD505-2E9C-101B-9397-08002B2CF9AE}" pid="3" name="KSOProductBuildVer">
    <vt:lpwstr>2052-12.1.24031.24031</vt:lpwstr>
  </property>
  <property fmtid="{D5CDD505-2E9C-101B-9397-08002B2CF9AE}" pid="4" name="ICV">
    <vt:lpwstr>F1D027AB9D05B8032B59426A7C0B051A_43</vt:lpwstr>
  </property>
</Properties>
</file>