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1163E">
      <w:pPr>
        <w:ind w:firstLine="480"/>
        <w:rPr>
          <w:sz w:val="24"/>
        </w:rPr>
      </w:pPr>
    </w:p>
    <w:p w14:paraId="0E8F18A0">
      <w:pPr>
        <w:ind w:firstLine="480"/>
        <w:rPr>
          <w:sz w:val="24"/>
        </w:rPr>
      </w:pPr>
    </w:p>
    <w:p w14:paraId="22B06C45">
      <w:pPr>
        <w:ind w:firstLine="480"/>
        <w:rPr>
          <w:sz w:val="24"/>
        </w:rPr>
      </w:pPr>
    </w:p>
    <w:p w14:paraId="65366B1B">
      <w:pPr>
        <w:jc w:val="center"/>
        <w:rPr>
          <w:rFonts w:ascii="黑体" w:eastAsia="黑体"/>
          <w:sz w:val="48"/>
          <w:szCs w:val="48"/>
        </w:rPr>
      </w:pPr>
      <w:r>
        <w:rPr>
          <w:rFonts w:hint="eastAsia" w:ascii="黑体" w:eastAsia="黑体"/>
          <w:sz w:val="48"/>
          <w:szCs w:val="48"/>
        </w:rPr>
        <w:t>重庆科技大学</w:t>
      </w:r>
    </w:p>
    <w:p w14:paraId="73B7D50E">
      <w:pPr>
        <w:ind w:firstLine="400"/>
        <w:jc w:val="center"/>
        <w:rPr>
          <w:rFonts w:ascii="黑体" w:eastAsia="黑体"/>
          <w:szCs w:val="21"/>
        </w:rPr>
      </w:pPr>
    </w:p>
    <w:p w14:paraId="6E7569A7">
      <w:pPr>
        <w:ind w:firstLine="400"/>
        <w:jc w:val="center"/>
        <w:rPr>
          <w:rFonts w:ascii="黑体" w:eastAsia="黑体"/>
          <w:szCs w:val="21"/>
        </w:rPr>
      </w:pPr>
    </w:p>
    <w:p w14:paraId="59833F31">
      <w:pPr>
        <w:ind w:firstLine="400"/>
        <w:jc w:val="center"/>
        <w:rPr>
          <w:rFonts w:ascii="黑体" w:eastAsia="黑体"/>
          <w:szCs w:val="21"/>
        </w:rPr>
      </w:pPr>
    </w:p>
    <w:p w14:paraId="1B1C2BCC">
      <w:pPr>
        <w:jc w:val="center"/>
        <w:rPr>
          <w:rFonts w:ascii="黑体" w:eastAsia="黑体"/>
          <w:sz w:val="96"/>
          <w:szCs w:val="96"/>
        </w:rPr>
      </w:pPr>
      <w:r>
        <w:rPr>
          <w:rFonts w:hint="eastAsia" w:ascii="黑体" w:eastAsia="黑体"/>
          <w:sz w:val="96"/>
          <w:szCs w:val="96"/>
        </w:rPr>
        <w:t>实</w:t>
      </w:r>
      <w:r>
        <w:rPr>
          <w:rFonts w:hint="eastAsia" w:ascii="黑体" w:eastAsia="黑体"/>
          <w:sz w:val="48"/>
          <w:szCs w:val="48"/>
        </w:rPr>
        <w:t>　</w:t>
      </w:r>
      <w:r>
        <w:rPr>
          <w:rFonts w:hint="eastAsia" w:ascii="黑体" w:eastAsia="黑体"/>
          <w:spacing w:val="40"/>
          <w:sz w:val="96"/>
          <w:szCs w:val="96"/>
        </w:rPr>
        <w:t>验</w:t>
      </w:r>
      <w:r>
        <w:rPr>
          <w:rFonts w:hint="eastAsia" w:ascii="黑体" w:eastAsia="黑体"/>
          <w:spacing w:val="40"/>
          <w:sz w:val="48"/>
          <w:szCs w:val="48"/>
        </w:rPr>
        <w:t>　</w:t>
      </w:r>
      <w:r>
        <w:rPr>
          <w:rFonts w:hint="eastAsia" w:ascii="黑体" w:eastAsia="黑体"/>
          <w:spacing w:val="40"/>
          <w:sz w:val="96"/>
          <w:szCs w:val="96"/>
        </w:rPr>
        <w:t>报</w:t>
      </w:r>
      <w:r>
        <w:rPr>
          <w:rFonts w:hint="eastAsia" w:ascii="黑体" w:eastAsia="黑体"/>
          <w:spacing w:val="40"/>
          <w:sz w:val="48"/>
          <w:szCs w:val="48"/>
        </w:rPr>
        <w:t>　</w:t>
      </w:r>
      <w:r>
        <w:rPr>
          <w:rFonts w:hint="eastAsia" w:ascii="黑体" w:eastAsia="黑体"/>
          <w:spacing w:val="40"/>
          <w:sz w:val="96"/>
          <w:szCs w:val="96"/>
        </w:rPr>
        <w:t>告</w:t>
      </w:r>
    </w:p>
    <w:p w14:paraId="4BD85EDF">
      <w:pPr>
        <w:snapToGrid w:val="0"/>
        <w:spacing w:line="600" w:lineRule="auto"/>
        <w:ind w:left="910" w:leftChars="300" w:hanging="280" w:hangingChars="100"/>
        <w:jc w:val="left"/>
        <w:rPr>
          <w:sz w:val="28"/>
          <w:szCs w:val="28"/>
        </w:rPr>
      </w:pPr>
    </w:p>
    <w:p w14:paraId="209CB992">
      <w:pPr>
        <w:snapToGrid w:val="0"/>
        <w:spacing w:line="600" w:lineRule="auto"/>
        <w:ind w:left="910" w:leftChars="300" w:hanging="280" w:hangingChars="100"/>
        <w:jc w:val="left"/>
        <w:rPr>
          <w:sz w:val="28"/>
          <w:szCs w:val="28"/>
        </w:rPr>
      </w:pPr>
    </w:p>
    <w:p w14:paraId="4502E2E0">
      <w:pPr>
        <w:snapToGrid w:val="0"/>
        <w:spacing w:line="480" w:lineRule="auto"/>
        <w:ind w:firstLine="560" w:firstLineChars="200"/>
        <w:jc w:val="left"/>
        <w:rPr>
          <w:sz w:val="28"/>
          <w:szCs w:val="28"/>
        </w:rPr>
      </w:pPr>
      <w:r>
        <w:rPr>
          <w:rFonts w:hint="eastAsia"/>
          <w:sz w:val="28"/>
          <w:szCs w:val="28"/>
        </w:rPr>
        <w:t>课程名称：</w:t>
      </w:r>
      <w:r>
        <w:rPr>
          <w:rFonts w:hint="eastAsia" w:ascii="新宋体" w:hAnsi="新宋体" w:eastAsia="新宋体" w:cs="Arial"/>
          <w:sz w:val="28"/>
          <w:szCs w:val="18"/>
          <w:u w:val="single"/>
        </w:rPr>
        <w:t xml:space="preserve">_________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数据可视化技术</w:t>
      </w:r>
      <w:r>
        <w:rPr>
          <w:rFonts w:ascii="新宋体" w:hAnsi="新宋体" w:eastAsia="新宋体" w:cs="Arial"/>
          <w:sz w:val="28"/>
          <w:szCs w:val="18"/>
          <w:u w:val="single"/>
        </w:rPr>
        <w:t xml:space="preserve">              </w:t>
      </w:r>
    </w:p>
    <w:p w14:paraId="31835BD5">
      <w:pPr>
        <w:snapToGrid w:val="0"/>
        <w:spacing w:line="480" w:lineRule="auto"/>
        <w:ind w:firstLine="560" w:firstLineChars="200"/>
        <w:jc w:val="left"/>
        <w:rPr>
          <w:rFonts w:hint="eastAsia" w:ascii="新宋体" w:hAnsi="新宋体" w:eastAsia="新宋体" w:cs="Arial"/>
          <w:sz w:val="28"/>
          <w:szCs w:val="18"/>
          <w:u w:val="single"/>
        </w:rPr>
      </w:pPr>
      <w:r>
        <w:rPr>
          <w:rFonts w:hint="eastAsia"/>
          <w:sz w:val="28"/>
          <w:szCs w:val="28"/>
        </w:rPr>
        <w:t>学    院</w:t>
      </w:r>
      <w:r>
        <w:rPr>
          <w:rFonts w:hint="eastAsia" w:ascii="新宋体" w:hAnsi="新宋体" w:eastAsia="新宋体" w:cs="Arial"/>
          <w:sz w:val="28"/>
          <w:szCs w:val="18"/>
        </w:rPr>
        <w:t>：</w:t>
      </w:r>
      <w:r>
        <w:rPr>
          <w:rFonts w:hint="eastAsia" w:ascii="新宋体" w:hAnsi="新宋体" w:eastAsia="新宋体" w:cs="Arial"/>
          <w:sz w:val="28"/>
          <w:szCs w:val="18"/>
          <w:u w:val="single"/>
        </w:rPr>
        <w:t xml:space="preserve">_  计算机科学与工程学院（人工智能学院）  </w:t>
      </w:r>
      <w:r>
        <w:rPr>
          <w:rFonts w:ascii="新宋体" w:hAnsi="新宋体" w:eastAsia="新宋体" w:cs="Arial"/>
          <w:sz w:val="28"/>
          <w:szCs w:val="18"/>
          <w:u w:val="single"/>
        </w:rPr>
        <w:t xml:space="preserve"> </w:t>
      </w:r>
    </w:p>
    <w:p w14:paraId="14083C64">
      <w:pPr>
        <w:snapToGrid w:val="0"/>
        <w:spacing w:line="480" w:lineRule="auto"/>
        <w:ind w:firstLine="560" w:firstLineChars="200"/>
        <w:jc w:val="left"/>
        <w:rPr>
          <w:rFonts w:hint="eastAsia" w:ascii="新宋体" w:hAnsi="新宋体" w:eastAsia="新宋体" w:cs="Arial"/>
          <w:sz w:val="28"/>
          <w:szCs w:val="18"/>
          <w:u w:val="single"/>
        </w:rPr>
      </w:pPr>
      <w:r>
        <w:rPr>
          <w:rFonts w:hint="eastAsia" w:ascii="新宋体" w:hAnsi="新宋体" w:eastAsia="新宋体" w:cs="Arial"/>
          <w:sz w:val="28"/>
          <w:szCs w:val="18"/>
        </w:rPr>
        <w:t>专业班级：</w:t>
      </w:r>
      <w:r>
        <w:rPr>
          <w:rFonts w:hint="eastAsia" w:ascii="新宋体" w:hAnsi="新宋体" w:eastAsia="新宋体" w:cs="Arial"/>
          <w:sz w:val="28"/>
          <w:szCs w:val="18"/>
          <w:u w:val="single"/>
        </w:rPr>
        <w:t>______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智科2023-02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  __ _</w:t>
      </w:r>
      <w:r>
        <w:rPr>
          <w:rFonts w:ascii="新宋体" w:hAnsi="新宋体" w:eastAsia="新宋体" w:cs="Arial"/>
          <w:sz w:val="28"/>
          <w:szCs w:val="18"/>
          <w:u w:val="single"/>
        </w:rPr>
        <w:t xml:space="preserve">      </w:t>
      </w:r>
    </w:p>
    <w:p w14:paraId="3AE9365E">
      <w:pPr>
        <w:snapToGrid w:val="0"/>
        <w:spacing w:line="480" w:lineRule="auto"/>
        <w:ind w:firstLine="560" w:firstLineChars="200"/>
        <w:jc w:val="left"/>
        <w:rPr>
          <w:rFonts w:hint="eastAsia" w:ascii="新宋体" w:hAnsi="新宋体" w:eastAsia="新宋体" w:cs="Arial"/>
          <w:sz w:val="28"/>
          <w:szCs w:val="18"/>
          <w:u w:val="single"/>
        </w:rPr>
      </w:pPr>
      <w:r>
        <w:rPr>
          <w:rFonts w:hint="eastAsia" w:ascii="新宋体" w:hAnsi="新宋体" w:eastAsia="新宋体" w:cs="Arial"/>
          <w:sz w:val="28"/>
          <w:szCs w:val="18"/>
        </w:rPr>
        <w:t>学生姓名：</w:t>
      </w:r>
      <w:r>
        <w:rPr>
          <w:rFonts w:hint="eastAsia" w:ascii="新宋体" w:hAnsi="新宋体" w:eastAsia="新宋体" w:cs="Arial"/>
          <w:sz w:val="28"/>
          <w:szCs w:val="18"/>
          <w:u w:val="single"/>
        </w:rPr>
        <w:t>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刘志贵</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__  </w:t>
      </w:r>
    </w:p>
    <w:p w14:paraId="5A1927BD">
      <w:pPr>
        <w:snapToGrid w:val="0"/>
        <w:spacing w:line="480" w:lineRule="auto"/>
        <w:ind w:firstLine="560" w:firstLineChars="200"/>
        <w:jc w:val="left"/>
      </w:pPr>
      <w:r>
        <w:rPr>
          <w:rFonts w:hint="eastAsia" w:ascii="新宋体" w:hAnsi="新宋体" w:eastAsia="新宋体" w:cs="Arial"/>
          <w:sz w:val="28"/>
          <w:szCs w:val="18"/>
        </w:rPr>
        <w:t xml:space="preserve">学 </w:t>
      </w:r>
      <w:r>
        <w:rPr>
          <w:rFonts w:ascii="新宋体" w:hAnsi="新宋体" w:eastAsia="新宋体" w:cs="Arial"/>
          <w:sz w:val="28"/>
          <w:szCs w:val="18"/>
        </w:rPr>
        <w:t xml:space="preserve">   </w:t>
      </w:r>
      <w:r>
        <w:rPr>
          <w:rFonts w:hint="eastAsia" w:ascii="新宋体" w:hAnsi="新宋体" w:eastAsia="新宋体" w:cs="Arial"/>
          <w:sz w:val="28"/>
          <w:szCs w:val="18"/>
        </w:rPr>
        <w:t>号：</w:t>
      </w:r>
      <w:r>
        <w:rPr>
          <w:rFonts w:hint="eastAsia" w:ascii="新宋体" w:hAnsi="新宋体" w:eastAsia="新宋体" w:cs="Arial"/>
          <w:sz w:val="28"/>
          <w:szCs w:val="18"/>
          <w:u w:val="single"/>
        </w:rPr>
        <w:t>_________</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 xml:space="preserve">  </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lang w:val="en-US" w:eastAsia="zh-CN"/>
        </w:rPr>
        <w:t>2023440221</w:t>
      </w:r>
      <w:r>
        <w:rPr>
          <w:rFonts w:ascii="新宋体" w:hAnsi="新宋体" w:eastAsia="新宋体" w:cs="Arial"/>
          <w:sz w:val="28"/>
          <w:szCs w:val="18"/>
          <w:u w:val="single"/>
        </w:rPr>
        <w:t xml:space="preserve">            </w:t>
      </w:r>
      <w:r>
        <w:rPr>
          <w:rFonts w:hint="eastAsia" w:ascii="新宋体" w:hAnsi="新宋体" w:eastAsia="新宋体" w:cs="Arial"/>
          <w:sz w:val="28"/>
          <w:szCs w:val="18"/>
          <w:u w:val="single"/>
        </w:rPr>
        <w:t xml:space="preserve">_ </w:t>
      </w:r>
    </w:p>
    <w:p w14:paraId="1216545B">
      <w:pPr>
        <w:ind w:firstLine="3150" w:firstLineChars="1500"/>
      </w:pPr>
    </w:p>
    <w:p w14:paraId="7DAEE09A">
      <w:pPr>
        <w:ind w:firstLine="3150" w:firstLineChars="1500"/>
      </w:pPr>
    </w:p>
    <w:p w14:paraId="38EB60F7">
      <w:pPr>
        <w:ind w:firstLine="3150" w:firstLineChars="1500"/>
      </w:pPr>
    </w:p>
    <w:p w14:paraId="267B1708">
      <w:pPr>
        <w:ind w:firstLine="3150" w:firstLineChars="1500"/>
      </w:pPr>
    </w:p>
    <w:p w14:paraId="38F3C8A9">
      <w:pPr>
        <w:ind w:firstLine="3150" w:firstLineChars="1500"/>
      </w:pPr>
    </w:p>
    <w:p w14:paraId="2A83DACD">
      <w:pPr>
        <w:widowControl/>
        <w:jc w:val="left"/>
        <w:rPr>
          <w:color w:val="FF0000"/>
          <w:sz w:val="24"/>
        </w:rPr>
      </w:pPr>
      <w:r>
        <w:rPr>
          <w:color w:val="FF0000"/>
          <w:sz w:val="24"/>
        </w:rPr>
        <w:br w:type="page"/>
      </w:r>
    </w:p>
    <w:p w14:paraId="4ADAC536">
      <w:pPr>
        <w:spacing w:line="480" w:lineRule="auto"/>
        <w:jc w:val="center"/>
        <w:rPr>
          <w:rFonts w:eastAsia="方正大标宋简体"/>
          <w:b/>
          <w:sz w:val="36"/>
          <w:szCs w:val="36"/>
        </w:rPr>
      </w:pPr>
      <w:r>
        <w:rPr>
          <w:rFonts w:hint="eastAsia" w:eastAsia="方正大标宋简体"/>
          <w:b/>
          <w:sz w:val="36"/>
          <w:szCs w:val="36"/>
        </w:rPr>
        <w:t>重庆科技大学实验报告</w:t>
      </w:r>
    </w:p>
    <w:tbl>
      <w:tblPr>
        <w:tblStyle w:val="7"/>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28"/>
        <w:gridCol w:w="1136"/>
        <w:gridCol w:w="850"/>
        <w:gridCol w:w="1702"/>
        <w:gridCol w:w="1275"/>
        <w:gridCol w:w="2268"/>
      </w:tblGrid>
      <w:tr w14:paraId="59E6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8" w:hRule="atLeast"/>
          <w:jc w:val="center"/>
        </w:trPr>
        <w:tc>
          <w:tcPr>
            <w:tcW w:w="1128" w:type="dxa"/>
            <w:vAlign w:val="center"/>
          </w:tcPr>
          <w:p w14:paraId="541F985F">
            <w:pPr>
              <w:spacing w:line="312" w:lineRule="auto"/>
              <w:jc w:val="center"/>
              <w:rPr>
                <w:rFonts w:ascii="仿宋_GB2312" w:eastAsia="仿宋_GB2312"/>
                <w:b/>
                <w:sz w:val="24"/>
              </w:rPr>
            </w:pPr>
            <w:r>
              <w:rPr>
                <w:rFonts w:hint="eastAsia"/>
                <w:sz w:val="24"/>
              </w:rPr>
              <w:t>课程名称</w:t>
            </w:r>
          </w:p>
        </w:tc>
        <w:tc>
          <w:tcPr>
            <w:tcW w:w="1986" w:type="dxa"/>
            <w:gridSpan w:val="2"/>
            <w:vAlign w:val="center"/>
          </w:tcPr>
          <w:p w14:paraId="5B254A3A">
            <w:pPr>
              <w:spacing w:line="312" w:lineRule="auto"/>
              <w:jc w:val="center"/>
              <w:rPr>
                <w:rFonts w:hint="eastAsia" w:ascii="宋体" w:hAnsi="宋体"/>
                <w:bCs/>
                <w:sz w:val="24"/>
              </w:rPr>
            </w:pPr>
            <w:r>
              <w:rPr>
                <w:rFonts w:hint="eastAsia" w:ascii="宋体" w:hAnsi="宋体"/>
                <w:bCs/>
                <w:sz w:val="24"/>
              </w:rPr>
              <w:t>数据可视化技术</w:t>
            </w:r>
          </w:p>
        </w:tc>
        <w:tc>
          <w:tcPr>
            <w:tcW w:w="1702" w:type="dxa"/>
            <w:vAlign w:val="center"/>
          </w:tcPr>
          <w:p w14:paraId="409D8B7B">
            <w:pPr>
              <w:spacing w:line="312" w:lineRule="auto"/>
              <w:jc w:val="center"/>
              <w:rPr>
                <w:rFonts w:hint="eastAsia" w:ascii="宋体" w:hAnsi="宋体"/>
                <w:sz w:val="24"/>
              </w:rPr>
            </w:pPr>
            <w:r>
              <w:rPr>
                <w:rFonts w:hint="eastAsia" w:ascii="宋体" w:hAnsi="宋体"/>
                <w:sz w:val="24"/>
              </w:rPr>
              <w:t>实验项目名称</w:t>
            </w:r>
          </w:p>
        </w:tc>
        <w:tc>
          <w:tcPr>
            <w:tcW w:w="3543" w:type="dxa"/>
            <w:gridSpan w:val="2"/>
            <w:vAlign w:val="center"/>
          </w:tcPr>
          <w:p w14:paraId="76FCC38C">
            <w:pPr>
              <w:spacing w:line="312" w:lineRule="auto"/>
              <w:jc w:val="center"/>
              <w:rPr>
                <w:rFonts w:hint="default" w:ascii="仿宋_GB2312" w:eastAsia="仿宋_GB2312"/>
                <w:b/>
                <w:sz w:val="24"/>
                <w:lang w:val="en-US" w:eastAsia="zh-CN"/>
              </w:rPr>
            </w:pPr>
            <w:r>
              <w:rPr>
                <w:rFonts w:hint="eastAsia" w:ascii="仿宋_GB2312" w:eastAsia="仿宋_GB2312"/>
                <w:b/>
                <w:sz w:val="24"/>
                <w:lang w:val="en-US" w:eastAsia="zh-CN"/>
              </w:rPr>
              <w:t>绘制高级图表</w:t>
            </w:r>
          </w:p>
        </w:tc>
      </w:tr>
      <w:tr w14:paraId="2892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5" w:hRule="atLeast"/>
          <w:jc w:val="center"/>
        </w:trPr>
        <w:tc>
          <w:tcPr>
            <w:tcW w:w="2264" w:type="dxa"/>
            <w:gridSpan w:val="2"/>
            <w:vAlign w:val="center"/>
          </w:tcPr>
          <w:p w14:paraId="080136F5">
            <w:pPr>
              <w:spacing w:line="312" w:lineRule="auto"/>
              <w:jc w:val="center"/>
              <w:rPr>
                <w:rFonts w:hint="eastAsia" w:ascii="宋体" w:hAnsi="宋体"/>
                <w:sz w:val="24"/>
              </w:rPr>
            </w:pPr>
            <w:r>
              <w:rPr>
                <w:rFonts w:hint="eastAsia" w:ascii="宋体" w:hAnsi="宋体"/>
                <w:sz w:val="24"/>
              </w:rPr>
              <w:t>开课学院</w:t>
            </w:r>
          </w:p>
        </w:tc>
        <w:tc>
          <w:tcPr>
            <w:tcW w:w="2552" w:type="dxa"/>
            <w:gridSpan w:val="2"/>
            <w:vAlign w:val="center"/>
          </w:tcPr>
          <w:p w14:paraId="31A61658">
            <w:pPr>
              <w:spacing w:line="312" w:lineRule="auto"/>
              <w:jc w:val="center"/>
              <w:rPr>
                <w:rFonts w:hint="eastAsia" w:ascii="宋体" w:hAnsi="宋体"/>
                <w:sz w:val="24"/>
              </w:rPr>
            </w:pPr>
            <w:r>
              <w:rPr>
                <w:rFonts w:hint="eastAsia" w:ascii="宋体" w:hAnsi="宋体"/>
                <w:sz w:val="24"/>
              </w:rPr>
              <w:t>计算机科学与工程学院</w:t>
            </w:r>
          </w:p>
        </w:tc>
        <w:tc>
          <w:tcPr>
            <w:tcW w:w="1275" w:type="dxa"/>
            <w:vAlign w:val="center"/>
          </w:tcPr>
          <w:p w14:paraId="4BB3F06E">
            <w:pPr>
              <w:spacing w:line="312" w:lineRule="auto"/>
              <w:jc w:val="center"/>
              <w:rPr>
                <w:rFonts w:hint="eastAsia" w:ascii="宋体" w:hAnsi="宋体"/>
                <w:sz w:val="24"/>
              </w:rPr>
            </w:pPr>
            <w:r>
              <w:rPr>
                <w:rFonts w:hint="eastAsia" w:ascii="宋体" w:hAnsi="宋体"/>
                <w:bCs/>
                <w:sz w:val="24"/>
              </w:rPr>
              <w:t>实验</w:t>
            </w:r>
            <w:r>
              <w:rPr>
                <w:rFonts w:hint="eastAsia" w:ascii="宋体" w:hAnsi="宋体"/>
                <w:sz w:val="24"/>
              </w:rPr>
              <w:t>日期</w:t>
            </w:r>
          </w:p>
        </w:tc>
        <w:tc>
          <w:tcPr>
            <w:tcW w:w="2268" w:type="dxa"/>
            <w:vAlign w:val="center"/>
          </w:tcPr>
          <w:p w14:paraId="511B8A38">
            <w:pPr>
              <w:spacing w:line="312" w:lineRule="auto"/>
              <w:jc w:val="center"/>
              <w:rPr>
                <w:rFonts w:hint="default" w:ascii="宋体" w:hAnsi="宋体" w:eastAsia="宋体"/>
                <w:sz w:val="24"/>
                <w:lang w:val="en-US" w:eastAsia="zh-CN"/>
              </w:rPr>
            </w:pPr>
            <w:r>
              <w:rPr>
                <w:rFonts w:hint="eastAsia" w:ascii="宋体" w:hAnsi="宋体"/>
                <w:sz w:val="24"/>
                <w:lang w:val="en-US" w:eastAsia="zh-CN"/>
              </w:rPr>
              <w:t>2025.10.29</w:t>
            </w:r>
          </w:p>
        </w:tc>
      </w:tr>
      <w:tr w14:paraId="1DECD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128" w:type="dxa"/>
            <w:vAlign w:val="center"/>
          </w:tcPr>
          <w:p w14:paraId="15665B62">
            <w:pPr>
              <w:spacing w:line="312" w:lineRule="auto"/>
              <w:jc w:val="center"/>
              <w:rPr>
                <w:rFonts w:hint="eastAsia" w:ascii="宋体" w:hAnsi="宋体"/>
                <w:sz w:val="24"/>
              </w:rPr>
            </w:pPr>
            <w:r>
              <w:rPr>
                <w:rFonts w:hint="eastAsia" w:ascii="宋体" w:hAnsi="宋体"/>
                <w:sz w:val="24"/>
              </w:rPr>
              <w:t>学生姓名</w:t>
            </w:r>
          </w:p>
        </w:tc>
        <w:tc>
          <w:tcPr>
            <w:tcW w:w="1136" w:type="dxa"/>
            <w:vAlign w:val="center"/>
          </w:tcPr>
          <w:p w14:paraId="12CC7C92">
            <w:pPr>
              <w:spacing w:line="312" w:lineRule="auto"/>
              <w:jc w:val="center"/>
              <w:rPr>
                <w:rFonts w:hint="default" w:ascii="宋体" w:hAnsi="宋体" w:eastAsia="宋体"/>
                <w:sz w:val="24"/>
                <w:lang w:val="en-US" w:eastAsia="zh-CN"/>
              </w:rPr>
            </w:pPr>
            <w:r>
              <w:rPr>
                <w:rFonts w:hint="eastAsia" w:ascii="宋体" w:hAnsi="宋体"/>
                <w:sz w:val="24"/>
                <w:lang w:val="en-US" w:eastAsia="zh-CN"/>
              </w:rPr>
              <w:t>刘志贵</w:t>
            </w:r>
          </w:p>
        </w:tc>
        <w:tc>
          <w:tcPr>
            <w:tcW w:w="850" w:type="dxa"/>
            <w:vAlign w:val="center"/>
          </w:tcPr>
          <w:p w14:paraId="49D3A8D5">
            <w:pPr>
              <w:spacing w:line="312" w:lineRule="auto"/>
              <w:jc w:val="center"/>
              <w:rPr>
                <w:rFonts w:hint="eastAsia" w:ascii="宋体" w:hAnsi="宋体"/>
                <w:sz w:val="24"/>
              </w:rPr>
            </w:pPr>
            <w:r>
              <w:rPr>
                <w:rFonts w:hint="eastAsia" w:ascii="宋体" w:hAnsi="宋体"/>
                <w:sz w:val="24"/>
              </w:rPr>
              <w:t>学号</w:t>
            </w:r>
          </w:p>
        </w:tc>
        <w:tc>
          <w:tcPr>
            <w:tcW w:w="1702" w:type="dxa"/>
            <w:vAlign w:val="center"/>
          </w:tcPr>
          <w:p w14:paraId="5800CB45">
            <w:pPr>
              <w:spacing w:line="312" w:lineRule="auto"/>
              <w:jc w:val="center"/>
              <w:rPr>
                <w:rFonts w:hint="default" w:ascii="宋体" w:hAnsi="宋体" w:eastAsia="宋体"/>
                <w:sz w:val="24"/>
                <w:lang w:val="en-US" w:eastAsia="zh-CN"/>
              </w:rPr>
            </w:pPr>
            <w:r>
              <w:rPr>
                <w:rFonts w:hint="eastAsia" w:ascii="宋体" w:hAnsi="宋体"/>
                <w:sz w:val="24"/>
                <w:lang w:val="en-US" w:eastAsia="zh-CN"/>
              </w:rPr>
              <w:t>2023440221</w:t>
            </w:r>
          </w:p>
        </w:tc>
        <w:tc>
          <w:tcPr>
            <w:tcW w:w="1275" w:type="dxa"/>
            <w:vAlign w:val="center"/>
          </w:tcPr>
          <w:p w14:paraId="3182F261">
            <w:pPr>
              <w:spacing w:line="312" w:lineRule="auto"/>
              <w:jc w:val="center"/>
              <w:rPr>
                <w:rFonts w:hint="eastAsia" w:ascii="宋体" w:hAnsi="宋体"/>
                <w:bCs/>
                <w:sz w:val="24"/>
              </w:rPr>
            </w:pPr>
            <w:r>
              <w:rPr>
                <w:rFonts w:hint="eastAsia" w:ascii="宋体" w:hAnsi="宋体"/>
                <w:sz w:val="24"/>
              </w:rPr>
              <w:t>专业班级</w:t>
            </w:r>
          </w:p>
        </w:tc>
        <w:tc>
          <w:tcPr>
            <w:tcW w:w="2268" w:type="dxa"/>
            <w:vAlign w:val="center"/>
          </w:tcPr>
          <w:p w14:paraId="079944B0">
            <w:pPr>
              <w:spacing w:line="312" w:lineRule="auto"/>
              <w:jc w:val="center"/>
              <w:rPr>
                <w:rFonts w:hint="default" w:ascii="宋体" w:hAnsi="宋体" w:eastAsia="宋体"/>
                <w:bCs/>
                <w:sz w:val="24"/>
                <w:lang w:val="en-US" w:eastAsia="zh-CN"/>
              </w:rPr>
            </w:pPr>
            <w:r>
              <w:rPr>
                <w:rFonts w:hint="eastAsia" w:ascii="宋体" w:hAnsi="宋体"/>
                <w:bCs/>
                <w:sz w:val="24"/>
                <w:lang w:val="en-US" w:eastAsia="zh-CN"/>
              </w:rPr>
              <w:t>智科2023-02</w:t>
            </w:r>
          </w:p>
        </w:tc>
      </w:tr>
      <w:tr w14:paraId="1ABBB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60" w:hRule="atLeast"/>
          <w:jc w:val="center"/>
        </w:trPr>
        <w:tc>
          <w:tcPr>
            <w:tcW w:w="1128" w:type="dxa"/>
            <w:vAlign w:val="center"/>
          </w:tcPr>
          <w:p w14:paraId="223781D3">
            <w:pPr>
              <w:spacing w:line="312" w:lineRule="auto"/>
              <w:jc w:val="center"/>
              <w:rPr>
                <w:rFonts w:hint="eastAsia" w:ascii="宋体" w:hAnsi="宋体"/>
                <w:sz w:val="24"/>
              </w:rPr>
            </w:pPr>
            <w:r>
              <w:rPr>
                <w:rFonts w:hint="eastAsia" w:ascii="宋体" w:hAnsi="宋体"/>
                <w:bCs/>
                <w:sz w:val="24"/>
              </w:rPr>
              <w:t>指导教师</w:t>
            </w:r>
          </w:p>
        </w:tc>
        <w:tc>
          <w:tcPr>
            <w:tcW w:w="1986" w:type="dxa"/>
            <w:gridSpan w:val="2"/>
            <w:vAlign w:val="center"/>
          </w:tcPr>
          <w:p w14:paraId="467C4648">
            <w:pPr>
              <w:spacing w:line="312" w:lineRule="auto"/>
              <w:jc w:val="center"/>
              <w:rPr>
                <w:rFonts w:hint="eastAsia" w:ascii="宋体" w:hAnsi="宋体"/>
                <w:sz w:val="24"/>
              </w:rPr>
            </w:pPr>
            <w:r>
              <w:rPr>
                <w:rFonts w:hint="eastAsia" w:ascii="宋体" w:hAnsi="宋体"/>
                <w:sz w:val="24"/>
              </w:rPr>
              <w:t>杨怡康</w:t>
            </w:r>
          </w:p>
        </w:tc>
        <w:tc>
          <w:tcPr>
            <w:tcW w:w="2977" w:type="dxa"/>
            <w:gridSpan w:val="2"/>
            <w:vAlign w:val="center"/>
          </w:tcPr>
          <w:p w14:paraId="28A10EB3">
            <w:pPr>
              <w:spacing w:line="312" w:lineRule="auto"/>
              <w:jc w:val="center"/>
              <w:rPr>
                <w:rFonts w:hint="eastAsia" w:ascii="宋体" w:hAnsi="宋体"/>
                <w:bCs/>
                <w:sz w:val="24"/>
              </w:rPr>
            </w:pPr>
            <w:r>
              <w:rPr>
                <w:rFonts w:hint="eastAsia" w:ascii="宋体" w:hAnsi="宋体"/>
                <w:bCs/>
                <w:sz w:val="24"/>
              </w:rPr>
              <w:t>实验成绩</w:t>
            </w:r>
          </w:p>
        </w:tc>
        <w:tc>
          <w:tcPr>
            <w:tcW w:w="2268" w:type="dxa"/>
            <w:vAlign w:val="center"/>
          </w:tcPr>
          <w:p w14:paraId="45BDBB00">
            <w:pPr>
              <w:spacing w:line="312" w:lineRule="auto"/>
              <w:jc w:val="center"/>
              <w:rPr>
                <w:rFonts w:hint="eastAsia" w:ascii="宋体" w:hAnsi="宋体"/>
                <w:bCs/>
                <w:sz w:val="24"/>
              </w:rPr>
            </w:pPr>
          </w:p>
        </w:tc>
      </w:tr>
    </w:tbl>
    <w:p w14:paraId="65EDBA69">
      <w:pPr>
        <w:spacing w:line="312" w:lineRule="auto"/>
        <w:rPr>
          <w:rFonts w:ascii="黑体" w:eastAsia="黑体"/>
          <w:bCs/>
          <w:sz w:val="28"/>
          <w:szCs w:val="28"/>
        </w:rPr>
      </w:pPr>
      <w:r>
        <w:rPr>
          <w:rFonts w:hint="eastAsia" w:ascii="黑体" w:eastAsia="黑体"/>
          <w:bCs/>
          <w:sz w:val="28"/>
          <w:szCs w:val="28"/>
        </w:rPr>
        <w:t>一、实验目的</w:t>
      </w:r>
    </w:p>
    <w:p w14:paraId="09FDDDCD">
      <w:pPr>
        <w:pStyle w:val="14"/>
        <w:numPr>
          <w:ilvl w:val="0"/>
          <w:numId w:val="0"/>
        </w:numPr>
        <w:ind w:left="480" w:leftChars="0"/>
        <w:rPr>
          <w:rFonts w:ascii="黑体" w:eastAsia="黑体"/>
          <w:bCs/>
          <w:sz w:val="28"/>
          <w:szCs w:val="28"/>
        </w:rPr>
      </w:pPr>
      <w:r>
        <w:rPr>
          <w:rFonts w:hint="eastAsia"/>
          <w:sz w:val="24"/>
          <w:szCs w:val="24"/>
        </w:rPr>
        <w:t>掌握利用M</w:t>
      </w:r>
      <w:r>
        <w:rPr>
          <w:sz w:val="24"/>
          <w:szCs w:val="24"/>
        </w:rPr>
        <w:t>atplotlib</w:t>
      </w:r>
      <w:r>
        <w:rPr>
          <w:rFonts w:hint="eastAsia"/>
          <w:sz w:val="24"/>
          <w:szCs w:val="24"/>
        </w:rPr>
        <w:t>进行高级图表绘制的方法</w:t>
      </w:r>
    </w:p>
    <w:p w14:paraId="02EF9661">
      <w:pPr>
        <w:numPr>
          <w:ilvl w:val="0"/>
          <w:numId w:val="1"/>
        </w:numPr>
        <w:tabs>
          <w:tab w:val="left" w:pos="0"/>
        </w:tabs>
        <w:spacing w:line="312" w:lineRule="auto"/>
        <w:rPr>
          <w:sz w:val="28"/>
          <w:szCs w:val="28"/>
        </w:rPr>
      </w:pPr>
      <w:r>
        <w:rPr>
          <w:rFonts w:hint="eastAsia" w:ascii="黑体" w:eastAsia="黑体"/>
          <w:bCs/>
          <w:sz w:val="28"/>
          <w:szCs w:val="28"/>
        </w:rPr>
        <w:t>实验结果</w:t>
      </w:r>
    </w:p>
    <w:p w14:paraId="2B4EEE83">
      <w:pPr>
        <w:numPr>
          <w:ilvl w:val="0"/>
          <w:numId w:val="2"/>
        </w:numPr>
        <w:tabs>
          <w:tab w:val="left" w:pos="0"/>
        </w:tabs>
        <w:spacing w:line="312" w:lineRule="auto"/>
        <w:ind w:left="560" w:leftChars="0" w:firstLine="0" w:firstLineChars="0"/>
        <w:rPr>
          <w:rFonts w:hint="default"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需要根据下面的某日百度体育热点Top10新闻搜索指数表绘制棉棒图，y轴的标签为“搜索指数”，</w:t>
      </w:r>
      <w:r>
        <w:rPr>
          <w:rFonts w:hint="eastAsia" w:cs="Times New Roman"/>
          <w:kern w:val="2"/>
          <w:sz w:val="24"/>
          <w:szCs w:val="24"/>
          <w:lang w:val="en-US" w:eastAsia="zh-CN" w:bidi="ar-SA"/>
        </w:rPr>
        <w:t>要</w:t>
      </w:r>
      <w:r>
        <w:rPr>
          <w:rFonts w:hint="eastAsia" w:ascii="Times New Roman" w:hAnsi="Times New Roman" w:eastAsia="宋体" w:cs="Times New Roman"/>
          <w:kern w:val="2"/>
          <w:sz w:val="24"/>
          <w:szCs w:val="24"/>
          <w:lang w:val="en-US" w:eastAsia="zh-CN" w:bidi="ar-SA"/>
        </w:rPr>
        <w:t>添加无指向型注释文本，用于标注搜索指数。</w:t>
      </w:r>
    </w:p>
    <w:tbl>
      <w:tblPr>
        <w:tblStyle w:val="16"/>
        <w:tblW w:w="5119" w:type="dxa"/>
        <w:jc w:val="center"/>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533"/>
        <w:gridCol w:w="2586"/>
      </w:tblGrid>
      <w:tr w14:paraId="01AA1B4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29" w:hRule="atLeast"/>
          <w:jc w:val="center"/>
        </w:trPr>
        <w:tc>
          <w:tcPr>
            <w:tcW w:w="2533" w:type="dxa"/>
            <w:tcBorders>
              <w:top w:val="thinThickSmallGap" w:color="auto" w:sz="12" w:space="0"/>
              <w:bottom w:val="single" w:color="auto" w:sz="8" w:space="0"/>
              <w:insideH w:val="single" w:sz="8" w:space="0"/>
            </w:tcBorders>
            <w:vAlign w:val="center"/>
          </w:tcPr>
          <w:p w14:paraId="6CE4FC1A">
            <w:pPr>
              <w:pStyle w:val="15"/>
              <w:spacing w:line="240" w:lineRule="auto"/>
              <w:rPr>
                <w:rFonts w:ascii="Times New Roman" w:hAnsi="Times New Roman" w:eastAsia="宋体"/>
                <w:b w:val="0"/>
                <w:sz w:val="18"/>
                <w:szCs w:val="18"/>
              </w:rPr>
            </w:pPr>
            <w:r>
              <w:rPr>
                <w:rFonts w:ascii="Times New Roman" w:hAnsi="Times New Roman" w:eastAsia="宋体"/>
                <w:b/>
                <w:sz w:val="18"/>
                <w:szCs w:val="18"/>
              </w:rPr>
              <w:t>体育热点</w:t>
            </w:r>
          </w:p>
        </w:tc>
        <w:tc>
          <w:tcPr>
            <w:tcW w:w="2586" w:type="dxa"/>
            <w:tcBorders>
              <w:top w:val="thinThickSmallGap" w:color="auto" w:sz="12" w:space="0"/>
              <w:bottom w:val="single" w:color="auto" w:sz="8" w:space="0"/>
              <w:insideH w:val="single" w:sz="8" w:space="0"/>
            </w:tcBorders>
            <w:vAlign w:val="center"/>
          </w:tcPr>
          <w:p w14:paraId="27A86151">
            <w:pPr>
              <w:pStyle w:val="15"/>
              <w:spacing w:line="240" w:lineRule="auto"/>
              <w:rPr>
                <w:rFonts w:ascii="Times New Roman" w:hAnsi="Times New Roman" w:eastAsia="宋体"/>
                <w:b w:val="0"/>
                <w:sz w:val="18"/>
                <w:szCs w:val="18"/>
              </w:rPr>
            </w:pPr>
            <w:r>
              <w:rPr>
                <w:rFonts w:ascii="Times New Roman" w:hAnsi="Times New Roman" w:eastAsia="宋体"/>
                <w:b/>
                <w:sz w:val="18"/>
                <w:szCs w:val="18"/>
              </w:rPr>
              <w:t>搜索指数</w:t>
            </w:r>
          </w:p>
        </w:tc>
      </w:tr>
      <w:tr w14:paraId="3CA7D699">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8" w:hRule="atLeast"/>
          <w:jc w:val="center"/>
        </w:trPr>
        <w:tc>
          <w:tcPr>
            <w:tcW w:w="2533" w:type="dxa"/>
            <w:vAlign w:val="center"/>
          </w:tcPr>
          <w:p w14:paraId="75E409EA">
            <w:pPr>
              <w:pStyle w:val="15"/>
              <w:spacing w:line="240" w:lineRule="auto"/>
              <w:rPr>
                <w:sz w:val="18"/>
                <w:szCs w:val="18"/>
              </w:rPr>
            </w:pPr>
            <w:r>
              <w:rPr>
                <w:sz w:val="18"/>
                <w:szCs w:val="18"/>
              </w:rPr>
              <w:t>武磊登上电影频道</w:t>
            </w:r>
          </w:p>
        </w:tc>
        <w:tc>
          <w:tcPr>
            <w:tcW w:w="2586" w:type="dxa"/>
            <w:vAlign w:val="center"/>
          </w:tcPr>
          <w:p w14:paraId="485D4188">
            <w:pPr>
              <w:pStyle w:val="15"/>
              <w:spacing w:line="240" w:lineRule="auto"/>
              <w:rPr>
                <w:sz w:val="18"/>
                <w:szCs w:val="18"/>
              </w:rPr>
            </w:pPr>
            <w:r>
              <w:rPr>
                <w:sz w:val="18"/>
                <w:szCs w:val="18"/>
              </w:rPr>
              <w:t>62253</w:t>
            </w:r>
          </w:p>
        </w:tc>
      </w:tr>
      <w:tr w14:paraId="0DC3C86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0DE07D68">
            <w:pPr>
              <w:pStyle w:val="15"/>
              <w:spacing w:line="240" w:lineRule="auto"/>
              <w:rPr>
                <w:sz w:val="18"/>
                <w:szCs w:val="18"/>
              </w:rPr>
            </w:pPr>
            <w:r>
              <w:rPr>
                <w:sz w:val="18"/>
                <w:szCs w:val="18"/>
              </w:rPr>
              <w:t>东京奥运会海报</w:t>
            </w:r>
          </w:p>
        </w:tc>
        <w:tc>
          <w:tcPr>
            <w:tcW w:w="2586" w:type="dxa"/>
            <w:vAlign w:val="center"/>
          </w:tcPr>
          <w:p w14:paraId="7837BFBE">
            <w:pPr>
              <w:pStyle w:val="15"/>
              <w:spacing w:line="240" w:lineRule="auto"/>
              <w:rPr>
                <w:sz w:val="18"/>
                <w:szCs w:val="18"/>
              </w:rPr>
            </w:pPr>
            <w:r>
              <w:rPr>
                <w:sz w:val="18"/>
                <w:szCs w:val="18"/>
              </w:rPr>
              <w:t>51255</w:t>
            </w:r>
          </w:p>
        </w:tc>
      </w:tr>
      <w:tr w14:paraId="4D69A6C8">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2AEAB12A">
            <w:pPr>
              <w:pStyle w:val="15"/>
              <w:spacing w:line="240" w:lineRule="auto"/>
              <w:rPr>
                <w:sz w:val="18"/>
                <w:szCs w:val="18"/>
              </w:rPr>
            </w:pPr>
            <w:r>
              <w:rPr>
                <w:sz w:val="18"/>
                <w:szCs w:val="18"/>
              </w:rPr>
              <w:t>浓眉哥受伤</w:t>
            </w:r>
          </w:p>
        </w:tc>
        <w:tc>
          <w:tcPr>
            <w:tcW w:w="2586" w:type="dxa"/>
            <w:vAlign w:val="center"/>
          </w:tcPr>
          <w:p w14:paraId="089B6B22">
            <w:pPr>
              <w:pStyle w:val="15"/>
              <w:spacing w:line="240" w:lineRule="auto"/>
              <w:rPr>
                <w:sz w:val="18"/>
                <w:szCs w:val="18"/>
              </w:rPr>
            </w:pPr>
            <w:r>
              <w:rPr>
                <w:sz w:val="18"/>
                <w:szCs w:val="18"/>
              </w:rPr>
              <w:t>34541</w:t>
            </w:r>
          </w:p>
        </w:tc>
      </w:tr>
      <w:tr w14:paraId="715646CA">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69301FAB">
            <w:pPr>
              <w:pStyle w:val="15"/>
              <w:spacing w:line="240" w:lineRule="auto"/>
              <w:rPr>
                <w:sz w:val="18"/>
                <w:szCs w:val="18"/>
              </w:rPr>
            </w:pPr>
            <w:r>
              <w:rPr>
                <w:sz w:val="18"/>
                <w:szCs w:val="18"/>
              </w:rPr>
              <w:t>安东尼准绝杀</w:t>
            </w:r>
          </w:p>
        </w:tc>
        <w:tc>
          <w:tcPr>
            <w:tcW w:w="2586" w:type="dxa"/>
            <w:vAlign w:val="center"/>
          </w:tcPr>
          <w:p w14:paraId="763BDB3A">
            <w:pPr>
              <w:pStyle w:val="15"/>
              <w:spacing w:line="240" w:lineRule="auto"/>
              <w:rPr>
                <w:sz w:val="18"/>
                <w:szCs w:val="18"/>
              </w:rPr>
            </w:pPr>
            <w:r>
              <w:rPr>
                <w:sz w:val="18"/>
                <w:szCs w:val="18"/>
              </w:rPr>
              <w:t>28733</w:t>
            </w:r>
          </w:p>
        </w:tc>
      </w:tr>
      <w:tr w14:paraId="2C442243">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15E6A401">
            <w:pPr>
              <w:pStyle w:val="15"/>
              <w:spacing w:line="240" w:lineRule="auto"/>
              <w:rPr>
                <w:sz w:val="18"/>
                <w:szCs w:val="18"/>
              </w:rPr>
            </w:pPr>
            <w:r>
              <w:rPr>
                <w:sz w:val="18"/>
                <w:szCs w:val="18"/>
              </w:rPr>
              <w:t>湖人单场20记盖帽</w:t>
            </w:r>
          </w:p>
        </w:tc>
        <w:tc>
          <w:tcPr>
            <w:tcW w:w="2586" w:type="dxa"/>
            <w:vAlign w:val="center"/>
          </w:tcPr>
          <w:p w14:paraId="4C2E6E23">
            <w:pPr>
              <w:pStyle w:val="15"/>
              <w:spacing w:line="240" w:lineRule="auto"/>
              <w:rPr>
                <w:sz w:val="18"/>
                <w:szCs w:val="18"/>
              </w:rPr>
            </w:pPr>
            <w:r>
              <w:rPr>
                <w:sz w:val="18"/>
                <w:szCs w:val="18"/>
              </w:rPr>
              <w:t>17073</w:t>
            </w:r>
          </w:p>
        </w:tc>
      </w:tr>
      <w:tr w14:paraId="6950D9B3">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4CE32D3F">
            <w:pPr>
              <w:pStyle w:val="15"/>
              <w:spacing w:line="240" w:lineRule="auto"/>
              <w:rPr>
                <w:sz w:val="18"/>
                <w:szCs w:val="18"/>
              </w:rPr>
            </w:pPr>
            <w:r>
              <w:rPr>
                <w:sz w:val="18"/>
                <w:szCs w:val="18"/>
              </w:rPr>
              <w:t>第77届金球奖红毯</w:t>
            </w:r>
          </w:p>
        </w:tc>
        <w:tc>
          <w:tcPr>
            <w:tcW w:w="2586" w:type="dxa"/>
            <w:vAlign w:val="center"/>
          </w:tcPr>
          <w:p w14:paraId="424B999C">
            <w:pPr>
              <w:pStyle w:val="15"/>
              <w:spacing w:line="240" w:lineRule="auto"/>
              <w:rPr>
                <w:sz w:val="18"/>
                <w:szCs w:val="18"/>
              </w:rPr>
            </w:pPr>
            <w:r>
              <w:rPr>
                <w:sz w:val="18"/>
                <w:szCs w:val="18"/>
              </w:rPr>
              <w:t>9000</w:t>
            </w:r>
          </w:p>
        </w:tc>
      </w:tr>
      <w:tr w14:paraId="74633CB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5DBC94AC">
            <w:pPr>
              <w:pStyle w:val="15"/>
              <w:spacing w:line="240" w:lineRule="auto"/>
              <w:rPr>
                <w:sz w:val="18"/>
                <w:szCs w:val="18"/>
              </w:rPr>
            </w:pPr>
            <w:r>
              <w:rPr>
                <w:sz w:val="18"/>
                <w:szCs w:val="18"/>
              </w:rPr>
              <w:t>孟非大赞武磊</w:t>
            </w:r>
          </w:p>
        </w:tc>
        <w:tc>
          <w:tcPr>
            <w:tcW w:w="2586" w:type="dxa"/>
            <w:vAlign w:val="center"/>
          </w:tcPr>
          <w:p w14:paraId="26A072DD">
            <w:pPr>
              <w:pStyle w:val="15"/>
              <w:spacing w:line="240" w:lineRule="auto"/>
              <w:rPr>
                <w:sz w:val="18"/>
                <w:szCs w:val="18"/>
              </w:rPr>
            </w:pPr>
            <w:r>
              <w:rPr>
                <w:sz w:val="18"/>
                <w:szCs w:val="18"/>
              </w:rPr>
              <w:t>5963</w:t>
            </w:r>
          </w:p>
        </w:tc>
      </w:tr>
      <w:tr w14:paraId="3369B0E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1E1DD7D5">
            <w:pPr>
              <w:pStyle w:val="15"/>
              <w:spacing w:line="240" w:lineRule="auto"/>
              <w:rPr>
                <w:sz w:val="18"/>
                <w:szCs w:val="18"/>
              </w:rPr>
            </w:pPr>
            <w:r>
              <w:rPr>
                <w:sz w:val="18"/>
                <w:szCs w:val="18"/>
              </w:rPr>
              <w:t>李铁上任</w:t>
            </w:r>
          </w:p>
        </w:tc>
        <w:tc>
          <w:tcPr>
            <w:tcW w:w="2586" w:type="dxa"/>
            <w:vAlign w:val="center"/>
          </w:tcPr>
          <w:p w14:paraId="79EDD0A1">
            <w:pPr>
              <w:pStyle w:val="15"/>
              <w:spacing w:line="240" w:lineRule="auto"/>
              <w:rPr>
                <w:sz w:val="18"/>
                <w:szCs w:val="18"/>
              </w:rPr>
            </w:pPr>
            <w:r>
              <w:rPr>
                <w:sz w:val="18"/>
                <w:szCs w:val="18"/>
              </w:rPr>
              <w:t>2041</w:t>
            </w:r>
          </w:p>
        </w:tc>
      </w:tr>
      <w:tr w14:paraId="3D9CBB99">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190" w:hRule="atLeast"/>
          <w:jc w:val="center"/>
        </w:trPr>
        <w:tc>
          <w:tcPr>
            <w:tcW w:w="2533" w:type="dxa"/>
            <w:vAlign w:val="center"/>
          </w:tcPr>
          <w:p w14:paraId="78B4E7BB">
            <w:pPr>
              <w:pStyle w:val="15"/>
              <w:spacing w:line="240" w:lineRule="auto"/>
              <w:rPr>
                <w:sz w:val="18"/>
                <w:szCs w:val="18"/>
              </w:rPr>
            </w:pPr>
            <w:r>
              <w:rPr>
                <w:sz w:val="18"/>
                <w:szCs w:val="18"/>
              </w:rPr>
              <w:t>活塞vs湖人</w:t>
            </w:r>
          </w:p>
        </w:tc>
        <w:tc>
          <w:tcPr>
            <w:tcW w:w="2586" w:type="dxa"/>
            <w:vAlign w:val="center"/>
          </w:tcPr>
          <w:p w14:paraId="4F2AF242">
            <w:pPr>
              <w:pStyle w:val="15"/>
              <w:spacing w:line="240" w:lineRule="auto"/>
              <w:rPr>
                <w:sz w:val="18"/>
                <w:szCs w:val="18"/>
              </w:rPr>
            </w:pPr>
            <w:r>
              <w:rPr>
                <w:sz w:val="18"/>
                <w:szCs w:val="18"/>
              </w:rPr>
              <w:t>1879</w:t>
            </w:r>
          </w:p>
        </w:tc>
      </w:tr>
      <w:tr w14:paraId="714D8036">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7" w:hRule="atLeast"/>
          <w:jc w:val="center"/>
        </w:trPr>
        <w:tc>
          <w:tcPr>
            <w:tcW w:w="2533" w:type="dxa"/>
            <w:vAlign w:val="center"/>
          </w:tcPr>
          <w:p w14:paraId="40D5AC75">
            <w:pPr>
              <w:pStyle w:val="15"/>
              <w:spacing w:line="240" w:lineRule="auto"/>
              <w:rPr>
                <w:sz w:val="18"/>
                <w:szCs w:val="18"/>
              </w:rPr>
            </w:pPr>
            <w:r>
              <w:rPr>
                <w:sz w:val="18"/>
                <w:szCs w:val="18"/>
              </w:rPr>
              <w:t>英超</w:t>
            </w:r>
          </w:p>
        </w:tc>
        <w:tc>
          <w:tcPr>
            <w:tcW w:w="2586" w:type="dxa"/>
            <w:vAlign w:val="center"/>
          </w:tcPr>
          <w:p w14:paraId="6045D01B">
            <w:pPr>
              <w:pStyle w:val="15"/>
              <w:spacing w:line="240" w:lineRule="auto"/>
              <w:rPr>
                <w:sz w:val="18"/>
                <w:szCs w:val="18"/>
              </w:rPr>
            </w:pPr>
            <w:r>
              <w:rPr>
                <w:sz w:val="18"/>
                <w:szCs w:val="18"/>
              </w:rPr>
              <w:t>1681</w:t>
            </w:r>
          </w:p>
        </w:tc>
      </w:tr>
    </w:tbl>
    <w:p w14:paraId="227BB55B">
      <w:pPr>
        <w:numPr>
          <w:ilvl w:val="0"/>
          <w:numId w:val="0"/>
        </w:numPr>
        <w:tabs>
          <w:tab w:val="left" w:pos="0"/>
        </w:tabs>
        <w:spacing w:line="312" w:lineRule="auto"/>
        <w:ind w:left="560" w:leftChars="0"/>
        <w:rPr>
          <w:rFonts w:hint="eastAsia" w:cs="Times New Roman"/>
          <w:kern w:val="2"/>
          <w:sz w:val="24"/>
          <w:szCs w:val="24"/>
          <w:lang w:val="en-US" w:eastAsia="zh-CN" w:bidi="ar-SA"/>
        </w:rPr>
      </w:pPr>
      <w:r>
        <w:rPr>
          <w:rFonts w:hint="eastAsia" w:cs="Times New Roman"/>
          <w:kern w:val="2"/>
          <w:sz w:val="24"/>
          <w:szCs w:val="24"/>
          <w:lang w:val="en-US" w:eastAsia="zh-CN" w:bidi="ar-SA"/>
        </w:rPr>
        <w:t>结果图标如下：</w:t>
      </w:r>
    </w:p>
    <w:p w14:paraId="456BDD27">
      <w:pPr>
        <w:numPr>
          <w:ilvl w:val="0"/>
          <w:numId w:val="0"/>
        </w:numPr>
        <w:tabs>
          <w:tab w:val="left" w:pos="0"/>
        </w:tabs>
        <w:spacing w:line="312" w:lineRule="auto"/>
        <w:ind w:left="560" w:leftChars="0"/>
        <w:jc w:val="center"/>
      </w:pPr>
      <w:r>
        <w:drawing>
          <wp:inline distT="0" distB="0" distL="114300" distR="114300">
            <wp:extent cx="4383405" cy="3344545"/>
            <wp:effectExtent l="0" t="0" r="571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383405" cy="3344545"/>
                    </a:xfrm>
                    <a:prstGeom prst="rect">
                      <a:avLst/>
                    </a:prstGeom>
                    <a:noFill/>
                    <a:ln>
                      <a:noFill/>
                    </a:ln>
                  </pic:spPr>
                </pic:pic>
              </a:graphicData>
            </a:graphic>
          </wp:inline>
        </w:drawing>
      </w:r>
    </w:p>
    <w:p w14:paraId="20C1E3DD">
      <w:pPr>
        <w:numPr>
          <w:ilvl w:val="0"/>
          <w:numId w:val="0"/>
        </w:numPr>
        <w:tabs>
          <w:tab w:val="left" w:pos="0"/>
        </w:tabs>
        <w:spacing w:line="312" w:lineRule="auto"/>
        <w:ind w:left="560" w:leftChars="0"/>
        <w:jc w:val="center"/>
        <w:rPr>
          <w:rFonts w:hint="eastAsia"/>
          <w:lang w:val="en-US" w:eastAsia="zh-CN"/>
        </w:rPr>
      </w:pPr>
      <w:r>
        <w:rPr>
          <w:rFonts w:hint="eastAsia"/>
          <w:lang w:val="en-US" w:eastAsia="zh-CN"/>
        </w:rPr>
        <w:t>图1 棉棒图</w:t>
      </w:r>
    </w:p>
    <w:p w14:paraId="5D7E56BC">
      <w:pPr>
        <w:widowControl w:val="0"/>
        <w:numPr>
          <w:ilvl w:val="0"/>
          <w:numId w:val="2"/>
        </w:numPr>
        <w:tabs>
          <w:tab w:val="left" w:pos="0"/>
        </w:tabs>
        <w:spacing w:line="312" w:lineRule="auto"/>
        <w:ind w:left="560" w:leftChars="0" w:firstLine="0" w:firstLineChars="0"/>
        <w:jc w:val="both"/>
        <w:rPr>
          <w:rFonts w:hint="default"/>
          <w:sz w:val="24"/>
          <w:szCs w:val="24"/>
          <w:lang w:val="en-US" w:eastAsia="zh-CN"/>
        </w:rPr>
      </w:pPr>
      <w:r>
        <w:rPr>
          <w:rFonts w:hint="default"/>
          <w:sz w:val="24"/>
          <w:szCs w:val="24"/>
          <w:lang w:val="en-US" w:eastAsia="zh-CN"/>
        </w:rPr>
        <w:t>整理不同的科目的复习进度</w:t>
      </w:r>
      <w:r>
        <w:rPr>
          <w:rFonts w:hint="eastAsia"/>
          <w:sz w:val="24"/>
          <w:szCs w:val="24"/>
          <w:lang w:val="en-US" w:eastAsia="zh-CN"/>
        </w:rPr>
        <w:t>，</w:t>
      </w:r>
      <w:r>
        <w:rPr>
          <w:rFonts w:hint="default"/>
          <w:sz w:val="24"/>
          <w:szCs w:val="24"/>
          <w:lang w:val="en-US" w:eastAsia="zh-CN"/>
        </w:rPr>
        <w:t>绘制华夫饼图展示这些科目的复习进度。要求使用子图命令将所有四个科目绘制在同一个窗口中。</w:t>
      </w:r>
    </w:p>
    <w:tbl>
      <w:tblPr>
        <w:tblStyle w:val="16"/>
        <w:tblW w:w="0" w:type="auto"/>
        <w:jc w:val="center"/>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4"/>
        <w:gridCol w:w="1694"/>
        <w:gridCol w:w="1694"/>
        <w:gridCol w:w="1695"/>
      </w:tblGrid>
      <w:tr w14:paraId="61D49A65">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41" w:hRule="atLeast"/>
          <w:jc w:val="center"/>
        </w:trPr>
        <w:tc>
          <w:tcPr>
            <w:tcW w:w="1694" w:type="dxa"/>
            <w:tcBorders>
              <w:top w:val="thinThickSmallGap" w:color="auto" w:sz="12" w:space="0"/>
              <w:bottom w:val="single" w:color="auto" w:sz="8" w:space="0"/>
              <w:insideH w:val="single" w:sz="8" w:space="0"/>
            </w:tcBorders>
            <w:vAlign w:val="center"/>
          </w:tcPr>
          <w:p w14:paraId="45584554">
            <w:pPr>
              <w:pStyle w:val="15"/>
              <w:rPr>
                <w:rFonts w:ascii="Times New Roman" w:hAnsi="Times New Roman" w:eastAsia="宋体"/>
                <w:b/>
                <w:sz w:val="18"/>
                <w:szCs w:val="18"/>
              </w:rPr>
            </w:pPr>
            <w:r>
              <w:rPr>
                <w:rFonts w:hint="eastAsia" w:ascii="Times New Roman" w:hAnsi="Times New Roman" w:eastAsia="宋体"/>
                <w:b/>
                <w:sz w:val="18"/>
                <w:szCs w:val="18"/>
              </w:rPr>
              <w:t>科目</w:t>
            </w:r>
          </w:p>
        </w:tc>
        <w:tc>
          <w:tcPr>
            <w:tcW w:w="1694" w:type="dxa"/>
            <w:tcBorders>
              <w:top w:val="thinThickSmallGap" w:color="auto" w:sz="12" w:space="0"/>
              <w:bottom w:val="single" w:color="auto" w:sz="8" w:space="0"/>
              <w:insideH w:val="single" w:sz="8" w:space="0"/>
            </w:tcBorders>
            <w:vAlign w:val="center"/>
          </w:tcPr>
          <w:p w14:paraId="66688746">
            <w:pPr>
              <w:pStyle w:val="15"/>
              <w:rPr>
                <w:rFonts w:ascii="Times New Roman" w:hAnsi="Times New Roman" w:eastAsia="宋体"/>
                <w:b/>
                <w:sz w:val="18"/>
                <w:szCs w:val="18"/>
              </w:rPr>
            </w:pPr>
            <w:r>
              <w:rPr>
                <w:rFonts w:hint="eastAsia" w:ascii="Times New Roman" w:hAnsi="Times New Roman" w:eastAsia="宋体"/>
                <w:b/>
                <w:sz w:val="18"/>
                <w:szCs w:val="18"/>
              </w:rPr>
              <w:t>复习完成</w:t>
            </w:r>
          </w:p>
        </w:tc>
        <w:tc>
          <w:tcPr>
            <w:tcW w:w="1694" w:type="dxa"/>
            <w:tcBorders>
              <w:top w:val="thinThickSmallGap" w:color="auto" w:sz="12" w:space="0"/>
              <w:bottom w:val="single" w:color="auto" w:sz="8" w:space="0"/>
              <w:insideH w:val="single" w:sz="8" w:space="0"/>
            </w:tcBorders>
            <w:vAlign w:val="center"/>
          </w:tcPr>
          <w:p w14:paraId="531A6783">
            <w:pPr>
              <w:pStyle w:val="15"/>
              <w:rPr>
                <w:rFonts w:ascii="Times New Roman" w:hAnsi="Times New Roman" w:eastAsia="宋体"/>
                <w:b/>
                <w:sz w:val="18"/>
                <w:szCs w:val="18"/>
              </w:rPr>
            </w:pPr>
            <w:r>
              <w:rPr>
                <w:rFonts w:hint="eastAsia" w:ascii="Times New Roman" w:hAnsi="Times New Roman" w:eastAsia="宋体"/>
                <w:b/>
                <w:sz w:val="18"/>
                <w:szCs w:val="18"/>
              </w:rPr>
              <w:t>正在复习</w:t>
            </w:r>
          </w:p>
        </w:tc>
        <w:tc>
          <w:tcPr>
            <w:tcW w:w="1695" w:type="dxa"/>
            <w:tcBorders>
              <w:top w:val="thinThickSmallGap" w:color="auto" w:sz="12" w:space="0"/>
              <w:bottom w:val="single" w:color="auto" w:sz="8" w:space="0"/>
              <w:insideH w:val="single" w:sz="8" w:space="0"/>
            </w:tcBorders>
            <w:vAlign w:val="center"/>
          </w:tcPr>
          <w:p w14:paraId="3701F9B0">
            <w:pPr>
              <w:pStyle w:val="15"/>
              <w:rPr>
                <w:rFonts w:ascii="Times New Roman" w:hAnsi="Times New Roman" w:eastAsia="宋体"/>
                <w:b/>
                <w:sz w:val="18"/>
                <w:szCs w:val="18"/>
              </w:rPr>
            </w:pPr>
            <w:r>
              <w:rPr>
                <w:rFonts w:hint="eastAsia" w:ascii="Times New Roman" w:hAnsi="Times New Roman" w:eastAsia="宋体"/>
                <w:b/>
                <w:sz w:val="18"/>
                <w:szCs w:val="18"/>
              </w:rPr>
              <w:t>未复习</w:t>
            </w:r>
          </w:p>
        </w:tc>
      </w:tr>
      <w:tr w14:paraId="0536D0B0">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24" w:hRule="atLeast"/>
          <w:jc w:val="center"/>
        </w:trPr>
        <w:tc>
          <w:tcPr>
            <w:tcW w:w="1694" w:type="dxa"/>
            <w:vAlign w:val="center"/>
          </w:tcPr>
          <w:p w14:paraId="3433FD24">
            <w:pPr>
              <w:pStyle w:val="15"/>
              <w:rPr>
                <w:sz w:val="18"/>
                <w:szCs w:val="18"/>
              </w:rPr>
            </w:pPr>
            <w:r>
              <w:rPr>
                <w:rFonts w:hint="eastAsia"/>
                <w:sz w:val="18"/>
                <w:szCs w:val="18"/>
              </w:rPr>
              <w:t>高等数学</w:t>
            </w:r>
          </w:p>
        </w:tc>
        <w:tc>
          <w:tcPr>
            <w:tcW w:w="1694" w:type="dxa"/>
            <w:vAlign w:val="center"/>
          </w:tcPr>
          <w:p w14:paraId="49832FDC">
            <w:pPr>
              <w:pStyle w:val="15"/>
              <w:rPr>
                <w:sz w:val="18"/>
                <w:szCs w:val="18"/>
              </w:rPr>
            </w:pPr>
            <w:r>
              <w:rPr>
                <w:rFonts w:hint="eastAsia"/>
                <w:sz w:val="18"/>
                <w:szCs w:val="18"/>
              </w:rPr>
              <w:t>5</w:t>
            </w:r>
            <w:r>
              <w:rPr>
                <w:sz w:val="18"/>
                <w:szCs w:val="18"/>
              </w:rPr>
              <w:t>%</w:t>
            </w:r>
          </w:p>
        </w:tc>
        <w:tc>
          <w:tcPr>
            <w:tcW w:w="1694" w:type="dxa"/>
            <w:vAlign w:val="center"/>
          </w:tcPr>
          <w:p w14:paraId="48CFE656">
            <w:pPr>
              <w:pStyle w:val="15"/>
              <w:rPr>
                <w:sz w:val="18"/>
                <w:szCs w:val="18"/>
              </w:rPr>
            </w:pPr>
            <w:r>
              <w:rPr>
                <w:rFonts w:hint="eastAsia"/>
                <w:sz w:val="18"/>
                <w:szCs w:val="18"/>
              </w:rPr>
              <w:t>1</w:t>
            </w:r>
            <w:r>
              <w:rPr>
                <w:sz w:val="18"/>
                <w:szCs w:val="18"/>
              </w:rPr>
              <w:t>0%</w:t>
            </w:r>
          </w:p>
        </w:tc>
        <w:tc>
          <w:tcPr>
            <w:tcW w:w="1695" w:type="dxa"/>
            <w:vAlign w:val="center"/>
          </w:tcPr>
          <w:p w14:paraId="6AC43BCB">
            <w:pPr>
              <w:pStyle w:val="15"/>
              <w:rPr>
                <w:sz w:val="18"/>
                <w:szCs w:val="18"/>
              </w:rPr>
            </w:pPr>
            <w:r>
              <w:rPr>
                <w:rFonts w:hint="eastAsia"/>
                <w:sz w:val="18"/>
                <w:szCs w:val="18"/>
              </w:rPr>
              <w:t>8</w:t>
            </w:r>
            <w:r>
              <w:rPr>
                <w:sz w:val="18"/>
                <w:szCs w:val="18"/>
              </w:rPr>
              <w:t>5%</w:t>
            </w:r>
          </w:p>
        </w:tc>
      </w:tr>
      <w:tr w14:paraId="3F5F4DCA">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5" w:hRule="atLeast"/>
          <w:jc w:val="center"/>
        </w:trPr>
        <w:tc>
          <w:tcPr>
            <w:tcW w:w="1694" w:type="dxa"/>
            <w:vAlign w:val="center"/>
          </w:tcPr>
          <w:p w14:paraId="22F09FAB">
            <w:pPr>
              <w:pStyle w:val="15"/>
              <w:rPr>
                <w:sz w:val="18"/>
                <w:szCs w:val="18"/>
              </w:rPr>
            </w:pPr>
            <w:r>
              <w:rPr>
                <w:rFonts w:hint="eastAsia"/>
                <w:sz w:val="18"/>
                <w:szCs w:val="18"/>
              </w:rPr>
              <w:t>大学英语</w:t>
            </w:r>
          </w:p>
        </w:tc>
        <w:tc>
          <w:tcPr>
            <w:tcW w:w="1694" w:type="dxa"/>
            <w:vAlign w:val="center"/>
          </w:tcPr>
          <w:p w14:paraId="042A31A6">
            <w:pPr>
              <w:pStyle w:val="15"/>
              <w:rPr>
                <w:sz w:val="18"/>
                <w:szCs w:val="18"/>
              </w:rPr>
            </w:pPr>
            <w:r>
              <w:rPr>
                <w:rFonts w:hint="eastAsia"/>
                <w:sz w:val="18"/>
                <w:szCs w:val="18"/>
              </w:rPr>
              <w:t>2</w:t>
            </w:r>
            <w:r>
              <w:rPr>
                <w:sz w:val="18"/>
                <w:szCs w:val="18"/>
              </w:rPr>
              <w:t>0%</w:t>
            </w:r>
          </w:p>
        </w:tc>
        <w:tc>
          <w:tcPr>
            <w:tcW w:w="1694" w:type="dxa"/>
            <w:vAlign w:val="center"/>
          </w:tcPr>
          <w:p w14:paraId="61BF6E91">
            <w:pPr>
              <w:pStyle w:val="15"/>
              <w:rPr>
                <w:sz w:val="18"/>
                <w:szCs w:val="18"/>
              </w:rPr>
            </w:pPr>
            <w:r>
              <w:rPr>
                <w:rFonts w:hint="eastAsia"/>
                <w:sz w:val="18"/>
                <w:szCs w:val="18"/>
              </w:rPr>
              <w:t>3</w:t>
            </w:r>
            <w:r>
              <w:rPr>
                <w:sz w:val="18"/>
                <w:szCs w:val="18"/>
              </w:rPr>
              <w:t>0%</w:t>
            </w:r>
          </w:p>
        </w:tc>
        <w:tc>
          <w:tcPr>
            <w:tcW w:w="1695" w:type="dxa"/>
            <w:vAlign w:val="center"/>
          </w:tcPr>
          <w:p w14:paraId="08019289">
            <w:pPr>
              <w:pStyle w:val="15"/>
              <w:rPr>
                <w:sz w:val="18"/>
                <w:szCs w:val="18"/>
              </w:rPr>
            </w:pPr>
            <w:r>
              <w:rPr>
                <w:rFonts w:hint="eastAsia"/>
                <w:sz w:val="18"/>
                <w:szCs w:val="18"/>
              </w:rPr>
              <w:t>5</w:t>
            </w:r>
            <w:r>
              <w:rPr>
                <w:sz w:val="18"/>
                <w:szCs w:val="18"/>
              </w:rPr>
              <w:t>0%</w:t>
            </w:r>
          </w:p>
        </w:tc>
      </w:tr>
      <w:tr w14:paraId="4CCADF68">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95" w:hRule="atLeast"/>
          <w:jc w:val="center"/>
        </w:trPr>
        <w:tc>
          <w:tcPr>
            <w:tcW w:w="1694" w:type="dxa"/>
            <w:vAlign w:val="center"/>
          </w:tcPr>
          <w:p w14:paraId="463804D1">
            <w:pPr>
              <w:pStyle w:val="15"/>
              <w:rPr>
                <w:sz w:val="18"/>
                <w:szCs w:val="18"/>
              </w:rPr>
            </w:pPr>
            <w:r>
              <w:rPr>
                <w:rFonts w:hint="eastAsia"/>
                <w:sz w:val="18"/>
                <w:szCs w:val="18"/>
              </w:rPr>
              <w:t>数据可视化技术</w:t>
            </w:r>
          </w:p>
        </w:tc>
        <w:tc>
          <w:tcPr>
            <w:tcW w:w="1694" w:type="dxa"/>
            <w:vAlign w:val="center"/>
          </w:tcPr>
          <w:p w14:paraId="6E1D95DF">
            <w:pPr>
              <w:pStyle w:val="15"/>
              <w:rPr>
                <w:sz w:val="18"/>
                <w:szCs w:val="18"/>
              </w:rPr>
            </w:pPr>
            <w:r>
              <w:rPr>
                <w:rFonts w:hint="eastAsia"/>
                <w:sz w:val="18"/>
                <w:szCs w:val="18"/>
              </w:rPr>
              <w:t>8</w:t>
            </w:r>
            <w:r>
              <w:rPr>
                <w:sz w:val="18"/>
                <w:szCs w:val="18"/>
              </w:rPr>
              <w:t>0%</w:t>
            </w:r>
          </w:p>
        </w:tc>
        <w:tc>
          <w:tcPr>
            <w:tcW w:w="1694" w:type="dxa"/>
            <w:vAlign w:val="center"/>
          </w:tcPr>
          <w:p w14:paraId="000B84F3">
            <w:pPr>
              <w:pStyle w:val="15"/>
              <w:rPr>
                <w:sz w:val="18"/>
                <w:szCs w:val="18"/>
              </w:rPr>
            </w:pPr>
            <w:r>
              <w:rPr>
                <w:rFonts w:hint="eastAsia"/>
                <w:sz w:val="18"/>
                <w:szCs w:val="18"/>
              </w:rPr>
              <w:t>0</w:t>
            </w:r>
            <w:r>
              <w:rPr>
                <w:sz w:val="18"/>
                <w:szCs w:val="18"/>
              </w:rPr>
              <w:t>%</w:t>
            </w:r>
          </w:p>
        </w:tc>
        <w:tc>
          <w:tcPr>
            <w:tcW w:w="1695" w:type="dxa"/>
            <w:vAlign w:val="center"/>
          </w:tcPr>
          <w:p w14:paraId="54F81859">
            <w:pPr>
              <w:pStyle w:val="15"/>
              <w:rPr>
                <w:sz w:val="18"/>
                <w:szCs w:val="18"/>
              </w:rPr>
            </w:pPr>
            <w:r>
              <w:rPr>
                <w:rFonts w:hint="eastAsia"/>
                <w:sz w:val="18"/>
                <w:szCs w:val="18"/>
              </w:rPr>
              <w:t>2</w:t>
            </w:r>
            <w:r>
              <w:rPr>
                <w:sz w:val="18"/>
                <w:szCs w:val="18"/>
              </w:rPr>
              <w:t>0%</w:t>
            </w:r>
          </w:p>
        </w:tc>
      </w:tr>
      <w:tr w14:paraId="1139BED9">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71" w:hRule="atLeast"/>
          <w:jc w:val="center"/>
        </w:trPr>
        <w:tc>
          <w:tcPr>
            <w:tcW w:w="1694" w:type="dxa"/>
            <w:vAlign w:val="center"/>
          </w:tcPr>
          <w:p w14:paraId="1DE96E6D">
            <w:pPr>
              <w:pStyle w:val="15"/>
              <w:rPr>
                <w:sz w:val="18"/>
                <w:szCs w:val="18"/>
              </w:rPr>
            </w:pPr>
            <w:r>
              <w:rPr>
                <w:rFonts w:hint="eastAsia"/>
                <w:sz w:val="18"/>
                <w:szCs w:val="18"/>
              </w:rPr>
              <w:t>大学物理</w:t>
            </w:r>
          </w:p>
        </w:tc>
        <w:tc>
          <w:tcPr>
            <w:tcW w:w="1694" w:type="dxa"/>
            <w:vAlign w:val="center"/>
          </w:tcPr>
          <w:p w14:paraId="1F3E16AE">
            <w:pPr>
              <w:pStyle w:val="15"/>
              <w:rPr>
                <w:sz w:val="18"/>
                <w:szCs w:val="18"/>
              </w:rPr>
            </w:pPr>
            <w:r>
              <w:rPr>
                <w:rFonts w:hint="eastAsia"/>
                <w:sz w:val="18"/>
                <w:szCs w:val="18"/>
              </w:rPr>
              <w:t>2</w:t>
            </w:r>
            <w:r>
              <w:rPr>
                <w:sz w:val="18"/>
                <w:szCs w:val="18"/>
              </w:rPr>
              <w:t>0%</w:t>
            </w:r>
          </w:p>
        </w:tc>
        <w:tc>
          <w:tcPr>
            <w:tcW w:w="1694" w:type="dxa"/>
            <w:vAlign w:val="center"/>
          </w:tcPr>
          <w:p w14:paraId="2BF8C4D7">
            <w:pPr>
              <w:pStyle w:val="15"/>
              <w:rPr>
                <w:sz w:val="18"/>
                <w:szCs w:val="18"/>
              </w:rPr>
            </w:pPr>
            <w:r>
              <w:rPr>
                <w:rFonts w:hint="eastAsia"/>
                <w:sz w:val="18"/>
                <w:szCs w:val="18"/>
              </w:rPr>
              <w:t>5</w:t>
            </w:r>
            <w:r>
              <w:rPr>
                <w:sz w:val="18"/>
                <w:szCs w:val="18"/>
              </w:rPr>
              <w:t>0%</w:t>
            </w:r>
          </w:p>
        </w:tc>
        <w:tc>
          <w:tcPr>
            <w:tcW w:w="1695" w:type="dxa"/>
            <w:vAlign w:val="center"/>
          </w:tcPr>
          <w:p w14:paraId="01A4255B">
            <w:pPr>
              <w:pStyle w:val="15"/>
              <w:rPr>
                <w:sz w:val="18"/>
                <w:szCs w:val="18"/>
              </w:rPr>
            </w:pPr>
            <w:r>
              <w:rPr>
                <w:rFonts w:hint="eastAsia"/>
                <w:sz w:val="18"/>
                <w:szCs w:val="18"/>
              </w:rPr>
              <w:t>3</w:t>
            </w:r>
            <w:r>
              <w:rPr>
                <w:sz w:val="18"/>
                <w:szCs w:val="18"/>
              </w:rPr>
              <w:t>0%</w:t>
            </w:r>
          </w:p>
        </w:tc>
      </w:tr>
    </w:tbl>
    <w:p w14:paraId="027C6F17">
      <w:pPr>
        <w:widowControl w:val="0"/>
        <w:numPr>
          <w:ilvl w:val="0"/>
          <w:numId w:val="0"/>
        </w:numPr>
        <w:tabs>
          <w:tab w:val="left" w:pos="0"/>
        </w:tabs>
        <w:spacing w:line="312" w:lineRule="auto"/>
        <w:jc w:val="both"/>
        <w:rPr>
          <w:rFonts w:hint="eastAsia"/>
          <w:sz w:val="24"/>
          <w:szCs w:val="24"/>
          <w:lang w:val="en-US" w:eastAsia="zh-CN"/>
        </w:rPr>
      </w:pPr>
      <w:r>
        <w:rPr>
          <w:rFonts w:hint="eastAsia"/>
          <w:sz w:val="24"/>
          <w:szCs w:val="24"/>
          <w:lang w:val="en-US" w:eastAsia="zh-CN"/>
        </w:rPr>
        <w:t xml:space="preserve">    </w:t>
      </w:r>
    </w:p>
    <w:p w14:paraId="5345033F">
      <w:pPr>
        <w:widowControl w:val="0"/>
        <w:numPr>
          <w:ilvl w:val="0"/>
          <w:numId w:val="0"/>
        </w:numPr>
        <w:tabs>
          <w:tab w:val="left" w:pos="0"/>
        </w:tabs>
        <w:spacing w:line="312" w:lineRule="auto"/>
        <w:ind w:firstLine="480" w:firstLineChars="200"/>
        <w:jc w:val="both"/>
        <w:rPr>
          <w:rFonts w:hint="default"/>
          <w:sz w:val="24"/>
          <w:szCs w:val="24"/>
          <w:lang w:val="en-US" w:eastAsia="zh-CN"/>
        </w:rPr>
      </w:pPr>
      <w:r>
        <w:rPr>
          <w:rFonts w:hint="eastAsia"/>
          <w:sz w:val="24"/>
          <w:szCs w:val="24"/>
          <w:lang w:val="en-US" w:eastAsia="zh-CN"/>
        </w:rPr>
        <w:t>根据图标的复习进度，绘制了以下华夫饼图：</w:t>
      </w:r>
    </w:p>
    <w:p w14:paraId="56EDD27C">
      <w:pPr>
        <w:widowControl w:val="0"/>
        <w:numPr>
          <w:ilvl w:val="0"/>
          <w:numId w:val="0"/>
        </w:numPr>
        <w:tabs>
          <w:tab w:val="left" w:pos="0"/>
        </w:tabs>
        <w:spacing w:line="312" w:lineRule="auto"/>
        <w:ind w:left="560" w:leftChars="0"/>
        <w:jc w:val="center"/>
      </w:pPr>
      <w:r>
        <w:drawing>
          <wp:inline distT="0" distB="0" distL="114300" distR="114300">
            <wp:extent cx="4821555" cy="3875405"/>
            <wp:effectExtent l="0" t="0" r="952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821555" cy="3875405"/>
                    </a:xfrm>
                    <a:prstGeom prst="rect">
                      <a:avLst/>
                    </a:prstGeom>
                    <a:noFill/>
                    <a:ln>
                      <a:noFill/>
                    </a:ln>
                  </pic:spPr>
                </pic:pic>
              </a:graphicData>
            </a:graphic>
          </wp:inline>
        </w:drawing>
      </w:r>
    </w:p>
    <w:p w14:paraId="3E1F065F">
      <w:pPr>
        <w:widowControl w:val="0"/>
        <w:numPr>
          <w:ilvl w:val="0"/>
          <w:numId w:val="0"/>
        </w:numPr>
        <w:tabs>
          <w:tab w:val="left" w:pos="0"/>
        </w:tabs>
        <w:spacing w:line="312" w:lineRule="auto"/>
        <w:ind w:left="560" w:leftChars="0"/>
        <w:jc w:val="center"/>
        <w:rPr>
          <w:rFonts w:hint="eastAsia"/>
          <w:lang w:val="en-US" w:eastAsia="zh-CN"/>
        </w:rPr>
      </w:pPr>
      <w:r>
        <w:rPr>
          <w:rFonts w:hint="eastAsia"/>
          <w:lang w:val="en-US" w:eastAsia="zh-CN"/>
        </w:rPr>
        <w:t>图2 华夫饼图</w:t>
      </w:r>
    </w:p>
    <w:p w14:paraId="6B2C97F8">
      <w:pPr>
        <w:widowControl w:val="0"/>
        <w:numPr>
          <w:ilvl w:val="0"/>
          <w:numId w:val="0"/>
        </w:numPr>
        <w:tabs>
          <w:tab w:val="left" w:pos="0"/>
        </w:tabs>
        <w:spacing w:line="312" w:lineRule="auto"/>
        <w:ind w:left="560" w:leftChars="0"/>
        <w:jc w:val="center"/>
        <w:rPr>
          <w:rFonts w:hint="eastAsia"/>
          <w:lang w:val="en-US" w:eastAsia="zh-CN"/>
        </w:rPr>
      </w:pPr>
    </w:p>
    <w:p w14:paraId="1D7D73E2">
      <w:pPr>
        <w:widowControl w:val="0"/>
        <w:numPr>
          <w:ilvl w:val="0"/>
          <w:numId w:val="2"/>
        </w:numPr>
        <w:tabs>
          <w:tab w:val="left" w:pos="0"/>
        </w:tabs>
        <w:spacing w:line="312" w:lineRule="auto"/>
        <w:ind w:left="560" w:leftChars="0" w:firstLine="0" w:firstLineChars="0"/>
        <w:jc w:val="both"/>
        <w:rPr>
          <w:rFonts w:hint="default"/>
          <w:sz w:val="24"/>
          <w:szCs w:val="24"/>
          <w:lang w:val="en-US" w:eastAsia="zh-CN"/>
        </w:rPr>
      </w:pPr>
      <w:r>
        <w:rPr>
          <w:rFonts w:hint="default"/>
          <w:sz w:val="24"/>
          <w:szCs w:val="24"/>
          <w:lang w:val="en-US" w:eastAsia="zh-CN"/>
        </w:rPr>
        <w:t>高等数学中考试中，老师讲的、上课理解的、课后练习的和考前复习的部分各不相同，</w:t>
      </w:r>
      <w:r>
        <w:rPr>
          <w:rFonts w:hint="eastAsia"/>
          <w:sz w:val="24"/>
          <w:szCs w:val="24"/>
          <w:lang w:val="en-US" w:eastAsia="zh-CN"/>
        </w:rPr>
        <w:t>要根据</w:t>
      </w:r>
      <w:r>
        <w:rPr>
          <w:rFonts w:hint="default"/>
          <w:sz w:val="24"/>
          <w:szCs w:val="24"/>
          <w:lang w:val="en-US" w:eastAsia="zh-CN"/>
        </w:rPr>
        <w:t>以下表格绘制漏斗图。</w:t>
      </w:r>
    </w:p>
    <w:tbl>
      <w:tblPr>
        <w:tblStyle w:val="16"/>
        <w:tblW w:w="0" w:type="auto"/>
        <w:jc w:val="center"/>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589"/>
        <w:gridCol w:w="2590"/>
      </w:tblGrid>
      <w:tr w14:paraId="59BEA74F">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90" w:hRule="atLeast"/>
          <w:jc w:val="center"/>
        </w:trPr>
        <w:tc>
          <w:tcPr>
            <w:tcW w:w="2589" w:type="dxa"/>
            <w:tcBorders>
              <w:top w:val="thinThickSmallGap" w:color="auto" w:sz="12" w:space="0"/>
              <w:bottom w:val="single" w:color="auto" w:sz="8" w:space="0"/>
              <w:insideH w:val="single" w:sz="8" w:space="0"/>
            </w:tcBorders>
            <w:vAlign w:val="center"/>
          </w:tcPr>
          <w:p w14:paraId="3F02161A">
            <w:pPr>
              <w:pStyle w:val="15"/>
              <w:rPr>
                <w:rFonts w:ascii="Times New Roman" w:hAnsi="Times New Roman" w:eastAsia="宋体"/>
                <w:b/>
                <w:sz w:val="18"/>
                <w:szCs w:val="18"/>
              </w:rPr>
            </w:pPr>
            <w:r>
              <w:rPr>
                <w:rFonts w:hint="eastAsia" w:ascii="Times New Roman" w:hAnsi="Times New Roman" w:eastAsia="宋体"/>
                <w:b/>
                <w:sz w:val="18"/>
                <w:szCs w:val="18"/>
              </w:rPr>
              <w:t>环节</w:t>
            </w:r>
          </w:p>
        </w:tc>
        <w:tc>
          <w:tcPr>
            <w:tcW w:w="2590" w:type="dxa"/>
            <w:tcBorders>
              <w:top w:val="thinThickSmallGap" w:color="auto" w:sz="12" w:space="0"/>
              <w:bottom w:val="single" w:color="auto" w:sz="8" w:space="0"/>
              <w:insideH w:val="single" w:sz="8" w:space="0"/>
            </w:tcBorders>
            <w:vAlign w:val="center"/>
          </w:tcPr>
          <w:p w14:paraId="4E16BF88">
            <w:pPr>
              <w:pStyle w:val="15"/>
              <w:rPr>
                <w:rFonts w:ascii="Times New Roman" w:hAnsi="Times New Roman" w:eastAsia="宋体"/>
                <w:b/>
                <w:sz w:val="18"/>
                <w:szCs w:val="18"/>
              </w:rPr>
            </w:pPr>
            <w:r>
              <w:rPr>
                <w:rFonts w:hint="eastAsia" w:ascii="Times New Roman" w:hAnsi="Times New Roman" w:eastAsia="宋体"/>
                <w:b/>
                <w:sz w:val="18"/>
                <w:szCs w:val="18"/>
              </w:rPr>
              <w:t>百分比</w:t>
            </w:r>
          </w:p>
        </w:tc>
      </w:tr>
      <w:tr w14:paraId="7386735D">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3" w:hRule="atLeast"/>
          <w:jc w:val="center"/>
        </w:trPr>
        <w:tc>
          <w:tcPr>
            <w:tcW w:w="2589" w:type="dxa"/>
            <w:vAlign w:val="center"/>
          </w:tcPr>
          <w:p w14:paraId="022578EA">
            <w:pPr>
              <w:pStyle w:val="15"/>
              <w:rPr>
                <w:sz w:val="18"/>
                <w:szCs w:val="18"/>
              </w:rPr>
            </w:pPr>
            <w:r>
              <w:rPr>
                <w:rFonts w:hint="eastAsia"/>
                <w:sz w:val="18"/>
                <w:szCs w:val="18"/>
              </w:rPr>
              <w:t>老师讲的</w:t>
            </w:r>
          </w:p>
        </w:tc>
        <w:tc>
          <w:tcPr>
            <w:tcW w:w="2590" w:type="dxa"/>
            <w:vAlign w:val="center"/>
          </w:tcPr>
          <w:p w14:paraId="729C5C1B">
            <w:pPr>
              <w:pStyle w:val="15"/>
              <w:rPr>
                <w:sz w:val="18"/>
                <w:szCs w:val="18"/>
              </w:rPr>
            </w:pPr>
            <w:r>
              <w:rPr>
                <w:rFonts w:hint="eastAsia"/>
                <w:sz w:val="18"/>
                <w:szCs w:val="18"/>
              </w:rPr>
              <w:t>1</w:t>
            </w:r>
            <w:r>
              <w:rPr>
                <w:sz w:val="18"/>
                <w:szCs w:val="18"/>
              </w:rPr>
              <w:t>00%</w:t>
            </w:r>
          </w:p>
        </w:tc>
      </w:tr>
      <w:tr w14:paraId="26015B65">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58" w:hRule="atLeast"/>
          <w:jc w:val="center"/>
        </w:trPr>
        <w:tc>
          <w:tcPr>
            <w:tcW w:w="2589" w:type="dxa"/>
            <w:vAlign w:val="center"/>
          </w:tcPr>
          <w:p w14:paraId="0804BBC9">
            <w:pPr>
              <w:pStyle w:val="15"/>
              <w:rPr>
                <w:sz w:val="18"/>
                <w:szCs w:val="18"/>
              </w:rPr>
            </w:pPr>
            <w:r>
              <w:rPr>
                <w:rFonts w:hint="eastAsia"/>
                <w:sz w:val="18"/>
                <w:szCs w:val="18"/>
              </w:rPr>
              <w:t>上课理解的</w:t>
            </w:r>
          </w:p>
        </w:tc>
        <w:tc>
          <w:tcPr>
            <w:tcW w:w="2590" w:type="dxa"/>
            <w:vAlign w:val="center"/>
          </w:tcPr>
          <w:p w14:paraId="38A4D161">
            <w:pPr>
              <w:pStyle w:val="15"/>
              <w:rPr>
                <w:sz w:val="18"/>
                <w:szCs w:val="18"/>
              </w:rPr>
            </w:pPr>
            <w:r>
              <w:rPr>
                <w:rFonts w:hint="eastAsia"/>
                <w:sz w:val="18"/>
                <w:szCs w:val="18"/>
              </w:rPr>
              <w:t>8</w:t>
            </w:r>
            <w:r>
              <w:rPr>
                <w:sz w:val="18"/>
                <w:szCs w:val="18"/>
              </w:rPr>
              <w:t>0%</w:t>
            </w:r>
          </w:p>
        </w:tc>
      </w:tr>
      <w:tr w14:paraId="7D42BA9B">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58" w:hRule="atLeast"/>
          <w:jc w:val="center"/>
        </w:trPr>
        <w:tc>
          <w:tcPr>
            <w:tcW w:w="2589" w:type="dxa"/>
            <w:vAlign w:val="center"/>
          </w:tcPr>
          <w:p w14:paraId="1D1BED69">
            <w:pPr>
              <w:pStyle w:val="15"/>
              <w:rPr>
                <w:sz w:val="18"/>
                <w:szCs w:val="18"/>
              </w:rPr>
            </w:pPr>
            <w:r>
              <w:rPr>
                <w:rFonts w:hint="eastAsia"/>
                <w:sz w:val="18"/>
                <w:szCs w:val="18"/>
              </w:rPr>
              <w:t>课后练习的</w:t>
            </w:r>
          </w:p>
        </w:tc>
        <w:tc>
          <w:tcPr>
            <w:tcW w:w="2590" w:type="dxa"/>
            <w:vAlign w:val="center"/>
          </w:tcPr>
          <w:p w14:paraId="536FA611">
            <w:pPr>
              <w:pStyle w:val="15"/>
              <w:rPr>
                <w:sz w:val="18"/>
                <w:szCs w:val="18"/>
              </w:rPr>
            </w:pPr>
            <w:r>
              <w:rPr>
                <w:sz w:val="18"/>
                <w:szCs w:val="18"/>
              </w:rPr>
              <w:t>70%</w:t>
            </w:r>
          </w:p>
        </w:tc>
      </w:tr>
      <w:tr w14:paraId="16AB3144">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58" w:hRule="atLeast"/>
          <w:jc w:val="center"/>
        </w:trPr>
        <w:tc>
          <w:tcPr>
            <w:tcW w:w="2589" w:type="dxa"/>
            <w:vAlign w:val="center"/>
          </w:tcPr>
          <w:p w14:paraId="03FDC3C0">
            <w:pPr>
              <w:pStyle w:val="15"/>
              <w:rPr>
                <w:sz w:val="18"/>
                <w:szCs w:val="18"/>
              </w:rPr>
            </w:pPr>
            <w:r>
              <w:rPr>
                <w:rFonts w:hint="eastAsia"/>
                <w:sz w:val="18"/>
                <w:szCs w:val="18"/>
              </w:rPr>
              <w:t>考前复习的</w:t>
            </w:r>
          </w:p>
        </w:tc>
        <w:tc>
          <w:tcPr>
            <w:tcW w:w="2590" w:type="dxa"/>
            <w:vAlign w:val="center"/>
          </w:tcPr>
          <w:p w14:paraId="394B3E8B">
            <w:pPr>
              <w:pStyle w:val="15"/>
              <w:rPr>
                <w:sz w:val="18"/>
                <w:szCs w:val="18"/>
              </w:rPr>
            </w:pPr>
            <w:r>
              <w:rPr>
                <w:rFonts w:hint="eastAsia"/>
                <w:sz w:val="18"/>
                <w:szCs w:val="18"/>
              </w:rPr>
              <w:t>6</w:t>
            </w:r>
            <w:r>
              <w:rPr>
                <w:sz w:val="18"/>
                <w:szCs w:val="18"/>
              </w:rPr>
              <w:t>5%</w:t>
            </w:r>
          </w:p>
        </w:tc>
      </w:tr>
      <w:tr w14:paraId="0993A547">
        <w:tblPrEx>
          <w:tblBorders>
            <w:top w:val="thinThickSmallGap" w:color="auto" w:sz="12" w:space="0"/>
            <w:left w:val="none" w:color="auto" w:sz="0" w:space="0"/>
            <w:bottom w:val="thickThinSmallGap" w:color="auto" w:sz="12" w:space="0"/>
            <w:right w:val="none" w:color="auto" w:sz="0" w:space="0"/>
            <w:insideH w:val="single" w:color="auto" w:sz="4" w:space="0"/>
            <w:insideV w:val="none" w:color="auto" w:sz="0" w:space="0"/>
          </w:tblBorders>
        </w:tblPrEx>
        <w:trPr>
          <w:trHeight w:val="419" w:hRule="atLeast"/>
          <w:jc w:val="center"/>
        </w:trPr>
        <w:tc>
          <w:tcPr>
            <w:tcW w:w="2589" w:type="dxa"/>
            <w:vAlign w:val="center"/>
          </w:tcPr>
          <w:p w14:paraId="47BA0672">
            <w:pPr>
              <w:pStyle w:val="15"/>
              <w:rPr>
                <w:sz w:val="18"/>
                <w:szCs w:val="18"/>
              </w:rPr>
            </w:pPr>
            <w:r>
              <w:rPr>
                <w:rFonts w:hint="eastAsia"/>
                <w:sz w:val="18"/>
                <w:szCs w:val="18"/>
              </w:rPr>
              <w:t>最终得分</w:t>
            </w:r>
          </w:p>
        </w:tc>
        <w:tc>
          <w:tcPr>
            <w:tcW w:w="2590" w:type="dxa"/>
            <w:vAlign w:val="center"/>
          </w:tcPr>
          <w:p w14:paraId="46962844">
            <w:pPr>
              <w:pStyle w:val="15"/>
              <w:rPr>
                <w:sz w:val="18"/>
                <w:szCs w:val="18"/>
              </w:rPr>
            </w:pPr>
            <w:r>
              <w:rPr>
                <w:rFonts w:hint="eastAsia"/>
                <w:sz w:val="18"/>
                <w:szCs w:val="18"/>
              </w:rPr>
              <w:t>6</w:t>
            </w:r>
            <w:r>
              <w:rPr>
                <w:sz w:val="18"/>
                <w:szCs w:val="18"/>
              </w:rPr>
              <w:t>0%</w:t>
            </w:r>
          </w:p>
        </w:tc>
      </w:tr>
    </w:tbl>
    <w:p w14:paraId="38FFF8DD">
      <w:pPr>
        <w:widowControl w:val="0"/>
        <w:numPr>
          <w:ilvl w:val="0"/>
          <w:numId w:val="0"/>
        </w:numPr>
        <w:tabs>
          <w:tab w:val="left" w:pos="0"/>
        </w:tabs>
        <w:spacing w:line="312" w:lineRule="auto"/>
        <w:ind w:left="560" w:leftChars="0"/>
        <w:jc w:val="both"/>
        <w:rPr>
          <w:rFonts w:hint="eastAsia"/>
          <w:sz w:val="24"/>
          <w:szCs w:val="24"/>
          <w:lang w:val="en-US" w:eastAsia="zh-CN"/>
        </w:rPr>
      </w:pPr>
    </w:p>
    <w:p w14:paraId="377AB187">
      <w:pPr>
        <w:widowControl w:val="0"/>
        <w:numPr>
          <w:ilvl w:val="0"/>
          <w:numId w:val="0"/>
        </w:numPr>
        <w:tabs>
          <w:tab w:val="left" w:pos="0"/>
        </w:tabs>
        <w:spacing w:line="312" w:lineRule="auto"/>
        <w:ind w:left="560" w:leftChars="0"/>
        <w:jc w:val="both"/>
        <w:rPr>
          <w:rFonts w:hint="eastAsia"/>
          <w:sz w:val="24"/>
          <w:szCs w:val="24"/>
          <w:lang w:val="en-US" w:eastAsia="zh-CN"/>
        </w:rPr>
      </w:pPr>
      <w:r>
        <w:rPr>
          <w:rFonts w:hint="eastAsia"/>
          <w:sz w:val="24"/>
          <w:szCs w:val="24"/>
          <w:lang w:val="en-US" w:eastAsia="zh-CN"/>
        </w:rPr>
        <w:t>绘制图表如下：</w:t>
      </w:r>
    </w:p>
    <w:p w14:paraId="228E5D5A">
      <w:pPr>
        <w:widowControl w:val="0"/>
        <w:numPr>
          <w:ilvl w:val="0"/>
          <w:numId w:val="0"/>
        </w:numPr>
        <w:tabs>
          <w:tab w:val="left" w:pos="0"/>
        </w:tabs>
        <w:spacing w:line="312" w:lineRule="auto"/>
        <w:ind w:left="560" w:leftChars="0"/>
        <w:jc w:val="center"/>
      </w:pPr>
      <w:r>
        <w:drawing>
          <wp:inline distT="0" distB="0" distL="114300" distR="114300">
            <wp:extent cx="4264660" cy="3094990"/>
            <wp:effectExtent l="0" t="0" r="25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4264660" cy="3094990"/>
                    </a:xfrm>
                    <a:prstGeom prst="rect">
                      <a:avLst/>
                    </a:prstGeom>
                    <a:noFill/>
                    <a:ln>
                      <a:noFill/>
                    </a:ln>
                  </pic:spPr>
                </pic:pic>
              </a:graphicData>
            </a:graphic>
          </wp:inline>
        </w:drawing>
      </w:r>
    </w:p>
    <w:p w14:paraId="15639BCB">
      <w:pPr>
        <w:widowControl w:val="0"/>
        <w:numPr>
          <w:ilvl w:val="0"/>
          <w:numId w:val="0"/>
        </w:numPr>
        <w:tabs>
          <w:tab w:val="left" w:pos="0"/>
        </w:tabs>
        <w:spacing w:line="312" w:lineRule="auto"/>
        <w:ind w:left="560" w:leftChars="0"/>
        <w:jc w:val="center"/>
        <w:rPr>
          <w:rFonts w:hint="eastAsia"/>
          <w:lang w:val="en-US" w:eastAsia="zh-CN"/>
        </w:rPr>
      </w:pPr>
      <w:r>
        <w:rPr>
          <w:rFonts w:hint="eastAsia"/>
          <w:lang w:val="en-US" w:eastAsia="zh-CN"/>
        </w:rPr>
        <w:t>图3 漏斗图</w:t>
      </w:r>
    </w:p>
    <w:p w14:paraId="085867AF">
      <w:pPr>
        <w:widowControl w:val="0"/>
        <w:numPr>
          <w:ilvl w:val="0"/>
          <w:numId w:val="0"/>
        </w:numPr>
        <w:tabs>
          <w:tab w:val="left" w:pos="0"/>
        </w:tabs>
        <w:spacing w:line="312" w:lineRule="auto"/>
        <w:ind w:left="560" w:leftChars="0"/>
        <w:jc w:val="both"/>
        <w:rPr>
          <w:rFonts w:hint="eastAsia"/>
          <w:lang w:val="en-US" w:eastAsia="zh-CN"/>
        </w:rPr>
      </w:pPr>
    </w:p>
    <w:p w14:paraId="3D995387">
      <w:pPr>
        <w:widowControl w:val="0"/>
        <w:numPr>
          <w:ilvl w:val="0"/>
          <w:numId w:val="2"/>
        </w:numPr>
        <w:tabs>
          <w:tab w:val="left" w:pos="0"/>
        </w:tabs>
        <w:spacing w:line="312" w:lineRule="auto"/>
        <w:ind w:left="560" w:leftChars="0" w:firstLine="0" w:firstLineChars="0"/>
        <w:jc w:val="both"/>
        <w:rPr>
          <w:rFonts w:hint="default"/>
          <w:sz w:val="24"/>
          <w:szCs w:val="24"/>
          <w:lang w:val="en-US" w:eastAsia="zh-CN"/>
        </w:rPr>
      </w:pPr>
      <w:r>
        <w:rPr>
          <w:rFonts w:hint="eastAsia"/>
          <w:sz w:val="24"/>
          <w:szCs w:val="24"/>
        </w:rPr>
        <w:t>查阅教务系统，根据本学期考试科目指定复习计划并绘制对应的任务甘特图。至少包括5个科目和1</w:t>
      </w:r>
      <w:r>
        <w:rPr>
          <w:sz w:val="24"/>
          <w:szCs w:val="24"/>
        </w:rPr>
        <w:t>4</w:t>
      </w:r>
      <w:r>
        <w:rPr>
          <w:rFonts w:hint="eastAsia"/>
          <w:sz w:val="24"/>
          <w:szCs w:val="24"/>
        </w:rPr>
        <w:t>天。</w:t>
      </w:r>
    </w:p>
    <w:p w14:paraId="052985B8">
      <w:pPr>
        <w:widowControl w:val="0"/>
        <w:numPr>
          <w:numId w:val="0"/>
        </w:numPr>
        <w:tabs>
          <w:tab w:val="left" w:pos="0"/>
        </w:tabs>
        <w:spacing w:line="312" w:lineRule="auto"/>
        <w:ind w:left="560" w:leftChars="0"/>
        <w:jc w:val="center"/>
      </w:pPr>
      <w:r>
        <w:drawing>
          <wp:inline distT="0" distB="0" distL="114300" distR="114300">
            <wp:extent cx="4617720" cy="311658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4617720" cy="3116580"/>
                    </a:xfrm>
                    <a:prstGeom prst="rect">
                      <a:avLst/>
                    </a:prstGeom>
                    <a:noFill/>
                    <a:ln>
                      <a:noFill/>
                    </a:ln>
                  </pic:spPr>
                </pic:pic>
              </a:graphicData>
            </a:graphic>
          </wp:inline>
        </w:drawing>
      </w:r>
    </w:p>
    <w:p w14:paraId="5C633F34">
      <w:pPr>
        <w:widowControl w:val="0"/>
        <w:numPr>
          <w:numId w:val="0"/>
        </w:numPr>
        <w:tabs>
          <w:tab w:val="left" w:pos="0"/>
        </w:tabs>
        <w:spacing w:line="312" w:lineRule="auto"/>
        <w:ind w:left="560" w:leftChars="0"/>
        <w:jc w:val="center"/>
        <w:rPr>
          <w:rFonts w:hint="eastAsia"/>
          <w:lang w:val="en-US" w:eastAsia="zh-CN"/>
        </w:rPr>
      </w:pPr>
      <w:r>
        <w:rPr>
          <w:rFonts w:hint="eastAsia"/>
          <w:lang w:val="en-US" w:eastAsia="zh-CN"/>
        </w:rPr>
        <w:t>图4 甘特图</w:t>
      </w:r>
    </w:p>
    <w:p w14:paraId="31B5A9E6">
      <w:pPr>
        <w:widowControl w:val="0"/>
        <w:numPr>
          <w:ilvl w:val="0"/>
          <w:numId w:val="0"/>
        </w:numPr>
        <w:tabs>
          <w:tab w:val="left" w:pos="0"/>
        </w:tabs>
        <w:spacing w:line="312" w:lineRule="auto"/>
        <w:ind w:left="560" w:leftChars="0"/>
        <w:jc w:val="both"/>
        <w:rPr>
          <w:rFonts w:hint="default"/>
          <w:sz w:val="24"/>
          <w:szCs w:val="24"/>
          <w:lang w:val="en-US" w:eastAsia="zh-CN"/>
        </w:rPr>
      </w:pPr>
      <w:r>
        <w:rPr>
          <w:rFonts w:hint="eastAsia"/>
          <w:sz w:val="24"/>
          <w:szCs w:val="24"/>
          <w:lang w:val="en-US" w:eastAsia="zh-CN"/>
        </w:rPr>
        <w:t>说明：这里我14天给机器学习安排了4天，数据可视化，智能机器人，数据分析与挖掘各安排了3天，最后给形势与政策安排了1天，通过一个arrag实现设置。</w:t>
      </w:r>
    </w:p>
    <w:p w14:paraId="188BD229">
      <w:pPr>
        <w:tabs>
          <w:tab w:val="left" w:pos="0"/>
        </w:tabs>
        <w:spacing w:line="312" w:lineRule="auto"/>
        <w:rPr>
          <w:rFonts w:ascii="黑体" w:eastAsia="黑体"/>
          <w:bCs/>
          <w:sz w:val="28"/>
          <w:szCs w:val="28"/>
        </w:rPr>
      </w:pPr>
      <w:r>
        <w:rPr>
          <w:rFonts w:hint="eastAsia" w:ascii="黑体" w:eastAsia="黑体"/>
          <w:bCs/>
          <w:sz w:val="28"/>
          <w:szCs w:val="28"/>
        </w:rPr>
        <w:t>三、思考体会</w:t>
      </w:r>
    </w:p>
    <w:p w14:paraId="5C5CFCD8">
      <w:pPr>
        <w:ind w:firstLine="400"/>
        <w:rPr>
          <w:rFonts w:hint="eastAsia"/>
          <w:sz w:val="24"/>
          <w:szCs w:val="24"/>
          <w:lang w:val="en-US" w:eastAsia="zh-CN"/>
        </w:rPr>
      </w:pPr>
      <w:r>
        <w:rPr>
          <w:rFonts w:hint="eastAsia"/>
          <w:sz w:val="24"/>
          <w:szCs w:val="24"/>
          <w:lang w:val="en-US" w:eastAsia="zh-CN"/>
        </w:rPr>
        <w:t>本次实验我分别进行了棉棒图，华夫饼图，漏斗图，甘特图的绘制，让我具体了解到了这些图的作用和绘制方法，还能清晰的感受到数据的图像化，比表格美观。也遇到过问题，例如我在编写完全部问题的代码时点击全部运行就发生了如下报错：</w:t>
      </w:r>
    </w:p>
    <w:p w14:paraId="558813AF">
      <w:pPr>
        <w:ind w:firstLine="4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597910" cy="1337310"/>
            <wp:effectExtent l="0" t="0" r="13970" b="3810"/>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1"/>
                    <a:stretch>
                      <a:fillRect/>
                    </a:stretch>
                  </pic:blipFill>
                  <pic:spPr>
                    <a:xfrm>
                      <a:off x="0" y="0"/>
                      <a:ext cx="3597910" cy="1337310"/>
                    </a:xfrm>
                    <a:prstGeom prst="rect">
                      <a:avLst/>
                    </a:prstGeom>
                    <a:noFill/>
                    <a:ln w="9525">
                      <a:noFill/>
                    </a:ln>
                  </pic:spPr>
                </pic:pic>
              </a:graphicData>
            </a:graphic>
          </wp:inline>
        </w:drawing>
      </w:r>
    </w:p>
    <w:p w14:paraId="08BE9CB6">
      <w:pPr>
        <w:ind w:firstLine="400"/>
        <w:jc w:val="center"/>
        <w:rPr>
          <w:rFonts w:hint="eastAsia" w:ascii="宋体" w:hAnsi="宋体" w:cs="宋体"/>
          <w:sz w:val="21"/>
          <w:szCs w:val="21"/>
          <w:lang w:val="en-US" w:eastAsia="zh-CN"/>
        </w:rPr>
      </w:pPr>
      <w:r>
        <w:rPr>
          <w:rFonts w:hint="eastAsia" w:ascii="宋体" w:hAnsi="宋体" w:cs="宋体"/>
          <w:sz w:val="21"/>
          <w:szCs w:val="21"/>
          <w:lang w:val="en-US" w:eastAsia="zh-CN"/>
        </w:rPr>
        <w:t>图5 报错图</w:t>
      </w:r>
    </w:p>
    <w:p w14:paraId="4810F3C8">
      <w:pPr>
        <w:ind w:firstLine="400"/>
        <w:jc w:val="both"/>
        <w:rPr>
          <w:rFonts w:hint="eastAsia" w:ascii="宋体" w:hAnsi="宋体" w:cs="宋体"/>
          <w:sz w:val="24"/>
          <w:szCs w:val="24"/>
          <w:lang w:val="en-US" w:eastAsia="zh-CN"/>
        </w:rPr>
      </w:pPr>
      <w:r>
        <w:rPr>
          <w:rFonts w:hint="eastAsia" w:ascii="宋体" w:hAnsi="宋体" w:cs="宋体"/>
          <w:sz w:val="24"/>
          <w:szCs w:val="24"/>
          <w:lang w:val="en-US" w:eastAsia="zh-CN"/>
        </w:rPr>
        <w:t>查询得知这是因为我一起运行后导致的资源耗尽，Kernel就崩溃了，解决方法就是重启内核再一个问题分别运行就能显示每个问题的正常结果。</w:t>
      </w:r>
    </w:p>
    <w:p w14:paraId="1A0B6C33">
      <w:pPr>
        <w:ind w:firstLine="400"/>
        <w:jc w:val="both"/>
        <w:rPr>
          <w:rFonts w:hint="eastAsia" w:ascii="宋体" w:hAnsi="宋体" w:cs="宋体"/>
          <w:sz w:val="24"/>
          <w:szCs w:val="24"/>
          <w:lang w:val="en-US" w:eastAsia="zh-CN"/>
        </w:rPr>
      </w:pPr>
    </w:p>
    <w:p w14:paraId="67D30E7E">
      <w:pPr>
        <w:ind w:firstLine="400"/>
        <w:jc w:val="both"/>
        <w:rPr>
          <w:rFonts w:hint="default" w:ascii="宋体" w:hAnsi="宋体" w:cs="宋体"/>
          <w:sz w:val="24"/>
          <w:szCs w:val="24"/>
          <w:lang w:val="en-US" w:eastAsia="zh-CN"/>
        </w:rPr>
      </w:pPr>
      <w:r>
        <w:rPr>
          <w:rFonts w:hint="eastAsia" w:ascii="宋体" w:hAnsi="宋体" w:cs="宋体"/>
          <w:sz w:val="24"/>
          <w:szCs w:val="24"/>
          <w:lang w:val="en-US" w:eastAsia="zh-CN"/>
        </w:rPr>
        <w:t>另一个问题就是参数版本不适用的问题，我在棉棒图的编写后进行运行代码，报错如下：</w:t>
      </w:r>
    </w:p>
    <w:p w14:paraId="4F4B30ED">
      <w:pPr>
        <w:ind w:firstLine="400"/>
        <w:jc w:val="center"/>
      </w:pPr>
      <w:r>
        <w:drawing>
          <wp:inline distT="0" distB="0" distL="114300" distR="114300">
            <wp:extent cx="5040630" cy="1859915"/>
            <wp:effectExtent l="0" t="0" r="3810" b="146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5040630" cy="1859915"/>
                    </a:xfrm>
                    <a:prstGeom prst="rect">
                      <a:avLst/>
                    </a:prstGeom>
                    <a:noFill/>
                    <a:ln>
                      <a:noFill/>
                    </a:ln>
                  </pic:spPr>
                </pic:pic>
              </a:graphicData>
            </a:graphic>
          </wp:inline>
        </w:drawing>
      </w:r>
      <w:bookmarkStart w:id="0" w:name="_GoBack"/>
      <w:bookmarkEnd w:id="0"/>
    </w:p>
    <w:p w14:paraId="11FC2E79">
      <w:pPr>
        <w:ind w:firstLine="400"/>
        <w:jc w:val="center"/>
        <w:rPr>
          <w:rFonts w:hint="eastAsia"/>
          <w:lang w:val="en-US" w:eastAsia="zh-CN"/>
        </w:rPr>
      </w:pPr>
      <w:r>
        <w:rPr>
          <w:rFonts w:hint="eastAsia"/>
          <w:lang w:val="en-US" w:eastAsia="zh-CN"/>
        </w:rPr>
        <w:t>图6 参数报错</w:t>
      </w:r>
    </w:p>
    <w:p w14:paraId="1F1718A5">
      <w:pPr>
        <w:ind w:firstLine="400"/>
        <w:jc w:val="both"/>
        <w:rPr>
          <w:rFonts w:hint="eastAsia"/>
          <w:lang w:val="en-US" w:eastAsia="zh-CN"/>
        </w:rPr>
      </w:pPr>
      <w:r>
        <w:rPr>
          <w:rFonts w:hint="eastAsia"/>
          <w:lang w:val="en-US" w:eastAsia="zh-CN"/>
        </w:rPr>
        <w:t>这里显示的是代码中use_line_collection的参数已经不适用或者弃用了，所以我进行了删除就正常显示出绘制的图像：</w:t>
      </w:r>
    </w:p>
    <w:p w14:paraId="276BA916">
      <w:pPr>
        <w:ind w:firstLine="400"/>
        <w:jc w:val="center"/>
        <w:rPr>
          <w:rFonts w:hint="default"/>
          <w:lang w:val="en-US" w:eastAsia="zh-CN"/>
        </w:rPr>
      </w:pPr>
      <w:r>
        <w:drawing>
          <wp:inline distT="0" distB="0" distL="114300" distR="114300">
            <wp:extent cx="4598670" cy="2072005"/>
            <wp:effectExtent l="0" t="0" r="3810"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4598670" cy="2072005"/>
                    </a:xfrm>
                    <a:prstGeom prst="rect">
                      <a:avLst/>
                    </a:prstGeom>
                    <a:noFill/>
                    <a:ln>
                      <a:noFill/>
                    </a:ln>
                  </pic:spPr>
                </pic:pic>
              </a:graphicData>
            </a:graphic>
          </wp:inline>
        </w:drawing>
      </w:r>
    </w:p>
    <w:p w14:paraId="23EE2D3D">
      <w:pPr>
        <w:ind w:firstLine="400"/>
        <w:jc w:val="center"/>
        <w:rPr>
          <w:rFonts w:hint="default"/>
          <w:sz w:val="21"/>
          <w:szCs w:val="21"/>
          <w:lang w:val="en-US" w:eastAsia="zh-CN"/>
        </w:rPr>
      </w:pPr>
      <w:r>
        <w:rPr>
          <w:rFonts w:hint="eastAsia"/>
          <w:sz w:val="21"/>
          <w:szCs w:val="21"/>
          <w:lang w:val="en-US" w:eastAsia="zh-CN"/>
        </w:rPr>
        <w:t>图7 删除参数正常图</w:t>
      </w:r>
    </w:p>
    <w:p w14:paraId="2C1F3804">
      <w:pPr>
        <w:tabs>
          <w:tab w:val="left" w:pos="0"/>
        </w:tabs>
        <w:spacing w:line="312" w:lineRule="auto"/>
        <w:rPr>
          <w:rFonts w:hint="eastAsia" w:ascii="黑体" w:eastAsia="黑体"/>
          <w:bCs/>
          <w:sz w:val="28"/>
          <w:szCs w:val="28"/>
          <w:lang w:val="en-US" w:eastAsia="zh-CN"/>
        </w:rPr>
      </w:pPr>
      <w:r>
        <w:rPr>
          <w:rFonts w:hint="eastAsia" w:ascii="黑体" w:eastAsia="黑体"/>
          <w:bCs/>
          <w:sz w:val="28"/>
          <w:szCs w:val="28"/>
          <w:lang w:val="en-US" w:eastAsia="zh-CN"/>
        </w:rPr>
        <w:t>附录：</w:t>
      </w:r>
    </w:p>
    <w:p w14:paraId="63FEED71">
      <w:pPr>
        <w:tabs>
          <w:tab w:val="left" w:pos="0"/>
        </w:tabs>
        <w:spacing w:line="312" w:lineRule="auto"/>
        <w:jc w:val="center"/>
      </w:pPr>
      <w:r>
        <w:drawing>
          <wp:inline distT="0" distB="0" distL="114300" distR="114300">
            <wp:extent cx="5269865" cy="2601595"/>
            <wp:effectExtent l="0" t="0" r="317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269865" cy="2601595"/>
                    </a:xfrm>
                    <a:prstGeom prst="rect">
                      <a:avLst/>
                    </a:prstGeom>
                    <a:noFill/>
                    <a:ln>
                      <a:noFill/>
                    </a:ln>
                  </pic:spPr>
                </pic:pic>
              </a:graphicData>
            </a:graphic>
          </wp:inline>
        </w:drawing>
      </w:r>
    </w:p>
    <w:p w14:paraId="5FC91E69">
      <w:pPr>
        <w:tabs>
          <w:tab w:val="left" w:pos="0"/>
        </w:tabs>
        <w:spacing w:line="312" w:lineRule="auto"/>
        <w:jc w:val="center"/>
        <w:rPr>
          <w:rFonts w:hint="default"/>
          <w:lang w:val="en-US" w:eastAsia="zh-CN"/>
        </w:rPr>
      </w:pPr>
      <w:r>
        <w:rPr>
          <w:rFonts w:hint="eastAsia"/>
          <w:lang w:val="en-US" w:eastAsia="zh-CN"/>
        </w:rPr>
        <w:t>图8 棉棒图代码</w:t>
      </w:r>
    </w:p>
    <w:p w14:paraId="0B96BEC3">
      <w:pPr>
        <w:tabs>
          <w:tab w:val="left" w:pos="0"/>
        </w:tabs>
        <w:spacing w:line="312" w:lineRule="auto"/>
        <w:jc w:val="center"/>
      </w:pPr>
      <w:r>
        <w:drawing>
          <wp:inline distT="0" distB="0" distL="114300" distR="114300">
            <wp:extent cx="4959985" cy="4959985"/>
            <wp:effectExtent l="0" t="0" r="8255" b="825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5"/>
                    <a:stretch>
                      <a:fillRect/>
                    </a:stretch>
                  </pic:blipFill>
                  <pic:spPr>
                    <a:xfrm>
                      <a:off x="0" y="0"/>
                      <a:ext cx="4959985" cy="4959985"/>
                    </a:xfrm>
                    <a:prstGeom prst="rect">
                      <a:avLst/>
                    </a:prstGeom>
                    <a:noFill/>
                    <a:ln>
                      <a:noFill/>
                    </a:ln>
                  </pic:spPr>
                </pic:pic>
              </a:graphicData>
            </a:graphic>
          </wp:inline>
        </w:drawing>
      </w:r>
    </w:p>
    <w:p w14:paraId="55FBB664">
      <w:pPr>
        <w:tabs>
          <w:tab w:val="left" w:pos="0"/>
        </w:tabs>
        <w:spacing w:line="312" w:lineRule="auto"/>
        <w:jc w:val="center"/>
        <w:rPr>
          <w:rFonts w:hint="eastAsia"/>
          <w:lang w:val="en-US" w:eastAsia="zh-CN"/>
        </w:rPr>
      </w:pPr>
      <w:r>
        <w:rPr>
          <w:rFonts w:hint="eastAsia"/>
          <w:lang w:val="en-US" w:eastAsia="zh-CN"/>
        </w:rPr>
        <w:t>图9 华夫饼图代码</w:t>
      </w:r>
    </w:p>
    <w:p w14:paraId="278B1787">
      <w:pPr>
        <w:tabs>
          <w:tab w:val="left" w:pos="0"/>
        </w:tabs>
        <w:spacing w:line="312" w:lineRule="auto"/>
        <w:jc w:val="center"/>
      </w:pPr>
      <w:r>
        <w:drawing>
          <wp:inline distT="0" distB="0" distL="114300" distR="114300">
            <wp:extent cx="5269230" cy="5073015"/>
            <wp:effectExtent l="0" t="0" r="3810" b="190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6"/>
                    <a:stretch>
                      <a:fillRect/>
                    </a:stretch>
                  </pic:blipFill>
                  <pic:spPr>
                    <a:xfrm>
                      <a:off x="0" y="0"/>
                      <a:ext cx="5269230" cy="5073015"/>
                    </a:xfrm>
                    <a:prstGeom prst="rect">
                      <a:avLst/>
                    </a:prstGeom>
                    <a:noFill/>
                    <a:ln>
                      <a:noFill/>
                    </a:ln>
                  </pic:spPr>
                </pic:pic>
              </a:graphicData>
            </a:graphic>
          </wp:inline>
        </w:drawing>
      </w:r>
    </w:p>
    <w:p w14:paraId="717218DE">
      <w:pPr>
        <w:tabs>
          <w:tab w:val="left" w:pos="0"/>
        </w:tabs>
        <w:spacing w:line="312" w:lineRule="auto"/>
        <w:jc w:val="center"/>
        <w:rPr>
          <w:rFonts w:hint="eastAsia"/>
          <w:lang w:val="en-US" w:eastAsia="zh-CN"/>
        </w:rPr>
      </w:pPr>
      <w:r>
        <w:rPr>
          <w:rFonts w:hint="eastAsia"/>
          <w:lang w:val="en-US" w:eastAsia="zh-CN"/>
        </w:rPr>
        <w:t>图10 漏斗图代码</w:t>
      </w:r>
    </w:p>
    <w:p w14:paraId="464BE0E9">
      <w:pPr>
        <w:tabs>
          <w:tab w:val="left" w:pos="0"/>
        </w:tabs>
        <w:spacing w:line="312" w:lineRule="auto"/>
        <w:jc w:val="center"/>
        <w:rPr>
          <w:rFonts w:hint="eastAsia"/>
          <w:lang w:val="en-US" w:eastAsia="zh-CN"/>
        </w:rPr>
      </w:pPr>
    </w:p>
    <w:p w14:paraId="4BDFA982">
      <w:pPr>
        <w:tabs>
          <w:tab w:val="left" w:pos="0"/>
        </w:tabs>
        <w:spacing w:line="312" w:lineRule="auto"/>
        <w:jc w:val="center"/>
        <w:rPr>
          <w:rFonts w:hint="default"/>
          <w:lang w:val="en-US" w:eastAsia="zh-CN"/>
        </w:rPr>
      </w:pPr>
      <w:r>
        <w:drawing>
          <wp:inline distT="0" distB="0" distL="114300" distR="114300">
            <wp:extent cx="5274310" cy="2128520"/>
            <wp:effectExtent l="0" t="0" r="13970" b="508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7"/>
                    <a:stretch>
                      <a:fillRect/>
                    </a:stretch>
                  </pic:blipFill>
                  <pic:spPr>
                    <a:xfrm>
                      <a:off x="0" y="0"/>
                      <a:ext cx="5274310" cy="2128520"/>
                    </a:xfrm>
                    <a:prstGeom prst="rect">
                      <a:avLst/>
                    </a:prstGeom>
                    <a:noFill/>
                    <a:ln>
                      <a:noFill/>
                    </a:ln>
                  </pic:spPr>
                </pic:pic>
              </a:graphicData>
            </a:graphic>
          </wp:inline>
        </w:drawing>
      </w:r>
    </w:p>
    <w:p w14:paraId="4A685434">
      <w:pPr>
        <w:ind w:firstLine="400"/>
        <w:jc w:val="center"/>
        <w:rPr>
          <w:rFonts w:hint="default" w:ascii="宋体" w:hAnsi="宋体" w:cs="宋体"/>
          <w:sz w:val="24"/>
          <w:szCs w:val="24"/>
          <w:lang w:val="en-US" w:eastAsia="zh-CN"/>
        </w:rPr>
      </w:pPr>
      <w:r>
        <w:rPr>
          <w:rFonts w:hint="eastAsia" w:ascii="宋体" w:hAnsi="宋体" w:cs="宋体"/>
          <w:sz w:val="24"/>
          <w:szCs w:val="24"/>
          <w:lang w:val="en-US" w:eastAsia="zh-CN"/>
        </w:rPr>
        <w:t>图11 甘特图代码</w:t>
      </w:r>
    </w:p>
    <w:sectPr>
      <w:headerReference r:id="rId5" w:type="first"/>
      <w:headerReference r:id="rId3"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60101010101"/>
    <w:charset w:val="86"/>
    <w:family w:val="modern"/>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03" w:usb1="288F0000" w:usb2="00000006" w:usb3="00000000" w:csb0="00040001" w:csb1="00000000"/>
  </w:font>
  <w:font w:name="方正大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B42ED">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D9FB3">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334D7">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813E4D"/>
    <w:multiLevelType w:val="singleLevel"/>
    <w:tmpl w:val="55813E4D"/>
    <w:lvl w:ilvl="0" w:tentative="0">
      <w:start w:val="1"/>
      <w:numFmt w:val="decimal"/>
      <w:suff w:val="space"/>
      <w:lvlText w:val="%1."/>
      <w:lvlJc w:val="left"/>
      <w:pPr>
        <w:ind w:left="560" w:leftChars="0" w:firstLine="0" w:firstLineChars="0"/>
      </w:pPr>
    </w:lvl>
  </w:abstractNum>
  <w:abstractNum w:abstractNumId="1">
    <w:nsid w:val="79C3736B"/>
    <w:multiLevelType w:val="singleLevel"/>
    <w:tmpl w:val="79C3736B"/>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9C3"/>
    <w:rsid w:val="000022A9"/>
    <w:rsid w:val="00035A40"/>
    <w:rsid w:val="000707BF"/>
    <w:rsid w:val="00072013"/>
    <w:rsid w:val="000A53D9"/>
    <w:rsid w:val="000D2A4F"/>
    <w:rsid w:val="00113402"/>
    <w:rsid w:val="00134930"/>
    <w:rsid w:val="00142589"/>
    <w:rsid w:val="001E4633"/>
    <w:rsid w:val="00261916"/>
    <w:rsid w:val="002B6DAB"/>
    <w:rsid w:val="002C1149"/>
    <w:rsid w:val="002C28FA"/>
    <w:rsid w:val="002E6854"/>
    <w:rsid w:val="002F1FCA"/>
    <w:rsid w:val="00303402"/>
    <w:rsid w:val="00316303"/>
    <w:rsid w:val="00326ADD"/>
    <w:rsid w:val="00374C84"/>
    <w:rsid w:val="003A2FD4"/>
    <w:rsid w:val="003B2CB6"/>
    <w:rsid w:val="003C0614"/>
    <w:rsid w:val="003D0F0B"/>
    <w:rsid w:val="003D273F"/>
    <w:rsid w:val="00402BE6"/>
    <w:rsid w:val="004121AA"/>
    <w:rsid w:val="00445B43"/>
    <w:rsid w:val="00455631"/>
    <w:rsid w:val="004C6FB9"/>
    <w:rsid w:val="004F6EE7"/>
    <w:rsid w:val="00524DC3"/>
    <w:rsid w:val="00527A6B"/>
    <w:rsid w:val="00543CF7"/>
    <w:rsid w:val="00597F83"/>
    <w:rsid w:val="005F1F2D"/>
    <w:rsid w:val="005F4C48"/>
    <w:rsid w:val="006819C3"/>
    <w:rsid w:val="006927D3"/>
    <w:rsid w:val="006C789E"/>
    <w:rsid w:val="006F2FFC"/>
    <w:rsid w:val="007316C3"/>
    <w:rsid w:val="00826C73"/>
    <w:rsid w:val="00863A64"/>
    <w:rsid w:val="009A65A3"/>
    <w:rsid w:val="009A768F"/>
    <w:rsid w:val="009F3489"/>
    <w:rsid w:val="00A161CD"/>
    <w:rsid w:val="00A41D39"/>
    <w:rsid w:val="00A83E2D"/>
    <w:rsid w:val="00A94A95"/>
    <w:rsid w:val="00AB5500"/>
    <w:rsid w:val="00AD05CD"/>
    <w:rsid w:val="00AD3550"/>
    <w:rsid w:val="00B4171B"/>
    <w:rsid w:val="00B71786"/>
    <w:rsid w:val="00B737C8"/>
    <w:rsid w:val="00C72798"/>
    <w:rsid w:val="00C742F5"/>
    <w:rsid w:val="00CB43FB"/>
    <w:rsid w:val="00CD5C9E"/>
    <w:rsid w:val="00D24136"/>
    <w:rsid w:val="00D34A8F"/>
    <w:rsid w:val="00D42CE6"/>
    <w:rsid w:val="00D66820"/>
    <w:rsid w:val="00DE7E6A"/>
    <w:rsid w:val="00E3642E"/>
    <w:rsid w:val="00E63DDB"/>
    <w:rsid w:val="00E952EB"/>
    <w:rsid w:val="00E966CF"/>
    <w:rsid w:val="00EA5399"/>
    <w:rsid w:val="00EC2453"/>
    <w:rsid w:val="00EE5C10"/>
    <w:rsid w:val="00F04E59"/>
    <w:rsid w:val="00F51A8C"/>
    <w:rsid w:val="00F70FF0"/>
    <w:rsid w:val="00F75608"/>
    <w:rsid w:val="00F75C33"/>
    <w:rsid w:val="00FA3FC1"/>
    <w:rsid w:val="00FE18F3"/>
    <w:rsid w:val="02AC4A36"/>
    <w:rsid w:val="0315312F"/>
    <w:rsid w:val="0E2503C0"/>
    <w:rsid w:val="30174CFB"/>
    <w:rsid w:val="380E6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9"/>
    <w:pPr>
      <w:keepNext/>
      <w:keepLines/>
      <w:spacing w:line="400" w:lineRule="exact"/>
      <w:outlineLvl w:val="0"/>
    </w:pPr>
    <w:rPr>
      <w:rFonts w:eastAsia="黑体" w:asciiTheme="minorHAnsi" w:hAnsiTheme="minorHAnsi" w:cstheme="minorBidi"/>
      <w:bCs/>
      <w:kern w:val="44"/>
      <w:sz w:val="32"/>
      <w:szCs w:val="44"/>
    </w:rPr>
  </w:style>
  <w:style w:type="paragraph" w:styleId="3">
    <w:name w:val="heading 2"/>
    <w:basedOn w:val="1"/>
    <w:next w:val="1"/>
    <w:link w:val="10"/>
    <w:unhideWhenUsed/>
    <w:qFormat/>
    <w:uiPriority w:val="9"/>
    <w:pPr>
      <w:spacing w:line="400" w:lineRule="exact"/>
      <w:outlineLvl w:val="1"/>
    </w:pPr>
    <w:rPr>
      <w:rFonts w:eastAsia="楷体" w:asciiTheme="minorHAnsi" w:hAnsiTheme="minorHAnsi" w:cstheme="minorBidi"/>
      <w:bCs/>
      <w:sz w:val="28"/>
      <w:szCs w:val="20"/>
    </w:rPr>
  </w:style>
  <w:style w:type="paragraph" w:styleId="4">
    <w:name w:val="heading 3"/>
    <w:basedOn w:val="1"/>
    <w:next w:val="1"/>
    <w:link w:val="11"/>
    <w:semiHidden/>
    <w:unhideWhenUsed/>
    <w:qFormat/>
    <w:uiPriority w:val="9"/>
    <w:pPr>
      <w:keepNext/>
      <w:keepLines/>
      <w:spacing w:line="400" w:lineRule="exact"/>
      <w:outlineLvl w:val="2"/>
    </w:pPr>
    <w:rPr>
      <w:rFonts w:asciiTheme="minorHAnsi" w:hAnsiTheme="minorHAnsi" w:eastAsiaTheme="minorEastAsia" w:cstheme="minorBidi"/>
      <w:b/>
      <w:bCs/>
      <w:sz w:val="20"/>
      <w:szCs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next w:val="1"/>
    <w:link w:val="13"/>
    <w:unhideWhenUsed/>
    <w:qFormat/>
    <w:uiPriority w:val="99"/>
    <w:pPr>
      <w:tabs>
        <w:tab w:val="center" w:pos="4153"/>
        <w:tab w:val="right" w:pos="8306"/>
      </w:tabs>
      <w:snapToGrid w:val="0"/>
      <w:spacing w:line="240" w:lineRule="atLeast"/>
    </w:pPr>
    <w:rPr>
      <w:rFonts w:eastAsia="仿宋_GB2312" w:asciiTheme="minorHAnsi" w:hAnsiTheme="minorHAnsi" w:cstheme="minorBidi"/>
      <w:kern w:val="2"/>
      <w:sz w:val="18"/>
      <w:szCs w:val="18"/>
      <w:lang w:val="en-US" w:eastAsia="zh-CN" w:bidi="ar-SA"/>
    </w:rPr>
  </w:style>
  <w:style w:type="paragraph" w:styleId="6">
    <w:name w:val="header"/>
    <w:basedOn w:val="1"/>
    <w:link w:val="12"/>
    <w:unhideWhenUsed/>
    <w:qFormat/>
    <w:uiPriority w:val="99"/>
    <w:pPr>
      <w:tabs>
        <w:tab w:val="center" w:pos="4153"/>
        <w:tab w:val="right" w:pos="8306"/>
      </w:tabs>
      <w:snapToGrid w:val="0"/>
      <w:spacing w:line="400" w:lineRule="exact"/>
      <w:ind w:firstLine="200" w:firstLineChars="200"/>
      <w:jc w:val="center"/>
    </w:pPr>
    <w:rPr>
      <w:rFonts w:eastAsia="仿宋_GB2312" w:asciiTheme="minorHAnsi" w:hAnsiTheme="minorHAnsi" w:cstheme="minorBidi"/>
      <w:sz w:val="18"/>
      <w:szCs w:val="18"/>
    </w:rPr>
  </w:style>
  <w:style w:type="character" w:customStyle="1" w:styleId="9">
    <w:name w:val="标题 1 字符"/>
    <w:basedOn w:val="8"/>
    <w:link w:val="2"/>
    <w:qFormat/>
    <w:uiPriority w:val="9"/>
    <w:rPr>
      <w:rFonts w:eastAsia="黑体" w:asciiTheme="minorHAnsi" w:hAnsiTheme="minorHAnsi" w:cstheme="minorBidi"/>
      <w:bCs/>
      <w:kern w:val="44"/>
      <w:sz w:val="32"/>
      <w:szCs w:val="44"/>
    </w:rPr>
  </w:style>
  <w:style w:type="character" w:customStyle="1" w:styleId="10">
    <w:name w:val="标题 2 字符"/>
    <w:basedOn w:val="8"/>
    <w:link w:val="3"/>
    <w:qFormat/>
    <w:uiPriority w:val="9"/>
    <w:rPr>
      <w:rFonts w:eastAsia="楷体" w:asciiTheme="minorHAnsi" w:hAnsiTheme="minorHAnsi" w:cstheme="minorBidi"/>
      <w:bCs/>
      <w:sz w:val="28"/>
      <w:szCs w:val="22"/>
    </w:rPr>
  </w:style>
  <w:style w:type="character" w:customStyle="1" w:styleId="11">
    <w:name w:val="标题 3 字符"/>
    <w:basedOn w:val="8"/>
    <w:link w:val="4"/>
    <w:semiHidden/>
    <w:qFormat/>
    <w:uiPriority w:val="9"/>
    <w:rPr>
      <w:rFonts w:eastAsia="仿宋_GB2312" w:asciiTheme="minorHAnsi" w:hAnsiTheme="minorHAnsi" w:cstheme="minorBidi"/>
      <w:b/>
      <w:bCs/>
      <w:sz w:val="24"/>
      <w:szCs w:val="32"/>
    </w:rPr>
  </w:style>
  <w:style w:type="character" w:customStyle="1" w:styleId="12">
    <w:name w:val="页眉 字符"/>
    <w:basedOn w:val="8"/>
    <w:link w:val="6"/>
    <w:qFormat/>
    <w:uiPriority w:val="99"/>
    <w:rPr>
      <w:rFonts w:eastAsia="仿宋_GB2312"/>
      <w:sz w:val="18"/>
      <w:szCs w:val="18"/>
    </w:rPr>
  </w:style>
  <w:style w:type="character" w:customStyle="1" w:styleId="13">
    <w:name w:val="页脚 字符"/>
    <w:basedOn w:val="8"/>
    <w:link w:val="5"/>
    <w:qFormat/>
    <w:uiPriority w:val="99"/>
    <w:rPr>
      <w:rFonts w:eastAsia="仿宋_GB2312"/>
      <w:sz w:val="18"/>
      <w:szCs w:val="18"/>
    </w:rPr>
  </w:style>
  <w:style w:type="paragraph" w:styleId="14">
    <w:name w:val="List Paragraph"/>
    <w:basedOn w:val="1"/>
    <w:qFormat/>
    <w:uiPriority w:val="99"/>
    <w:pPr>
      <w:ind w:firstLine="420" w:firstLineChars="200"/>
    </w:pPr>
  </w:style>
  <w:style w:type="paragraph" w:styleId="15">
    <w:name w:val="No Spacing"/>
    <w:next w:val="1"/>
    <w:qFormat/>
    <w:uiPriority w:val="1"/>
    <w:pPr>
      <w:widowControl w:val="0"/>
      <w:snapToGrid w:val="0"/>
      <w:spacing w:line="228" w:lineRule="auto"/>
      <w:jc w:val="center"/>
    </w:pPr>
    <w:rPr>
      <w:rFonts w:ascii="Times New Roman" w:hAnsi="Times New Roman" w:eastAsia="宋体" w:cs="Times New Roman"/>
      <w:snapToGrid w:val="0"/>
      <w:kern w:val="2"/>
      <w:sz w:val="21"/>
      <w:szCs w:val="24"/>
      <w:lang w:val="en-US" w:eastAsia="zh-CN" w:bidi="ar-SA"/>
    </w:rPr>
  </w:style>
  <w:style w:type="table" w:customStyle="1" w:styleId="16">
    <w:name w:val="论文表格"/>
    <w:basedOn w:val="7"/>
    <w:qFormat/>
    <w:uiPriority w:val="0"/>
    <w:rPr>
      <w:sz w:val="24"/>
    </w:rPr>
    <w:tblPr>
      <w:tblBorders>
        <w:top w:val="thinThickSmallGap" w:color="auto" w:sz="12" w:space="0"/>
        <w:bottom w:val="thickThinSmallGap" w:color="auto" w:sz="12" w:space="0"/>
        <w:insideH w:val="single" w:color="auto" w:sz="4" w:space="0"/>
      </w:tblBorders>
    </w:tblPr>
    <w:tcPr>
      <w:vAlign w:val="center"/>
    </w:tcPr>
    <w:tblStylePr w:type="firstRow">
      <w:rPr>
        <w:rFonts w:ascii="Times New Roman" w:hAnsi="Times New Roman" w:eastAsia="宋体"/>
        <w:b/>
        <w:sz w:val="24"/>
      </w:rPr>
      <w:tcPr>
        <w:tcBorders>
          <w:top w:val="thinThickSmallGap" w:color="auto" w:sz="12" w:space="0"/>
          <w:bottom w:val="single" w:color="auto" w:sz="8"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556</Words>
  <Characters>708</Characters>
  <Lines>2</Lines>
  <Paragraphs>1</Paragraphs>
  <TotalTime>23</TotalTime>
  <ScaleCrop>false</ScaleCrop>
  <LinksUpToDate>false</LinksUpToDate>
  <CharactersWithSpaces>817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2022-12-31T10:15:00Z</dcterms:created>
  <dc:creator>王拓</dc:creator>
  <cp:lastModifiedBy>刘志贵</cp:lastModifiedBy>
  <dcterms:modified xsi:type="dcterms:W3CDTF">2025-11-07T11:56:23Z</dcterms:modified>
  <cp:revision>401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eyJoZGlkIjoiMTRhNDg0YjMzMmUyODMwZDVlNjE4MGFmZWUzYTNjNzAiLCJ1c2VySWQiOiIxMTM4NjcwNDMzIn0=</vt:lpwstr>
  </property>
  <property fmtid="{D5CDD505-2E9C-101B-9397-08002B2CF9AE}" pid="3" name="KSOProductBuildVer">
    <vt:lpwstr>2052-12.1.0.23542</vt:lpwstr>
  </property>
  <property fmtid="{D5CDD505-2E9C-101B-9397-08002B2CF9AE}" pid="4" name="ICV">
    <vt:lpwstr>7C31DD9E9DE74B6F83676B0526B3BE90_12</vt:lpwstr>
  </property>
</Properties>
</file>