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995" w:rsidRPr="001C0F73" w:rsidRDefault="00963995" w:rsidP="00963995">
      <w:pPr>
        <w:pStyle w:val="2"/>
      </w:pPr>
      <w:bookmarkStart w:id="0" w:name="实验三"/>
      <w:bookmarkStart w:id="1" w:name="_Toc440271455"/>
      <w:r>
        <w:rPr>
          <w:rFonts w:hint="eastAsia"/>
        </w:rPr>
        <w:t>面包板</w:t>
      </w:r>
      <w:r w:rsidRPr="001C0F73">
        <w:rPr>
          <w:rFonts w:hint="eastAsia"/>
        </w:rPr>
        <w:t>实验</w:t>
      </w:r>
      <w:r>
        <w:rPr>
          <w:rFonts w:hint="eastAsia"/>
        </w:rPr>
        <w:t xml:space="preserve">2 </w:t>
      </w:r>
      <w:r w:rsidRPr="001C0F73">
        <w:t>组合电路</w:t>
      </w:r>
      <w:r w:rsidRPr="001C0F73">
        <w:rPr>
          <w:rFonts w:hint="eastAsia"/>
        </w:rPr>
        <w:t>实验</w:t>
      </w:r>
      <w:bookmarkEnd w:id="0"/>
      <w:bookmarkEnd w:id="1"/>
    </w:p>
    <w:p w:rsidR="00963995" w:rsidRPr="00CC27B0" w:rsidRDefault="00963995" w:rsidP="00963995">
      <w:pPr>
        <w:rPr>
          <w:b/>
          <w:color w:val="FF6600"/>
          <w:sz w:val="28"/>
          <w:szCs w:val="28"/>
        </w:rPr>
      </w:pPr>
      <w:r w:rsidRPr="00CC27B0">
        <w:rPr>
          <w:rFonts w:hint="eastAsia"/>
          <w:b/>
          <w:sz w:val="28"/>
          <w:szCs w:val="28"/>
        </w:rPr>
        <w:t>一、实验目的</w:t>
      </w:r>
    </w:p>
    <w:p w:rsidR="00963995" w:rsidRPr="00806B42" w:rsidRDefault="00963995" w:rsidP="00963995">
      <w:pPr>
        <w:pStyle w:val="a3"/>
        <w:numPr>
          <w:ilvl w:val="0"/>
          <w:numId w:val="1"/>
        </w:numPr>
        <w:snapToGrid w:val="0"/>
        <w:ind w:firstLineChars="0"/>
        <w:rPr>
          <w:szCs w:val="21"/>
        </w:rPr>
      </w:pPr>
      <w:r w:rsidRPr="00806B42">
        <w:rPr>
          <w:szCs w:val="21"/>
        </w:rPr>
        <w:t>掌握</w:t>
      </w:r>
      <w:r w:rsidRPr="00806B42">
        <w:rPr>
          <w:rFonts w:hint="eastAsia"/>
          <w:szCs w:val="21"/>
        </w:rPr>
        <w:t>利用基本门电路实现组合逻辑电路的方法</w:t>
      </w:r>
    </w:p>
    <w:p w:rsidR="00963995" w:rsidRPr="00806B42" w:rsidRDefault="00963995" w:rsidP="00963995">
      <w:pPr>
        <w:pStyle w:val="a3"/>
        <w:numPr>
          <w:ilvl w:val="0"/>
          <w:numId w:val="1"/>
        </w:numPr>
        <w:snapToGrid w:val="0"/>
        <w:ind w:firstLineChars="0"/>
        <w:rPr>
          <w:szCs w:val="21"/>
        </w:rPr>
      </w:pPr>
      <w:r w:rsidRPr="00806B42">
        <w:rPr>
          <w:rFonts w:ascii="宋体" w:hAnsi="宋体" w:hint="eastAsia"/>
          <w:szCs w:val="21"/>
        </w:rPr>
        <w:t>掌握使用组合器件实现组合逻辑电路的方法</w:t>
      </w:r>
    </w:p>
    <w:p w:rsidR="00963995" w:rsidRPr="00806B42" w:rsidRDefault="00963995" w:rsidP="00963995">
      <w:pPr>
        <w:pStyle w:val="a3"/>
        <w:numPr>
          <w:ilvl w:val="0"/>
          <w:numId w:val="1"/>
        </w:numPr>
        <w:tabs>
          <w:tab w:val="left" w:pos="900"/>
        </w:tabs>
        <w:ind w:firstLineChars="0"/>
        <w:rPr>
          <w:rFonts w:ascii="宋体" w:hAnsi="宋体"/>
          <w:szCs w:val="21"/>
        </w:rPr>
      </w:pPr>
      <w:r w:rsidRPr="00806B42">
        <w:rPr>
          <w:rFonts w:ascii="宋体" w:hAnsi="宋体" w:hint="eastAsia"/>
          <w:szCs w:val="21"/>
        </w:rPr>
        <w:t>掌握组合器件的级联扩展的方法。</w:t>
      </w:r>
    </w:p>
    <w:p w:rsidR="00963995" w:rsidRPr="00D0160A" w:rsidRDefault="00963995" w:rsidP="00963995">
      <w:pPr>
        <w:snapToGrid w:val="0"/>
        <w:rPr>
          <w:szCs w:val="21"/>
        </w:rPr>
      </w:pPr>
    </w:p>
    <w:p w:rsidR="00963995" w:rsidRPr="00CC27B0" w:rsidRDefault="00963995" w:rsidP="00963995">
      <w:pPr>
        <w:rPr>
          <w:b/>
          <w:color w:val="FF6600"/>
          <w:sz w:val="28"/>
          <w:szCs w:val="28"/>
        </w:rPr>
      </w:pPr>
      <w:r w:rsidRPr="00CC27B0">
        <w:rPr>
          <w:rFonts w:hint="eastAsia"/>
          <w:b/>
          <w:sz w:val="28"/>
          <w:szCs w:val="28"/>
        </w:rPr>
        <w:t>二、实验设备和环境</w:t>
      </w:r>
    </w:p>
    <w:p w:rsidR="00963995" w:rsidRPr="00264978" w:rsidRDefault="00963995" w:rsidP="00963995">
      <w:pPr>
        <w:snapToGrid w:val="0"/>
        <w:ind w:left="5"/>
        <w:rPr>
          <w:szCs w:val="21"/>
        </w:rPr>
      </w:pPr>
      <w:r w:rsidRPr="00264978">
        <w:rPr>
          <w:szCs w:val="21"/>
        </w:rPr>
        <w:t xml:space="preserve">1. </w:t>
      </w:r>
      <w:r w:rsidRPr="00264978">
        <w:rPr>
          <w:szCs w:val="21"/>
        </w:rPr>
        <w:t>数字电路实验箱</w:t>
      </w:r>
      <w:r w:rsidRPr="00264978">
        <w:rPr>
          <w:szCs w:val="21"/>
        </w:rPr>
        <w:tab/>
      </w:r>
      <w:r w:rsidRPr="00264978">
        <w:rPr>
          <w:szCs w:val="21"/>
        </w:rPr>
        <w:tab/>
      </w:r>
      <w:r w:rsidRPr="00264978">
        <w:rPr>
          <w:szCs w:val="21"/>
        </w:rPr>
        <w:tab/>
        <w:t>1</w:t>
      </w:r>
      <w:r w:rsidRPr="00264978">
        <w:rPr>
          <w:szCs w:val="21"/>
        </w:rPr>
        <w:t>个</w:t>
      </w:r>
    </w:p>
    <w:p w:rsidR="00963995" w:rsidRPr="00264978" w:rsidRDefault="00963995" w:rsidP="00963995">
      <w:pPr>
        <w:snapToGrid w:val="0"/>
        <w:ind w:left="22"/>
        <w:rPr>
          <w:szCs w:val="21"/>
        </w:rPr>
      </w:pPr>
      <w:r>
        <w:rPr>
          <w:rFonts w:hint="eastAsia"/>
          <w:szCs w:val="21"/>
        </w:rPr>
        <w:t>2</w:t>
      </w:r>
      <w:r w:rsidRPr="00264978">
        <w:rPr>
          <w:rFonts w:hint="eastAsia"/>
          <w:szCs w:val="21"/>
        </w:rPr>
        <w:t>．数字万用表</w:t>
      </w:r>
      <w:r w:rsidRPr="00264978">
        <w:rPr>
          <w:szCs w:val="21"/>
        </w:rPr>
        <w:t xml:space="preserve">            </w:t>
      </w:r>
      <w:r w:rsidRPr="00264978">
        <w:rPr>
          <w:szCs w:val="21"/>
        </w:rPr>
        <w:tab/>
        <w:t>1</w:t>
      </w:r>
      <w:r w:rsidRPr="00264978">
        <w:rPr>
          <w:rFonts w:hint="eastAsia"/>
          <w:szCs w:val="21"/>
        </w:rPr>
        <w:t>个</w:t>
      </w:r>
    </w:p>
    <w:p w:rsidR="00963995" w:rsidRPr="00264978" w:rsidRDefault="00963995" w:rsidP="00963995">
      <w:pPr>
        <w:snapToGrid w:val="0"/>
        <w:rPr>
          <w:szCs w:val="21"/>
        </w:rPr>
      </w:pPr>
      <w:r>
        <w:rPr>
          <w:rFonts w:hint="eastAsia"/>
          <w:szCs w:val="21"/>
        </w:rPr>
        <w:t>3</w:t>
      </w:r>
      <w:r w:rsidRPr="00264978">
        <w:rPr>
          <w:szCs w:val="21"/>
        </w:rPr>
        <w:t xml:space="preserve">. </w:t>
      </w:r>
      <w:r w:rsidRPr="00264978">
        <w:rPr>
          <w:szCs w:val="21"/>
        </w:rPr>
        <w:t>集成电路</w:t>
      </w:r>
    </w:p>
    <w:p w:rsidR="00963995" w:rsidRPr="007F7FAE" w:rsidRDefault="00963995" w:rsidP="00963995">
      <w:pPr>
        <w:snapToGrid w:val="0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/>
          <w:szCs w:val="21"/>
        </w:rPr>
        <w:t xml:space="preserve">   74</w:t>
      </w:r>
      <w:r w:rsidRPr="007F7FAE">
        <w:rPr>
          <w:rFonts w:asciiTheme="minorEastAsia" w:hAnsiTheme="minorEastAsia" w:hint="eastAsia"/>
          <w:szCs w:val="21"/>
        </w:rPr>
        <w:t>HC</w:t>
      </w:r>
      <w:r w:rsidRPr="007F7FAE">
        <w:rPr>
          <w:rFonts w:asciiTheme="minorEastAsia" w:hAnsiTheme="minorEastAsia"/>
          <w:szCs w:val="21"/>
        </w:rPr>
        <w:t>00</w:t>
      </w:r>
      <w:r w:rsidRPr="007F7FAE">
        <w:rPr>
          <w:rFonts w:asciiTheme="minorEastAsia" w:hAnsiTheme="minorEastAsia" w:hint="eastAsia"/>
          <w:szCs w:val="21"/>
        </w:rPr>
        <w:t xml:space="preserve">      四路</w:t>
      </w:r>
      <w:r w:rsidRPr="007F7FAE">
        <w:rPr>
          <w:rFonts w:asciiTheme="minorEastAsia" w:hAnsiTheme="minorEastAsia"/>
          <w:szCs w:val="21"/>
        </w:rPr>
        <w:t>2输入与非门</w:t>
      </w:r>
      <w:r w:rsidRPr="007F7FAE">
        <w:rPr>
          <w:rFonts w:asciiTheme="minorEastAsia" w:hAnsiTheme="minorEastAsia"/>
          <w:szCs w:val="21"/>
        </w:rPr>
        <w:tab/>
      </w:r>
      <w:r w:rsidRPr="007F7FAE">
        <w:rPr>
          <w:rFonts w:asciiTheme="minorEastAsia" w:hAnsiTheme="minorEastAsia"/>
          <w:szCs w:val="21"/>
        </w:rPr>
        <w:tab/>
      </w:r>
      <w:r w:rsidRPr="007F7FAE">
        <w:rPr>
          <w:rFonts w:asciiTheme="minorEastAsia" w:hAnsiTheme="minorEastAsia" w:hint="eastAsia"/>
          <w:szCs w:val="21"/>
        </w:rPr>
        <w:t>4</w:t>
      </w:r>
      <w:r w:rsidRPr="007F7FAE">
        <w:rPr>
          <w:rFonts w:asciiTheme="minorEastAsia" w:hAnsiTheme="minorEastAsia"/>
          <w:szCs w:val="21"/>
        </w:rPr>
        <w:t>片</w:t>
      </w:r>
    </w:p>
    <w:p w:rsidR="00963995" w:rsidRPr="007F7FAE" w:rsidRDefault="00963995" w:rsidP="00963995">
      <w:pPr>
        <w:snapToGrid w:val="0"/>
        <w:ind w:firstLineChars="150" w:firstLine="315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 w:hint="eastAsia"/>
          <w:szCs w:val="21"/>
        </w:rPr>
        <w:t>74HC02      四路</w:t>
      </w:r>
      <w:r w:rsidRPr="007F7FAE">
        <w:rPr>
          <w:rFonts w:asciiTheme="minorEastAsia" w:hAnsiTheme="minorEastAsia"/>
          <w:szCs w:val="21"/>
        </w:rPr>
        <w:t>2</w:t>
      </w:r>
      <w:r w:rsidRPr="007F7FAE">
        <w:rPr>
          <w:rFonts w:asciiTheme="minorEastAsia" w:hAnsiTheme="minorEastAsia" w:hint="eastAsia"/>
          <w:szCs w:val="21"/>
        </w:rPr>
        <w:t>输入或非门     2片</w:t>
      </w:r>
    </w:p>
    <w:p w:rsidR="00963995" w:rsidRPr="007F7FAE" w:rsidRDefault="00963995" w:rsidP="00963995">
      <w:pPr>
        <w:snapToGrid w:val="0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/>
          <w:szCs w:val="21"/>
        </w:rPr>
        <w:t xml:space="preserve"> </w:t>
      </w:r>
      <w:r w:rsidRPr="007F7FAE">
        <w:rPr>
          <w:rFonts w:asciiTheme="minorEastAsia" w:hAnsiTheme="minorEastAsia" w:hint="eastAsia"/>
          <w:szCs w:val="21"/>
        </w:rPr>
        <w:t xml:space="preserve">  </w:t>
      </w:r>
      <w:r w:rsidRPr="007F7FAE">
        <w:rPr>
          <w:rFonts w:asciiTheme="minorEastAsia" w:hAnsiTheme="minorEastAsia"/>
          <w:szCs w:val="21"/>
        </w:rPr>
        <w:t>74</w:t>
      </w:r>
      <w:r w:rsidRPr="007F7FAE">
        <w:rPr>
          <w:rFonts w:asciiTheme="minorEastAsia" w:hAnsiTheme="minorEastAsia" w:hint="eastAsia"/>
          <w:szCs w:val="21"/>
        </w:rPr>
        <w:t>HC</w:t>
      </w:r>
      <w:r w:rsidRPr="007F7FAE">
        <w:rPr>
          <w:rFonts w:asciiTheme="minorEastAsia" w:hAnsiTheme="minorEastAsia"/>
          <w:szCs w:val="21"/>
        </w:rPr>
        <w:t>04</w:t>
      </w:r>
      <w:r w:rsidRPr="007F7FAE">
        <w:rPr>
          <w:rFonts w:asciiTheme="minorEastAsia" w:hAnsiTheme="minorEastAsia" w:hint="eastAsia"/>
          <w:szCs w:val="21"/>
        </w:rPr>
        <w:t xml:space="preserve">      六路</w:t>
      </w:r>
      <w:r w:rsidRPr="007F7FAE">
        <w:rPr>
          <w:rFonts w:asciiTheme="minorEastAsia" w:hAnsiTheme="minorEastAsia"/>
          <w:szCs w:val="21"/>
        </w:rPr>
        <w:t>反向器</w:t>
      </w:r>
      <w:r w:rsidRPr="007F7FAE">
        <w:rPr>
          <w:rFonts w:asciiTheme="minorEastAsia" w:hAnsiTheme="minorEastAsia"/>
          <w:szCs w:val="21"/>
        </w:rPr>
        <w:tab/>
      </w:r>
      <w:r w:rsidRPr="007F7FAE">
        <w:rPr>
          <w:rFonts w:asciiTheme="minorEastAsia" w:hAnsiTheme="minorEastAsia" w:hint="eastAsia"/>
          <w:szCs w:val="21"/>
        </w:rPr>
        <w:tab/>
      </w:r>
      <w:r w:rsidRPr="007F7FAE">
        <w:rPr>
          <w:rFonts w:asciiTheme="minorEastAsia" w:hAnsiTheme="minorEastAsia"/>
          <w:szCs w:val="21"/>
        </w:rPr>
        <w:tab/>
        <w:t>1片</w:t>
      </w:r>
    </w:p>
    <w:p w:rsidR="00963995" w:rsidRPr="007F7FAE" w:rsidRDefault="00963995" w:rsidP="00963995">
      <w:pPr>
        <w:snapToGrid w:val="0"/>
        <w:ind w:firstLineChars="150" w:firstLine="315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/>
          <w:szCs w:val="21"/>
        </w:rPr>
        <w:t>74</w:t>
      </w:r>
      <w:r w:rsidRPr="007F7FAE">
        <w:rPr>
          <w:rFonts w:asciiTheme="minorEastAsia" w:hAnsiTheme="minorEastAsia" w:hint="eastAsia"/>
          <w:szCs w:val="21"/>
        </w:rPr>
        <w:t>HC10      三路3输入与非门</w:t>
      </w:r>
      <w:r w:rsidRPr="007F7FAE">
        <w:rPr>
          <w:rFonts w:asciiTheme="minorEastAsia" w:hAnsiTheme="minorEastAsia" w:hint="eastAsia"/>
          <w:szCs w:val="21"/>
        </w:rPr>
        <w:tab/>
      </w:r>
      <w:r w:rsidRPr="007F7FAE">
        <w:rPr>
          <w:rFonts w:asciiTheme="minorEastAsia" w:hAnsiTheme="minorEastAsia"/>
          <w:szCs w:val="21"/>
        </w:rPr>
        <w:tab/>
        <w:t>1片</w:t>
      </w:r>
    </w:p>
    <w:p w:rsidR="00963995" w:rsidRPr="007F7FAE" w:rsidRDefault="00963995" w:rsidP="00963995">
      <w:pPr>
        <w:snapToGrid w:val="0"/>
        <w:ind w:firstLineChars="150" w:firstLine="315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 w:hint="eastAsia"/>
          <w:szCs w:val="21"/>
        </w:rPr>
        <w:t>74HC86      四</w:t>
      </w:r>
      <w:bookmarkStart w:id="2" w:name="_GoBack"/>
      <w:bookmarkEnd w:id="2"/>
      <w:r w:rsidRPr="007F7FAE">
        <w:rPr>
          <w:rFonts w:asciiTheme="minorEastAsia" w:hAnsiTheme="minorEastAsia" w:hint="eastAsia"/>
          <w:szCs w:val="21"/>
        </w:rPr>
        <w:t>路2输入端异或门   1片</w:t>
      </w:r>
    </w:p>
    <w:p w:rsidR="00963995" w:rsidRPr="007F7FAE" w:rsidRDefault="00963995" w:rsidP="00963995">
      <w:pPr>
        <w:ind w:firstLineChars="200" w:firstLine="420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 w:hint="eastAsia"/>
          <w:szCs w:val="21"/>
        </w:rPr>
        <w:t>74HC20   2路4输入与非门</w:t>
      </w:r>
      <w:r w:rsidRPr="007F7FAE">
        <w:rPr>
          <w:rFonts w:asciiTheme="minorEastAsia" w:hAnsiTheme="minorEastAsia" w:hint="eastAsia"/>
          <w:szCs w:val="21"/>
        </w:rPr>
        <w:tab/>
        <w:t xml:space="preserve"> 1片</w:t>
      </w:r>
    </w:p>
    <w:p w:rsidR="00963995" w:rsidRPr="007F7FAE" w:rsidRDefault="00963995" w:rsidP="00963995">
      <w:pPr>
        <w:ind w:firstLineChars="200" w:firstLine="420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 w:hint="eastAsia"/>
          <w:szCs w:val="21"/>
        </w:rPr>
        <w:t>74HC04   反相器              1片</w:t>
      </w:r>
    </w:p>
    <w:p w:rsidR="00963995" w:rsidRPr="007F7FAE" w:rsidRDefault="00963995" w:rsidP="00963995">
      <w:pPr>
        <w:ind w:firstLineChars="200" w:firstLine="420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 w:hint="eastAsia"/>
          <w:szCs w:val="21"/>
        </w:rPr>
        <w:t xml:space="preserve">74HC139  2-4译码器   </w:t>
      </w:r>
      <w:r w:rsidRPr="007F7FAE">
        <w:rPr>
          <w:rFonts w:asciiTheme="minorEastAsia" w:hAnsiTheme="minorEastAsia" w:hint="eastAsia"/>
          <w:szCs w:val="21"/>
        </w:rPr>
        <w:tab/>
      </w:r>
      <w:r w:rsidRPr="007F7FAE">
        <w:rPr>
          <w:rFonts w:asciiTheme="minorEastAsia" w:hAnsiTheme="minorEastAsia" w:hint="eastAsia"/>
          <w:szCs w:val="21"/>
        </w:rPr>
        <w:tab/>
        <w:t xml:space="preserve"> 1片</w:t>
      </w:r>
    </w:p>
    <w:p w:rsidR="00963995" w:rsidRPr="007F7FAE" w:rsidRDefault="00963995" w:rsidP="00963995">
      <w:pPr>
        <w:ind w:firstLineChars="200" w:firstLine="420"/>
        <w:rPr>
          <w:rFonts w:asciiTheme="minorEastAsia" w:hAnsiTheme="minorEastAsia"/>
          <w:szCs w:val="21"/>
        </w:rPr>
      </w:pPr>
      <w:r w:rsidRPr="007F7FAE">
        <w:rPr>
          <w:rFonts w:asciiTheme="minorEastAsia" w:hAnsiTheme="minorEastAsia" w:hint="eastAsia"/>
          <w:szCs w:val="21"/>
        </w:rPr>
        <w:t xml:space="preserve">74HC153  </w:t>
      </w:r>
      <w:r w:rsidRPr="007F7FAE">
        <w:rPr>
          <w:rFonts w:asciiTheme="minorEastAsia" w:hAnsiTheme="minorEastAsia" w:hint="eastAsia"/>
          <w:kern w:val="0"/>
        </w:rPr>
        <w:t>双四选一数据选择器</w:t>
      </w:r>
      <w:r w:rsidRPr="007F7FAE">
        <w:rPr>
          <w:rFonts w:asciiTheme="minorEastAsia" w:hAnsiTheme="minorEastAsia" w:hint="eastAsia"/>
          <w:szCs w:val="21"/>
        </w:rPr>
        <w:t xml:space="preserve">  1片</w:t>
      </w:r>
    </w:p>
    <w:p w:rsidR="00963995" w:rsidRPr="00806B42" w:rsidRDefault="00963995" w:rsidP="00963995">
      <w:pPr>
        <w:pStyle w:val="bb"/>
        <w:widowControl w:val="0"/>
        <w:snapToGrid w:val="0"/>
        <w:spacing w:before="124" w:after="124" w:line="240" w:lineRule="auto"/>
        <w:ind w:firstLine="0"/>
        <w:rPr>
          <w:b w:val="0"/>
          <w:bCs/>
          <w:color w:val="auto"/>
          <w:szCs w:val="21"/>
        </w:rPr>
      </w:pPr>
    </w:p>
    <w:p w:rsidR="00963995" w:rsidRDefault="00963995" w:rsidP="00963995">
      <w:pPr>
        <w:rPr>
          <w:b/>
          <w:sz w:val="28"/>
          <w:szCs w:val="28"/>
        </w:rPr>
      </w:pPr>
      <w:r w:rsidRPr="00CC27B0">
        <w:rPr>
          <w:rFonts w:hint="eastAsia"/>
          <w:b/>
          <w:sz w:val="28"/>
          <w:szCs w:val="28"/>
        </w:rPr>
        <w:t>三</w:t>
      </w:r>
      <w:r w:rsidRPr="00CC27B0">
        <w:rPr>
          <w:b/>
          <w:sz w:val="28"/>
          <w:szCs w:val="28"/>
        </w:rPr>
        <w:t>、实验内容</w:t>
      </w:r>
      <w:r w:rsidRPr="00CC27B0">
        <w:rPr>
          <w:rFonts w:hint="eastAsia"/>
          <w:b/>
          <w:sz w:val="28"/>
          <w:szCs w:val="28"/>
        </w:rPr>
        <w:t>和</w:t>
      </w:r>
      <w:r w:rsidRPr="00CC27B0">
        <w:rPr>
          <w:b/>
          <w:sz w:val="28"/>
          <w:szCs w:val="28"/>
        </w:rPr>
        <w:t>步骤</w:t>
      </w:r>
    </w:p>
    <w:p w:rsidR="00963995" w:rsidRDefault="00963995" w:rsidP="00963995">
      <w:pPr>
        <w:snapToGrid w:val="0"/>
        <w:rPr>
          <w:szCs w:val="21"/>
        </w:rPr>
      </w:pPr>
      <w:r w:rsidRPr="00264978">
        <w:rPr>
          <w:szCs w:val="21"/>
        </w:rPr>
        <w:t xml:space="preserve">1. </w:t>
      </w:r>
      <w:r>
        <w:rPr>
          <w:rFonts w:hint="eastAsia"/>
          <w:szCs w:val="21"/>
        </w:rPr>
        <w:t>利用基本</w:t>
      </w:r>
      <w:r w:rsidR="0012258F">
        <w:rPr>
          <w:rFonts w:hint="eastAsia"/>
          <w:szCs w:val="21"/>
        </w:rPr>
        <w:t>逻辑</w:t>
      </w:r>
      <w:r>
        <w:rPr>
          <w:rFonts w:hint="eastAsia"/>
          <w:szCs w:val="21"/>
        </w:rPr>
        <w:t>门电路器件实现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位二进制数的全加器</w:t>
      </w:r>
    </w:p>
    <w:p w:rsidR="00963995" w:rsidRDefault="00963995" w:rsidP="00963995">
      <w:pPr>
        <w:snapToGrid w:val="0"/>
        <w:ind w:firstLineChars="200" w:firstLine="420"/>
        <w:rPr>
          <w:szCs w:val="21"/>
        </w:rPr>
      </w:pPr>
      <w:r w:rsidRPr="00264978">
        <w:rPr>
          <w:szCs w:val="21"/>
        </w:rPr>
        <w:t>(1)</w:t>
      </w:r>
      <w:r w:rsidR="006D5800">
        <w:rPr>
          <w:szCs w:val="21"/>
        </w:rPr>
        <w:t>、</w:t>
      </w:r>
      <w:r>
        <w:rPr>
          <w:rFonts w:hint="eastAsia"/>
          <w:szCs w:val="21"/>
        </w:rPr>
        <w:t>列出真值表，化简后分别写出求和</w:t>
      </w:r>
      <w:r w:rsidR="006D5800">
        <w:rPr>
          <w:rFonts w:hint="eastAsia"/>
          <w:szCs w:val="21"/>
        </w:rPr>
        <w:t>位</w:t>
      </w:r>
      <w:r>
        <w:rPr>
          <w:rFonts w:hint="eastAsia"/>
          <w:szCs w:val="21"/>
        </w:rPr>
        <w:t>和进位的逻辑表达式</w:t>
      </w:r>
      <w:r w:rsidR="006D5800">
        <w:rPr>
          <w:rFonts w:hint="eastAsia"/>
          <w:szCs w:val="21"/>
        </w:rPr>
        <w:t>。</w:t>
      </w:r>
    </w:p>
    <w:p w:rsidR="00963995" w:rsidRDefault="00963995" w:rsidP="0096399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 w:rsidR="006D5800">
        <w:rPr>
          <w:szCs w:val="21"/>
        </w:rPr>
        <w:t>、</w:t>
      </w:r>
      <w:r>
        <w:rPr>
          <w:rFonts w:hint="eastAsia"/>
          <w:szCs w:val="21"/>
        </w:rPr>
        <w:t>画出电路原理图，要求标注器件编号、引脚号、输入输出信号名称等。</w:t>
      </w:r>
    </w:p>
    <w:p w:rsidR="006D5800" w:rsidRDefault="00963995" w:rsidP="00963995">
      <w:pPr>
        <w:snapToGrid w:val="0"/>
        <w:ind w:firstLineChars="200" w:firstLine="420"/>
        <w:rPr>
          <w:szCs w:val="21"/>
        </w:rPr>
      </w:pPr>
      <w:r>
        <w:rPr>
          <w:szCs w:val="21"/>
        </w:rPr>
        <w:t>(3)</w:t>
      </w:r>
      <w:r w:rsidR="006D5800">
        <w:rPr>
          <w:szCs w:val="21"/>
        </w:rPr>
        <w:t>、在</w:t>
      </w:r>
      <w:r w:rsidR="006D5800">
        <w:rPr>
          <w:rFonts w:hint="eastAsia"/>
          <w:szCs w:val="21"/>
        </w:rPr>
        <w:t>logisim</w:t>
      </w:r>
      <w:r w:rsidR="006D5800">
        <w:rPr>
          <w:rFonts w:hint="eastAsia"/>
          <w:szCs w:val="21"/>
        </w:rPr>
        <w:t>软件中，实现该电路原理图，验证电路功能，保存设计文件并导出电路图，并插入到实验报告中。</w:t>
      </w:r>
    </w:p>
    <w:p w:rsidR="00963995" w:rsidRDefault="006D5800" w:rsidP="00963995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>、</w:t>
      </w:r>
      <w:r w:rsidR="00963995">
        <w:rPr>
          <w:rFonts w:hint="eastAsia"/>
          <w:szCs w:val="21"/>
        </w:rPr>
        <w:t>在</w:t>
      </w:r>
      <w:r>
        <w:rPr>
          <w:rFonts w:hint="eastAsia"/>
          <w:szCs w:val="21"/>
        </w:rPr>
        <w:t>面包板</w:t>
      </w:r>
      <w:r w:rsidR="00963995">
        <w:rPr>
          <w:rFonts w:hint="eastAsia"/>
          <w:szCs w:val="21"/>
        </w:rPr>
        <w:t>实验箱上实现该电路</w:t>
      </w:r>
      <w:r>
        <w:rPr>
          <w:rFonts w:hint="eastAsia"/>
          <w:szCs w:val="21"/>
        </w:rPr>
        <w:t>，填写真值表</w:t>
      </w:r>
      <w:r w:rsidR="00963995">
        <w:rPr>
          <w:rFonts w:hint="eastAsia"/>
          <w:szCs w:val="21"/>
        </w:rPr>
        <w:t>。</w:t>
      </w:r>
    </w:p>
    <w:tbl>
      <w:tblPr>
        <w:tblStyle w:val="a4"/>
        <w:tblW w:w="0" w:type="auto"/>
        <w:jc w:val="center"/>
        <w:tblLook w:val="01E0" w:firstRow="1" w:lastRow="1" w:firstColumn="1" w:lastColumn="1" w:noHBand="0" w:noVBand="0"/>
      </w:tblPr>
      <w:tblGrid>
        <w:gridCol w:w="1094"/>
        <w:gridCol w:w="1093"/>
        <w:gridCol w:w="1097"/>
        <w:gridCol w:w="1093"/>
        <w:gridCol w:w="1094"/>
      </w:tblGrid>
      <w:tr w:rsidR="00963995" w:rsidTr="009F2526">
        <w:trPr>
          <w:trHeight w:val="277"/>
          <w:jc w:val="center"/>
        </w:trPr>
        <w:tc>
          <w:tcPr>
            <w:tcW w:w="3284" w:type="dxa"/>
            <w:gridSpan w:val="3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2187" w:type="dxa"/>
            <w:gridSpan w:val="2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76171E">
              <w:rPr>
                <w:rFonts w:hint="eastAsia"/>
                <w:szCs w:val="21"/>
                <w:vertAlign w:val="subscript"/>
              </w:rPr>
              <w:t>in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 w:rsidRPr="0076171E">
              <w:rPr>
                <w:rFonts w:hint="eastAsia"/>
                <w:szCs w:val="21"/>
                <w:vertAlign w:val="subscript"/>
              </w:rPr>
              <w:t>out</w:t>
            </w:r>
          </w:p>
        </w:tc>
      </w:tr>
      <w:tr w:rsidR="00963995" w:rsidTr="009F2526">
        <w:trPr>
          <w:trHeight w:val="253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53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  <w:tr w:rsidR="00963995" w:rsidTr="009F2526">
        <w:trPr>
          <w:trHeight w:val="245"/>
          <w:jc w:val="center"/>
        </w:trPr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7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093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  <w:tc>
          <w:tcPr>
            <w:tcW w:w="1094" w:type="dxa"/>
          </w:tcPr>
          <w:p w:rsidR="00963995" w:rsidRDefault="00963995" w:rsidP="009F2526">
            <w:pPr>
              <w:snapToGrid w:val="0"/>
              <w:jc w:val="center"/>
              <w:rPr>
                <w:szCs w:val="21"/>
              </w:rPr>
            </w:pPr>
          </w:p>
        </w:tc>
      </w:tr>
    </w:tbl>
    <w:p w:rsidR="00963995" w:rsidRDefault="00963995" w:rsidP="00963995">
      <w:pPr>
        <w:snapToGrid w:val="0"/>
        <w:rPr>
          <w:szCs w:val="21"/>
        </w:rPr>
      </w:pPr>
    </w:p>
    <w:p w:rsidR="00963995" w:rsidRDefault="00963995" w:rsidP="00963995">
      <w:pPr>
        <w:snapToGrid w:val="0"/>
        <w:rPr>
          <w:b/>
          <w:noProof/>
          <w:sz w:val="28"/>
          <w:szCs w:val="28"/>
        </w:rPr>
      </w:pPr>
    </w:p>
    <w:p w:rsidR="00963995" w:rsidRDefault="00963995" w:rsidP="00963995">
      <w:pPr>
        <w:snapToGrid w:val="0"/>
        <w:rPr>
          <w:b/>
          <w:noProof/>
          <w:sz w:val="28"/>
          <w:szCs w:val="28"/>
        </w:rPr>
      </w:pPr>
      <w:r>
        <w:rPr>
          <w:rFonts w:ascii="宋体" w:hAnsi="宋体" w:hint="eastAsia"/>
          <w:szCs w:val="21"/>
        </w:rPr>
        <w:t>2、分别</w:t>
      </w:r>
      <w:r w:rsidR="00F60E95">
        <w:rPr>
          <w:rFonts w:ascii="宋体" w:hAnsi="宋体" w:hint="eastAsia"/>
          <w:szCs w:val="21"/>
        </w:rPr>
        <w:t>以1片</w:t>
      </w:r>
      <w:r>
        <w:rPr>
          <w:rFonts w:ascii="宋体" w:hAnsi="宋体" w:hint="eastAsia"/>
          <w:szCs w:val="21"/>
        </w:rPr>
        <w:t>2-4译码器</w:t>
      </w:r>
      <w:r w:rsidRPr="00AA420E">
        <w:rPr>
          <w:rFonts w:ascii="宋体" w:hAnsi="宋体" w:hint="eastAsia"/>
          <w:szCs w:val="21"/>
        </w:rPr>
        <w:t>74</w:t>
      </w:r>
      <w:r>
        <w:rPr>
          <w:rFonts w:ascii="宋体" w:hAnsi="宋体" w:hint="eastAsia"/>
          <w:szCs w:val="21"/>
        </w:rPr>
        <w:t>HC139</w:t>
      </w:r>
      <w:r w:rsidR="00F60E95">
        <w:rPr>
          <w:rFonts w:ascii="宋体" w:hAnsi="宋体" w:hint="eastAsia"/>
          <w:szCs w:val="21"/>
        </w:rPr>
        <w:t>和</w:t>
      </w:r>
      <w:r w:rsidR="00F60E95">
        <w:rPr>
          <w:rFonts w:ascii="宋体" w:hAnsi="宋体" w:hint="eastAsia"/>
          <w:szCs w:val="21"/>
        </w:rPr>
        <w:t>1片</w:t>
      </w:r>
      <w:r>
        <w:rPr>
          <w:rFonts w:ascii="宋体" w:hAnsi="宋体" w:hint="eastAsia"/>
          <w:szCs w:val="21"/>
        </w:rPr>
        <w:t>4选1多路选择器</w:t>
      </w:r>
      <w:r w:rsidRPr="00AA420E">
        <w:rPr>
          <w:rFonts w:ascii="宋体" w:hAnsi="宋体" w:hint="eastAsia"/>
          <w:szCs w:val="21"/>
        </w:rPr>
        <w:t>74</w:t>
      </w:r>
      <w:r>
        <w:rPr>
          <w:rFonts w:ascii="宋体" w:hAnsi="宋体" w:hint="eastAsia"/>
          <w:szCs w:val="21"/>
        </w:rPr>
        <w:t>HC15</w:t>
      </w:r>
      <w:r w:rsidRPr="00AA420E">
        <w:rPr>
          <w:rFonts w:ascii="宋体" w:hAnsi="宋体" w:hint="eastAsia"/>
          <w:szCs w:val="21"/>
        </w:rPr>
        <w:t>3</w:t>
      </w:r>
      <w:r w:rsidR="00F60E95">
        <w:rPr>
          <w:rFonts w:ascii="宋体" w:hAnsi="宋体" w:hint="eastAsia"/>
          <w:szCs w:val="21"/>
        </w:rPr>
        <w:t>为主</w:t>
      </w:r>
      <w:r>
        <w:rPr>
          <w:rFonts w:ascii="宋体" w:hAnsi="宋体" w:hint="eastAsia"/>
          <w:szCs w:val="21"/>
        </w:rPr>
        <w:t>加上</w:t>
      </w:r>
      <w:r w:rsidR="00F60E95">
        <w:rPr>
          <w:rFonts w:ascii="宋体" w:hAnsi="宋体" w:hint="eastAsia"/>
          <w:szCs w:val="21"/>
        </w:rPr>
        <w:t>尽可能少</w:t>
      </w:r>
      <w:r>
        <w:rPr>
          <w:rFonts w:ascii="宋体" w:hAnsi="宋体" w:hint="eastAsia"/>
          <w:szCs w:val="21"/>
        </w:rPr>
        <w:t>的</w:t>
      </w:r>
      <w:r w:rsidR="0012258F">
        <w:rPr>
          <w:rFonts w:ascii="宋体" w:hAnsi="宋体" w:hint="eastAsia"/>
          <w:szCs w:val="21"/>
        </w:rPr>
        <w:t>逻辑</w:t>
      </w:r>
      <w:r>
        <w:rPr>
          <w:rFonts w:ascii="宋体" w:hAnsi="宋体" w:hint="eastAsia"/>
          <w:szCs w:val="21"/>
        </w:rPr>
        <w:t>门电路实现一位</w:t>
      </w:r>
      <w:r w:rsidR="00F60E95">
        <w:rPr>
          <w:rFonts w:ascii="宋体" w:hAnsi="宋体" w:hint="eastAsia"/>
          <w:szCs w:val="21"/>
        </w:rPr>
        <w:t>二进制数</w:t>
      </w:r>
      <w:r>
        <w:rPr>
          <w:rFonts w:ascii="宋体" w:hAnsi="宋体" w:hint="eastAsia"/>
          <w:szCs w:val="21"/>
        </w:rPr>
        <w:t>全加器。</w:t>
      </w:r>
    </w:p>
    <w:p w:rsidR="006D5800" w:rsidRDefault="006D5800" w:rsidP="006D580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1)</w:t>
      </w:r>
      <w:r>
        <w:rPr>
          <w:szCs w:val="21"/>
        </w:rPr>
        <w:t>、</w:t>
      </w:r>
      <w:r>
        <w:rPr>
          <w:rFonts w:hint="eastAsia"/>
          <w:szCs w:val="21"/>
        </w:rPr>
        <w:t>画出电路原理图，要求标注器件编号、引脚号、输入输出信号名称等。</w:t>
      </w:r>
    </w:p>
    <w:p w:rsidR="006D5800" w:rsidRDefault="006D5800" w:rsidP="006D5800">
      <w:pPr>
        <w:snapToGrid w:val="0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(</w:t>
      </w:r>
      <w:r>
        <w:rPr>
          <w:szCs w:val="21"/>
        </w:rPr>
        <w:t>2)</w:t>
      </w:r>
      <w:r>
        <w:rPr>
          <w:rFonts w:hint="eastAsia"/>
          <w:szCs w:val="21"/>
        </w:rPr>
        <w:t>、在面包板实验箱上实现该电路，填写真值表。</w:t>
      </w:r>
    </w:p>
    <w:p w:rsidR="00963995" w:rsidRPr="006D5800" w:rsidRDefault="00963995" w:rsidP="00963995">
      <w:pPr>
        <w:snapToGrid w:val="0"/>
        <w:rPr>
          <w:b/>
          <w:noProof/>
          <w:sz w:val="28"/>
          <w:szCs w:val="28"/>
        </w:rPr>
      </w:pPr>
    </w:p>
    <w:p w:rsidR="00963995" w:rsidRDefault="00963995" w:rsidP="00963995">
      <w:pPr>
        <w:snapToGrid w:val="0"/>
        <w:rPr>
          <w:b/>
          <w:noProof/>
          <w:sz w:val="28"/>
          <w:szCs w:val="28"/>
        </w:rPr>
      </w:pPr>
    </w:p>
    <w:p w:rsidR="00963995" w:rsidRDefault="00963995" w:rsidP="00963995">
      <w:pPr>
        <w:snapToGrid w:val="0"/>
        <w:rPr>
          <w:b/>
          <w:noProof/>
          <w:sz w:val="28"/>
          <w:szCs w:val="28"/>
        </w:rPr>
      </w:pPr>
    </w:p>
    <w:p w:rsidR="00963995" w:rsidRDefault="00963995" w:rsidP="00963995">
      <w:pPr>
        <w:snapToGrid w:val="0"/>
        <w:rPr>
          <w:szCs w:val="21"/>
        </w:rPr>
      </w:pPr>
    </w:p>
    <w:p w:rsidR="006D5800" w:rsidRDefault="00963995" w:rsidP="00963995">
      <w:pPr>
        <w:snapToGrid w:val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、利用基本</w:t>
      </w:r>
      <w:r w:rsidR="0012258F">
        <w:rPr>
          <w:rFonts w:hint="eastAsia"/>
          <w:szCs w:val="21"/>
        </w:rPr>
        <w:t>逻辑</w:t>
      </w:r>
      <w:r>
        <w:rPr>
          <w:rFonts w:hint="eastAsia"/>
          <w:szCs w:val="21"/>
        </w:rPr>
        <w:t>门电路</w:t>
      </w:r>
      <w:r w:rsidRPr="00264978">
        <w:rPr>
          <w:szCs w:val="21"/>
        </w:rPr>
        <w:t>设计一个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位二进制数的检测电路，当输入</w:t>
      </w:r>
      <w:r w:rsidR="005D0328">
        <w:rPr>
          <w:rFonts w:hint="eastAsia"/>
          <w:szCs w:val="21"/>
        </w:rPr>
        <w:t>无符号</w:t>
      </w:r>
      <w:r>
        <w:rPr>
          <w:rFonts w:hint="eastAsia"/>
          <w:szCs w:val="21"/>
        </w:rPr>
        <w:t>二进制数为</w:t>
      </w:r>
      <w:r w:rsidR="008E4694">
        <w:rPr>
          <w:rFonts w:hint="eastAsia"/>
          <w:szCs w:val="21"/>
        </w:rPr>
        <w:t>2</w:t>
      </w:r>
      <w:r w:rsidR="006A1E29">
        <w:rPr>
          <w:rFonts w:hint="eastAsia"/>
          <w:szCs w:val="21"/>
        </w:rPr>
        <w:t>、</w:t>
      </w:r>
      <w:r w:rsidR="008E4694">
        <w:rPr>
          <w:rFonts w:hint="eastAsia"/>
          <w:szCs w:val="21"/>
        </w:rPr>
        <w:t>3</w:t>
      </w:r>
      <w:r w:rsidR="006A1E29">
        <w:rPr>
          <w:rFonts w:hint="eastAsia"/>
          <w:szCs w:val="21"/>
        </w:rPr>
        <w:t>、</w:t>
      </w:r>
      <w:r w:rsidR="006A1E29">
        <w:rPr>
          <w:rFonts w:hint="eastAsia"/>
          <w:szCs w:val="21"/>
        </w:rPr>
        <w:t>5</w:t>
      </w:r>
      <w:r>
        <w:rPr>
          <w:rFonts w:hint="eastAsia"/>
          <w:szCs w:val="21"/>
        </w:rPr>
        <w:t>的倍数时，输出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。将输</w:t>
      </w:r>
      <w:r w:rsidR="0012258F">
        <w:rPr>
          <w:rFonts w:hint="eastAsia"/>
          <w:szCs w:val="21"/>
        </w:rPr>
        <w:t>入、输出</w:t>
      </w:r>
      <w:r>
        <w:rPr>
          <w:rFonts w:hint="eastAsia"/>
          <w:szCs w:val="21"/>
        </w:rPr>
        <w:t>端</w:t>
      </w:r>
      <w:r w:rsidR="0012258F">
        <w:rPr>
          <w:rFonts w:hint="eastAsia"/>
          <w:szCs w:val="21"/>
        </w:rPr>
        <w:t>分别</w:t>
      </w:r>
      <w:r>
        <w:rPr>
          <w:rFonts w:hint="eastAsia"/>
          <w:szCs w:val="21"/>
        </w:rPr>
        <w:t>接入到</w:t>
      </w:r>
      <w:r w:rsidR="006D5800">
        <w:rPr>
          <w:rFonts w:hint="eastAsia"/>
          <w:szCs w:val="21"/>
        </w:rPr>
        <w:t>1</w:t>
      </w:r>
      <w:r w:rsidR="006D5800">
        <w:rPr>
          <w:rFonts w:hint="eastAsia"/>
          <w:szCs w:val="21"/>
        </w:rPr>
        <w:t>只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段数码显示管上，当输出为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时，数码管显示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，输出为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时，数码管显示</w:t>
      </w:r>
      <w:r>
        <w:rPr>
          <w:rFonts w:hint="eastAsia"/>
          <w:szCs w:val="21"/>
        </w:rPr>
        <w:t>0</w:t>
      </w:r>
      <w:r w:rsidR="0012258F">
        <w:rPr>
          <w:rFonts w:hint="eastAsia"/>
          <w:szCs w:val="21"/>
        </w:rPr>
        <w:t>。</w:t>
      </w:r>
    </w:p>
    <w:p w:rsidR="00963995" w:rsidRPr="00264978" w:rsidRDefault="006D5800" w:rsidP="006D5800">
      <w:pPr>
        <w:snapToGrid w:val="0"/>
        <w:ind w:firstLineChars="200" w:firstLine="420"/>
        <w:rPr>
          <w:szCs w:val="21"/>
        </w:rPr>
      </w:pPr>
      <w:r>
        <w:rPr>
          <w:szCs w:val="21"/>
        </w:rPr>
        <w:t>要求：</w:t>
      </w:r>
      <w:r w:rsidR="00963995" w:rsidRPr="00264978">
        <w:rPr>
          <w:szCs w:val="21"/>
        </w:rPr>
        <w:t>设计出最简的逻辑电路</w:t>
      </w:r>
      <w:r>
        <w:rPr>
          <w:szCs w:val="21"/>
        </w:rPr>
        <w:t>图</w:t>
      </w:r>
      <w:r w:rsidR="00963995" w:rsidRPr="00264978">
        <w:rPr>
          <w:szCs w:val="21"/>
        </w:rPr>
        <w:t>。</w:t>
      </w:r>
      <w:r>
        <w:rPr>
          <w:szCs w:val="21"/>
        </w:rPr>
        <w:t>并在</w:t>
      </w:r>
      <w:r>
        <w:rPr>
          <w:rFonts w:hint="eastAsia"/>
          <w:szCs w:val="21"/>
        </w:rPr>
        <w:t>Logisim</w:t>
      </w:r>
      <w:r>
        <w:rPr>
          <w:rFonts w:hint="eastAsia"/>
          <w:szCs w:val="21"/>
        </w:rPr>
        <w:t>中实现，保存电路设计文件、导出电路图，并粘贴到实验报告中；在面包板实验箱中实现该电路，</w:t>
      </w:r>
      <w:r w:rsidR="00963995">
        <w:rPr>
          <w:rFonts w:hint="eastAsia"/>
          <w:szCs w:val="21"/>
        </w:rPr>
        <w:t>列出真值表，验证设计电路的逻辑功能</w:t>
      </w:r>
      <w:r w:rsidR="008E4694">
        <w:rPr>
          <w:rFonts w:hint="eastAsia"/>
          <w:szCs w:val="21"/>
        </w:rPr>
        <w:t>（提示可以使用</w:t>
      </w:r>
      <w:r w:rsidR="008E4694">
        <w:rPr>
          <w:rFonts w:hint="eastAsia"/>
          <w:szCs w:val="21"/>
        </w:rPr>
        <w:t>4</w:t>
      </w:r>
      <w:r w:rsidR="008E4694">
        <w:rPr>
          <w:rFonts w:hint="eastAsia"/>
          <w:szCs w:val="21"/>
        </w:rPr>
        <w:t>输入与非门</w:t>
      </w:r>
      <w:r w:rsidR="008E4694">
        <w:rPr>
          <w:rFonts w:hint="eastAsia"/>
          <w:szCs w:val="21"/>
        </w:rPr>
        <w:t>74X20</w:t>
      </w:r>
      <w:r w:rsidR="008E4694">
        <w:rPr>
          <w:rFonts w:hint="eastAsia"/>
          <w:szCs w:val="21"/>
        </w:rPr>
        <w:t>）。</w:t>
      </w: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BB49B0" w:rsidRPr="00BB49B0" w:rsidRDefault="00963995" w:rsidP="00963995">
      <w:pPr>
        <w:snapToGrid w:val="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、</w:t>
      </w:r>
      <w:r w:rsidR="00BB49B0">
        <w:rPr>
          <w:szCs w:val="21"/>
        </w:rPr>
        <w:t>利用</w:t>
      </w:r>
      <w:r w:rsidR="00BB49B0">
        <w:rPr>
          <w:rFonts w:hint="eastAsia"/>
          <w:szCs w:val="21"/>
        </w:rPr>
        <w:t>logisim</w:t>
      </w:r>
      <w:r w:rsidR="00BB49B0" w:rsidRPr="00BB49B0">
        <w:rPr>
          <w:rFonts w:hint="eastAsia"/>
          <w:szCs w:val="21"/>
        </w:rPr>
        <w:t>实现课本图</w:t>
      </w:r>
      <w:r w:rsidR="00BB49B0" w:rsidRPr="00BB49B0">
        <w:rPr>
          <w:rFonts w:hint="eastAsia"/>
          <w:szCs w:val="21"/>
        </w:rPr>
        <w:t>6-73</w:t>
      </w:r>
      <w:r w:rsidR="00BB49B0" w:rsidRPr="00BB49B0">
        <w:rPr>
          <w:rFonts w:hint="eastAsia"/>
          <w:szCs w:val="21"/>
        </w:rPr>
        <w:t>的</w:t>
      </w:r>
      <w:r w:rsidR="00BB49B0" w:rsidRPr="00BB49B0">
        <w:rPr>
          <w:rFonts w:hint="eastAsia"/>
          <w:szCs w:val="21"/>
        </w:rPr>
        <w:t>7</w:t>
      </w:r>
      <w:r w:rsidR="00BB49B0" w:rsidRPr="00BB49B0">
        <w:rPr>
          <w:rFonts w:hint="eastAsia"/>
          <w:szCs w:val="21"/>
        </w:rPr>
        <w:t>位汉明码纠错电路</w:t>
      </w:r>
      <w:r w:rsidR="00BB49B0">
        <w:rPr>
          <w:rFonts w:hint="eastAsia"/>
          <w:szCs w:val="21"/>
        </w:rPr>
        <w:t>，要求：输入一个错误汉明码验证电路正确性，保存电路设计源文件，导出电路图到实验报告中</w:t>
      </w:r>
      <w:r w:rsidR="00BB49B0" w:rsidRPr="00BB49B0">
        <w:rPr>
          <w:rFonts w:hint="eastAsia"/>
          <w:szCs w:val="21"/>
        </w:rPr>
        <w:t>。</w:t>
      </w:r>
    </w:p>
    <w:p w:rsidR="00BB49B0" w:rsidRDefault="00BB49B0" w:rsidP="00963995">
      <w:pPr>
        <w:snapToGrid w:val="0"/>
        <w:rPr>
          <w:szCs w:val="21"/>
        </w:rPr>
      </w:pPr>
    </w:p>
    <w:p w:rsidR="00BB49B0" w:rsidRDefault="00BB49B0" w:rsidP="00963995">
      <w:pPr>
        <w:snapToGrid w:val="0"/>
        <w:rPr>
          <w:szCs w:val="21"/>
        </w:rPr>
      </w:pPr>
    </w:p>
    <w:p w:rsidR="00963995" w:rsidRDefault="00BB49B0" w:rsidP="00963995">
      <w:pPr>
        <w:snapToGrid w:val="0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、</w:t>
      </w:r>
      <w:r w:rsidR="00963995" w:rsidRPr="001523C5">
        <w:rPr>
          <w:rFonts w:hint="eastAsia"/>
          <w:szCs w:val="21"/>
        </w:rPr>
        <w:t>设计一</w:t>
      </w:r>
      <w:r w:rsidR="00963995">
        <w:rPr>
          <w:rFonts w:hint="eastAsia"/>
          <w:szCs w:val="21"/>
        </w:rPr>
        <w:t>公用</w:t>
      </w:r>
      <w:r w:rsidR="00963995" w:rsidRPr="001523C5">
        <w:rPr>
          <w:rFonts w:hint="eastAsia"/>
          <w:szCs w:val="21"/>
        </w:rPr>
        <w:t>计算机房的</w:t>
      </w:r>
      <w:r w:rsidR="00963995">
        <w:rPr>
          <w:rFonts w:hint="eastAsia"/>
          <w:szCs w:val="21"/>
        </w:rPr>
        <w:t>分时</w:t>
      </w:r>
      <w:r w:rsidR="00963995" w:rsidRPr="001523C5">
        <w:rPr>
          <w:rFonts w:hint="eastAsia"/>
          <w:szCs w:val="21"/>
        </w:rPr>
        <w:t>上机控制电路。此控制电路</w:t>
      </w:r>
      <w:r w:rsidR="00963995">
        <w:rPr>
          <w:rFonts w:hint="eastAsia"/>
          <w:szCs w:val="21"/>
        </w:rPr>
        <w:t>策略如下：用</w:t>
      </w:r>
      <w:r w:rsidR="00963995">
        <w:rPr>
          <w:szCs w:val="21"/>
        </w:rPr>
        <w:t>A</w:t>
      </w:r>
      <w:r w:rsidR="00963995" w:rsidRPr="001523C5">
        <w:rPr>
          <w:rFonts w:hint="eastAsia"/>
          <w:szCs w:val="21"/>
        </w:rPr>
        <w:t>、</w:t>
      </w:r>
      <w:r w:rsidR="00963995">
        <w:rPr>
          <w:szCs w:val="21"/>
        </w:rPr>
        <w:t>B</w:t>
      </w:r>
      <w:r w:rsidR="00963995" w:rsidRPr="001523C5">
        <w:rPr>
          <w:rFonts w:hint="eastAsia"/>
          <w:szCs w:val="21"/>
        </w:rPr>
        <w:t>两个控制端</w:t>
      </w:r>
      <w:r w:rsidR="00963995">
        <w:rPr>
          <w:rFonts w:hint="eastAsia"/>
          <w:szCs w:val="21"/>
        </w:rPr>
        <w:t>表示时间段</w:t>
      </w:r>
      <w:r w:rsidR="00963995" w:rsidRPr="001523C5">
        <w:rPr>
          <w:rFonts w:hint="eastAsia"/>
          <w:szCs w:val="21"/>
        </w:rPr>
        <w:t>，</w:t>
      </w:r>
      <w:r w:rsidR="00963995" w:rsidRPr="001523C5">
        <w:rPr>
          <w:rFonts w:hint="eastAsia"/>
          <w:szCs w:val="21"/>
        </w:rPr>
        <w:t>0</w:t>
      </w:r>
      <w:r w:rsidR="00963995">
        <w:rPr>
          <w:rFonts w:hint="eastAsia"/>
          <w:szCs w:val="21"/>
        </w:rPr>
        <w:t>0</w:t>
      </w:r>
      <w:r w:rsidR="00963995">
        <w:rPr>
          <w:rFonts w:hint="eastAsia"/>
          <w:szCs w:val="21"/>
        </w:rPr>
        <w:t>：表示上午，</w:t>
      </w:r>
      <w:r w:rsidR="00963995">
        <w:rPr>
          <w:rFonts w:hint="eastAsia"/>
          <w:szCs w:val="21"/>
        </w:rPr>
        <w:t>01</w:t>
      </w:r>
      <w:r w:rsidR="00963995">
        <w:rPr>
          <w:rFonts w:hint="eastAsia"/>
          <w:szCs w:val="21"/>
        </w:rPr>
        <w:t>：表示下午，</w:t>
      </w:r>
      <w:r w:rsidR="00963995">
        <w:rPr>
          <w:rFonts w:hint="eastAsia"/>
          <w:szCs w:val="21"/>
        </w:rPr>
        <w:t>10</w:t>
      </w:r>
      <w:r w:rsidR="00963995">
        <w:rPr>
          <w:rFonts w:hint="eastAsia"/>
          <w:szCs w:val="21"/>
        </w:rPr>
        <w:t>：表示晚上。有三个年级的学生需要上机，但在不同的时间段，他们上机的优先顺序不同</w:t>
      </w:r>
      <w:r w:rsidR="00963995" w:rsidRPr="001523C5">
        <w:rPr>
          <w:rFonts w:hint="eastAsia"/>
          <w:szCs w:val="21"/>
        </w:rPr>
        <w:t>：上午为</w:t>
      </w:r>
      <w:r w:rsidR="00963995">
        <w:rPr>
          <w:rFonts w:hint="eastAsia"/>
          <w:szCs w:val="21"/>
        </w:rPr>
        <w:t>1</w:t>
      </w:r>
      <w:r w:rsidR="00963995">
        <w:rPr>
          <w:rFonts w:hint="eastAsia"/>
          <w:szCs w:val="21"/>
        </w:rPr>
        <w:t>年级</w:t>
      </w:r>
      <w:r w:rsidR="00963995">
        <w:rPr>
          <w:rFonts w:hint="eastAsia"/>
          <w:szCs w:val="21"/>
        </w:rPr>
        <w:t>&gt;2</w:t>
      </w:r>
      <w:r w:rsidR="00963995">
        <w:rPr>
          <w:rFonts w:hint="eastAsia"/>
          <w:szCs w:val="21"/>
        </w:rPr>
        <w:t>年级</w:t>
      </w:r>
      <w:r w:rsidR="00963995">
        <w:rPr>
          <w:rFonts w:hint="eastAsia"/>
          <w:szCs w:val="21"/>
        </w:rPr>
        <w:t>&gt;3</w:t>
      </w:r>
      <w:r w:rsidR="00963995">
        <w:rPr>
          <w:rFonts w:hint="eastAsia"/>
          <w:szCs w:val="21"/>
        </w:rPr>
        <w:t>年级</w:t>
      </w:r>
      <w:r w:rsidR="00963995" w:rsidRPr="001523C5">
        <w:rPr>
          <w:rFonts w:hint="eastAsia"/>
          <w:szCs w:val="21"/>
        </w:rPr>
        <w:t>，下午为</w:t>
      </w:r>
      <w:r w:rsidR="00963995">
        <w:rPr>
          <w:rFonts w:hint="eastAsia"/>
          <w:szCs w:val="21"/>
        </w:rPr>
        <w:t>2</w:t>
      </w:r>
      <w:r w:rsidR="00963995">
        <w:rPr>
          <w:rFonts w:hint="eastAsia"/>
          <w:szCs w:val="21"/>
        </w:rPr>
        <w:t>年级</w:t>
      </w:r>
      <w:r w:rsidR="00963995">
        <w:rPr>
          <w:rFonts w:hint="eastAsia"/>
          <w:szCs w:val="21"/>
        </w:rPr>
        <w:t>&gt;1</w:t>
      </w:r>
      <w:r w:rsidR="00963995">
        <w:rPr>
          <w:rFonts w:hint="eastAsia"/>
          <w:szCs w:val="21"/>
        </w:rPr>
        <w:t>年级</w:t>
      </w:r>
      <w:r w:rsidR="00963995">
        <w:rPr>
          <w:rFonts w:hint="eastAsia"/>
          <w:szCs w:val="21"/>
        </w:rPr>
        <w:t>&gt;3</w:t>
      </w:r>
      <w:r w:rsidR="00963995">
        <w:rPr>
          <w:rFonts w:hint="eastAsia"/>
          <w:szCs w:val="21"/>
        </w:rPr>
        <w:t>年级</w:t>
      </w:r>
      <w:r w:rsidR="00963995" w:rsidRPr="001523C5">
        <w:rPr>
          <w:rFonts w:hint="eastAsia"/>
          <w:szCs w:val="21"/>
        </w:rPr>
        <w:t>，晚上为</w:t>
      </w:r>
      <w:r w:rsidR="00963995">
        <w:rPr>
          <w:rFonts w:hint="eastAsia"/>
          <w:szCs w:val="21"/>
        </w:rPr>
        <w:t>3</w:t>
      </w:r>
      <w:r w:rsidR="00963995">
        <w:rPr>
          <w:rFonts w:hint="eastAsia"/>
          <w:szCs w:val="21"/>
        </w:rPr>
        <w:t>年级</w:t>
      </w:r>
      <w:r w:rsidR="00963995">
        <w:rPr>
          <w:rFonts w:hint="eastAsia"/>
          <w:szCs w:val="21"/>
        </w:rPr>
        <w:t>&gt;2</w:t>
      </w:r>
      <w:r w:rsidR="00963995">
        <w:rPr>
          <w:rFonts w:hint="eastAsia"/>
          <w:szCs w:val="21"/>
        </w:rPr>
        <w:t>年级</w:t>
      </w:r>
      <w:r w:rsidR="00963995">
        <w:rPr>
          <w:rFonts w:hint="eastAsia"/>
          <w:szCs w:val="21"/>
        </w:rPr>
        <w:t>&gt;1</w:t>
      </w:r>
      <w:r w:rsidR="00963995">
        <w:rPr>
          <w:rFonts w:hint="eastAsia"/>
          <w:szCs w:val="21"/>
        </w:rPr>
        <w:t>年级</w:t>
      </w:r>
      <w:r w:rsidR="00963995" w:rsidRPr="001523C5">
        <w:rPr>
          <w:rFonts w:hint="eastAsia"/>
          <w:szCs w:val="21"/>
        </w:rPr>
        <w:t>。电路的输出</w:t>
      </w:r>
      <w:r w:rsidR="00963995">
        <w:rPr>
          <w:szCs w:val="21"/>
        </w:rPr>
        <w:t>Y</w:t>
      </w:r>
      <w:r w:rsidR="00963995" w:rsidRPr="001523C5">
        <w:rPr>
          <w:rFonts w:hint="eastAsia"/>
          <w:szCs w:val="21"/>
        </w:rPr>
        <w:t>1</w:t>
      </w:r>
      <w:r w:rsidR="00963995" w:rsidRPr="001523C5">
        <w:rPr>
          <w:rFonts w:hint="eastAsia"/>
          <w:szCs w:val="21"/>
        </w:rPr>
        <w:t>、</w:t>
      </w:r>
      <w:r w:rsidR="00963995">
        <w:rPr>
          <w:szCs w:val="21"/>
        </w:rPr>
        <w:t>Y</w:t>
      </w:r>
      <w:r w:rsidR="00963995" w:rsidRPr="001523C5">
        <w:rPr>
          <w:rFonts w:hint="eastAsia"/>
          <w:szCs w:val="21"/>
        </w:rPr>
        <w:t>2</w:t>
      </w:r>
      <w:r w:rsidR="00963995" w:rsidRPr="001523C5">
        <w:rPr>
          <w:rFonts w:hint="eastAsia"/>
          <w:szCs w:val="21"/>
        </w:rPr>
        <w:t>和</w:t>
      </w:r>
      <w:r w:rsidR="00963995">
        <w:rPr>
          <w:szCs w:val="21"/>
        </w:rPr>
        <w:t>Y</w:t>
      </w:r>
      <w:r w:rsidR="00963995" w:rsidRPr="001523C5">
        <w:rPr>
          <w:rFonts w:hint="eastAsia"/>
          <w:szCs w:val="21"/>
        </w:rPr>
        <w:t>3</w:t>
      </w:r>
      <w:r w:rsidR="00963995" w:rsidRPr="001523C5">
        <w:rPr>
          <w:rFonts w:hint="eastAsia"/>
          <w:szCs w:val="21"/>
        </w:rPr>
        <w:t>为</w:t>
      </w:r>
      <w:r w:rsidR="00963995" w:rsidRPr="001523C5">
        <w:rPr>
          <w:rFonts w:hint="eastAsia"/>
          <w:szCs w:val="21"/>
        </w:rPr>
        <w:t>1</w:t>
      </w:r>
      <w:r w:rsidR="00963995" w:rsidRPr="001523C5">
        <w:rPr>
          <w:rFonts w:hint="eastAsia"/>
          <w:szCs w:val="21"/>
        </w:rPr>
        <w:t>时分别表示</w:t>
      </w:r>
      <w:r w:rsidR="00963995">
        <w:rPr>
          <w:rFonts w:hint="eastAsia"/>
          <w:szCs w:val="21"/>
        </w:rPr>
        <w:t>1</w:t>
      </w:r>
      <w:r w:rsidR="00963995">
        <w:rPr>
          <w:rFonts w:hint="eastAsia"/>
          <w:szCs w:val="21"/>
        </w:rPr>
        <w:t>年级</w:t>
      </w:r>
      <w:r w:rsidR="00963995" w:rsidRPr="001523C5">
        <w:rPr>
          <w:rFonts w:hint="eastAsia"/>
          <w:szCs w:val="21"/>
        </w:rPr>
        <w:t>、</w:t>
      </w:r>
      <w:r w:rsidR="00963995">
        <w:rPr>
          <w:rFonts w:hint="eastAsia"/>
          <w:szCs w:val="21"/>
        </w:rPr>
        <w:t>2</w:t>
      </w:r>
      <w:r w:rsidR="00963995">
        <w:rPr>
          <w:rFonts w:hint="eastAsia"/>
          <w:szCs w:val="21"/>
        </w:rPr>
        <w:t>年级</w:t>
      </w:r>
      <w:r w:rsidR="00963995" w:rsidRPr="001523C5">
        <w:rPr>
          <w:rFonts w:hint="eastAsia"/>
          <w:szCs w:val="21"/>
        </w:rPr>
        <w:t>和</w:t>
      </w:r>
      <w:r w:rsidR="00963995">
        <w:rPr>
          <w:rFonts w:hint="eastAsia"/>
          <w:szCs w:val="21"/>
        </w:rPr>
        <w:t>3</w:t>
      </w:r>
      <w:r w:rsidR="00963995">
        <w:rPr>
          <w:rFonts w:hint="eastAsia"/>
          <w:szCs w:val="21"/>
        </w:rPr>
        <w:t>年级学生</w:t>
      </w:r>
      <w:r w:rsidR="00963995" w:rsidRPr="001523C5">
        <w:rPr>
          <w:rFonts w:hint="eastAsia"/>
          <w:szCs w:val="21"/>
        </w:rPr>
        <w:t>能上机。</w:t>
      </w:r>
      <w:r w:rsidR="00963995">
        <w:rPr>
          <w:rFonts w:hint="eastAsia"/>
          <w:szCs w:val="21"/>
        </w:rPr>
        <w:t>采用合适组合逻辑</w:t>
      </w:r>
      <w:r w:rsidR="00963995" w:rsidRPr="001523C5">
        <w:rPr>
          <w:rFonts w:hint="eastAsia"/>
          <w:szCs w:val="21"/>
        </w:rPr>
        <w:t>实现该电路，要求写出设计全过程</w:t>
      </w:r>
      <w:r w:rsidR="00963995" w:rsidRPr="001523C5">
        <w:rPr>
          <w:rFonts w:hint="eastAsia"/>
          <w:szCs w:val="21"/>
        </w:rPr>
        <w:t>,</w:t>
      </w:r>
      <w:r w:rsidR="00963995" w:rsidRPr="001523C5">
        <w:rPr>
          <w:rFonts w:hint="eastAsia"/>
          <w:szCs w:val="21"/>
        </w:rPr>
        <w:t>并画出逻辑电路图。</w:t>
      </w:r>
      <w:r w:rsidR="00BF1E29">
        <w:rPr>
          <w:rFonts w:hint="eastAsia"/>
          <w:szCs w:val="21"/>
        </w:rPr>
        <w:t>（选做）</w:t>
      </w: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Default="00963995" w:rsidP="00963995">
      <w:pPr>
        <w:snapToGrid w:val="0"/>
        <w:ind w:firstLineChars="200" w:firstLine="420"/>
        <w:rPr>
          <w:szCs w:val="21"/>
        </w:rPr>
      </w:pPr>
    </w:p>
    <w:p w:rsidR="00963995" w:rsidRPr="00264978" w:rsidRDefault="00963995" w:rsidP="00963995">
      <w:pPr>
        <w:snapToGrid w:val="0"/>
        <w:ind w:firstLineChars="200" w:firstLine="420"/>
        <w:rPr>
          <w:szCs w:val="21"/>
        </w:rPr>
      </w:pPr>
    </w:p>
    <w:p w:rsidR="00963995" w:rsidRPr="00CC27B0" w:rsidRDefault="00963995" w:rsidP="00963995">
      <w:pPr>
        <w:rPr>
          <w:b/>
          <w:sz w:val="28"/>
          <w:szCs w:val="28"/>
        </w:rPr>
      </w:pPr>
      <w:r w:rsidRPr="00CC27B0">
        <w:rPr>
          <w:rFonts w:hint="eastAsia"/>
          <w:b/>
          <w:sz w:val="28"/>
          <w:szCs w:val="28"/>
        </w:rPr>
        <w:t>四、思考题</w:t>
      </w:r>
    </w:p>
    <w:p w:rsidR="00963995" w:rsidRPr="005F6E49" w:rsidRDefault="00963995" w:rsidP="00963995">
      <w:pPr>
        <w:pStyle w:val="a3"/>
        <w:numPr>
          <w:ilvl w:val="0"/>
          <w:numId w:val="2"/>
        </w:numPr>
        <w:snapToGrid w:val="0"/>
        <w:ind w:firstLineChars="0"/>
        <w:rPr>
          <w:szCs w:val="21"/>
        </w:rPr>
      </w:pPr>
      <w:r w:rsidRPr="005F6E49">
        <w:rPr>
          <w:rFonts w:hint="eastAsia"/>
          <w:szCs w:val="21"/>
        </w:rPr>
        <w:t>总结组合逻辑电路的分析和设计方法。</w:t>
      </w:r>
    </w:p>
    <w:p w:rsidR="00963995" w:rsidRDefault="00963995" w:rsidP="00963995">
      <w:pPr>
        <w:pStyle w:val="a5"/>
        <w:numPr>
          <w:ilvl w:val="0"/>
          <w:numId w:val="2"/>
        </w:numPr>
        <w:rPr>
          <w:rFonts w:hAnsi="宋体"/>
        </w:rPr>
      </w:pPr>
      <w:r>
        <w:rPr>
          <w:rFonts w:hAnsi="宋体" w:hint="eastAsia"/>
        </w:rPr>
        <w:t>说说组合器件级联扩展的实现方法。</w:t>
      </w:r>
    </w:p>
    <w:p w:rsidR="00963995" w:rsidRPr="005F6E49" w:rsidRDefault="00963995" w:rsidP="00963995">
      <w:pPr>
        <w:snapToGrid w:val="0"/>
        <w:rPr>
          <w:szCs w:val="21"/>
        </w:rPr>
      </w:pPr>
    </w:p>
    <w:p w:rsidR="00EA0C3B" w:rsidRPr="00963995" w:rsidRDefault="00EA0C3B"/>
    <w:sectPr w:rsidR="00EA0C3B" w:rsidRPr="009639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02DF" w:rsidRDefault="003502DF" w:rsidP="006D5800">
      <w:r>
        <w:separator/>
      </w:r>
    </w:p>
  </w:endnote>
  <w:endnote w:type="continuationSeparator" w:id="0">
    <w:p w:rsidR="003502DF" w:rsidRDefault="003502DF" w:rsidP="006D5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02DF" w:rsidRDefault="003502DF" w:rsidP="006D5800">
      <w:r>
        <w:separator/>
      </w:r>
    </w:p>
  </w:footnote>
  <w:footnote w:type="continuationSeparator" w:id="0">
    <w:p w:rsidR="003502DF" w:rsidRDefault="003502DF" w:rsidP="006D58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F46124"/>
    <w:multiLevelType w:val="multilevel"/>
    <w:tmpl w:val="57AE2E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abstractNum w:abstractNumId="1" w15:restartNumberingAfterBreak="0">
    <w:nsid w:val="5EFA5A2C"/>
    <w:multiLevelType w:val="multilevel"/>
    <w:tmpl w:val="57AE2E8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995"/>
    <w:rsid w:val="0012258F"/>
    <w:rsid w:val="003502DF"/>
    <w:rsid w:val="005D0328"/>
    <w:rsid w:val="006A1E29"/>
    <w:rsid w:val="006D5800"/>
    <w:rsid w:val="007F7FAE"/>
    <w:rsid w:val="00852601"/>
    <w:rsid w:val="008E4694"/>
    <w:rsid w:val="00963995"/>
    <w:rsid w:val="00BB49B0"/>
    <w:rsid w:val="00BF1E29"/>
    <w:rsid w:val="00D4370C"/>
    <w:rsid w:val="00EA0C3B"/>
    <w:rsid w:val="00F60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123685-15BF-4D66-84A9-BCC81237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3995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639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6399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63995"/>
    <w:pPr>
      <w:ind w:firstLineChars="200" w:firstLine="420"/>
    </w:pPr>
  </w:style>
  <w:style w:type="paragraph" w:customStyle="1" w:styleId="bb">
    <w:name w:val="bb"/>
    <w:basedOn w:val="a"/>
    <w:rsid w:val="00963995"/>
    <w:pPr>
      <w:widowControl/>
      <w:spacing w:before="113" w:after="113" w:line="300" w:lineRule="atLeast"/>
      <w:ind w:firstLine="419"/>
      <w:jc w:val="left"/>
      <w:textAlignment w:val="center"/>
    </w:pPr>
    <w:rPr>
      <w:rFonts w:ascii="Times New Roman" w:eastAsia="宋体" w:hAnsi="Times New Roman" w:cs="Times New Roman"/>
      <w:b/>
      <w:color w:val="000000"/>
      <w:kern w:val="0"/>
      <w:szCs w:val="20"/>
      <w:u w:color="000000"/>
    </w:rPr>
  </w:style>
  <w:style w:type="table" w:styleId="a4">
    <w:name w:val="Table Grid"/>
    <w:basedOn w:val="a1"/>
    <w:rsid w:val="00963995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Plain Text"/>
    <w:basedOn w:val="a"/>
    <w:link w:val="Char"/>
    <w:rsid w:val="00963995"/>
    <w:rPr>
      <w:rFonts w:ascii="宋体" w:eastAsia="宋体" w:hAnsi="Courier New" w:cs="Times New Roman"/>
      <w:szCs w:val="20"/>
    </w:rPr>
  </w:style>
  <w:style w:type="character" w:customStyle="1" w:styleId="Char">
    <w:name w:val="纯文本 Char"/>
    <w:basedOn w:val="a0"/>
    <w:link w:val="a5"/>
    <w:rsid w:val="00963995"/>
    <w:rPr>
      <w:rFonts w:ascii="宋体" w:eastAsia="宋体" w:hAnsi="Courier New" w:cs="Times New Roman"/>
      <w:szCs w:val="20"/>
    </w:rPr>
  </w:style>
  <w:style w:type="paragraph" w:styleId="a6">
    <w:name w:val="header"/>
    <w:basedOn w:val="a"/>
    <w:link w:val="Char0"/>
    <w:uiPriority w:val="99"/>
    <w:unhideWhenUsed/>
    <w:rsid w:val="006D58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D580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D58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D58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1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0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吴海军</dc:creator>
  <cp:keywords/>
  <dc:description/>
  <cp:lastModifiedBy>吴海军</cp:lastModifiedBy>
  <cp:revision>9</cp:revision>
  <dcterms:created xsi:type="dcterms:W3CDTF">2016-03-27T13:26:00Z</dcterms:created>
  <dcterms:modified xsi:type="dcterms:W3CDTF">2017-05-08T03:00:00Z</dcterms:modified>
</cp:coreProperties>
</file>