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2CE1D" w14:textId="77777777" w:rsidR="00720EC7" w:rsidRDefault="00720EC7" w:rsidP="00720EC7">
      <w:pPr>
        <w:pStyle w:val="Heading1"/>
      </w:pPr>
      <w:bookmarkStart w:id="0" w:name="_Toc292881396"/>
      <w:bookmarkStart w:id="1" w:name="_Toc293325096"/>
      <w:r>
        <w:t>Object Oriented Device Driver Modules</w:t>
      </w:r>
      <w:bookmarkEnd w:id="1"/>
    </w:p>
    <w:p w14:paraId="31F9DE44" w14:textId="77777777" w:rsidR="00720EC7" w:rsidRDefault="00720EC7" w:rsidP="00720EC7">
      <w:r>
        <w:t xml:space="preserve">GeoPIXE now has plugins that contain all the device dependent IDL code to handle specifics of list-mode data-streams, local </w:t>
      </w:r>
      <w:proofErr w:type="gramStart"/>
      <w:r>
        <w:t>metadata</w:t>
      </w:r>
      <w:proofErr w:type="gramEnd"/>
      <w:r>
        <w:t xml:space="preserve"> and miscellaneous local spectrum file formats. They are implemented using IDL Object techniques, with one new Object </w:t>
      </w:r>
      <w:r w:rsidR="002F51EA">
        <w:t xml:space="preserve">class </w:t>
      </w:r>
      <w:r>
        <w:t xml:space="preserve">per device handler, plus a </w:t>
      </w:r>
      <w:proofErr w:type="spellStart"/>
      <w:r>
        <w:t>Generic_device</w:t>
      </w:r>
      <w:proofErr w:type="spellEnd"/>
      <w:r w:rsidR="002F51EA">
        <w:t xml:space="preserve"> class</w:t>
      </w:r>
      <w:r>
        <w:t xml:space="preserve">, to handle common formats such as ASCII, and a </w:t>
      </w:r>
      <w:proofErr w:type="spellStart"/>
      <w:r>
        <w:t>Base_device</w:t>
      </w:r>
      <w:proofErr w:type="spellEnd"/>
      <w:r>
        <w:t>, which is the super-class with methods that handle many common tasks for all devices.</w:t>
      </w:r>
    </w:p>
    <w:p w14:paraId="59D0A53A" w14:textId="77777777" w:rsidR="00720EC7" w:rsidRDefault="00720EC7" w:rsidP="00720EC7"/>
    <w:p w14:paraId="345F89B2" w14:textId="77777777" w:rsidR="00F615CB" w:rsidRDefault="00720EC7" w:rsidP="00720EC7">
      <w:r>
        <w:t>All device driver source files have file-names of the form “XXX_device__define.pro” for device “XXX” (note the double underscore “__” before the “define”) and when compiled they have names of the form “XXX_device__</w:t>
      </w:r>
      <w:proofErr w:type="spellStart"/>
      <w:r>
        <w:t>define.sav</w:t>
      </w:r>
      <w:proofErr w:type="spellEnd"/>
      <w:r>
        <w:t>”. These files should reside in the “interface” sub-directory to the main GeoPIXE directory. From here they will be detected and loaded automatically by GeoPIXE and used to populate all device droplists (</w:t>
      </w:r>
      <w:proofErr w:type="gramStart"/>
      <w:r>
        <w:t>e.g.</w:t>
      </w:r>
      <w:proofErr w:type="gramEnd"/>
      <w:r>
        <w:t xml:space="preserve"> in the “Sort EVT” and “Import Spectra” windows.</w:t>
      </w:r>
    </w:p>
    <w:p w14:paraId="50325385" w14:textId="77777777" w:rsidR="00F615CB" w:rsidRDefault="00F615CB">
      <w:pPr>
        <w:pStyle w:val="TOCHeading"/>
      </w:pPr>
      <w:r>
        <w:t>Contents</w:t>
      </w:r>
    </w:p>
    <w:p w14:paraId="35BAF7B3" w14:textId="77777777" w:rsidR="009B6CB4" w:rsidRDefault="00F615CB">
      <w:pPr>
        <w:pStyle w:val="TOC1"/>
        <w:tabs>
          <w:tab w:val="right" w:leader="dot" w:pos="9016"/>
        </w:tabs>
        <w:rPr>
          <w:rFonts w:ascii="Calibri" w:eastAsia="Times New Roman" w:hAnsi="Calibri"/>
          <w:noProof/>
          <w:sz w:val="22"/>
          <w:szCs w:val="22"/>
          <w:lang w:eastAsia="en-AU"/>
        </w:rPr>
      </w:pPr>
      <w:r>
        <w:fldChar w:fldCharType="begin"/>
      </w:r>
      <w:r>
        <w:instrText xml:space="preserve"> TOC \o "1-3" \h \z \u </w:instrText>
      </w:r>
      <w:r>
        <w:fldChar w:fldCharType="separate"/>
      </w:r>
      <w:hyperlink w:anchor="_Toc293325096" w:history="1">
        <w:r w:rsidR="009B6CB4" w:rsidRPr="00AE777A">
          <w:rPr>
            <w:rStyle w:val="Hyperlink"/>
            <w:noProof/>
          </w:rPr>
          <w:t>Object Oriented Device Driver Modules</w:t>
        </w:r>
        <w:r w:rsidR="009B6CB4">
          <w:rPr>
            <w:noProof/>
            <w:webHidden/>
          </w:rPr>
          <w:tab/>
        </w:r>
        <w:r w:rsidR="009B6CB4">
          <w:rPr>
            <w:noProof/>
            <w:webHidden/>
          </w:rPr>
          <w:fldChar w:fldCharType="begin"/>
        </w:r>
        <w:r w:rsidR="009B6CB4">
          <w:rPr>
            <w:noProof/>
            <w:webHidden/>
          </w:rPr>
          <w:instrText xml:space="preserve"> PAGEREF _Toc293325096 \h </w:instrText>
        </w:r>
        <w:r w:rsidR="009B6CB4">
          <w:rPr>
            <w:noProof/>
            <w:webHidden/>
          </w:rPr>
        </w:r>
        <w:r w:rsidR="009B6CB4">
          <w:rPr>
            <w:noProof/>
            <w:webHidden/>
          </w:rPr>
          <w:fldChar w:fldCharType="separate"/>
        </w:r>
        <w:r w:rsidR="00954350">
          <w:rPr>
            <w:noProof/>
            <w:webHidden/>
          </w:rPr>
          <w:t>1</w:t>
        </w:r>
        <w:r w:rsidR="009B6CB4">
          <w:rPr>
            <w:noProof/>
            <w:webHidden/>
          </w:rPr>
          <w:fldChar w:fldCharType="end"/>
        </w:r>
      </w:hyperlink>
    </w:p>
    <w:p w14:paraId="60BD5475" w14:textId="77777777" w:rsidR="009B6CB4" w:rsidRDefault="009B6CB4">
      <w:pPr>
        <w:pStyle w:val="TOC2"/>
        <w:tabs>
          <w:tab w:val="right" w:leader="dot" w:pos="9016"/>
        </w:tabs>
        <w:rPr>
          <w:rFonts w:ascii="Calibri" w:eastAsia="Times New Roman" w:hAnsi="Calibri"/>
          <w:noProof/>
          <w:sz w:val="22"/>
          <w:szCs w:val="22"/>
          <w:lang w:eastAsia="en-AU"/>
        </w:rPr>
      </w:pPr>
      <w:hyperlink w:anchor="_Toc293325097" w:history="1">
        <w:r w:rsidRPr="00AE777A">
          <w:rPr>
            <w:rStyle w:val="Hyperlink"/>
            <w:noProof/>
          </w:rPr>
          <w:t>Device methods</w:t>
        </w:r>
        <w:r>
          <w:rPr>
            <w:noProof/>
            <w:webHidden/>
          </w:rPr>
          <w:tab/>
        </w:r>
        <w:r>
          <w:rPr>
            <w:noProof/>
            <w:webHidden/>
          </w:rPr>
          <w:fldChar w:fldCharType="begin"/>
        </w:r>
        <w:r>
          <w:rPr>
            <w:noProof/>
            <w:webHidden/>
          </w:rPr>
          <w:instrText xml:space="preserve"> PAGEREF _Toc293325097 \h </w:instrText>
        </w:r>
        <w:r>
          <w:rPr>
            <w:noProof/>
            <w:webHidden/>
          </w:rPr>
        </w:r>
        <w:r>
          <w:rPr>
            <w:noProof/>
            <w:webHidden/>
          </w:rPr>
          <w:fldChar w:fldCharType="separate"/>
        </w:r>
        <w:r w:rsidR="00954350">
          <w:rPr>
            <w:noProof/>
            <w:webHidden/>
          </w:rPr>
          <w:t>1</w:t>
        </w:r>
        <w:r>
          <w:rPr>
            <w:noProof/>
            <w:webHidden/>
          </w:rPr>
          <w:fldChar w:fldCharType="end"/>
        </w:r>
      </w:hyperlink>
    </w:p>
    <w:p w14:paraId="5A5E02D0" w14:textId="77777777" w:rsidR="009B6CB4" w:rsidRDefault="009B6CB4">
      <w:pPr>
        <w:pStyle w:val="TOC3"/>
        <w:rPr>
          <w:rFonts w:ascii="Calibri" w:eastAsia="Times New Roman" w:hAnsi="Calibri"/>
          <w:noProof/>
          <w:sz w:val="22"/>
          <w:szCs w:val="22"/>
          <w:lang w:eastAsia="en-AU"/>
        </w:rPr>
      </w:pPr>
      <w:hyperlink w:anchor="_Toc293325098" w:history="1">
        <w:r w:rsidRPr="00AE777A">
          <w:rPr>
            <w:rStyle w:val="Hyperlink"/>
            <w:noProof/>
          </w:rPr>
          <w:t>Building Device Object SAV files</w:t>
        </w:r>
        <w:r>
          <w:rPr>
            <w:noProof/>
            <w:webHidden/>
          </w:rPr>
          <w:tab/>
        </w:r>
        <w:r>
          <w:rPr>
            <w:noProof/>
            <w:webHidden/>
          </w:rPr>
          <w:fldChar w:fldCharType="begin"/>
        </w:r>
        <w:r>
          <w:rPr>
            <w:noProof/>
            <w:webHidden/>
          </w:rPr>
          <w:instrText xml:space="preserve"> PAGEREF _Toc293325098 \h </w:instrText>
        </w:r>
        <w:r>
          <w:rPr>
            <w:noProof/>
            <w:webHidden/>
          </w:rPr>
        </w:r>
        <w:r>
          <w:rPr>
            <w:noProof/>
            <w:webHidden/>
          </w:rPr>
          <w:fldChar w:fldCharType="separate"/>
        </w:r>
        <w:r w:rsidR="00954350">
          <w:rPr>
            <w:noProof/>
            <w:webHidden/>
          </w:rPr>
          <w:t>1</w:t>
        </w:r>
        <w:r>
          <w:rPr>
            <w:noProof/>
            <w:webHidden/>
          </w:rPr>
          <w:fldChar w:fldCharType="end"/>
        </w:r>
      </w:hyperlink>
    </w:p>
    <w:p w14:paraId="639EDE7F" w14:textId="77777777" w:rsidR="009B6CB4" w:rsidRDefault="009B6CB4">
      <w:pPr>
        <w:pStyle w:val="TOC3"/>
        <w:rPr>
          <w:rFonts w:ascii="Calibri" w:eastAsia="Times New Roman" w:hAnsi="Calibri"/>
          <w:noProof/>
          <w:sz w:val="22"/>
          <w:szCs w:val="22"/>
          <w:lang w:eastAsia="en-AU"/>
        </w:rPr>
      </w:pPr>
      <w:hyperlink w:anchor="_Toc293325099" w:history="1">
        <w:r w:rsidRPr="00AE777A">
          <w:rPr>
            <w:rStyle w:val="Hyperlink"/>
            <w:noProof/>
          </w:rPr>
          <w:t>Initialization</w:t>
        </w:r>
        <w:r>
          <w:rPr>
            <w:noProof/>
            <w:webHidden/>
          </w:rPr>
          <w:tab/>
        </w:r>
        <w:r>
          <w:rPr>
            <w:noProof/>
            <w:webHidden/>
          </w:rPr>
          <w:fldChar w:fldCharType="begin"/>
        </w:r>
        <w:r>
          <w:rPr>
            <w:noProof/>
            <w:webHidden/>
          </w:rPr>
          <w:instrText xml:space="preserve"> PAGEREF _Toc293325099 \h </w:instrText>
        </w:r>
        <w:r>
          <w:rPr>
            <w:noProof/>
            <w:webHidden/>
          </w:rPr>
        </w:r>
        <w:r>
          <w:rPr>
            <w:noProof/>
            <w:webHidden/>
          </w:rPr>
          <w:fldChar w:fldCharType="separate"/>
        </w:r>
        <w:r w:rsidR="00954350">
          <w:rPr>
            <w:noProof/>
            <w:webHidden/>
          </w:rPr>
          <w:t>2</w:t>
        </w:r>
        <w:r>
          <w:rPr>
            <w:noProof/>
            <w:webHidden/>
          </w:rPr>
          <w:fldChar w:fldCharType="end"/>
        </w:r>
      </w:hyperlink>
    </w:p>
    <w:p w14:paraId="60CA8E6B" w14:textId="77777777" w:rsidR="009B6CB4" w:rsidRDefault="009B6CB4">
      <w:pPr>
        <w:pStyle w:val="TOC3"/>
        <w:rPr>
          <w:rFonts w:ascii="Calibri" w:eastAsia="Times New Roman" w:hAnsi="Calibri"/>
          <w:noProof/>
          <w:sz w:val="22"/>
          <w:szCs w:val="22"/>
          <w:lang w:eastAsia="en-AU"/>
        </w:rPr>
      </w:pPr>
      <w:hyperlink w:anchor="_Toc293325100" w:history="1">
        <w:r w:rsidRPr="00AE777A">
          <w:rPr>
            <w:rStyle w:val="Hyperlink"/>
            <w:noProof/>
          </w:rPr>
          <w:t>Base-device methods available</w:t>
        </w:r>
        <w:r>
          <w:rPr>
            <w:noProof/>
            <w:webHidden/>
          </w:rPr>
          <w:tab/>
        </w:r>
        <w:r>
          <w:rPr>
            <w:noProof/>
            <w:webHidden/>
          </w:rPr>
          <w:fldChar w:fldCharType="begin"/>
        </w:r>
        <w:r>
          <w:rPr>
            <w:noProof/>
            <w:webHidden/>
          </w:rPr>
          <w:instrText xml:space="preserve"> PAGEREF _Toc293325100 \h </w:instrText>
        </w:r>
        <w:r>
          <w:rPr>
            <w:noProof/>
            <w:webHidden/>
          </w:rPr>
        </w:r>
        <w:r>
          <w:rPr>
            <w:noProof/>
            <w:webHidden/>
          </w:rPr>
          <w:fldChar w:fldCharType="separate"/>
        </w:r>
        <w:r w:rsidR="00954350">
          <w:rPr>
            <w:noProof/>
            <w:webHidden/>
          </w:rPr>
          <w:t>4</w:t>
        </w:r>
        <w:r>
          <w:rPr>
            <w:noProof/>
            <w:webHidden/>
          </w:rPr>
          <w:fldChar w:fldCharType="end"/>
        </w:r>
      </w:hyperlink>
    </w:p>
    <w:p w14:paraId="55C6885E" w14:textId="77777777" w:rsidR="009B6CB4" w:rsidRDefault="009B6CB4">
      <w:pPr>
        <w:pStyle w:val="TOC3"/>
        <w:rPr>
          <w:rFonts w:ascii="Calibri" w:eastAsia="Times New Roman" w:hAnsi="Calibri"/>
          <w:noProof/>
          <w:sz w:val="22"/>
          <w:szCs w:val="22"/>
          <w:lang w:eastAsia="en-AU"/>
        </w:rPr>
      </w:pPr>
      <w:hyperlink w:anchor="_Toc293325101" w:history="1">
        <w:r w:rsidRPr="00AE777A">
          <w:rPr>
            <w:rStyle w:val="Hyperlink"/>
            <w:noProof/>
          </w:rPr>
          <w:t>Reading list-mode data to produce images and extract full spectra</w:t>
        </w:r>
        <w:r>
          <w:rPr>
            <w:noProof/>
            <w:webHidden/>
          </w:rPr>
          <w:tab/>
        </w:r>
        <w:r>
          <w:rPr>
            <w:noProof/>
            <w:webHidden/>
          </w:rPr>
          <w:fldChar w:fldCharType="begin"/>
        </w:r>
        <w:r>
          <w:rPr>
            <w:noProof/>
            <w:webHidden/>
          </w:rPr>
          <w:instrText xml:space="preserve"> PAGEREF _Toc293325101 \h </w:instrText>
        </w:r>
        <w:r>
          <w:rPr>
            <w:noProof/>
            <w:webHidden/>
          </w:rPr>
        </w:r>
        <w:r>
          <w:rPr>
            <w:noProof/>
            <w:webHidden/>
          </w:rPr>
          <w:fldChar w:fldCharType="separate"/>
        </w:r>
        <w:r w:rsidR="00954350">
          <w:rPr>
            <w:noProof/>
            <w:webHidden/>
          </w:rPr>
          <w:t>4</w:t>
        </w:r>
        <w:r>
          <w:rPr>
            <w:noProof/>
            <w:webHidden/>
          </w:rPr>
          <w:fldChar w:fldCharType="end"/>
        </w:r>
      </w:hyperlink>
    </w:p>
    <w:p w14:paraId="3C6A74C3" w14:textId="77777777" w:rsidR="009B6CB4" w:rsidRDefault="009B6CB4">
      <w:pPr>
        <w:pStyle w:val="TOC3"/>
        <w:rPr>
          <w:rFonts w:ascii="Calibri" w:eastAsia="Times New Roman" w:hAnsi="Calibri"/>
          <w:noProof/>
          <w:sz w:val="22"/>
          <w:szCs w:val="22"/>
          <w:lang w:eastAsia="en-AU"/>
        </w:rPr>
      </w:pPr>
      <w:hyperlink w:anchor="_Toc293325102" w:history="1">
        <w:r w:rsidRPr="00AE777A">
          <w:rPr>
            <w:rStyle w:val="Hyperlink"/>
            <w:noProof/>
          </w:rPr>
          <w:t>Device specific Import of spectra</w:t>
        </w:r>
        <w:r>
          <w:rPr>
            <w:noProof/>
            <w:webHidden/>
          </w:rPr>
          <w:tab/>
        </w:r>
        <w:r>
          <w:rPr>
            <w:noProof/>
            <w:webHidden/>
          </w:rPr>
          <w:fldChar w:fldCharType="begin"/>
        </w:r>
        <w:r>
          <w:rPr>
            <w:noProof/>
            <w:webHidden/>
          </w:rPr>
          <w:instrText xml:space="preserve"> PAGEREF _Toc293325102 \h </w:instrText>
        </w:r>
        <w:r>
          <w:rPr>
            <w:noProof/>
            <w:webHidden/>
          </w:rPr>
        </w:r>
        <w:r>
          <w:rPr>
            <w:noProof/>
            <w:webHidden/>
          </w:rPr>
          <w:fldChar w:fldCharType="separate"/>
        </w:r>
        <w:r w:rsidR="00954350">
          <w:rPr>
            <w:noProof/>
            <w:webHidden/>
          </w:rPr>
          <w:t>5</w:t>
        </w:r>
        <w:r>
          <w:rPr>
            <w:noProof/>
            <w:webHidden/>
          </w:rPr>
          <w:fldChar w:fldCharType="end"/>
        </w:r>
      </w:hyperlink>
    </w:p>
    <w:p w14:paraId="5B0E24EB" w14:textId="77777777" w:rsidR="009B6CB4" w:rsidRDefault="009B6CB4">
      <w:pPr>
        <w:pStyle w:val="TOC3"/>
        <w:rPr>
          <w:rFonts w:ascii="Calibri" w:eastAsia="Times New Roman" w:hAnsi="Calibri"/>
          <w:noProof/>
          <w:sz w:val="22"/>
          <w:szCs w:val="22"/>
          <w:lang w:eastAsia="en-AU"/>
        </w:rPr>
      </w:pPr>
      <w:hyperlink w:anchor="_Toc293325103" w:history="1">
        <w:r w:rsidRPr="00AE777A">
          <w:rPr>
            <w:rStyle w:val="Hyperlink"/>
            <w:noProof/>
          </w:rPr>
          <w:t>Device specific parameters</w:t>
        </w:r>
        <w:r>
          <w:rPr>
            <w:noProof/>
            <w:webHidden/>
          </w:rPr>
          <w:tab/>
        </w:r>
        <w:r>
          <w:rPr>
            <w:noProof/>
            <w:webHidden/>
          </w:rPr>
          <w:fldChar w:fldCharType="begin"/>
        </w:r>
        <w:r>
          <w:rPr>
            <w:noProof/>
            <w:webHidden/>
          </w:rPr>
          <w:instrText xml:space="preserve"> PAGEREF _Toc293325103 \h </w:instrText>
        </w:r>
        <w:r>
          <w:rPr>
            <w:noProof/>
            <w:webHidden/>
          </w:rPr>
        </w:r>
        <w:r>
          <w:rPr>
            <w:noProof/>
            <w:webHidden/>
          </w:rPr>
          <w:fldChar w:fldCharType="separate"/>
        </w:r>
        <w:r w:rsidR="00954350">
          <w:rPr>
            <w:noProof/>
            <w:webHidden/>
          </w:rPr>
          <w:t>6</w:t>
        </w:r>
        <w:r>
          <w:rPr>
            <w:noProof/>
            <w:webHidden/>
          </w:rPr>
          <w:fldChar w:fldCharType="end"/>
        </w:r>
      </w:hyperlink>
    </w:p>
    <w:p w14:paraId="48AB4188" w14:textId="77777777" w:rsidR="009B6CB4" w:rsidRDefault="009B6CB4">
      <w:pPr>
        <w:pStyle w:val="TOC2"/>
        <w:tabs>
          <w:tab w:val="right" w:leader="dot" w:pos="9016"/>
        </w:tabs>
        <w:rPr>
          <w:rFonts w:ascii="Calibri" w:eastAsia="Times New Roman" w:hAnsi="Calibri"/>
          <w:noProof/>
          <w:sz w:val="22"/>
          <w:szCs w:val="22"/>
          <w:lang w:eastAsia="en-AU"/>
        </w:rPr>
      </w:pPr>
      <w:hyperlink w:anchor="_Toc293325104" w:history="1">
        <w:r w:rsidRPr="00AE777A">
          <w:rPr>
            <w:rStyle w:val="Hyperlink"/>
            <w:noProof/>
          </w:rPr>
          <w:t>Device Object programming notes</w:t>
        </w:r>
        <w:r>
          <w:rPr>
            <w:noProof/>
            <w:webHidden/>
          </w:rPr>
          <w:tab/>
        </w:r>
        <w:r>
          <w:rPr>
            <w:noProof/>
            <w:webHidden/>
          </w:rPr>
          <w:fldChar w:fldCharType="begin"/>
        </w:r>
        <w:r>
          <w:rPr>
            <w:noProof/>
            <w:webHidden/>
          </w:rPr>
          <w:instrText xml:space="preserve"> PAGEREF _Toc293325104 \h </w:instrText>
        </w:r>
        <w:r>
          <w:rPr>
            <w:noProof/>
            <w:webHidden/>
          </w:rPr>
        </w:r>
        <w:r>
          <w:rPr>
            <w:noProof/>
            <w:webHidden/>
          </w:rPr>
          <w:fldChar w:fldCharType="separate"/>
        </w:r>
        <w:r w:rsidR="00954350">
          <w:rPr>
            <w:noProof/>
            <w:webHidden/>
          </w:rPr>
          <w:t>7</w:t>
        </w:r>
        <w:r>
          <w:rPr>
            <w:noProof/>
            <w:webHidden/>
          </w:rPr>
          <w:fldChar w:fldCharType="end"/>
        </w:r>
      </w:hyperlink>
    </w:p>
    <w:p w14:paraId="6CFDE967" w14:textId="77777777" w:rsidR="009B6CB4" w:rsidRDefault="009B6CB4">
      <w:pPr>
        <w:pStyle w:val="TOC3"/>
        <w:rPr>
          <w:rFonts w:ascii="Calibri" w:eastAsia="Times New Roman" w:hAnsi="Calibri"/>
          <w:noProof/>
          <w:sz w:val="22"/>
          <w:szCs w:val="22"/>
          <w:lang w:eastAsia="en-AU"/>
        </w:rPr>
      </w:pPr>
      <w:hyperlink w:anchor="_Toc293325105" w:history="1">
        <w:r w:rsidRPr="00AE777A">
          <w:rPr>
            <w:rStyle w:val="Hyperlink"/>
            <w:noProof/>
          </w:rPr>
          <w:t>List-mode File organization</w:t>
        </w:r>
        <w:r>
          <w:rPr>
            <w:noProof/>
            <w:webHidden/>
          </w:rPr>
          <w:tab/>
        </w:r>
        <w:r>
          <w:rPr>
            <w:noProof/>
            <w:webHidden/>
          </w:rPr>
          <w:fldChar w:fldCharType="begin"/>
        </w:r>
        <w:r>
          <w:rPr>
            <w:noProof/>
            <w:webHidden/>
          </w:rPr>
          <w:instrText xml:space="preserve"> PAGEREF _Toc293325105 \h </w:instrText>
        </w:r>
        <w:r>
          <w:rPr>
            <w:noProof/>
            <w:webHidden/>
          </w:rPr>
        </w:r>
        <w:r>
          <w:rPr>
            <w:noProof/>
            <w:webHidden/>
          </w:rPr>
          <w:fldChar w:fldCharType="separate"/>
        </w:r>
        <w:r w:rsidR="00954350">
          <w:rPr>
            <w:noProof/>
            <w:webHidden/>
          </w:rPr>
          <w:t>7</w:t>
        </w:r>
        <w:r>
          <w:rPr>
            <w:noProof/>
            <w:webHidden/>
          </w:rPr>
          <w:fldChar w:fldCharType="end"/>
        </w:r>
      </w:hyperlink>
    </w:p>
    <w:p w14:paraId="63EFFCF1" w14:textId="77777777" w:rsidR="009B6CB4" w:rsidRDefault="009B6CB4">
      <w:pPr>
        <w:pStyle w:val="TOC3"/>
        <w:rPr>
          <w:rFonts w:ascii="Calibri" w:eastAsia="Times New Roman" w:hAnsi="Calibri"/>
          <w:noProof/>
          <w:sz w:val="22"/>
          <w:szCs w:val="22"/>
          <w:lang w:eastAsia="en-AU"/>
        </w:rPr>
      </w:pPr>
      <w:hyperlink w:anchor="_Toc293325106" w:history="1">
        <w:r w:rsidRPr="00AE777A">
          <w:rPr>
            <w:rStyle w:val="Hyperlink"/>
            <w:noProof/>
          </w:rPr>
          <w:t>Header Info</w:t>
        </w:r>
        <w:r>
          <w:rPr>
            <w:noProof/>
            <w:webHidden/>
          </w:rPr>
          <w:tab/>
        </w:r>
        <w:r>
          <w:rPr>
            <w:noProof/>
            <w:webHidden/>
          </w:rPr>
          <w:fldChar w:fldCharType="begin"/>
        </w:r>
        <w:r>
          <w:rPr>
            <w:noProof/>
            <w:webHidden/>
          </w:rPr>
          <w:instrText xml:space="preserve"> PAGEREF _Toc293325106 \h </w:instrText>
        </w:r>
        <w:r>
          <w:rPr>
            <w:noProof/>
            <w:webHidden/>
          </w:rPr>
        </w:r>
        <w:r>
          <w:rPr>
            <w:noProof/>
            <w:webHidden/>
          </w:rPr>
          <w:fldChar w:fldCharType="separate"/>
        </w:r>
        <w:r w:rsidR="00954350">
          <w:rPr>
            <w:noProof/>
            <w:webHidden/>
          </w:rPr>
          <w:t>7</w:t>
        </w:r>
        <w:r>
          <w:rPr>
            <w:noProof/>
            <w:webHidden/>
          </w:rPr>
          <w:fldChar w:fldCharType="end"/>
        </w:r>
      </w:hyperlink>
    </w:p>
    <w:p w14:paraId="08C79261" w14:textId="77777777" w:rsidR="009B6CB4" w:rsidRDefault="009B6CB4">
      <w:pPr>
        <w:pStyle w:val="TOC3"/>
        <w:rPr>
          <w:rFonts w:ascii="Calibri" w:eastAsia="Times New Roman" w:hAnsi="Calibri"/>
          <w:noProof/>
          <w:sz w:val="22"/>
          <w:szCs w:val="22"/>
          <w:lang w:eastAsia="en-AU"/>
        </w:rPr>
      </w:pPr>
      <w:hyperlink w:anchor="_Toc293325107" w:history="1">
        <w:r w:rsidRPr="00AE777A">
          <w:rPr>
            <w:rStyle w:val="Hyperlink"/>
            <w:noProof/>
          </w:rPr>
          <w:t>Flux set-up</w:t>
        </w:r>
        <w:r>
          <w:rPr>
            <w:noProof/>
            <w:webHidden/>
          </w:rPr>
          <w:tab/>
        </w:r>
        <w:r>
          <w:rPr>
            <w:noProof/>
            <w:webHidden/>
          </w:rPr>
          <w:fldChar w:fldCharType="begin"/>
        </w:r>
        <w:r>
          <w:rPr>
            <w:noProof/>
            <w:webHidden/>
          </w:rPr>
          <w:instrText xml:space="preserve"> PAGEREF _Toc293325107 \h </w:instrText>
        </w:r>
        <w:r>
          <w:rPr>
            <w:noProof/>
            <w:webHidden/>
          </w:rPr>
        </w:r>
        <w:r>
          <w:rPr>
            <w:noProof/>
            <w:webHidden/>
          </w:rPr>
          <w:fldChar w:fldCharType="separate"/>
        </w:r>
        <w:r w:rsidR="00954350">
          <w:rPr>
            <w:noProof/>
            <w:webHidden/>
          </w:rPr>
          <w:t>8</w:t>
        </w:r>
        <w:r>
          <w:rPr>
            <w:noProof/>
            <w:webHidden/>
          </w:rPr>
          <w:fldChar w:fldCharType="end"/>
        </w:r>
      </w:hyperlink>
    </w:p>
    <w:p w14:paraId="6B474B22" w14:textId="77777777" w:rsidR="009B6CB4" w:rsidRDefault="009B6CB4">
      <w:pPr>
        <w:pStyle w:val="TOC3"/>
        <w:rPr>
          <w:rFonts w:ascii="Calibri" w:eastAsia="Times New Roman" w:hAnsi="Calibri"/>
          <w:noProof/>
          <w:sz w:val="22"/>
          <w:szCs w:val="22"/>
          <w:lang w:eastAsia="en-AU"/>
        </w:rPr>
      </w:pPr>
      <w:hyperlink w:anchor="_Toc293325108" w:history="1">
        <w:r w:rsidRPr="00AE777A">
          <w:rPr>
            <w:rStyle w:val="Hyperlink"/>
            <w:noProof/>
          </w:rPr>
          <w:t>Flux and Dead-time</w:t>
        </w:r>
        <w:r>
          <w:rPr>
            <w:noProof/>
            <w:webHidden/>
          </w:rPr>
          <w:tab/>
        </w:r>
        <w:r>
          <w:rPr>
            <w:noProof/>
            <w:webHidden/>
          </w:rPr>
          <w:fldChar w:fldCharType="begin"/>
        </w:r>
        <w:r>
          <w:rPr>
            <w:noProof/>
            <w:webHidden/>
          </w:rPr>
          <w:instrText xml:space="preserve"> PAGEREF _Toc293325108 \h </w:instrText>
        </w:r>
        <w:r>
          <w:rPr>
            <w:noProof/>
            <w:webHidden/>
          </w:rPr>
        </w:r>
        <w:r>
          <w:rPr>
            <w:noProof/>
            <w:webHidden/>
          </w:rPr>
          <w:fldChar w:fldCharType="separate"/>
        </w:r>
        <w:r w:rsidR="00954350">
          <w:rPr>
            <w:noProof/>
            <w:webHidden/>
          </w:rPr>
          <w:t>9</w:t>
        </w:r>
        <w:r>
          <w:rPr>
            <w:noProof/>
            <w:webHidden/>
          </w:rPr>
          <w:fldChar w:fldCharType="end"/>
        </w:r>
      </w:hyperlink>
    </w:p>
    <w:p w14:paraId="291A4486" w14:textId="77777777" w:rsidR="00F615CB" w:rsidRPr="00720EC7" w:rsidRDefault="00F615CB" w:rsidP="00720EC7">
      <w:r>
        <w:fldChar w:fldCharType="end"/>
      </w:r>
    </w:p>
    <w:p w14:paraId="6FC3952E" w14:textId="77777777" w:rsidR="00720EC7" w:rsidRDefault="00720EC7" w:rsidP="00720EC7">
      <w:pPr>
        <w:pStyle w:val="Heading2"/>
      </w:pPr>
      <w:bookmarkStart w:id="2" w:name="_Toc293325097"/>
      <w:r>
        <w:t>Device methods</w:t>
      </w:r>
      <w:bookmarkEnd w:id="0"/>
      <w:bookmarkEnd w:id="2"/>
    </w:p>
    <w:p w14:paraId="3D3EF102" w14:textId="77777777" w:rsidR="00720EC7" w:rsidRDefault="00720EC7" w:rsidP="00720EC7">
      <w:r>
        <w:t>Writing and using device methods</w:t>
      </w:r>
      <w:r w:rsidR="007B6013">
        <w:t>, start by u</w:t>
      </w:r>
      <w:r>
        <w:t>s</w:t>
      </w:r>
      <w:r w:rsidR="007B6013">
        <w:t>ing</w:t>
      </w:r>
      <w:r>
        <w:t xml:space="preserve"> features of existing device object define files as a guide. Do not b</w:t>
      </w:r>
      <w:r w:rsidR="007B6013">
        <w:t>ase a new device object on the B</w:t>
      </w:r>
      <w:r>
        <w:t xml:space="preserve">ase </w:t>
      </w:r>
      <w:r w:rsidR="007B6013">
        <w:t>or G</w:t>
      </w:r>
      <w:r>
        <w:t>eneric device code. Clone one of the existing “XXX_device__define.pro” files and</w:t>
      </w:r>
      <w:r w:rsidR="002A60D5">
        <w:t xml:space="preserve"> rename all occurrences of “XXX” to the new device name. Make sure that this new name is unique.</w:t>
      </w:r>
      <w:r w:rsidR="002F51EA">
        <w:t xml:space="preserve"> Store the files in the “interface” sub-directory to the main GeoPIXE directory.</w:t>
      </w:r>
    </w:p>
    <w:p w14:paraId="32B0B7C3" w14:textId="77777777" w:rsidR="007B6013" w:rsidRDefault="007B6013" w:rsidP="007B6013">
      <w:pPr>
        <w:pStyle w:val="Heading3"/>
      </w:pPr>
      <w:bookmarkStart w:id="3" w:name="_Toc293325098"/>
      <w:r>
        <w:t>Building Device Object SAV files</w:t>
      </w:r>
      <w:bookmarkEnd w:id="3"/>
    </w:p>
    <w:p w14:paraId="40868C1B" w14:textId="77777777" w:rsidR="00825419" w:rsidRDefault="007B6013" w:rsidP="00720EC7">
      <w:r>
        <w:t xml:space="preserve">When building SAV files for a new Device Object class, as with spectrum and image plugins, compile the main “XXX_device__define.pro” file and only resolve calls and routines that are </w:t>
      </w:r>
      <w:r w:rsidR="00825419">
        <w:t xml:space="preserve">local to your device and </w:t>
      </w:r>
      <w:r>
        <w:rPr>
          <w:b/>
        </w:rPr>
        <w:t>NOT</w:t>
      </w:r>
      <w:r w:rsidRPr="007B6013">
        <w:rPr>
          <w:b/>
        </w:rPr>
        <w:t xml:space="preserve"> part of GeoPIXE</w:t>
      </w:r>
      <w:r>
        <w:t xml:space="preserve"> (</w:t>
      </w:r>
      <w:proofErr w:type="gramStart"/>
      <w:r>
        <w:t>i.e.</w:t>
      </w:r>
      <w:proofErr w:type="gramEnd"/>
      <w:r>
        <w:t xml:space="preserve"> your local routines and standard IDL). </w:t>
      </w:r>
      <w:r w:rsidR="00D51F1C">
        <w:t>Avoid using “</w:t>
      </w:r>
      <w:proofErr w:type="spellStart"/>
      <w:r w:rsidR="00D51F1C">
        <w:t>resolve_all</w:t>
      </w:r>
      <w:proofErr w:type="spellEnd"/>
      <w:r w:rsidR="00D51F1C">
        <w:t xml:space="preserve">”. </w:t>
      </w:r>
      <w:r>
        <w:t>Then save the compiled routines to “XXX_device__</w:t>
      </w:r>
      <w:proofErr w:type="spellStart"/>
      <w:r>
        <w:t>define.sav</w:t>
      </w:r>
      <w:proofErr w:type="spellEnd"/>
      <w:r>
        <w:t>” in the “interface” sub-directory to the main GeoPIXE directory. When the device object is used, all GeoPIXE routines will already be loaded as part of GeoPIXE</w:t>
      </w:r>
      <w:r w:rsidR="00D51F1C">
        <w:t xml:space="preserve"> and should not be in these SAV files</w:t>
      </w:r>
      <w:r>
        <w:t>.</w:t>
      </w:r>
    </w:p>
    <w:p w14:paraId="04B9C09A" w14:textId="77777777" w:rsidR="002211D0" w:rsidRDefault="002211D0" w:rsidP="00720EC7"/>
    <w:p w14:paraId="651E90C9" w14:textId="77777777" w:rsidR="002211D0" w:rsidRDefault="002211D0" w:rsidP="00720EC7">
      <w:r>
        <w:lastRenderedPageBreak/>
        <w:pict w14:anchorId="18565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359.25pt">
            <v:imagedata r:id="rId8" o:title=""/>
          </v:shape>
        </w:pict>
      </w:r>
    </w:p>
    <w:p w14:paraId="60A55BBD" w14:textId="77777777" w:rsidR="002211D0" w:rsidRPr="002211D0" w:rsidRDefault="002211D0" w:rsidP="00720EC7">
      <w:pPr>
        <w:rPr>
          <w:i/>
        </w:rPr>
      </w:pPr>
      <w:r w:rsidRPr="002211D0">
        <w:rPr>
          <w:i/>
        </w:rPr>
        <w:t>Example of IDL 7.1 Project properties for the Maia device project. All Maia specific files are compiled but “</w:t>
      </w:r>
      <w:proofErr w:type="spellStart"/>
      <w:r w:rsidRPr="002211D0">
        <w:rPr>
          <w:i/>
        </w:rPr>
        <w:t>resolve_all</w:t>
      </w:r>
      <w:proofErr w:type="spellEnd"/>
      <w:r w:rsidRPr="002211D0">
        <w:rPr>
          <w:i/>
        </w:rPr>
        <w:t>” is NOT used. The output goes in the “interface” directory.</w:t>
      </w:r>
    </w:p>
    <w:p w14:paraId="42BD5101" w14:textId="77777777" w:rsidR="00720EC7" w:rsidRDefault="00720EC7" w:rsidP="00720EC7">
      <w:pPr>
        <w:pStyle w:val="Heading3"/>
      </w:pPr>
      <w:bookmarkStart w:id="4" w:name="_Toc292881397"/>
      <w:bookmarkStart w:id="5" w:name="_Toc293325099"/>
      <w:r>
        <w:t>Initialization</w:t>
      </w:r>
      <w:bookmarkEnd w:id="4"/>
      <w:bookmarkEnd w:id="5"/>
    </w:p>
    <w:p w14:paraId="73D96A0D" w14:textId="77777777" w:rsidR="00720EC7" w:rsidRDefault="00720EC7" w:rsidP="00720EC7">
      <w:r>
        <w:t>When all device classes are detected and loaded into GeoPIXE (all files of the form "xxx_device__</w:t>
      </w:r>
      <w:proofErr w:type="spellStart"/>
      <w:r>
        <w:t>define.sav</w:t>
      </w:r>
      <w:proofErr w:type="spellEnd"/>
      <w:r>
        <w:t>" or "xxx_device__define.pro" in the "interface" sub-directory of the Geo</w:t>
      </w:r>
      <w:r w:rsidR="002A60D5">
        <w:t>PIXE main directory, excluding “</w:t>
      </w:r>
      <w:r>
        <w:t>BASE_DEVICE"</w:t>
      </w:r>
      <w:r w:rsidR="002A60D5">
        <w:t xml:space="preserve"> and “GENERIC_DEVICE”</w:t>
      </w:r>
      <w:r>
        <w:t>), an Object reference is created for each using the IDL call "</w:t>
      </w:r>
      <w:proofErr w:type="spellStart"/>
      <w:r>
        <w:t>Obj_New</w:t>
      </w:r>
      <w:proofErr w:type="spellEnd"/>
      <w:r>
        <w:t>('</w:t>
      </w:r>
      <w:proofErr w:type="spellStart"/>
      <w:r>
        <w:t>xxx_device</w:t>
      </w:r>
      <w:proofErr w:type="spellEnd"/>
      <w:r>
        <w:t>')". This executes the "Init" method in the class.</w:t>
      </w:r>
    </w:p>
    <w:p w14:paraId="76C67AFE" w14:textId="77777777" w:rsidR="00720EC7" w:rsidRDefault="00720EC7" w:rsidP="00720EC7">
      <w:r>
        <w:t xml:space="preserve"> </w:t>
      </w:r>
    </w:p>
    <w:p w14:paraId="37694F4C" w14:textId="77777777" w:rsidR="00720EC7" w:rsidRDefault="00720EC7" w:rsidP="00720EC7">
      <w:pPr>
        <w:ind w:left="2268" w:hanging="1984"/>
      </w:pPr>
      <w:r>
        <w:t xml:space="preserve"> </w:t>
      </w:r>
      <w:proofErr w:type="spellStart"/>
      <w:proofErr w:type="gramStart"/>
      <w:r>
        <w:t>init</w:t>
      </w:r>
      <w:proofErr w:type="spellEnd"/>
      <w:r>
        <w:t>(</w:t>
      </w:r>
      <w:proofErr w:type="gramEnd"/>
      <w:r>
        <w:t>)</w:t>
      </w:r>
      <w:r>
        <w:tab/>
        <w:t xml:space="preserve">initialize the class definition and also defines the main  object parameter struct in the </w:t>
      </w:r>
      <w:proofErr w:type="spellStart"/>
      <w:r>
        <w:t>xxx_device__define</w:t>
      </w:r>
      <w:proofErr w:type="spellEnd"/>
      <w:r>
        <w:t>" routine. DO NOT RUN THIS METHOD (it is done by IDL</w:t>
      </w:r>
      <w:r w:rsidR="002A60D5">
        <w:t xml:space="preserve"> when GeoPIXE creates each device object</w:t>
      </w:r>
      <w:r>
        <w:t>).</w:t>
      </w:r>
    </w:p>
    <w:p w14:paraId="5E13D52C" w14:textId="77777777" w:rsidR="00720EC7" w:rsidRDefault="00720EC7" w:rsidP="00720EC7">
      <w:pPr>
        <w:ind w:left="2268" w:hanging="1984"/>
      </w:pPr>
      <w:r>
        <w:t xml:space="preserve"> cleanup</w:t>
      </w:r>
      <w:r>
        <w:tab/>
        <w:t>this is run when an object is destroyed (DO NOT RUN THIS METHOD).</w:t>
      </w:r>
    </w:p>
    <w:p w14:paraId="39E5EC86" w14:textId="77777777" w:rsidR="00720EC7" w:rsidRDefault="00720EC7" w:rsidP="00720EC7">
      <w:pPr>
        <w:ind w:left="2268" w:hanging="1984"/>
      </w:pPr>
    </w:p>
    <w:p w14:paraId="44AFADF7" w14:textId="77777777" w:rsidR="00720EC7" w:rsidRDefault="00720EC7" w:rsidP="005C0008">
      <w:r>
        <w:t xml:space="preserve">The init method defines the ‘self’ struct which contains the key parameters that define the properties of the device. They are set in a call to the </w:t>
      </w:r>
      <w:proofErr w:type="gramStart"/>
      <w:r>
        <w:t>base::</w:t>
      </w:r>
      <w:proofErr w:type="gramEnd"/>
      <w:r>
        <w:t>init method from your device::init method</w:t>
      </w:r>
      <w:r w:rsidR="002A60D5">
        <w:t xml:space="preserve">. </w:t>
      </w:r>
      <w:r w:rsidR="005C0008">
        <w:t>The parameters are:</w:t>
      </w:r>
    </w:p>
    <w:p w14:paraId="22B1BC0B" w14:textId="77777777" w:rsidR="005C0008" w:rsidRDefault="005C0008" w:rsidP="005C0008"/>
    <w:p w14:paraId="1787A746" w14:textId="77777777" w:rsidR="00720EC7" w:rsidRDefault="00720EC7" w:rsidP="00720EC7">
      <w:pPr>
        <w:ind w:left="2268" w:hanging="1984"/>
      </w:pPr>
      <w:r>
        <w:t>Name</w:t>
      </w:r>
      <w:r>
        <w:tab/>
        <w:t>the unique name for this device (must end in “_device”</w:t>
      </w:r>
    </w:p>
    <w:p w14:paraId="4A28E186" w14:textId="77777777" w:rsidR="00720EC7" w:rsidRDefault="00720EC7" w:rsidP="00720EC7">
      <w:pPr>
        <w:ind w:left="2268" w:hanging="1984"/>
      </w:pPr>
      <w:r>
        <w:t>Title</w:t>
      </w:r>
      <w:r>
        <w:tab/>
        <w:t>device title (used in device droplists in GeoPIXE)</w:t>
      </w:r>
    </w:p>
    <w:p w14:paraId="1D60BB42" w14:textId="77777777" w:rsidR="00720EC7" w:rsidRDefault="00720EC7" w:rsidP="00720EC7">
      <w:pPr>
        <w:ind w:left="2268" w:hanging="1984"/>
      </w:pPr>
      <w:r>
        <w:t>Ext</w:t>
      </w:r>
      <w:r>
        <w:tab/>
        <w:t>the file extension for raw list-mode data (if it is fixed)</w:t>
      </w:r>
    </w:p>
    <w:p w14:paraId="22FC83D5" w14:textId="77777777" w:rsidR="00720EC7" w:rsidRDefault="00720EC7" w:rsidP="00720EC7">
      <w:pPr>
        <w:ind w:left="2268" w:hanging="1984"/>
      </w:pPr>
      <w:proofErr w:type="spellStart"/>
      <w:r>
        <w:lastRenderedPageBreak/>
        <w:t>Multi_files</w:t>
      </w:r>
      <w:proofErr w:type="spellEnd"/>
      <w:r>
        <w:tab/>
        <w:t>1=flags that raw list-mode data occurs in multiple files</w:t>
      </w:r>
    </w:p>
    <w:p w14:paraId="4C5A4657" w14:textId="77777777" w:rsidR="00720EC7" w:rsidRDefault="00720EC7" w:rsidP="00720EC7">
      <w:pPr>
        <w:ind w:left="2268" w:hanging="1984"/>
      </w:pPr>
      <w:proofErr w:type="spellStart"/>
      <w:r>
        <w:t>Multi_char</w:t>
      </w:r>
      <w:proofErr w:type="spellEnd"/>
      <w:r>
        <w:tab/>
        <w:t>defines the character sequence that separates the raw data-file stub from the part that indicates the XY coordinates (if used)</w:t>
      </w:r>
    </w:p>
    <w:p w14:paraId="3E4947C7" w14:textId="77777777" w:rsidR="00720EC7" w:rsidRDefault="00720EC7" w:rsidP="00720EC7">
      <w:pPr>
        <w:ind w:left="2268" w:hanging="1984"/>
      </w:pPr>
      <w:proofErr w:type="spellStart"/>
      <w:r>
        <w:t>Big_endian</w:t>
      </w:r>
      <w:proofErr w:type="spellEnd"/>
      <w:r>
        <w:tab/>
        <w:t>1=flags that the raw list-mode data has Big Endian byte order</w:t>
      </w:r>
    </w:p>
    <w:p w14:paraId="1C5384C5" w14:textId="77777777" w:rsidR="00720EC7" w:rsidRDefault="00720EC7" w:rsidP="00720EC7">
      <w:pPr>
        <w:ind w:left="2268" w:hanging="1984"/>
      </w:pPr>
      <w:proofErr w:type="spellStart"/>
      <w:r>
        <w:t>Vax_float</w:t>
      </w:r>
      <w:proofErr w:type="spellEnd"/>
      <w:r>
        <w:tab/>
        <w:t>1=flags the use of VAX D floating format in the raw data</w:t>
      </w:r>
    </w:p>
    <w:p w14:paraId="4B194D7C" w14:textId="77777777" w:rsidR="00720EC7" w:rsidRDefault="00720EC7" w:rsidP="00720EC7">
      <w:pPr>
        <w:ind w:left="2268" w:hanging="1984"/>
      </w:pPr>
      <w:proofErr w:type="spellStart"/>
      <w:r>
        <w:t>Start_adc</w:t>
      </w:r>
      <w:proofErr w:type="spellEnd"/>
      <w:r>
        <w:tab/>
        <w:t>defines the number of the first detector ADC</w:t>
      </w:r>
    </w:p>
    <w:p w14:paraId="24BE78AC" w14:textId="77777777" w:rsidR="00720EC7" w:rsidRDefault="00720EC7" w:rsidP="00720EC7">
      <w:pPr>
        <w:ind w:left="2268" w:hanging="1984"/>
      </w:pPr>
      <w:r>
        <w:t>Synchrotron</w:t>
      </w:r>
      <w:r>
        <w:tab/>
        <w:t>1=flags the use of this device for synchrotron data</w:t>
      </w:r>
    </w:p>
    <w:p w14:paraId="3A28242B" w14:textId="77777777" w:rsidR="00720EC7" w:rsidRDefault="00720EC7" w:rsidP="00720EC7">
      <w:pPr>
        <w:ind w:left="2268" w:hanging="1984"/>
      </w:pPr>
      <w:proofErr w:type="spellStart"/>
      <w:r>
        <w:t>Ionbeam</w:t>
      </w:r>
      <w:proofErr w:type="spellEnd"/>
      <w:r>
        <w:tab/>
        <w:t>1=flags the use of this device for ion-beam data</w:t>
      </w:r>
    </w:p>
    <w:p w14:paraId="31005C9D" w14:textId="77777777" w:rsidR="00720EC7" w:rsidRDefault="00720EC7" w:rsidP="00720EC7"/>
    <w:p w14:paraId="75EDC873" w14:textId="77777777" w:rsidR="00720EC7" w:rsidRDefault="00720EC7" w:rsidP="00720EC7">
      <w:r>
        <w:t xml:space="preserve">The values for the following options can also be set-up in the </w:t>
      </w:r>
      <w:proofErr w:type="gramStart"/>
      <w:r>
        <w:t>device::</w:t>
      </w:r>
      <w:proofErr w:type="gramEnd"/>
      <w:r>
        <w:t xml:space="preserve">init method.  </w:t>
      </w:r>
      <w:r>
        <w:tab/>
      </w:r>
      <w:r>
        <w:tab/>
      </w:r>
      <w:r>
        <w:tab/>
      </w:r>
      <w:r>
        <w:tab/>
      </w:r>
      <w:r>
        <w:tab/>
        <w:t xml:space="preserve">   </w:t>
      </w:r>
    </w:p>
    <w:p w14:paraId="3E2FE6AD" w14:textId="77777777" w:rsidR="00720EC7" w:rsidRDefault="00720EC7" w:rsidP="00720EC7">
      <w:pPr>
        <w:ind w:left="3261" w:hanging="2977"/>
      </w:pPr>
      <w:proofErr w:type="spellStart"/>
      <w:proofErr w:type="gramStart"/>
      <w:r>
        <w:t>self.options</w:t>
      </w:r>
      <w:proofErr w:type="gramEnd"/>
      <w:r>
        <w:t>.scan.on</w:t>
      </w:r>
      <w:proofErr w:type="spellEnd"/>
      <w:r>
        <w:t xml:space="preserve"> = 1</w:t>
      </w:r>
      <w:r>
        <w:tab/>
        <w:t xml:space="preserve"> scan sort options available for this class to be displayed as widgets in the “Sort” tab of the Sort EVT window (see below).</w:t>
      </w:r>
    </w:p>
    <w:p w14:paraId="4EB16146" w14:textId="77777777" w:rsidR="00720EC7" w:rsidRDefault="00720EC7" w:rsidP="00720EC7">
      <w:pPr>
        <w:ind w:left="3261" w:hanging="2977"/>
      </w:pPr>
      <w:proofErr w:type="spellStart"/>
      <w:proofErr w:type="gramStart"/>
      <w:r>
        <w:t>self.options</w:t>
      </w:r>
      <w:proofErr w:type="gramEnd"/>
      <w:r>
        <w:t>.scan.ysize</w:t>
      </w:r>
      <w:proofErr w:type="spellEnd"/>
      <w:r>
        <w:t xml:space="preserve"> = 75</w:t>
      </w:r>
      <w:r>
        <w:tab/>
        <w:t>Y size of sort options box, when open</w:t>
      </w:r>
    </w:p>
    <w:p w14:paraId="05ED9FE3" w14:textId="77777777" w:rsidR="00720EC7" w:rsidRDefault="00720EC7" w:rsidP="00720EC7"/>
    <w:p w14:paraId="081B78B2" w14:textId="77777777" w:rsidR="00720EC7" w:rsidRDefault="00720EC7" w:rsidP="00720EC7">
      <w:r>
        <w:t xml:space="preserve"> Similarly, the use of pileup, throttle and linearization can be flagged this way:</w:t>
      </w:r>
    </w:p>
    <w:p w14:paraId="20F2051B" w14:textId="77777777" w:rsidR="00720EC7" w:rsidRDefault="00720EC7" w:rsidP="00720EC7"/>
    <w:p w14:paraId="7FBA985F" w14:textId="77777777" w:rsidR="00720EC7" w:rsidRDefault="00720EC7" w:rsidP="00720EC7">
      <w:pPr>
        <w:ind w:left="2268" w:hanging="1984"/>
      </w:pPr>
      <w:proofErr w:type="spellStart"/>
      <w:r>
        <w:t>self.pileup.use</w:t>
      </w:r>
      <w:proofErr w:type="spellEnd"/>
      <w:r>
        <w:t xml:space="preserve"> = 1</w:t>
      </w:r>
    </w:p>
    <w:p w14:paraId="3474843A" w14:textId="77777777" w:rsidR="00720EC7" w:rsidRDefault="00720EC7" w:rsidP="00720EC7">
      <w:pPr>
        <w:ind w:left="2268" w:hanging="1984"/>
      </w:pPr>
      <w:proofErr w:type="spellStart"/>
      <w:r>
        <w:t>self.throttle.use</w:t>
      </w:r>
      <w:proofErr w:type="spellEnd"/>
      <w:r>
        <w:t xml:space="preserve"> = 1</w:t>
      </w:r>
    </w:p>
    <w:p w14:paraId="75016787" w14:textId="77777777" w:rsidR="00720EC7" w:rsidRDefault="00720EC7" w:rsidP="00720EC7">
      <w:pPr>
        <w:ind w:left="2268" w:hanging="1984"/>
      </w:pPr>
      <w:proofErr w:type="spellStart"/>
      <w:r>
        <w:t>self.linear.use</w:t>
      </w:r>
      <w:proofErr w:type="spellEnd"/>
      <w:r>
        <w:t xml:space="preserve"> = 1</w:t>
      </w:r>
    </w:p>
    <w:p w14:paraId="51EDAAAA" w14:textId="77777777" w:rsidR="003A5D14" w:rsidRDefault="003A5D14" w:rsidP="00720EC7">
      <w:pPr>
        <w:ind w:left="2268" w:hanging="1984"/>
      </w:pPr>
    </w:p>
    <w:p w14:paraId="25B92915" w14:textId="77777777" w:rsidR="003A5D14" w:rsidRDefault="003A5D14" w:rsidP="003A5D14">
      <w:r>
        <w:t>And, if the device can support the use of a Y lookup table to reduce processing times when extracting spectra from regions (only process multifile input files that are needed for the regions selected), this can be flagged this way:</w:t>
      </w:r>
    </w:p>
    <w:p w14:paraId="4B69BEA1" w14:textId="77777777" w:rsidR="003A5D14" w:rsidRDefault="003A5D14" w:rsidP="00720EC7">
      <w:pPr>
        <w:ind w:left="2268" w:hanging="1984"/>
      </w:pPr>
    </w:p>
    <w:p w14:paraId="32C30294" w14:textId="77777777" w:rsidR="00720EC7" w:rsidRDefault="00720EC7" w:rsidP="00720EC7">
      <w:pPr>
        <w:ind w:left="2268" w:hanging="1984"/>
      </w:pPr>
      <w:proofErr w:type="spellStart"/>
      <w:r>
        <w:t>self.header.scan.use_ylut</w:t>
      </w:r>
      <w:proofErr w:type="spellEnd"/>
      <w:r>
        <w:t xml:space="preserve"> = 1</w:t>
      </w:r>
    </w:p>
    <w:p w14:paraId="7E46A44E" w14:textId="77777777" w:rsidR="003A5D14" w:rsidRDefault="003A5D14" w:rsidP="00720EC7">
      <w:pPr>
        <w:ind w:left="2268" w:hanging="1984"/>
      </w:pPr>
      <w:proofErr w:type="spellStart"/>
      <w:proofErr w:type="gramStart"/>
      <w:r w:rsidRPr="003A5D14">
        <w:t>self.header</w:t>
      </w:r>
      <w:proofErr w:type="gramEnd"/>
      <w:r w:rsidRPr="003A5D14">
        <w:t>.scan.pYlut</w:t>
      </w:r>
      <w:proofErr w:type="spellEnd"/>
      <w:r w:rsidRPr="003A5D14">
        <w:t xml:space="preserve"> = </w:t>
      </w:r>
      <w:proofErr w:type="spellStart"/>
      <w:r w:rsidRPr="003A5D14">
        <w:t>ptr_new</w:t>
      </w:r>
      <w:proofErr w:type="spellEnd"/>
      <w:r w:rsidRPr="003A5D14">
        <w:t>(/</w:t>
      </w:r>
      <w:proofErr w:type="spellStart"/>
      <w:r w:rsidRPr="003A5D14">
        <w:t>allocate_heap</w:t>
      </w:r>
      <w:proofErr w:type="spellEnd"/>
      <w:r w:rsidRPr="003A5D14">
        <w:t>)</w:t>
      </w:r>
    </w:p>
    <w:p w14:paraId="771A3B8B" w14:textId="77777777" w:rsidR="005C0008" w:rsidRDefault="005C0008" w:rsidP="00720EC7">
      <w:pPr>
        <w:ind w:left="2268" w:hanging="1984"/>
      </w:pPr>
    </w:p>
    <w:p w14:paraId="446B4366" w14:textId="77777777" w:rsidR="006B2F15" w:rsidRDefault="006B2F15" w:rsidP="005C0008">
      <w:r>
        <w:t>and a method ‘</w:t>
      </w:r>
      <w:proofErr w:type="spellStart"/>
      <w:r>
        <w:t>trim_evt_files</w:t>
      </w:r>
      <w:proofErr w:type="spellEnd"/>
      <w:r>
        <w:t xml:space="preserve">’ will be needed. The Y lookup table is used with the extraction of spectra from regions in an image using the EVT button on the </w:t>
      </w:r>
      <w:r w:rsidRPr="006B2F15">
        <w:rPr>
          <w:i/>
        </w:rPr>
        <w:t>Image Region</w:t>
      </w:r>
      <w:r w:rsidRPr="006B2F15">
        <w:t xml:space="preserve"> window</w:t>
      </w:r>
      <w:r>
        <w:t>.  The ‘</w:t>
      </w:r>
      <w:proofErr w:type="spellStart"/>
      <w:r>
        <w:t>trim_evt_files</w:t>
      </w:r>
      <w:proofErr w:type="spellEnd"/>
      <w:r>
        <w:t>’ method checks the Y lookup table against the regions selected and returns only the data file-names needed to provide data for these regions. In the Maia device, the Y LUT is just the first Y for each blog data segment file. Hence, only the Y values spanned by all regions is checked. It is possible to write more general lookup tables and methods that also check X.</w:t>
      </w:r>
    </w:p>
    <w:p w14:paraId="62057C4A" w14:textId="77777777" w:rsidR="006B2F15" w:rsidRDefault="006B2F15" w:rsidP="005C0008"/>
    <w:p w14:paraId="077E13BB" w14:textId="77777777" w:rsidR="005C0008" w:rsidRDefault="005C0008" w:rsidP="005C0008">
      <w:r>
        <w:t>For examples see supplied device IDL pro files to use as templates, such as:</w:t>
      </w:r>
    </w:p>
    <w:p w14:paraId="0AC78F2E" w14:textId="77777777" w:rsidR="005C0008" w:rsidRDefault="005C0008" w:rsidP="005C0008"/>
    <w:p w14:paraId="24CC8B90" w14:textId="77777777" w:rsidR="005C0008" w:rsidRDefault="005C0008" w:rsidP="005C0008">
      <w:r>
        <w:t>Ion-beam:</w:t>
      </w:r>
    </w:p>
    <w:p w14:paraId="5612E176" w14:textId="77777777" w:rsidR="005C0008" w:rsidRDefault="005C0008" w:rsidP="005C0008">
      <w:pPr>
        <w:ind w:left="3544" w:hanging="3260"/>
      </w:pPr>
      <w:r>
        <w:t>FASTCOM_MPA3_DEVICE</w:t>
      </w:r>
      <w:r>
        <w:tab/>
        <w:t>for list-mode data in a single file</w:t>
      </w:r>
    </w:p>
    <w:p w14:paraId="2D605704" w14:textId="77777777" w:rsidR="00621EF1" w:rsidRDefault="00621EF1" w:rsidP="005C0008">
      <w:pPr>
        <w:ind w:left="3544" w:hanging="3260"/>
      </w:pPr>
      <w:r>
        <w:t>MPSYS_DEVICE</w:t>
      </w:r>
      <w:r>
        <w:tab/>
        <w:t>for a single list-mode file and example of the ‘</w:t>
      </w:r>
      <w:proofErr w:type="spellStart"/>
      <w:r>
        <w:t>get_header_info</w:t>
      </w:r>
      <w:proofErr w:type="spellEnd"/>
      <w:r>
        <w:t>’ method to read header information from an associated metadata file.</w:t>
      </w:r>
    </w:p>
    <w:p w14:paraId="63F7048D" w14:textId="77777777" w:rsidR="005C0008" w:rsidRDefault="005C0008" w:rsidP="005C0008">
      <w:pPr>
        <w:ind w:left="3544" w:hanging="3260"/>
      </w:pPr>
      <w:r>
        <w:t>LUND_KMAX_DEVICE</w:t>
      </w:r>
      <w:r>
        <w:tab/>
        <w:t>for multi-file list-mode data</w:t>
      </w:r>
      <w:r w:rsidR="00621EF1">
        <w:t xml:space="preserve"> that includes import of some local spectra file formats</w:t>
      </w:r>
    </w:p>
    <w:p w14:paraId="167675BC" w14:textId="77777777" w:rsidR="005C0008" w:rsidRDefault="005C0008" w:rsidP="005C0008">
      <w:pPr>
        <w:ind w:left="3544" w:hanging="3260"/>
      </w:pPr>
    </w:p>
    <w:p w14:paraId="598F5EF9" w14:textId="77777777" w:rsidR="005C0008" w:rsidRDefault="005C0008" w:rsidP="005C0008">
      <w:r>
        <w:t>Synchrotron:</w:t>
      </w:r>
    </w:p>
    <w:p w14:paraId="6C3B60B4" w14:textId="77777777" w:rsidR="005C0008" w:rsidRDefault="005C0008" w:rsidP="005C0008">
      <w:pPr>
        <w:ind w:left="3544" w:hanging="3260"/>
      </w:pPr>
      <w:r>
        <w:t>NSLS_HDF_DEVICE</w:t>
      </w:r>
      <w:r>
        <w:tab/>
        <w:t>for list-mode data in a single file.</w:t>
      </w:r>
    </w:p>
    <w:p w14:paraId="3CF9C8F6" w14:textId="77777777" w:rsidR="005C0008" w:rsidRDefault="005C0008" w:rsidP="005C0008">
      <w:pPr>
        <w:ind w:left="3544" w:hanging="3260"/>
      </w:pPr>
      <w:r>
        <w:lastRenderedPageBreak/>
        <w:t>NSLS_MCA_DEVICE</w:t>
      </w:r>
      <w:r>
        <w:tab/>
        <w:t>for multi-file synchrotron list-mode data</w:t>
      </w:r>
      <w:r w:rsidR="00621EF1">
        <w:t xml:space="preserve"> that includes the ‘</w:t>
      </w:r>
      <w:proofErr w:type="spellStart"/>
      <w:r w:rsidR="00621EF1">
        <w:t>flux_scan</w:t>
      </w:r>
      <w:proofErr w:type="spellEnd"/>
      <w:r w:rsidR="00621EF1">
        <w:t>’ method to look for ion chamber PVs and for import of some local spectra formats.</w:t>
      </w:r>
    </w:p>
    <w:p w14:paraId="559F4AAD" w14:textId="77777777" w:rsidR="00621EF1" w:rsidRDefault="00621EF1" w:rsidP="005C0008">
      <w:pPr>
        <w:ind w:left="3544" w:hanging="3260"/>
      </w:pPr>
      <w:r>
        <w:t>MAIA_DEVICE</w:t>
      </w:r>
      <w:r>
        <w:tab/>
        <w:t>for a multi-file list-mode format stream that includes ‘</w:t>
      </w:r>
      <w:proofErr w:type="spellStart"/>
      <w:r>
        <w:t>flux_scan</w:t>
      </w:r>
      <w:proofErr w:type="spellEnd"/>
      <w:r>
        <w:t>’ as well as setting some extra variables local to the device through custom device widgets added to the Sort EVT window by the device</w:t>
      </w:r>
      <w:r w:rsidR="003A5D14">
        <w:t xml:space="preserve"> and the use of Y lookup tables and the ‘</w:t>
      </w:r>
      <w:proofErr w:type="spellStart"/>
      <w:r w:rsidR="003A5D14">
        <w:t>trim_evt_files</w:t>
      </w:r>
      <w:proofErr w:type="spellEnd"/>
      <w:r w:rsidR="003A5D14">
        <w:t>’ method</w:t>
      </w:r>
      <w:r>
        <w:t>.</w:t>
      </w:r>
    </w:p>
    <w:p w14:paraId="5B00A95C" w14:textId="77777777" w:rsidR="005C0008" w:rsidRDefault="005C0008" w:rsidP="005C0008">
      <w:pPr>
        <w:ind w:left="2268" w:hanging="1984"/>
      </w:pPr>
    </w:p>
    <w:p w14:paraId="436E1872" w14:textId="77777777" w:rsidR="005C0008" w:rsidRDefault="005C0008" w:rsidP="00C94300">
      <w:r>
        <w:t>Many of the devices use calls to Fortran DLL routines to speed up processing within the ‘</w:t>
      </w:r>
      <w:proofErr w:type="spellStart"/>
      <w:r>
        <w:t>read_buffer</w:t>
      </w:r>
      <w:proofErr w:type="spellEnd"/>
      <w:r>
        <w:t xml:space="preserve">’ method, others just use IDL code. This choice will depend on whether the list-mode data stream has a simple recurring </w:t>
      </w:r>
      <w:proofErr w:type="gramStart"/>
      <w:r>
        <w:t>format, or</w:t>
      </w:r>
      <w:proofErr w:type="gramEnd"/>
      <w:r>
        <w:t xml:space="preserve"> has a more complex structure that demands fiddly processing.</w:t>
      </w:r>
      <w:r w:rsidR="00621EF1">
        <w:t xml:space="preserve"> The former can make use of IDL vector processing, while the latter will most often be done more efficiently using Fortran or C code.</w:t>
      </w:r>
    </w:p>
    <w:p w14:paraId="71ACA813" w14:textId="77777777" w:rsidR="002735E2" w:rsidRDefault="002735E2" w:rsidP="002735E2">
      <w:pPr>
        <w:pStyle w:val="Heading3"/>
      </w:pPr>
      <w:bookmarkStart w:id="6" w:name="_Toc292881398"/>
      <w:bookmarkStart w:id="7" w:name="_Toc292881400"/>
      <w:bookmarkStart w:id="8" w:name="_Toc293325100"/>
      <w:r>
        <w:t>Base-device methods available</w:t>
      </w:r>
      <w:bookmarkEnd w:id="7"/>
      <w:bookmarkEnd w:id="8"/>
    </w:p>
    <w:p w14:paraId="07B8D8DE" w14:textId="77777777" w:rsidR="002735E2" w:rsidRDefault="002735E2" w:rsidP="002735E2">
      <w:r>
        <w:t xml:space="preserve"> Some </w:t>
      </w:r>
      <w:proofErr w:type="gramStart"/>
      <w:r>
        <w:t>general purpose</w:t>
      </w:r>
      <w:proofErr w:type="gramEnd"/>
      <w:r>
        <w:t xml:space="preserve"> methods used by GeoPIXE are available in the BASE_DEVICE master-class to avoid writing these for each device class. These are:</w:t>
      </w:r>
    </w:p>
    <w:p w14:paraId="596468C8" w14:textId="77777777" w:rsidR="002735E2" w:rsidRDefault="002735E2" w:rsidP="002735E2"/>
    <w:p w14:paraId="7C1499F8" w14:textId="77777777" w:rsidR="002735E2" w:rsidRDefault="002735E2" w:rsidP="002735E2">
      <w:pPr>
        <w:ind w:left="2268" w:hanging="1984"/>
      </w:pPr>
      <w:proofErr w:type="gramStart"/>
      <w:r>
        <w:t>name(</w:t>
      </w:r>
      <w:proofErr w:type="gramEnd"/>
      <w:r>
        <w:t>)</w:t>
      </w:r>
      <w:r>
        <w:tab/>
        <w:t xml:space="preserve">return name of device (e.g. "MAIA_DEVICE"). </w:t>
      </w:r>
    </w:p>
    <w:p w14:paraId="3D63ACB7" w14:textId="77777777" w:rsidR="002735E2" w:rsidRDefault="002735E2" w:rsidP="002735E2">
      <w:pPr>
        <w:ind w:left="2268" w:hanging="1984"/>
      </w:pPr>
      <w:proofErr w:type="gramStart"/>
      <w:r>
        <w:t>title(</w:t>
      </w:r>
      <w:proofErr w:type="gramEnd"/>
      <w:r>
        <w:t>)</w:t>
      </w:r>
      <w:r>
        <w:tab/>
        <w:t>return title string for this device (used in Sort EVT droplist)</w:t>
      </w:r>
    </w:p>
    <w:p w14:paraId="33E5B86E" w14:textId="77777777" w:rsidR="002735E2" w:rsidRDefault="002735E2" w:rsidP="002735E2">
      <w:pPr>
        <w:ind w:left="2268" w:hanging="1984"/>
      </w:pPr>
      <w:proofErr w:type="gramStart"/>
      <w:r>
        <w:t>extension(</w:t>
      </w:r>
      <w:proofErr w:type="gramEnd"/>
      <w:r>
        <w:t>)</w:t>
      </w:r>
      <w:r>
        <w:tab/>
        <w:t>return raw data file extension (if fixed, else '')</w:t>
      </w:r>
    </w:p>
    <w:p w14:paraId="0EE12689" w14:textId="77777777" w:rsidR="002735E2" w:rsidRDefault="002735E2" w:rsidP="002735E2">
      <w:pPr>
        <w:ind w:left="2268" w:hanging="1984"/>
      </w:pPr>
      <w:proofErr w:type="spellStart"/>
      <w:r>
        <w:t>multi_</w:t>
      </w:r>
      <w:proofErr w:type="gramStart"/>
      <w:r>
        <w:t>files</w:t>
      </w:r>
      <w:proofErr w:type="spellEnd"/>
      <w:r>
        <w:t>(</w:t>
      </w:r>
      <w:proofErr w:type="gramEnd"/>
      <w:r>
        <w:t>)</w:t>
      </w:r>
      <w:r>
        <w:tab/>
        <w:t>1=data organized in multiple files, else=0</w:t>
      </w:r>
    </w:p>
    <w:p w14:paraId="6E900FB0" w14:textId="77777777" w:rsidR="002735E2" w:rsidRDefault="002735E2" w:rsidP="002735E2">
      <w:pPr>
        <w:ind w:left="2268" w:hanging="1984"/>
      </w:pPr>
      <w:proofErr w:type="spellStart"/>
      <w:r>
        <w:t>multi_</w:t>
      </w:r>
      <w:proofErr w:type="gramStart"/>
      <w:r>
        <w:t>char</w:t>
      </w:r>
      <w:proofErr w:type="spellEnd"/>
      <w:r>
        <w:t>(</w:t>
      </w:r>
      <w:proofErr w:type="gramEnd"/>
      <w:r>
        <w:t>)</w:t>
      </w:r>
      <w:r>
        <w:tab/>
        <w:t>character used to separate run name/number from numeric data-file series</w:t>
      </w:r>
    </w:p>
    <w:p w14:paraId="27B6BC70" w14:textId="77777777" w:rsidR="002735E2" w:rsidRDefault="002735E2" w:rsidP="002735E2">
      <w:pPr>
        <w:ind w:left="2268" w:hanging="1984"/>
      </w:pPr>
      <w:proofErr w:type="spellStart"/>
      <w:r>
        <w:t>big_</w:t>
      </w:r>
      <w:proofErr w:type="gramStart"/>
      <w:r>
        <w:t>endian</w:t>
      </w:r>
      <w:proofErr w:type="spellEnd"/>
      <w:r>
        <w:t>(</w:t>
      </w:r>
      <w:proofErr w:type="gramEnd"/>
      <w:r>
        <w:t>)</w:t>
      </w:r>
      <w:r>
        <w:tab/>
        <w:t>1=flags data stored in raw data in Big Endian byte order, else=0</w:t>
      </w:r>
    </w:p>
    <w:p w14:paraId="2867E4F0" w14:textId="77777777" w:rsidR="002735E2" w:rsidRDefault="002735E2" w:rsidP="002735E2">
      <w:pPr>
        <w:ind w:left="2268" w:hanging="1984"/>
      </w:pPr>
      <w:proofErr w:type="spellStart"/>
      <w:r>
        <w:t>vax_</w:t>
      </w:r>
      <w:proofErr w:type="gramStart"/>
      <w:r>
        <w:t>float</w:t>
      </w:r>
      <w:proofErr w:type="spellEnd"/>
      <w:r>
        <w:t>(</w:t>
      </w:r>
      <w:proofErr w:type="gramEnd"/>
      <w:r>
        <w:t>)</w:t>
      </w:r>
      <w:r>
        <w:tab/>
        <w:t>1=flags VAX D-floating variables as part of data header</w:t>
      </w:r>
    </w:p>
    <w:p w14:paraId="34C69345" w14:textId="77777777" w:rsidR="002735E2" w:rsidRDefault="002735E2" w:rsidP="002735E2">
      <w:pPr>
        <w:ind w:left="2268" w:hanging="1984"/>
      </w:pPr>
      <w:proofErr w:type="spellStart"/>
      <w:r>
        <w:t>start_</w:t>
      </w:r>
      <w:proofErr w:type="gramStart"/>
      <w:r>
        <w:t>adc</w:t>
      </w:r>
      <w:proofErr w:type="spellEnd"/>
      <w:r>
        <w:t>(</w:t>
      </w:r>
      <w:proofErr w:type="gramEnd"/>
      <w:r>
        <w:t>)</w:t>
      </w:r>
      <w:r>
        <w:tab/>
        <w:t># of the first detector ADC.</w:t>
      </w:r>
    </w:p>
    <w:p w14:paraId="410C8DDE" w14:textId="77777777" w:rsidR="002735E2" w:rsidRDefault="002735E2" w:rsidP="002735E2">
      <w:pPr>
        <w:ind w:left="2268" w:hanging="1984"/>
      </w:pPr>
      <w:proofErr w:type="gramStart"/>
      <w:r>
        <w:t>pileup(</w:t>
      </w:r>
      <w:proofErr w:type="gramEnd"/>
      <w:r>
        <w:t>)</w:t>
      </w:r>
      <w:r>
        <w:tab/>
        <w:t>1=flags the use of a pileup rejection file for this device</w:t>
      </w:r>
    </w:p>
    <w:p w14:paraId="19AB4249" w14:textId="77777777" w:rsidR="002735E2" w:rsidRDefault="002735E2" w:rsidP="002735E2">
      <w:pPr>
        <w:ind w:left="2268" w:hanging="1984"/>
      </w:pPr>
      <w:proofErr w:type="gramStart"/>
      <w:r>
        <w:t>throttle(</w:t>
      </w:r>
      <w:proofErr w:type="gramEnd"/>
      <w:r>
        <w:t>)</w:t>
      </w:r>
      <w:r>
        <w:tab/>
        <w:t>1=</w:t>
      </w:r>
      <w:proofErr w:type="spellStart"/>
      <w:r>
        <w:t>f;ags</w:t>
      </w:r>
      <w:proofErr w:type="spellEnd"/>
      <w:r>
        <w:t xml:space="preserve"> the use of a Throttle mechanism for this device</w:t>
      </w:r>
    </w:p>
    <w:p w14:paraId="5A1AACAE" w14:textId="77777777" w:rsidR="002735E2" w:rsidRDefault="002735E2" w:rsidP="002735E2">
      <w:pPr>
        <w:ind w:left="2268" w:hanging="1984"/>
      </w:pPr>
      <w:proofErr w:type="gramStart"/>
      <w:r>
        <w:t>linear(</w:t>
      </w:r>
      <w:proofErr w:type="gramEnd"/>
      <w:r>
        <w:t>)</w:t>
      </w:r>
      <w:r>
        <w:tab/>
        <w:t>1=flags a linearization correction table used for this device</w:t>
      </w:r>
    </w:p>
    <w:p w14:paraId="4C5F77F6" w14:textId="77777777" w:rsidR="002735E2" w:rsidRDefault="002735E2" w:rsidP="002735E2">
      <w:pPr>
        <w:ind w:left="2268" w:hanging="1984"/>
      </w:pPr>
      <w:proofErr w:type="spellStart"/>
      <w:proofErr w:type="gramStart"/>
      <w:r>
        <w:t>ylut</w:t>
      </w:r>
      <w:proofErr w:type="spellEnd"/>
      <w:r>
        <w:t>(</w:t>
      </w:r>
      <w:proofErr w:type="gramEnd"/>
      <w:r>
        <w:t>)</w:t>
      </w:r>
      <w:r>
        <w:tab/>
        <w:t>1=flags that this device can use and generate a lookup table of first Y for each member of a multi-file data series to speed up certain operations (e.g. spectra extract using EVT button on Image Regions window).</w:t>
      </w:r>
    </w:p>
    <w:p w14:paraId="0589EFAA" w14:textId="77777777" w:rsidR="006B35C8" w:rsidRDefault="006B35C8" w:rsidP="002735E2">
      <w:pPr>
        <w:ind w:left="2268" w:hanging="1984"/>
      </w:pPr>
      <w:proofErr w:type="spellStart"/>
      <w:r w:rsidRPr="006B35C8">
        <w:t>get_</w:t>
      </w:r>
      <w:proofErr w:type="gramStart"/>
      <w:r w:rsidRPr="006B35C8">
        <w:t>ylut</w:t>
      </w:r>
      <w:proofErr w:type="spellEnd"/>
      <w:r w:rsidRPr="006B35C8">
        <w:t>(</w:t>
      </w:r>
      <w:proofErr w:type="gramEnd"/>
      <w:r w:rsidRPr="006B35C8">
        <w:t>)</w:t>
      </w:r>
      <w:r w:rsidRPr="006B35C8">
        <w:tab/>
        <w:t>retrieve the Y lookup table data from file.</w:t>
      </w:r>
    </w:p>
    <w:p w14:paraId="17BBF153" w14:textId="77777777" w:rsidR="006B35C8" w:rsidRDefault="006B35C8" w:rsidP="002735E2">
      <w:pPr>
        <w:ind w:left="2268" w:hanging="1984"/>
      </w:pPr>
      <w:proofErr w:type="spellStart"/>
      <w:r w:rsidRPr="006B35C8">
        <w:t>write_ylut</w:t>
      </w:r>
      <w:proofErr w:type="spellEnd"/>
      <w:r w:rsidRPr="006B35C8">
        <w:tab/>
        <w:t>write a Y lookup table file (called from the DA image sort).</w:t>
      </w:r>
    </w:p>
    <w:p w14:paraId="2025C935" w14:textId="77777777" w:rsidR="002735E2" w:rsidRDefault="002735E2" w:rsidP="002735E2">
      <w:pPr>
        <w:ind w:left="2268" w:hanging="1984"/>
      </w:pPr>
      <w:proofErr w:type="spellStart"/>
      <w:r>
        <w:t>use_</w:t>
      </w:r>
      <w:proofErr w:type="gramStart"/>
      <w:r>
        <w:t>bounds</w:t>
      </w:r>
      <w:proofErr w:type="spellEnd"/>
      <w:r>
        <w:t>(</w:t>
      </w:r>
      <w:proofErr w:type="gramEnd"/>
      <w:r>
        <w:t>)</w:t>
      </w:r>
      <w:r>
        <w:tab/>
        <w:t>1=flags that this device may have a border of pixels that contain no data and no beam charge/flux that should be excluded.</w:t>
      </w:r>
    </w:p>
    <w:p w14:paraId="64A4B7BD" w14:textId="77777777" w:rsidR="00720EC7" w:rsidRDefault="00720EC7" w:rsidP="00720EC7">
      <w:pPr>
        <w:pStyle w:val="Heading3"/>
      </w:pPr>
      <w:bookmarkStart w:id="9" w:name="_Toc293325101"/>
      <w:r>
        <w:t>Reading list-mode data to produce images</w:t>
      </w:r>
      <w:bookmarkEnd w:id="6"/>
      <w:r w:rsidR="005C0008">
        <w:t xml:space="preserve"> and extract full spectra</w:t>
      </w:r>
      <w:bookmarkEnd w:id="9"/>
    </w:p>
    <w:p w14:paraId="1E29C46D" w14:textId="77777777" w:rsidR="00720EC7" w:rsidRDefault="00720EC7" w:rsidP="00720EC7">
      <w:r>
        <w:t xml:space="preserve"> All device object classes need to implement these methods, with a full parameter list (even if some parameters are not used).</w:t>
      </w:r>
    </w:p>
    <w:p w14:paraId="43613941" w14:textId="77777777" w:rsidR="00720EC7" w:rsidRDefault="00720EC7" w:rsidP="00720EC7"/>
    <w:p w14:paraId="03DE3A2C" w14:textId="77777777" w:rsidR="00720EC7" w:rsidRDefault="00720EC7" w:rsidP="00720EC7">
      <w:pPr>
        <w:ind w:left="2268" w:hanging="1984"/>
      </w:pPr>
      <w:r>
        <w:t xml:space="preserve"> </w:t>
      </w:r>
      <w:proofErr w:type="spellStart"/>
      <w:r>
        <w:t>read_</w:t>
      </w:r>
      <w:proofErr w:type="gramStart"/>
      <w:r>
        <w:t>setup</w:t>
      </w:r>
      <w:proofErr w:type="spellEnd"/>
      <w:r>
        <w:t>(</w:t>
      </w:r>
      <w:proofErr w:type="gramEnd"/>
      <w:r>
        <w:t>)</w:t>
      </w:r>
      <w:r>
        <w:tab/>
        <w:t xml:space="preserve">will be called after each data file that is opened to setup internal device parameters </w:t>
      </w:r>
      <w:r w:rsidR="00C94300">
        <w:t>(often as variables in common</w:t>
      </w:r>
      <w:r w:rsidR="00C94300">
        <w:rPr>
          <w:rStyle w:val="FootnoteReference"/>
        </w:rPr>
        <w:footnoteReference w:id="1"/>
      </w:r>
      <w:r w:rsidR="00C94300">
        <w:t xml:space="preserve"> blocks) </w:t>
      </w:r>
      <w:r>
        <w:t xml:space="preserve">needed for </w:t>
      </w:r>
      <w:r>
        <w:lastRenderedPageBreak/>
        <w:t>reading data buffers, such as buffer size and device-specific buffer organization.</w:t>
      </w:r>
    </w:p>
    <w:p w14:paraId="7F6A6F5D" w14:textId="77777777" w:rsidR="00720EC7" w:rsidRDefault="00720EC7" w:rsidP="00720EC7">
      <w:pPr>
        <w:ind w:left="2268" w:hanging="1984"/>
      </w:pPr>
      <w:r>
        <w:t xml:space="preserve"> </w:t>
      </w:r>
      <w:proofErr w:type="spellStart"/>
      <w:r>
        <w:t>read_</w:t>
      </w:r>
      <w:proofErr w:type="gramStart"/>
      <w:r>
        <w:t>buffer</w:t>
      </w:r>
      <w:proofErr w:type="spellEnd"/>
      <w:r>
        <w:t>(</w:t>
      </w:r>
      <w:proofErr w:type="gramEnd"/>
      <w:r>
        <w:t>)</w:t>
      </w:r>
      <w:r>
        <w:tab/>
        <w:t>called repeatedly to read buffers from the data file, process these to extract X,Y,E triplet data, tagged by detector channel</w:t>
      </w:r>
      <w:r w:rsidR="00C94300">
        <w:t xml:space="preserve"> STE</w:t>
      </w:r>
      <w:r>
        <w:t xml:space="preserve">, compress X,Y,E if needed, and optionally detect other information (e.g. flux/charge, energy tokens). </w:t>
      </w:r>
    </w:p>
    <w:p w14:paraId="313F4AA2" w14:textId="77777777" w:rsidR="00720EC7" w:rsidRDefault="00720EC7" w:rsidP="00720EC7">
      <w:pPr>
        <w:ind w:left="2268" w:hanging="1984"/>
      </w:pPr>
      <w:r>
        <w:t xml:space="preserve"> </w:t>
      </w:r>
      <w:proofErr w:type="spellStart"/>
      <w:r>
        <w:t>get_header_</w:t>
      </w:r>
      <w:proofErr w:type="gramStart"/>
      <w:r>
        <w:t>info</w:t>
      </w:r>
      <w:proofErr w:type="spellEnd"/>
      <w:r>
        <w:t>(</w:t>
      </w:r>
      <w:proofErr w:type="gramEnd"/>
      <w:r>
        <w:t>)</w:t>
      </w:r>
      <w:r>
        <w:tab/>
        <w:t>interrogate the data files (usually prior to starting processing) for various details, such as scan size (physical size and/or pixel count), title, energy cal for detectors, etc.</w:t>
      </w:r>
      <w:r w:rsidR="002F51EA">
        <w:t xml:space="preserve"> Called, for example, when new data files are selected in the Sort EVT window.</w:t>
      </w:r>
    </w:p>
    <w:p w14:paraId="641EE877" w14:textId="77777777" w:rsidR="00720EC7" w:rsidRDefault="00720EC7" w:rsidP="00720EC7"/>
    <w:p w14:paraId="10C8FF3D" w14:textId="77777777" w:rsidR="00720EC7" w:rsidRDefault="006B35C8" w:rsidP="00720EC7">
      <w:r>
        <w:t>The above</w:t>
      </w:r>
      <w:r w:rsidR="00720EC7">
        <w:t xml:space="preserve"> 3 methods (plus the init and cleanup methods) are the </w:t>
      </w:r>
      <w:r w:rsidR="002F51EA">
        <w:t xml:space="preserve">essential </w:t>
      </w:r>
      <w:r w:rsidR="00720EC7">
        <w:t>minimum set needed to be written for a new device class.</w:t>
      </w:r>
    </w:p>
    <w:p w14:paraId="09F4911E" w14:textId="77777777" w:rsidR="00993539" w:rsidRDefault="00993539" w:rsidP="00720EC7"/>
    <w:p w14:paraId="066FEA18" w14:textId="77777777" w:rsidR="00993539" w:rsidRDefault="00993539" w:rsidP="00993539">
      <w:pPr>
        <w:ind w:left="2268" w:hanging="1984"/>
      </w:pPr>
      <w:proofErr w:type="spellStart"/>
      <w:r>
        <w:t>flux_</w:t>
      </w:r>
      <w:proofErr w:type="gramStart"/>
      <w:r>
        <w:t>scan</w:t>
      </w:r>
      <w:proofErr w:type="spellEnd"/>
      <w:r>
        <w:t>(</w:t>
      </w:r>
      <w:proofErr w:type="gramEnd"/>
      <w:r>
        <w:t>)</w:t>
      </w:r>
      <w:r>
        <w:tab/>
        <w:t>scan the raw data-files for details of available ion chamber specifications (e.g. EPICS PVs) to provide for user selection, and select one to use, and the pre-amp sensitivity value and units.</w:t>
      </w:r>
    </w:p>
    <w:p w14:paraId="0E74450E" w14:textId="77777777" w:rsidR="00993539" w:rsidRDefault="00993539" w:rsidP="00993539">
      <w:pPr>
        <w:ind w:left="2268" w:hanging="1984"/>
      </w:pPr>
      <w:proofErr w:type="spellStart"/>
      <w:r>
        <w:t>trim_evt_</w:t>
      </w:r>
      <w:proofErr w:type="gramStart"/>
      <w:r>
        <w:t>files</w:t>
      </w:r>
      <w:proofErr w:type="spellEnd"/>
      <w:r>
        <w:t>(</w:t>
      </w:r>
      <w:proofErr w:type="gramEnd"/>
      <w:r>
        <w:t>)</w:t>
      </w:r>
      <w:r>
        <w:tab/>
        <w:t>trim the list of files to only include files needed for the Y range seen in the region mask arrays (</w:t>
      </w:r>
      <w:r w:rsidR="009B6CB4">
        <w:t xml:space="preserve">uses the information in the Y lookup table; </w:t>
      </w:r>
      <w:r>
        <w:t>used with EVT button on Image Regions window).</w:t>
      </w:r>
    </w:p>
    <w:p w14:paraId="1D89F59E" w14:textId="77777777" w:rsidR="00302AD8" w:rsidRDefault="00302AD8" w:rsidP="00302AD8">
      <w:pPr>
        <w:pStyle w:val="Heading3"/>
      </w:pPr>
      <w:bookmarkStart w:id="10" w:name="_Toc292881399"/>
      <w:bookmarkStart w:id="11" w:name="_Toc293325102"/>
      <w:r>
        <w:t>Device specific Import of spectra</w:t>
      </w:r>
      <w:bookmarkEnd w:id="11"/>
    </w:p>
    <w:p w14:paraId="50A06578" w14:textId="77777777" w:rsidR="00302AD8" w:rsidRDefault="00302AD8" w:rsidP="00302AD8">
      <w:r>
        <w:t>Import of spectra is achieved in two modes: (</w:t>
      </w:r>
      <w:proofErr w:type="spellStart"/>
      <w:r>
        <w:t>i</w:t>
      </w:r>
      <w:proofErr w:type="spellEnd"/>
      <w:r>
        <w:t>) using user-written IDL code to read local format spectrum files, and (ii) using the GeoPIXE “</w:t>
      </w:r>
      <w:proofErr w:type="spellStart"/>
      <w:r>
        <w:t>spec_evt</w:t>
      </w:r>
      <w:proofErr w:type="spellEnd"/>
      <w:r>
        <w:t>” routine to scan through a list mode file(s) set to extract all data from all detectors, together with the X and Y projections of all events for each detector. The latter creates a new file with the same name as the input data file (or first file in a set) and the suffix “</w:t>
      </w:r>
      <w:proofErr w:type="spellStart"/>
      <w:proofErr w:type="gramStart"/>
      <w:r>
        <w:t>i.spec</w:t>
      </w:r>
      <w:proofErr w:type="spellEnd"/>
      <w:proofErr w:type="gramEnd"/>
      <w:r>
        <w:t>’.</w:t>
      </w:r>
    </w:p>
    <w:p w14:paraId="346199D7" w14:textId="77777777" w:rsidR="00302AD8" w:rsidRDefault="00302AD8" w:rsidP="00302AD8"/>
    <w:p w14:paraId="1F57A081" w14:textId="77777777" w:rsidR="00302AD8" w:rsidRDefault="00302AD8" w:rsidP="00302AD8">
      <w:r>
        <w:t>Local spectrum formats are handled by local IDL routines. They are defined in the ‘</w:t>
      </w:r>
      <w:proofErr w:type="spellStart"/>
      <w:r>
        <w:t>get_import_</w:t>
      </w:r>
      <w:proofErr w:type="gramStart"/>
      <w:r>
        <w:t>list</w:t>
      </w:r>
      <w:proofErr w:type="spellEnd"/>
      <w:r>
        <w:t>(</w:t>
      </w:r>
      <w:proofErr w:type="gramEnd"/>
      <w:r>
        <w:t>)’ method by setting up a parameter structure called ‘opt’ for each import format or mode (a template for ‘opt’ is given in the example device code). Just the following parameters in opt are needed for local spectrum import:</w:t>
      </w:r>
    </w:p>
    <w:p w14:paraId="7FB52EB4" w14:textId="77777777" w:rsidR="00302AD8" w:rsidRDefault="00302AD8" w:rsidP="00302AD8"/>
    <w:p w14:paraId="64CDB848" w14:textId="77777777" w:rsidR="00302AD8" w:rsidRDefault="00302AD8" w:rsidP="00302AD8">
      <w:pPr>
        <w:ind w:left="2268" w:hanging="1984"/>
      </w:pPr>
      <w:r>
        <w:t>Name</w:t>
      </w:r>
      <w:r>
        <w:tab/>
        <w:t>a unique name for the import (usually created as the device name plus a few extra characters).</w:t>
      </w:r>
    </w:p>
    <w:p w14:paraId="43239CF7" w14:textId="77777777" w:rsidR="00302AD8" w:rsidRDefault="00302AD8" w:rsidP="00302AD8">
      <w:pPr>
        <w:ind w:left="2268" w:hanging="1984"/>
      </w:pPr>
      <w:r>
        <w:t>Title</w:t>
      </w:r>
      <w:r>
        <w:tab/>
        <w:t>A string to identify this import mode in the “Import Spectra” window.</w:t>
      </w:r>
    </w:p>
    <w:p w14:paraId="48497E68" w14:textId="77777777" w:rsidR="00302AD8" w:rsidRDefault="00302AD8" w:rsidP="00302AD8">
      <w:pPr>
        <w:ind w:left="2268" w:hanging="1984"/>
      </w:pPr>
      <w:proofErr w:type="spellStart"/>
      <w:r>
        <w:t>In_ext</w:t>
      </w:r>
      <w:proofErr w:type="spellEnd"/>
      <w:r>
        <w:tab/>
      </w:r>
      <w:proofErr w:type="gramStart"/>
      <w:r>
        <w:t>The</w:t>
      </w:r>
      <w:proofErr w:type="gramEnd"/>
      <w:r>
        <w:t xml:space="preserve"> file extension (if it’s fixed) for the import spectral data.</w:t>
      </w:r>
    </w:p>
    <w:p w14:paraId="46832AFB" w14:textId="77777777" w:rsidR="00302AD8" w:rsidRDefault="00302AD8" w:rsidP="00302AD8">
      <w:pPr>
        <w:ind w:left="2268" w:hanging="1984"/>
      </w:pPr>
      <w:r>
        <w:t>Request</w:t>
      </w:r>
      <w:r>
        <w:tab/>
        <w:t>A string to use a title for the File-Requester pop-up window.</w:t>
      </w:r>
    </w:p>
    <w:p w14:paraId="3114B8CD" w14:textId="77777777" w:rsidR="00302AD8" w:rsidRDefault="00302AD8" w:rsidP="00302AD8">
      <w:pPr>
        <w:ind w:left="2268" w:hanging="1984"/>
      </w:pPr>
      <w:proofErr w:type="spellStart"/>
      <w:r>
        <w:t>Device_name</w:t>
      </w:r>
      <w:proofErr w:type="spellEnd"/>
      <w:r>
        <w:tab/>
      </w:r>
      <w:proofErr w:type="gramStart"/>
      <w:r>
        <w:t>The</w:t>
      </w:r>
      <w:proofErr w:type="gramEnd"/>
      <w:r>
        <w:t xml:space="preserve"> unique name for the device (‘self.name’)</w:t>
      </w:r>
    </w:p>
    <w:p w14:paraId="03024D3E" w14:textId="77777777" w:rsidR="00302AD8" w:rsidRDefault="00302AD8" w:rsidP="00302AD8"/>
    <w:p w14:paraId="0A5A02EB" w14:textId="77777777" w:rsidR="00302AD8" w:rsidRDefault="00302AD8" w:rsidP="00302AD8">
      <w:r>
        <w:t>The latter mode for extracting spectra from list-mode data-streams requires at least one more parameter:</w:t>
      </w:r>
    </w:p>
    <w:p w14:paraId="3A2E981D" w14:textId="77777777" w:rsidR="00302AD8" w:rsidRDefault="00302AD8" w:rsidP="00302AD8"/>
    <w:p w14:paraId="288E577C" w14:textId="77777777" w:rsidR="00302AD8" w:rsidRDefault="00302AD8" w:rsidP="00302AD8">
      <w:pPr>
        <w:ind w:left="2268" w:hanging="1984"/>
      </w:pPr>
      <w:proofErr w:type="spellStart"/>
      <w:r>
        <w:t>Spec_evt</w:t>
      </w:r>
      <w:proofErr w:type="spellEnd"/>
      <w:r>
        <w:tab/>
        <w:t>1= flags this import as an extract from list-mode file mode</w:t>
      </w:r>
    </w:p>
    <w:p w14:paraId="77BEFB1F" w14:textId="77777777" w:rsidR="00302AD8" w:rsidRDefault="00302AD8" w:rsidP="00302AD8">
      <w:pPr>
        <w:ind w:left="2268" w:hanging="1984"/>
      </w:pPr>
      <w:r>
        <w:t>Multifile</w:t>
      </w:r>
      <w:r>
        <w:tab/>
        <w:t>1= flags this as a multi-file set (defaults to not multifile)</w:t>
      </w:r>
    </w:p>
    <w:p w14:paraId="74B4D49C" w14:textId="77777777" w:rsidR="00302AD8" w:rsidRDefault="00302AD8" w:rsidP="00302AD8">
      <w:pPr>
        <w:ind w:left="2268" w:hanging="1984"/>
      </w:pPr>
      <w:r>
        <w:t>Separate</w:t>
      </w:r>
      <w:r>
        <w:tab/>
        <w:t>the characters that separate file-name from XY tags (if used)</w:t>
      </w:r>
    </w:p>
    <w:p w14:paraId="584D6AB8" w14:textId="77777777" w:rsidR="00302AD8" w:rsidRDefault="00302AD8" w:rsidP="00302AD8">
      <w:pPr>
        <w:ind w:left="2268" w:hanging="1984"/>
      </w:pPr>
      <w:r>
        <w:t>Raw</w:t>
      </w:r>
      <w:r>
        <w:tab/>
        <w:t>1= flags that the raw list-mode data can reside in a different file path to the output spectrum files created by this import.</w:t>
      </w:r>
    </w:p>
    <w:p w14:paraId="2D03ED09" w14:textId="77777777" w:rsidR="00302AD8" w:rsidRDefault="00302AD8" w:rsidP="00302AD8">
      <w:pPr>
        <w:ind w:left="2268" w:hanging="1984"/>
      </w:pPr>
      <w:proofErr w:type="spellStart"/>
      <w:r>
        <w:lastRenderedPageBreak/>
        <w:t>Use_IC</w:t>
      </w:r>
      <w:proofErr w:type="spellEnd"/>
      <w:r>
        <w:tab/>
        <w:t>1= flags the need to pop-up the flux selection window to allow IC PVs to be selected (or scanned in the data using the ‘</w:t>
      </w:r>
      <w:proofErr w:type="spellStart"/>
      <w:r>
        <w:t>flux_scan</w:t>
      </w:r>
      <w:proofErr w:type="spellEnd"/>
      <w:r>
        <w:t>’ method).</w:t>
      </w:r>
    </w:p>
    <w:p w14:paraId="0AA94418" w14:textId="77777777" w:rsidR="00302AD8" w:rsidRDefault="00302AD8" w:rsidP="00302AD8">
      <w:pPr>
        <w:ind w:left="2268" w:hanging="1984"/>
      </w:pPr>
      <w:proofErr w:type="spellStart"/>
      <w:r>
        <w:t>Xr</w:t>
      </w:r>
      <w:proofErr w:type="spellEnd"/>
      <w:r>
        <w:tab/>
        <w:t>default X range</w:t>
      </w:r>
    </w:p>
    <w:p w14:paraId="1AA60DAF" w14:textId="77777777" w:rsidR="00302AD8" w:rsidRDefault="00302AD8" w:rsidP="00302AD8">
      <w:pPr>
        <w:ind w:left="2268" w:hanging="1984"/>
      </w:pPr>
      <w:r>
        <w:t>Yr</w:t>
      </w:r>
      <w:r>
        <w:tab/>
        <w:t>default Y range</w:t>
      </w:r>
    </w:p>
    <w:p w14:paraId="6F67B88E" w14:textId="77777777" w:rsidR="00302AD8" w:rsidRDefault="00302AD8" w:rsidP="00302AD8">
      <w:pPr>
        <w:ind w:left="2268" w:hanging="1984"/>
      </w:pPr>
    </w:p>
    <w:p w14:paraId="79201273" w14:textId="77777777" w:rsidR="00302AD8" w:rsidRDefault="00302AD8" w:rsidP="00302AD8">
      <w:r>
        <w:t>Some parameters are probably only needed for the Maia device, unless needed for your device too:</w:t>
      </w:r>
    </w:p>
    <w:p w14:paraId="5E70B126" w14:textId="77777777" w:rsidR="00302AD8" w:rsidRDefault="00302AD8" w:rsidP="00302AD8">
      <w:pPr>
        <w:ind w:left="2268" w:hanging="1984"/>
      </w:pPr>
    </w:p>
    <w:p w14:paraId="2448E3E3" w14:textId="77777777" w:rsidR="00302AD8" w:rsidRDefault="00302AD8" w:rsidP="00302AD8">
      <w:pPr>
        <w:ind w:left="2268" w:hanging="1984"/>
      </w:pPr>
      <w:proofErr w:type="spellStart"/>
      <w:r>
        <w:t>Use_linear</w:t>
      </w:r>
      <w:proofErr w:type="spellEnd"/>
      <w:r>
        <w:tab/>
        <w:t>1= request linearization file</w:t>
      </w:r>
    </w:p>
    <w:p w14:paraId="1B5B3038" w14:textId="77777777" w:rsidR="00302AD8" w:rsidRDefault="00302AD8" w:rsidP="00302AD8">
      <w:pPr>
        <w:ind w:left="2268" w:hanging="1984"/>
      </w:pPr>
      <w:proofErr w:type="spellStart"/>
      <w:r>
        <w:t>Use_pileup</w:t>
      </w:r>
      <w:proofErr w:type="spellEnd"/>
      <w:r>
        <w:tab/>
        <w:t>1= request pileup file</w:t>
      </w:r>
    </w:p>
    <w:p w14:paraId="14558307" w14:textId="77777777" w:rsidR="00302AD8" w:rsidRDefault="00302AD8" w:rsidP="00302AD8">
      <w:pPr>
        <w:ind w:left="2268" w:hanging="1984"/>
      </w:pPr>
      <w:proofErr w:type="spellStart"/>
      <w:r>
        <w:t>Use_throttle</w:t>
      </w:r>
      <w:proofErr w:type="spellEnd"/>
      <w:r>
        <w:tab/>
        <w:t>1= request throttle file</w:t>
      </w:r>
    </w:p>
    <w:p w14:paraId="2F905D3D" w14:textId="77777777" w:rsidR="00302AD8" w:rsidRDefault="00302AD8" w:rsidP="00302AD8">
      <w:pPr>
        <w:ind w:left="2268" w:hanging="1984"/>
      </w:pPr>
      <w:proofErr w:type="spellStart"/>
      <w:r>
        <w:t>Use_tot</w:t>
      </w:r>
      <w:proofErr w:type="spellEnd"/>
      <w:r>
        <w:tab/>
        <w:t>1= collect time-over-threshold (</w:t>
      </w:r>
      <w:proofErr w:type="spellStart"/>
      <w:r>
        <w:t>ToT</w:t>
      </w:r>
      <w:proofErr w:type="spellEnd"/>
      <w:r>
        <w:t>) spectral data too</w:t>
      </w:r>
    </w:p>
    <w:p w14:paraId="5055C1C1" w14:textId="77777777" w:rsidR="00302AD8" w:rsidRDefault="00302AD8" w:rsidP="00302AD8">
      <w:pPr>
        <w:ind w:left="2268" w:hanging="1984"/>
      </w:pPr>
    </w:p>
    <w:p w14:paraId="04F6E5BB" w14:textId="77777777" w:rsidR="00302AD8" w:rsidRDefault="00302AD8" w:rsidP="00302AD8">
      <w:r>
        <w:t>The method ‘</w:t>
      </w:r>
      <w:proofErr w:type="spellStart"/>
      <w:r>
        <w:t>get_import_</w:t>
      </w:r>
      <w:proofErr w:type="gramStart"/>
      <w:r>
        <w:t>list</w:t>
      </w:r>
      <w:proofErr w:type="spellEnd"/>
      <w:r>
        <w:t>(</w:t>
      </w:r>
      <w:proofErr w:type="gramEnd"/>
      <w:r>
        <w:t xml:space="preserve">)’ is called by the </w:t>
      </w:r>
      <w:r w:rsidRPr="00C12787">
        <w:rPr>
          <w:i/>
        </w:rPr>
        <w:t xml:space="preserve">Import Spectra </w:t>
      </w:r>
      <w:r>
        <w:t>window to build the selection lists and tables of devices for Synchrotron and Ion-beam local data formats. When one of the local spectrum file imports is selected, the method ‘</w:t>
      </w:r>
      <w:proofErr w:type="spellStart"/>
      <w:r>
        <w:t>import_</w:t>
      </w:r>
      <w:proofErr w:type="gramStart"/>
      <w:r>
        <w:t>spec</w:t>
      </w:r>
      <w:proofErr w:type="spellEnd"/>
      <w:r>
        <w:t>(</w:t>
      </w:r>
      <w:proofErr w:type="gramEnd"/>
      <w:r>
        <w:t>)’ is called on the selected device object class to execute some local routine to read the spectrum data. If an extraction from list-mode import is selected, GeoPIXE handles this internally using ‘</w:t>
      </w:r>
      <w:proofErr w:type="spellStart"/>
      <w:r>
        <w:t>spec_evt</w:t>
      </w:r>
      <w:proofErr w:type="spellEnd"/>
      <w:r>
        <w:t>’. The spectrum reading routines should create a GeoPIXE spectrum struct using a call to “define(/spectrum)” and return a pointer to this struct (or an array of these structs for multiple spectra import).</w:t>
      </w:r>
    </w:p>
    <w:p w14:paraId="0ED7D788" w14:textId="77777777" w:rsidR="00720EC7" w:rsidRDefault="00720EC7" w:rsidP="00720EC7">
      <w:pPr>
        <w:pStyle w:val="Heading3"/>
      </w:pPr>
      <w:bookmarkStart w:id="12" w:name="_Toc293325103"/>
      <w:r>
        <w:t>Device specific parameters</w:t>
      </w:r>
      <w:bookmarkEnd w:id="10"/>
      <w:bookmarkEnd w:id="12"/>
    </w:p>
    <w:p w14:paraId="09743069" w14:textId="77777777" w:rsidR="00720EC7" w:rsidRDefault="00720EC7" w:rsidP="00720EC7">
      <w:r>
        <w:t>If the device has some device specific parameters that need to be set-up for processing and read/written along with image and r</w:t>
      </w:r>
      <w:r w:rsidR="00C94300">
        <w:t>egion data, etc.</w:t>
      </w:r>
      <w:r w:rsidR="002F51EA">
        <w:t xml:space="preserve"> to/from disk,</w:t>
      </w:r>
      <w:r w:rsidR="00C94300">
        <w:t xml:space="preserve"> then use this </w:t>
      </w:r>
      <w:r>
        <w:t xml:space="preserve">facility to define widgets to gather info about parameter options and manage them. If you don't need them do not define these methods, then a default (no action) method will be used in the "BASE_DEVICE" master-class. These options are set-up in widgets that appear in the Sort EVT </w:t>
      </w:r>
      <w:r w:rsidR="002F51EA">
        <w:t xml:space="preserve">window </w:t>
      </w:r>
      <w:r>
        <w:t xml:space="preserve">options box on the Sort tab. The parameters live in the class </w:t>
      </w:r>
      <w:r w:rsidR="002F51EA">
        <w:t>‘</w:t>
      </w:r>
      <w:r>
        <w:t>self</w:t>
      </w:r>
      <w:r w:rsidR="002F51EA">
        <w:t>’</w:t>
      </w:r>
      <w:r>
        <w:t xml:space="preserve"> struct</w:t>
      </w:r>
      <w:r w:rsidR="002F51EA">
        <w:t>, defined in the device class ‘init’ method,</w:t>
      </w:r>
      <w:r>
        <w:t xml:space="preserve"> and are handled using these methods:</w:t>
      </w:r>
    </w:p>
    <w:p w14:paraId="4971E1DE" w14:textId="77777777" w:rsidR="00720EC7" w:rsidRDefault="00720EC7" w:rsidP="00720EC7"/>
    <w:p w14:paraId="30F2E48E" w14:textId="77777777" w:rsidR="00720EC7" w:rsidRDefault="00720EC7" w:rsidP="00720EC7">
      <w:pPr>
        <w:ind w:left="2268" w:hanging="1984"/>
      </w:pPr>
      <w:proofErr w:type="spellStart"/>
      <w:r>
        <w:t>render_options</w:t>
      </w:r>
      <w:proofErr w:type="spellEnd"/>
      <w:r>
        <w:tab/>
      </w:r>
      <w:proofErr w:type="gramStart"/>
      <w:r>
        <w:t>draws</w:t>
      </w:r>
      <w:proofErr w:type="gramEnd"/>
      <w:r>
        <w:t xml:space="preserve"> widgets needed in supplied parent base (on Sort tab)</w:t>
      </w:r>
    </w:p>
    <w:p w14:paraId="7136EC6E" w14:textId="77777777" w:rsidR="00720EC7" w:rsidRDefault="00720EC7" w:rsidP="00720EC7">
      <w:pPr>
        <w:ind w:left="2268" w:hanging="1984"/>
      </w:pPr>
      <w:proofErr w:type="spellStart"/>
      <w:r>
        <w:t>read_options</w:t>
      </w:r>
      <w:proofErr w:type="spellEnd"/>
      <w:r>
        <w:tab/>
        <w:t xml:space="preserve">called when images and regions are read from disk to read the device specific options into the object </w:t>
      </w:r>
      <w:proofErr w:type="spellStart"/>
      <w:r>
        <w:t>self struct</w:t>
      </w:r>
      <w:proofErr w:type="spellEnd"/>
      <w:r>
        <w:t>.</w:t>
      </w:r>
    </w:p>
    <w:p w14:paraId="631937C9" w14:textId="77777777" w:rsidR="00720EC7" w:rsidRDefault="00720EC7" w:rsidP="00720EC7">
      <w:pPr>
        <w:ind w:left="2268" w:hanging="1984"/>
      </w:pPr>
      <w:proofErr w:type="spellStart"/>
      <w:r>
        <w:t>write_options</w:t>
      </w:r>
      <w:proofErr w:type="spellEnd"/>
      <w:r>
        <w:tab/>
        <w:t xml:space="preserve">called when images and regions are written to disk to write the device specific options from the object </w:t>
      </w:r>
      <w:proofErr w:type="spellStart"/>
      <w:r>
        <w:t>self struct</w:t>
      </w:r>
      <w:proofErr w:type="spellEnd"/>
      <w:r>
        <w:t>.</w:t>
      </w:r>
    </w:p>
    <w:p w14:paraId="597E15BA" w14:textId="77777777" w:rsidR="00720EC7" w:rsidRDefault="00720EC7" w:rsidP="00720EC7">
      <w:pPr>
        <w:ind w:left="2268" w:hanging="1984"/>
      </w:pPr>
      <w:proofErr w:type="spellStart"/>
      <w:r>
        <w:t>options_</w:t>
      </w:r>
      <w:proofErr w:type="gramStart"/>
      <w:r>
        <w:t>legend</w:t>
      </w:r>
      <w:proofErr w:type="spellEnd"/>
      <w:r>
        <w:t>(</w:t>
      </w:r>
      <w:proofErr w:type="gramEnd"/>
      <w:r>
        <w:t>)</w:t>
      </w:r>
      <w:r>
        <w:tab/>
        <w:t>Returns a formatted string array to be added to the image history list in the Image History window</w:t>
      </w:r>
      <w:r w:rsidR="002F51EA">
        <w:t xml:space="preserve"> to show device specific parameters</w:t>
      </w:r>
      <w:r>
        <w:t>.</w:t>
      </w:r>
    </w:p>
    <w:p w14:paraId="55145623" w14:textId="77777777" w:rsidR="00720EC7" w:rsidRDefault="00720EC7" w:rsidP="00720EC7">
      <w:pPr>
        <w:ind w:left="2268" w:hanging="1984"/>
      </w:pPr>
    </w:p>
    <w:p w14:paraId="08396731" w14:textId="77777777" w:rsidR="00720EC7" w:rsidRDefault="00720EC7" w:rsidP="00720EC7">
      <w:pPr>
        <w:ind w:left="2268" w:hanging="1984"/>
      </w:pPr>
      <w:proofErr w:type="spellStart"/>
      <w:r>
        <w:t>set_options</w:t>
      </w:r>
      <w:proofErr w:type="spellEnd"/>
      <w:r>
        <w:tab/>
        <w:t xml:space="preserve">explicitly pass these options parameters into the object. </w:t>
      </w:r>
      <w:r w:rsidR="00825419">
        <w:t>This should only be used internally to your object code to set option parameters</w:t>
      </w:r>
      <w:r>
        <w:t>.</w:t>
      </w:r>
    </w:p>
    <w:p w14:paraId="1D387A8D" w14:textId="77777777" w:rsidR="00720EC7" w:rsidRDefault="00720EC7" w:rsidP="00720EC7">
      <w:pPr>
        <w:ind w:left="2268" w:hanging="1984"/>
      </w:pPr>
      <w:proofErr w:type="spellStart"/>
      <w:r>
        <w:t>get_</w:t>
      </w:r>
      <w:proofErr w:type="gramStart"/>
      <w:r>
        <w:t>options</w:t>
      </w:r>
      <w:proofErr w:type="spellEnd"/>
      <w:r>
        <w:t>(</w:t>
      </w:r>
      <w:proofErr w:type="gramEnd"/>
      <w:r>
        <w:t>)</w:t>
      </w:r>
      <w:r>
        <w:tab/>
        <w:t xml:space="preserve">Explicitly get options parameters from Maia object. </w:t>
      </w:r>
      <w:r w:rsidR="00825419">
        <w:t>This should only be used internally to your object code to get option parameters.</w:t>
      </w:r>
    </w:p>
    <w:p w14:paraId="1AC22C19" w14:textId="77777777" w:rsidR="00720EC7" w:rsidRDefault="00720EC7" w:rsidP="00720EC7">
      <w:r>
        <w:tab/>
      </w:r>
      <w:r>
        <w:tab/>
      </w:r>
      <w:r>
        <w:tab/>
      </w:r>
      <w:r>
        <w:tab/>
      </w:r>
      <w:r>
        <w:tab/>
      </w:r>
    </w:p>
    <w:p w14:paraId="26226964" w14:textId="77777777" w:rsidR="00720EC7" w:rsidRDefault="00720EC7" w:rsidP="00720EC7">
      <w:r>
        <w:t xml:space="preserve">The following two are used with Options widgets, </w:t>
      </w:r>
      <w:r w:rsidR="002F51EA">
        <w:t xml:space="preserve">called by GeoPIXE to the device object, </w:t>
      </w:r>
      <w:r>
        <w:t>but are handled by the Base super-class:</w:t>
      </w:r>
    </w:p>
    <w:p w14:paraId="1131DE8C" w14:textId="77777777" w:rsidR="00720EC7" w:rsidRDefault="00720EC7" w:rsidP="00720EC7">
      <w:r>
        <w:t xml:space="preserve"> </w:t>
      </w:r>
    </w:p>
    <w:p w14:paraId="413363B2" w14:textId="77777777" w:rsidR="00720EC7" w:rsidRDefault="00720EC7" w:rsidP="00720EC7">
      <w:pPr>
        <w:ind w:left="2268" w:hanging="1984"/>
      </w:pPr>
      <w:proofErr w:type="spellStart"/>
      <w:r>
        <w:t>show_sort_</w:t>
      </w:r>
      <w:proofErr w:type="gramStart"/>
      <w:r>
        <w:t>options</w:t>
      </w:r>
      <w:proofErr w:type="spellEnd"/>
      <w:r>
        <w:t>(</w:t>
      </w:r>
      <w:proofErr w:type="gramEnd"/>
      <w:r>
        <w:t>)  flags that this device has sort options to display.</w:t>
      </w:r>
    </w:p>
    <w:p w14:paraId="6B847E66" w14:textId="77777777" w:rsidR="00720EC7" w:rsidRDefault="00720EC7" w:rsidP="00720EC7">
      <w:pPr>
        <w:ind w:left="2268" w:hanging="1984"/>
      </w:pPr>
      <w:proofErr w:type="spellStart"/>
      <w:r>
        <w:t>get_sort_</w:t>
      </w:r>
      <w:proofErr w:type="gramStart"/>
      <w:r>
        <w:t>ysize</w:t>
      </w:r>
      <w:proofErr w:type="spellEnd"/>
      <w:r>
        <w:t>(</w:t>
      </w:r>
      <w:proofErr w:type="gramEnd"/>
      <w:r>
        <w:t>)</w:t>
      </w:r>
      <w:r>
        <w:tab/>
        <w:t xml:space="preserve"> returns number of Y pixels needed for device options fields.   </w:t>
      </w:r>
    </w:p>
    <w:p w14:paraId="54F20DFB" w14:textId="77777777" w:rsidR="002F51EA" w:rsidRDefault="00720EC7" w:rsidP="00720EC7">
      <w:r>
        <w:lastRenderedPageBreak/>
        <w:t xml:space="preserve"> </w:t>
      </w:r>
    </w:p>
    <w:p w14:paraId="650F4AFF" w14:textId="77777777" w:rsidR="002735E2" w:rsidRDefault="002F51EA" w:rsidP="002735E2">
      <w:r>
        <w:t>To define and use addition device specific Options parameters, set these parameters in your ‘init’ method</w:t>
      </w:r>
      <w:r w:rsidR="002735E2">
        <w:t xml:space="preserve"> code. The size needed is set-up in the device Init method using:</w:t>
      </w:r>
    </w:p>
    <w:p w14:paraId="16BCF94C" w14:textId="77777777" w:rsidR="002F51EA" w:rsidRDefault="002F51EA" w:rsidP="00720EC7"/>
    <w:p w14:paraId="6AB49839" w14:textId="77777777" w:rsidR="00720EC7" w:rsidRDefault="00720EC7" w:rsidP="00720EC7">
      <w:r>
        <w:tab/>
      </w:r>
      <w:r>
        <w:tab/>
      </w:r>
      <w:r>
        <w:tab/>
      </w:r>
      <w:r>
        <w:tab/>
      </w:r>
      <w:r>
        <w:tab/>
        <w:t xml:space="preserve">   </w:t>
      </w:r>
    </w:p>
    <w:p w14:paraId="2D40A4B7" w14:textId="77777777" w:rsidR="00720EC7" w:rsidRDefault="00720EC7" w:rsidP="00720EC7">
      <w:pPr>
        <w:ind w:left="3261" w:hanging="2977"/>
      </w:pPr>
      <w:proofErr w:type="spellStart"/>
      <w:proofErr w:type="gramStart"/>
      <w:r>
        <w:t>self.options</w:t>
      </w:r>
      <w:proofErr w:type="gramEnd"/>
      <w:r>
        <w:t>.scan.on</w:t>
      </w:r>
      <w:proofErr w:type="spellEnd"/>
      <w:r>
        <w:t xml:space="preserve"> = 1</w:t>
      </w:r>
      <w:r>
        <w:tab/>
        <w:t xml:space="preserve">scan sort options available for this class to be displayed as widgets in the “Sort” tab of the Sort EVT window </w:t>
      </w:r>
      <w:r w:rsidR="002735E2">
        <w:t>.</w:t>
      </w:r>
    </w:p>
    <w:p w14:paraId="23FBCA70" w14:textId="77777777" w:rsidR="00720EC7" w:rsidRDefault="00720EC7" w:rsidP="00720EC7">
      <w:pPr>
        <w:ind w:left="3261" w:hanging="2977"/>
      </w:pPr>
      <w:proofErr w:type="spellStart"/>
      <w:proofErr w:type="gramStart"/>
      <w:r>
        <w:t>self.options</w:t>
      </w:r>
      <w:proofErr w:type="gramEnd"/>
      <w:r>
        <w:t>.scan.ysize</w:t>
      </w:r>
      <w:proofErr w:type="spellEnd"/>
      <w:r>
        <w:t xml:space="preserve"> = 75</w:t>
      </w:r>
      <w:r>
        <w:tab/>
        <w:t>Y size of sort options box, when open</w:t>
      </w:r>
    </w:p>
    <w:p w14:paraId="0D91E8E2" w14:textId="77777777" w:rsidR="00720EC7" w:rsidRDefault="00720EC7" w:rsidP="00720EC7"/>
    <w:p w14:paraId="319FD070" w14:textId="77777777" w:rsidR="00720EC7" w:rsidRDefault="00720EC7" w:rsidP="00720EC7">
      <w:r>
        <w:t xml:space="preserve">The code in the </w:t>
      </w:r>
      <w:proofErr w:type="spellStart"/>
      <w:r>
        <w:t>render_options</w:t>
      </w:r>
      <w:proofErr w:type="spellEnd"/>
      <w:r>
        <w:t xml:space="preserve"> for creating options widgets for the Maia device, which also calls some </w:t>
      </w:r>
      <w:proofErr w:type="spellStart"/>
      <w:r>
        <w:t>OnRealize</w:t>
      </w:r>
      <w:proofErr w:type="spellEnd"/>
      <w:r>
        <w:t xml:space="preserve"> routines and an event handler, can be used as a model for new device options fields.</w:t>
      </w:r>
    </w:p>
    <w:p w14:paraId="5B0C2437" w14:textId="77777777" w:rsidR="00302AD8" w:rsidRDefault="00302AD8" w:rsidP="00720EC7"/>
    <w:p w14:paraId="7BD62F6A" w14:textId="77777777" w:rsidR="00720EC7" w:rsidRDefault="00720EC7" w:rsidP="00720EC7">
      <w:pPr>
        <w:pStyle w:val="Heading2"/>
      </w:pPr>
      <w:bookmarkStart w:id="13" w:name="_Toc292881401"/>
      <w:bookmarkStart w:id="14" w:name="_Toc293325104"/>
      <w:r>
        <w:t>Device Object programming notes</w:t>
      </w:r>
      <w:bookmarkEnd w:id="13"/>
      <w:bookmarkEnd w:id="14"/>
    </w:p>
    <w:p w14:paraId="62E5E2C0" w14:textId="77777777" w:rsidR="00720EC7" w:rsidRDefault="00720EC7" w:rsidP="00720EC7">
      <w:pPr>
        <w:pStyle w:val="Heading3"/>
      </w:pPr>
      <w:bookmarkStart w:id="15" w:name="_Toc292881402"/>
      <w:bookmarkStart w:id="16" w:name="_Toc293325105"/>
      <w:r>
        <w:t>List-mode File organization</w:t>
      </w:r>
      <w:bookmarkEnd w:id="15"/>
      <w:bookmarkEnd w:id="16"/>
    </w:p>
    <w:p w14:paraId="2838D9A9" w14:textId="77777777" w:rsidR="00720EC7" w:rsidRDefault="00720EC7" w:rsidP="00720EC7">
      <w:r>
        <w:t xml:space="preserve">List-mode files can be organized in </w:t>
      </w:r>
      <w:proofErr w:type="gramStart"/>
      <w:r>
        <w:t>a number of</w:t>
      </w:r>
      <w:proofErr w:type="gramEnd"/>
      <w:r>
        <w:t xml:space="preserve"> ways:</w:t>
      </w:r>
    </w:p>
    <w:p w14:paraId="2802F02D" w14:textId="77777777" w:rsidR="00720EC7" w:rsidRDefault="00720EC7" w:rsidP="00720EC7">
      <w:pPr>
        <w:numPr>
          <w:ilvl w:val="0"/>
          <w:numId w:val="2"/>
        </w:numPr>
      </w:pPr>
      <w:r>
        <w:t>Single data stream containing detector energy (E) data as well as pixel coordinates (XY). May also contain flux data.</w:t>
      </w:r>
      <w:r w:rsidRPr="00D07191">
        <w:t xml:space="preserve"> </w:t>
      </w:r>
      <w:r>
        <w:t>For single long files, the method ’</w:t>
      </w:r>
      <w:proofErr w:type="spellStart"/>
      <w:r>
        <w:t>read_setup</w:t>
      </w:r>
      <w:proofErr w:type="spellEnd"/>
      <w:r>
        <w:t>’ sets up initial parameters (perhaps reading a header or some associated file) and then sequential large buffers are read and processed by method ‘</w:t>
      </w:r>
      <w:proofErr w:type="spellStart"/>
      <w:r>
        <w:t>read_buffer</w:t>
      </w:r>
      <w:proofErr w:type="spellEnd"/>
      <w:r>
        <w:t>’.</w:t>
      </w:r>
    </w:p>
    <w:p w14:paraId="13C4C8A4" w14:textId="77777777" w:rsidR="00720EC7" w:rsidRDefault="00720EC7" w:rsidP="00720EC7">
      <w:pPr>
        <w:numPr>
          <w:ilvl w:val="0"/>
          <w:numId w:val="2"/>
        </w:numPr>
      </w:pPr>
      <w:r>
        <w:t>Multiple files holding a single logical data stream. In this case, the method ’</w:t>
      </w:r>
      <w:proofErr w:type="spellStart"/>
      <w:r>
        <w:t>read_setup</w:t>
      </w:r>
      <w:proofErr w:type="spellEnd"/>
      <w:r>
        <w:t>’ opens each file and sets up initial parameters (perhaps reading a header) and then for each file sequential large buffers are read and processed by method ‘</w:t>
      </w:r>
      <w:proofErr w:type="spellStart"/>
      <w:r>
        <w:t>read_buffer</w:t>
      </w:r>
      <w:proofErr w:type="spellEnd"/>
      <w:r>
        <w:t>’.</w:t>
      </w:r>
    </w:p>
    <w:p w14:paraId="7F51EA54" w14:textId="77777777" w:rsidR="00720EC7" w:rsidRDefault="00720EC7" w:rsidP="00720EC7">
      <w:pPr>
        <w:numPr>
          <w:ilvl w:val="0"/>
          <w:numId w:val="2"/>
        </w:numPr>
      </w:pPr>
      <w:r>
        <w:t>Pixel spectra files, one for each pixel, that contain E spectra, and perhaps other information (</w:t>
      </w:r>
      <w:proofErr w:type="gramStart"/>
      <w:r>
        <w:t>e.g.</w:t>
      </w:r>
      <w:proofErr w:type="gramEnd"/>
      <w:r>
        <w:t xml:space="preserve"> energy calibration, dead-time, flux IC count, IC preamp sensitivity and range, ...). The initial opening of each pixel file is done by method ‘</w:t>
      </w:r>
      <w:proofErr w:type="spellStart"/>
      <w:r>
        <w:t>read_setup</w:t>
      </w:r>
      <w:proofErr w:type="spellEnd"/>
      <w:r>
        <w:t>’ and then ‘</w:t>
      </w:r>
      <w:proofErr w:type="spellStart"/>
      <w:r>
        <w:t>read_buffer</w:t>
      </w:r>
      <w:proofErr w:type="spellEnd"/>
      <w:r>
        <w:t>’ fills in the variables E, X, Y to return the pixel data to be processed.</w:t>
      </w:r>
    </w:p>
    <w:p w14:paraId="0497A5E9" w14:textId="77777777" w:rsidR="00720EC7" w:rsidRDefault="00720EC7" w:rsidP="00720EC7">
      <w:pPr>
        <w:numPr>
          <w:ilvl w:val="0"/>
          <w:numId w:val="2"/>
        </w:numPr>
      </w:pPr>
      <w:r>
        <w:t>Line of pixels (</w:t>
      </w:r>
      <w:proofErr w:type="gramStart"/>
      <w:r>
        <w:t>e.g.</w:t>
      </w:r>
      <w:proofErr w:type="gramEnd"/>
      <w:r>
        <w:t xml:space="preserve"> NSLS_NETCDF device, with data for each line stored).</w:t>
      </w:r>
    </w:p>
    <w:p w14:paraId="48C485D4" w14:textId="77777777" w:rsidR="00720EC7" w:rsidRDefault="00720EC7" w:rsidP="00720EC7"/>
    <w:p w14:paraId="364EF9F9" w14:textId="77777777" w:rsidR="00720EC7" w:rsidRDefault="00720EC7" w:rsidP="00720EC7">
      <w:r>
        <w:t>The main job of the ‘</w:t>
      </w:r>
      <w:proofErr w:type="spellStart"/>
      <w:r>
        <w:t>read_buffer</w:t>
      </w:r>
      <w:proofErr w:type="spellEnd"/>
      <w:r>
        <w:t xml:space="preserve">” method is to fill in the vectors E for energy of each event and </w:t>
      </w:r>
      <w:proofErr w:type="gramStart"/>
      <w:r>
        <w:t>X,Y</w:t>
      </w:r>
      <w:proofErr w:type="gramEnd"/>
      <w:r>
        <w:t xml:space="preserve">, which are the scan coordinates for the corresponding event and STE, which contains the index of the detector for each event. The variable N contains the length of these vectors. If a particular </w:t>
      </w:r>
      <w:proofErr w:type="gramStart"/>
      <w:r>
        <w:t>E,X</w:t>
      </w:r>
      <w:proofErr w:type="gramEnd"/>
      <w:r>
        <w:t>,Y,STE occurs many times, either list them (in any order) or set MULTIPLE to the count for the repeat.</w:t>
      </w:r>
      <w:r w:rsidR="007B6013">
        <w:t xml:space="preserve"> This is useful for presenting a spectrum in a list-mode form, by using Multiple to record the counts in a channel of the spectrum for a detector (e.g. “NSLS_MCA_DEVICE”</w:t>
      </w:r>
      <w:r w:rsidR="00F615CB">
        <w:t>, “HASYLAB_FIO_DEVICE”</w:t>
      </w:r>
      <w:r w:rsidR="007B6013">
        <w:t>).</w:t>
      </w:r>
    </w:p>
    <w:p w14:paraId="0ED884C6" w14:textId="77777777" w:rsidR="00720EC7" w:rsidRDefault="00720EC7" w:rsidP="00720EC7">
      <w:pPr>
        <w:pStyle w:val="Heading3"/>
      </w:pPr>
      <w:bookmarkStart w:id="17" w:name="_Toc292881403"/>
      <w:bookmarkStart w:id="18" w:name="_Toc293325106"/>
      <w:r>
        <w:t>Header Info</w:t>
      </w:r>
      <w:bookmarkEnd w:id="17"/>
      <w:bookmarkEnd w:id="18"/>
    </w:p>
    <w:p w14:paraId="236A6611" w14:textId="77777777" w:rsidR="00720EC7" w:rsidRDefault="00720EC7" w:rsidP="00720EC7">
      <w:r>
        <w:t>Devices can provide a ‘</w:t>
      </w:r>
      <w:proofErr w:type="spellStart"/>
      <w:r>
        <w:t>get_header_info</w:t>
      </w:r>
      <w:proofErr w:type="spellEnd"/>
      <w:r>
        <w:t xml:space="preserve">’ method to return details read in from a data file header, or some other associated </w:t>
      </w:r>
      <w:r w:rsidR="007B6013">
        <w:t xml:space="preserve">metadata </w:t>
      </w:r>
      <w:r>
        <w:t>file or database. Often this method provides details of scan size (pixel count), energy calibration, scan size (mm) and beam energy. The full range of parameters that can be returned and usefully applied by GeoPIXE are given in the ‘header’ part of the device’s ‘self’ variable (defined in the BASE  device). The header part of the ‘self’ struct contains the following variables and default values:</w:t>
      </w:r>
    </w:p>
    <w:p w14:paraId="43DA4E40" w14:textId="77777777" w:rsidR="00720EC7" w:rsidRDefault="00720EC7" w:rsidP="00720EC7"/>
    <w:p w14:paraId="28F8D04F" w14:textId="77777777" w:rsidR="00720EC7" w:rsidRDefault="00720EC7" w:rsidP="00720EC7">
      <w:r>
        <w:t>header: {</w:t>
      </w:r>
      <w:proofErr w:type="spellStart"/>
      <w:r>
        <w:t>header_devicespec</w:t>
      </w:r>
      <w:proofErr w:type="spellEnd"/>
      <w:r>
        <w:t>, $</w:t>
      </w:r>
    </w:p>
    <w:p w14:paraId="6C5C1F1E" w14:textId="77777777" w:rsidR="00720EC7" w:rsidRDefault="00720EC7" w:rsidP="00720EC7">
      <w:r>
        <w:lastRenderedPageBreak/>
        <w:tab/>
        <w:t>charge:</w:t>
      </w:r>
      <w:r>
        <w:tab/>
      </w:r>
      <w:r>
        <w:tab/>
        <w:t>0.0, $</w:t>
      </w:r>
      <w:r>
        <w:tab/>
      </w:r>
      <w:r>
        <w:tab/>
        <w:t>; beam charge (</w:t>
      </w:r>
      <w:proofErr w:type="spellStart"/>
      <w:r>
        <w:t>uC</w:t>
      </w:r>
      <w:proofErr w:type="spellEnd"/>
      <w:r>
        <w:t>)</w:t>
      </w:r>
    </w:p>
    <w:p w14:paraId="2522B97C" w14:textId="77777777" w:rsidR="00720EC7" w:rsidRDefault="00720EC7" w:rsidP="00720EC7">
      <w:r>
        <w:tab/>
        <w:t>energy:</w:t>
      </w:r>
      <w:r>
        <w:tab/>
      </w:r>
      <w:r>
        <w:tab/>
        <w:t>0.0, $</w:t>
      </w:r>
      <w:r>
        <w:tab/>
      </w:r>
      <w:r>
        <w:tab/>
        <w:t>; beam energy (MeV: ion-beam, keV: SXRF)</w:t>
      </w:r>
    </w:p>
    <w:p w14:paraId="40329FFD" w14:textId="77777777" w:rsidR="00720EC7" w:rsidRDefault="00720EC7" w:rsidP="00720EC7">
      <w:r>
        <w:tab/>
      </w:r>
      <w:r>
        <w:tab/>
      </w:r>
      <w:r>
        <w:tab/>
      </w:r>
      <w:r>
        <w:tab/>
      </w:r>
    </w:p>
    <w:p w14:paraId="713093DC" w14:textId="77777777" w:rsidR="00720EC7" w:rsidRDefault="00720EC7" w:rsidP="00720EC7">
      <w:r>
        <w:tab/>
        <w:t>scan: {</w:t>
      </w:r>
      <w:proofErr w:type="spellStart"/>
      <w:r>
        <w:t>scan_devicespec</w:t>
      </w:r>
      <w:proofErr w:type="spellEnd"/>
      <w:r>
        <w:t>, $</w:t>
      </w:r>
    </w:p>
    <w:p w14:paraId="6FA54ECA" w14:textId="77777777" w:rsidR="00720EC7" w:rsidRDefault="00720EC7" w:rsidP="00720EC7">
      <w:r>
        <w:tab/>
      </w:r>
      <w:r>
        <w:tab/>
        <w:t>on:</w:t>
      </w:r>
      <w:r>
        <w:tab/>
      </w:r>
      <w:r>
        <w:tab/>
        <w:t>0, $</w:t>
      </w:r>
      <w:r>
        <w:tab/>
      </w:r>
      <w:r>
        <w:tab/>
        <w:t>; scan active</w:t>
      </w:r>
    </w:p>
    <w:p w14:paraId="33CC7C91" w14:textId="77777777" w:rsidR="00720EC7" w:rsidRDefault="00720EC7" w:rsidP="00720EC7">
      <w:r>
        <w:tab/>
      </w:r>
      <w:r>
        <w:tab/>
      </w:r>
      <w:proofErr w:type="spellStart"/>
      <w:r>
        <w:t>x_pixels</w:t>
      </w:r>
      <w:proofErr w:type="spellEnd"/>
      <w:r>
        <w:t>:</w:t>
      </w:r>
      <w:r>
        <w:tab/>
        <w:t>0, $</w:t>
      </w:r>
      <w:r>
        <w:tab/>
      </w:r>
      <w:r>
        <w:tab/>
        <w:t>; # X pixels</w:t>
      </w:r>
    </w:p>
    <w:p w14:paraId="46D390C8" w14:textId="77777777" w:rsidR="00720EC7" w:rsidRDefault="00720EC7" w:rsidP="00720EC7">
      <w:r>
        <w:tab/>
      </w:r>
      <w:r>
        <w:tab/>
      </w:r>
      <w:proofErr w:type="spellStart"/>
      <w:r>
        <w:t>y_pixels</w:t>
      </w:r>
      <w:proofErr w:type="spellEnd"/>
      <w:r>
        <w:t>:</w:t>
      </w:r>
      <w:r>
        <w:tab/>
        <w:t>0, $</w:t>
      </w:r>
      <w:r>
        <w:tab/>
      </w:r>
      <w:r>
        <w:tab/>
        <w:t>; # Y pixels</w:t>
      </w:r>
    </w:p>
    <w:p w14:paraId="3D6614C9" w14:textId="77777777" w:rsidR="00720EC7" w:rsidRDefault="00720EC7" w:rsidP="00720EC7">
      <w:r>
        <w:tab/>
      </w:r>
      <w:r>
        <w:tab/>
        <w:t>x:</w:t>
      </w:r>
      <w:r>
        <w:tab/>
      </w:r>
      <w:r>
        <w:tab/>
        <w:t>0.0, $</w:t>
      </w:r>
      <w:r>
        <w:tab/>
      </w:r>
      <w:r>
        <w:tab/>
        <w:t>; X absolute origin (mm)</w:t>
      </w:r>
    </w:p>
    <w:p w14:paraId="10382B7A" w14:textId="77777777" w:rsidR="00720EC7" w:rsidRDefault="00720EC7" w:rsidP="00720EC7">
      <w:r>
        <w:tab/>
      </w:r>
      <w:r>
        <w:tab/>
        <w:t>y:</w:t>
      </w:r>
      <w:r>
        <w:tab/>
      </w:r>
      <w:r>
        <w:tab/>
        <w:t>0.0, $</w:t>
      </w:r>
      <w:r>
        <w:tab/>
      </w:r>
      <w:r>
        <w:tab/>
        <w:t>; Y absolute origin (mm)</w:t>
      </w:r>
    </w:p>
    <w:p w14:paraId="55E8B399" w14:textId="77777777" w:rsidR="00720EC7" w:rsidRDefault="00720EC7" w:rsidP="00720EC7">
      <w:r>
        <w:tab/>
      </w:r>
      <w:r>
        <w:tab/>
      </w:r>
      <w:proofErr w:type="spellStart"/>
      <w:r>
        <w:t>x_mm</w:t>
      </w:r>
      <w:proofErr w:type="spellEnd"/>
      <w:r>
        <w:t>:</w:t>
      </w:r>
      <w:r>
        <w:tab/>
      </w:r>
      <w:r>
        <w:tab/>
        <w:t>0.0, $</w:t>
      </w:r>
      <w:r>
        <w:tab/>
      </w:r>
      <w:r>
        <w:tab/>
        <w:t>; X size of scan (mm)</w:t>
      </w:r>
    </w:p>
    <w:p w14:paraId="5B3ECAF9" w14:textId="77777777" w:rsidR="00720EC7" w:rsidRDefault="00720EC7" w:rsidP="00720EC7">
      <w:r>
        <w:tab/>
      </w:r>
      <w:r>
        <w:tab/>
      </w:r>
      <w:proofErr w:type="spellStart"/>
      <w:r>
        <w:t>y_mm</w:t>
      </w:r>
      <w:proofErr w:type="spellEnd"/>
      <w:r>
        <w:t>:</w:t>
      </w:r>
      <w:r>
        <w:tab/>
      </w:r>
      <w:r>
        <w:tab/>
        <w:t>0.0, $</w:t>
      </w:r>
      <w:r>
        <w:tab/>
      </w:r>
      <w:r>
        <w:tab/>
        <w:t>; Y size of scan (mm)</w:t>
      </w:r>
    </w:p>
    <w:p w14:paraId="12FD9CDC" w14:textId="77777777" w:rsidR="00720EC7" w:rsidRDefault="00720EC7" w:rsidP="00720EC7">
      <w:r>
        <w:tab/>
      </w:r>
      <w:r>
        <w:tab/>
        <w:t>mode:</w:t>
      </w:r>
      <w:r>
        <w:tab/>
      </w:r>
      <w:r>
        <w:tab/>
        <w:t>0, $</w:t>
      </w:r>
      <w:r>
        <w:tab/>
      </w:r>
      <w:r>
        <w:tab/>
        <w:t xml:space="preserve">; scan mode (0 XY, 1 </w:t>
      </w:r>
      <w:proofErr w:type="spellStart"/>
      <w:r>
        <w:t>Xstep</w:t>
      </w:r>
      <w:proofErr w:type="spellEnd"/>
      <w:r>
        <w:t xml:space="preserve">, 3 </w:t>
      </w:r>
      <w:proofErr w:type="spellStart"/>
      <w:r>
        <w:t>Ystep</w:t>
      </w:r>
      <w:proofErr w:type="spellEnd"/>
      <w:r>
        <w:t>)</w:t>
      </w:r>
    </w:p>
    <w:p w14:paraId="267754B4" w14:textId="77777777" w:rsidR="00720EC7" w:rsidRDefault="00720EC7" w:rsidP="00720EC7">
      <w:r>
        <w:tab/>
      </w:r>
      <w:r>
        <w:tab/>
      </w:r>
      <w:proofErr w:type="spellStart"/>
      <w:r>
        <w:t>n_steps</w:t>
      </w:r>
      <w:proofErr w:type="spellEnd"/>
      <w:r>
        <w:t>:</w:t>
      </w:r>
      <w:r>
        <w:tab/>
        <w:t>0, $</w:t>
      </w:r>
      <w:r>
        <w:tab/>
      </w:r>
      <w:r>
        <w:tab/>
        <w:t>; number of steps per pixel</w:t>
      </w:r>
    </w:p>
    <w:p w14:paraId="4AF93A62" w14:textId="77777777" w:rsidR="00720EC7" w:rsidRDefault="00720EC7" w:rsidP="00720EC7">
      <w:r>
        <w:tab/>
      </w:r>
      <w:r>
        <w:tab/>
      </w:r>
      <w:proofErr w:type="spellStart"/>
      <w:r>
        <w:t>step_size</w:t>
      </w:r>
      <w:proofErr w:type="spellEnd"/>
      <w:r>
        <w:t>:</w:t>
      </w:r>
      <w:r>
        <w:tab/>
        <w:t>0.0, $</w:t>
      </w:r>
      <w:r>
        <w:tab/>
      </w:r>
      <w:r>
        <w:tab/>
        <w:t>; step size in step mode</w:t>
      </w:r>
    </w:p>
    <w:p w14:paraId="564195E5" w14:textId="77777777" w:rsidR="00720EC7" w:rsidRDefault="00720EC7" w:rsidP="00720EC7">
      <w:r>
        <w:tab/>
      </w:r>
      <w:r>
        <w:tab/>
      </w:r>
      <w:proofErr w:type="spellStart"/>
      <w:r>
        <w:t>sort_mode</w:t>
      </w:r>
      <w:proofErr w:type="spellEnd"/>
      <w:r>
        <w:t>:</w:t>
      </w:r>
      <w:r>
        <w:tab/>
        <w:t>0, $</w:t>
      </w:r>
      <w:r>
        <w:tab/>
      </w:r>
      <w:r>
        <w:tab/>
        <w:t>; sort mode (0 XY image, 1 Traverse)</w:t>
      </w:r>
    </w:p>
    <w:p w14:paraId="2D20594B" w14:textId="77777777" w:rsidR="00720EC7" w:rsidRDefault="00720EC7" w:rsidP="00720EC7">
      <w:r>
        <w:tab/>
      </w:r>
      <w:r>
        <w:tab/>
        <w:t>dwell:</w:t>
      </w:r>
      <w:r>
        <w:tab/>
      </w:r>
      <w:r>
        <w:tab/>
        <w:t>0.0, $</w:t>
      </w:r>
      <w:r>
        <w:tab/>
      </w:r>
      <w:r>
        <w:tab/>
        <w:t>; dwell time (ms)</w:t>
      </w:r>
    </w:p>
    <w:p w14:paraId="4D0E69B0" w14:textId="77777777" w:rsidR="00720EC7" w:rsidRDefault="00720EC7" w:rsidP="00720EC7">
      <w:r>
        <w:tab/>
      </w:r>
      <w:r>
        <w:tab/>
      </w:r>
      <w:proofErr w:type="spellStart"/>
      <w:r>
        <w:t>use_ylut</w:t>
      </w:r>
      <w:proofErr w:type="spellEnd"/>
      <w:r>
        <w:t>:</w:t>
      </w:r>
      <w:r>
        <w:tab/>
        <w:t>0, $</w:t>
      </w:r>
      <w:r>
        <w:tab/>
      </w:r>
      <w:r>
        <w:tab/>
        <w:t>; able to filter file list based on Y LUT</w:t>
      </w:r>
    </w:p>
    <w:p w14:paraId="3CF95DCE" w14:textId="77777777" w:rsidR="00720EC7" w:rsidRDefault="00720EC7" w:rsidP="00720EC7">
      <w:r>
        <w:tab/>
      </w:r>
      <w:r>
        <w:tab/>
      </w:r>
      <w:proofErr w:type="spellStart"/>
      <w:r>
        <w:t>pYlut</w:t>
      </w:r>
      <w:proofErr w:type="spellEnd"/>
      <w:r>
        <w:t>:</w:t>
      </w:r>
      <w:r>
        <w:tab/>
      </w:r>
      <w:r>
        <w:tab/>
      </w:r>
      <w:proofErr w:type="spellStart"/>
      <w:r>
        <w:t>ptr_new</w:t>
      </w:r>
      <w:proofErr w:type="spellEnd"/>
      <w:r>
        <w:t>(/</w:t>
      </w:r>
      <w:proofErr w:type="spellStart"/>
      <w:r>
        <w:t>allocate_heap</w:t>
      </w:r>
      <w:proofErr w:type="spellEnd"/>
      <w:r>
        <w:t>)}, $</w:t>
      </w:r>
      <w:r>
        <w:tab/>
        <w:t>; Y lookup table</w:t>
      </w:r>
    </w:p>
    <w:p w14:paraId="45906BA5" w14:textId="77777777" w:rsidR="00720EC7" w:rsidRDefault="00720EC7" w:rsidP="00720EC7">
      <w:r>
        <w:tab/>
      </w:r>
      <w:r>
        <w:tab/>
      </w:r>
      <w:r>
        <w:tab/>
      </w:r>
      <w:r>
        <w:tab/>
      </w:r>
    </w:p>
    <w:p w14:paraId="507E818A" w14:textId="77777777" w:rsidR="00720EC7" w:rsidRDefault="00720EC7" w:rsidP="00720EC7">
      <w:r>
        <w:tab/>
      </w:r>
      <w:proofErr w:type="spellStart"/>
      <w:r>
        <w:t>px_coords</w:t>
      </w:r>
      <w:proofErr w:type="spellEnd"/>
      <w:r>
        <w:t>:</w:t>
      </w:r>
      <w:r>
        <w:tab/>
        <w:t xml:space="preserve">    </w:t>
      </w:r>
      <w:proofErr w:type="spellStart"/>
      <w:r>
        <w:t>ptr_new</w:t>
      </w:r>
      <w:proofErr w:type="spellEnd"/>
      <w:r>
        <w:t>(), $</w:t>
      </w:r>
      <w:r>
        <w:tab/>
      </w:r>
      <w:r>
        <w:tab/>
        <w:t xml:space="preserve">; X </w:t>
      </w:r>
      <w:proofErr w:type="spellStart"/>
      <w:r>
        <w:t>coords</w:t>
      </w:r>
      <w:proofErr w:type="spellEnd"/>
      <w:r>
        <w:t xml:space="preserve"> array</w:t>
      </w:r>
    </w:p>
    <w:p w14:paraId="203C7ADA" w14:textId="77777777" w:rsidR="00720EC7" w:rsidRDefault="00720EC7" w:rsidP="00720EC7">
      <w:r>
        <w:tab/>
      </w:r>
      <w:proofErr w:type="spellStart"/>
      <w:r>
        <w:t>py_coords</w:t>
      </w:r>
      <w:proofErr w:type="spellEnd"/>
      <w:r>
        <w:t>:</w:t>
      </w:r>
      <w:r>
        <w:tab/>
        <w:t xml:space="preserve">    </w:t>
      </w:r>
      <w:proofErr w:type="spellStart"/>
      <w:r>
        <w:t>ptr_new</w:t>
      </w:r>
      <w:proofErr w:type="spellEnd"/>
      <w:r>
        <w:t>(), $</w:t>
      </w:r>
      <w:r>
        <w:tab/>
      </w:r>
      <w:r>
        <w:tab/>
        <w:t xml:space="preserve">; Y </w:t>
      </w:r>
      <w:proofErr w:type="spellStart"/>
      <w:r>
        <w:t>coords</w:t>
      </w:r>
      <w:proofErr w:type="spellEnd"/>
      <w:r>
        <w:t xml:space="preserve"> array</w:t>
      </w:r>
    </w:p>
    <w:p w14:paraId="4B41D05E" w14:textId="77777777" w:rsidR="00720EC7" w:rsidRDefault="00720EC7" w:rsidP="00720EC7">
      <w:r>
        <w:tab/>
      </w:r>
      <w:proofErr w:type="spellStart"/>
      <w:r>
        <w:t>x_coord_units</w:t>
      </w:r>
      <w:proofErr w:type="spellEnd"/>
      <w:r>
        <w:t>:</w:t>
      </w:r>
      <w:r>
        <w:tab/>
      </w:r>
      <w:r>
        <w:tab/>
        <w:t>'', $</w:t>
      </w:r>
      <w:r>
        <w:tab/>
      </w:r>
      <w:r>
        <w:tab/>
        <w:t xml:space="preserve">; X </w:t>
      </w:r>
      <w:proofErr w:type="spellStart"/>
      <w:r>
        <w:t>coord</w:t>
      </w:r>
      <w:proofErr w:type="spellEnd"/>
      <w:r>
        <w:t xml:space="preserve"> units</w:t>
      </w:r>
    </w:p>
    <w:p w14:paraId="36E37174" w14:textId="77777777" w:rsidR="00720EC7" w:rsidRDefault="00720EC7" w:rsidP="00720EC7">
      <w:r>
        <w:tab/>
      </w:r>
      <w:proofErr w:type="spellStart"/>
      <w:r>
        <w:t>y_coord_units</w:t>
      </w:r>
      <w:proofErr w:type="spellEnd"/>
      <w:r>
        <w:t>:</w:t>
      </w:r>
      <w:r>
        <w:tab/>
      </w:r>
      <w:r>
        <w:tab/>
        <w:t>'', $</w:t>
      </w:r>
      <w:r>
        <w:tab/>
      </w:r>
      <w:r>
        <w:tab/>
        <w:t xml:space="preserve">; Y </w:t>
      </w:r>
      <w:proofErr w:type="spellStart"/>
      <w:r>
        <w:t>coord</w:t>
      </w:r>
      <w:proofErr w:type="spellEnd"/>
      <w:r>
        <w:t xml:space="preserve"> units</w:t>
      </w:r>
    </w:p>
    <w:p w14:paraId="4E8437AC" w14:textId="77777777" w:rsidR="00720EC7" w:rsidRDefault="00720EC7" w:rsidP="00720EC7">
      <w:r>
        <w:tab/>
        <w:t>detector:</w:t>
      </w:r>
      <w:r>
        <w:tab/>
        <w:t xml:space="preserve">    </w:t>
      </w:r>
      <w:proofErr w:type="spellStart"/>
      <w:r>
        <w:t>intarr</w:t>
      </w:r>
      <w:proofErr w:type="spellEnd"/>
      <w:r>
        <w:t>(</w:t>
      </w:r>
      <w:proofErr w:type="spellStart"/>
      <w:r>
        <w:t>geopixe_max_adcs</w:t>
      </w:r>
      <w:proofErr w:type="spellEnd"/>
      <w:r>
        <w:t xml:space="preserve">), $  ; </w:t>
      </w:r>
      <w:proofErr w:type="spellStart"/>
      <w:r>
        <w:t>detector_types</w:t>
      </w:r>
      <w:proofErr w:type="spellEnd"/>
      <w:r>
        <w:t xml:space="preserve"> **</w:t>
      </w:r>
    </w:p>
    <w:p w14:paraId="415894BB" w14:textId="77777777" w:rsidR="00720EC7" w:rsidRDefault="00720EC7" w:rsidP="00720EC7">
      <w:r>
        <w:tab/>
        <w:t>title:</w:t>
      </w:r>
      <w:r>
        <w:tab/>
      </w:r>
      <w:r>
        <w:tab/>
      </w:r>
      <w:r>
        <w:tab/>
        <w:t>'', $</w:t>
      </w:r>
      <w:r>
        <w:tab/>
      </w:r>
      <w:r>
        <w:tab/>
        <w:t>; comment/title string</w:t>
      </w:r>
    </w:p>
    <w:p w14:paraId="7E4E9C34" w14:textId="77777777" w:rsidR="00720EC7" w:rsidRDefault="00720EC7" w:rsidP="00720EC7">
      <w:r>
        <w:tab/>
        <w:t>cal:</w:t>
      </w:r>
      <w:r>
        <w:tab/>
      </w:r>
      <w:r>
        <w:tab/>
        <w:t xml:space="preserve">    replicate( {</w:t>
      </w:r>
      <w:proofErr w:type="spellStart"/>
      <w:r>
        <w:t>cal_devicespec</w:t>
      </w:r>
      <w:proofErr w:type="spellEnd"/>
      <w:r>
        <w:t xml:space="preserve">, on:0, a:0.0, b:0.0, units:''}, </w:t>
      </w:r>
    </w:p>
    <w:p w14:paraId="28CB61AA" w14:textId="77777777" w:rsidR="00720EC7" w:rsidRDefault="00720EC7" w:rsidP="00720EC7">
      <w:r>
        <w:tab/>
      </w:r>
      <w:r>
        <w:tab/>
      </w:r>
      <w:r>
        <w:tab/>
      </w:r>
      <w:r>
        <w:tab/>
      </w:r>
      <w:r>
        <w:tab/>
      </w:r>
      <w:proofErr w:type="spellStart"/>
      <w:r>
        <w:t>geopixe_max_adcs</w:t>
      </w:r>
      <w:proofErr w:type="spellEnd"/>
      <w:r>
        <w:t>), $</w:t>
      </w:r>
    </w:p>
    <w:p w14:paraId="1D6E8A75" w14:textId="77777777" w:rsidR="00720EC7" w:rsidRDefault="00720EC7" w:rsidP="00720EC7">
      <w:r>
        <w:tab/>
        <w:t>error:</w:t>
      </w:r>
      <w:r>
        <w:tab/>
      </w:r>
      <w:r>
        <w:tab/>
      </w:r>
      <w:r>
        <w:tab/>
        <w:t>0 } $</w:t>
      </w:r>
      <w:r>
        <w:tab/>
      </w:r>
      <w:r>
        <w:tab/>
        <w:t>; error flag</w:t>
      </w:r>
    </w:p>
    <w:p w14:paraId="34C259DC" w14:textId="77777777" w:rsidR="00720EC7" w:rsidRDefault="00720EC7" w:rsidP="00720EC7"/>
    <w:p w14:paraId="1EFE1EF8" w14:textId="77777777" w:rsidR="00720EC7" w:rsidRPr="00771600" w:rsidRDefault="00720EC7" w:rsidP="00720EC7">
      <w:r>
        <w:t>** Detector types (starting at 0) in order: 'PIXE', 'PIGE', 'RBS', 'ERDA', 'STIM', 'CHARGE', 'DEADTIME', 'SXRF', 'SEM' (e.g. SXRF = 7).</w:t>
      </w:r>
    </w:p>
    <w:p w14:paraId="15F6E5F7" w14:textId="77777777" w:rsidR="00720EC7" w:rsidRDefault="00720EC7" w:rsidP="00720EC7">
      <w:pPr>
        <w:pStyle w:val="Heading3"/>
      </w:pPr>
      <w:bookmarkStart w:id="19" w:name="_Toc292881404"/>
      <w:bookmarkStart w:id="20" w:name="_Toc293325107"/>
      <w:r>
        <w:t>Flux set-up</w:t>
      </w:r>
      <w:bookmarkEnd w:id="19"/>
      <w:bookmarkEnd w:id="20"/>
    </w:p>
    <w:p w14:paraId="3BE0EE5A" w14:textId="77777777" w:rsidR="00720EC7" w:rsidRDefault="00720EC7" w:rsidP="00720EC7">
      <w:r>
        <w:t>The “Sort EVT” window in GeoPIXE has a tab for setting up flux parameters. If an indirect flux/charge measurement is used, via an EPICS PV for example, then a button appears to scan the data for PVs, which are labels associated with ion chamber data used for flux measurement. This button calls the method ‘</w:t>
      </w:r>
      <w:proofErr w:type="spellStart"/>
      <w:r>
        <w:t>flux_scan</w:t>
      </w:r>
      <w:proofErr w:type="spellEnd"/>
      <w:r>
        <w:t xml:space="preserve">’ in many devices to read in PV </w:t>
      </w:r>
      <w:r w:rsidR="00F615CB">
        <w:t xml:space="preserve">or other Tag </w:t>
      </w:r>
      <w:r>
        <w:t xml:space="preserve">strings that can be used to select the correct parameter for IC counter, and often PVs for preamp sensitivity. If sensitivity is not found, then some numerical sensitivity droplists are provided. </w:t>
      </w:r>
    </w:p>
    <w:p w14:paraId="3F24C052" w14:textId="77777777" w:rsidR="00720EC7" w:rsidRDefault="00720EC7" w:rsidP="00720EC7"/>
    <w:p w14:paraId="7FF2EA85" w14:textId="77777777" w:rsidR="00720EC7" w:rsidRDefault="00720EC7" w:rsidP="00720EC7">
      <w:r>
        <w:t>This panel sets the contents of the ‘</w:t>
      </w:r>
      <w:proofErr w:type="spellStart"/>
      <w:r>
        <w:t>flux_ic</w:t>
      </w:r>
      <w:proofErr w:type="spellEnd"/>
      <w:r>
        <w:t>” variable that is passed into the ‘</w:t>
      </w:r>
      <w:proofErr w:type="spellStart"/>
      <w:r>
        <w:t>read_setup</w:t>
      </w:r>
      <w:proofErr w:type="spellEnd"/>
      <w:r>
        <w:t>’ method. Typically, this sets the sensitivity of the IC count, often using the variable ‘</w:t>
      </w:r>
      <w:proofErr w:type="spellStart"/>
      <w:r w:rsidRPr="00C55816">
        <w:t>nsls_flux_scale</w:t>
      </w:r>
      <w:proofErr w:type="spellEnd"/>
      <w:r>
        <w:t>’</w:t>
      </w:r>
      <w:r w:rsidRPr="00C55816">
        <w:t xml:space="preserve"> </w:t>
      </w:r>
      <w:r>
        <w:t>(</w:t>
      </w:r>
      <w:r w:rsidRPr="00C55816">
        <w:t xml:space="preserve">= flux_ic.val * </w:t>
      </w:r>
      <w:proofErr w:type="spellStart"/>
      <w:r w:rsidRPr="00C55816">
        <w:t>flux_ic.unit</w:t>
      </w:r>
      <w:proofErr w:type="spellEnd"/>
      <w:r>
        <w:t>). Internally, the flux in a pixel becomes NSLS_IC, which is IC count times this factor (e.g. see NSLS_NetCDF_device__define.pro).</w:t>
      </w:r>
    </w:p>
    <w:p w14:paraId="251BDD44" w14:textId="77777777" w:rsidR="00F615CB" w:rsidRDefault="00F615CB" w:rsidP="00720EC7"/>
    <w:p w14:paraId="39043160" w14:textId="77777777" w:rsidR="00F615CB" w:rsidRDefault="00F615CB" w:rsidP="00720EC7">
      <w:r>
        <w:t xml:space="preserve">The </w:t>
      </w:r>
      <w:proofErr w:type="spellStart"/>
      <w:r>
        <w:t>flux_ic</w:t>
      </w:r>
      <w:proofErr w:type="spellEnd"/>
      <w:r>
        <w:t xml:space="preserve"> structure:</w:t>
      </w:r>
    </w:p>
    <w:p w14:paraId="70E70823" w14:textId="77777777" w:rsidR="00F615CB" w:rsidRDefault="00F615CB" w:rsidP="00F615CB">
      <w:r>
        <w:tab/>
        <w:t xml:space="preserve">{ mode:0, </w:t>
      </w:r>
      <w:proofErr w:type="spellStart"/>
      <w:r>
        <w:t>pv</w:t>
      </w:r>
      <w:proofErr w:type="spellEnd"/>
      <w:r>
        <w:t>:'', val:0.0, unit:0.0, conversion:1., use_dwell:0, dwell:1.0}</w:t>
      </w:r>
    </w:p>
    <w:p w14:paraId="6A3025DE" w14:textId="77777777" w:rsidR="00F615CB" w:rsidRDefault="00F615CB" w:rsidP="00F615CB"/>
    <w:p w14:paraId="542998ED" w14:textId="77777777" w:rsidR="00F615CB" w:rsidRDefault="00F615CB" w:rsidP="00F615CB">
      <w:r>
        <w:t>where</w:t>
      </w:r>
      <w:r>
        <w:tab/>
        <w:t>mode</w:t>
      </w:r>
      <w:r>
        <w:tab/>
        <w:t>0</w:t>
      </w:r>
      <w:r>
        <w:tab/>
        <w:t xml:space="preserve"> no flux IC (ion beam, no IC data)</w:t>
      </w:r>
    </w:p>
    <w:p w14:paraId="5ADCAFC9" w14:textId="77777777" w:rsidR="00F615CB" w:rsidRDefault="00F615CB" w:rsidP="00F615CB">
      <w:r>
        <w:lastRenderedPageBreak/>
        <w:tab/>
      </w:r>
      <w:r>
        <w:tab/>
        <w:t>1</w:t>
      </w:r>
      <w:r>
        <w:tab/>
        <w:t>use IC PV</w:t>
      </w:r>
    </w:p>
    <w:p w14:paraId="5F509D3E" w14:textId="77777777" w:rsidR="00F615CB" w:rsidRDefault="00F615CB" w:rsidP="00F615CB">
      <w:r>
        <w:tab/>
      </w:r>
      <w:r>
        <w:tab/>
        <w:t xml:space="preserve">2 </w:t>
      </w:r>
      <w:r>
        <w:tab/>
        <w:t>use conversion only (no PV)</w:t>
      </w:r>
    </w:p>
    <w:p w14:paraId="32AD2A97" w14:textId="77777777" w:rsidR="00F615CB" w:rsidRDefault="00F615CB" w:rsidP="00F615CB">
      <w:r>
        <w:tab/>
      </w:r>
      <w:proofErr w:type="spellStart"/>
      <w:r>
        <w:t>pv</w:t>
      </w:r>
      <w:proofErr w:type="spellEnd"/>
      <w:r>
        <w:tab/>
      </w:r>
      <w:r>
        <w:tab/>
        <w:t>user selected EPICS PV string to be used for flux IC</w:t>
      </w:r>
    </w:p>
    <w:p w14:paraId="3847BF3E" w14:textId="77777777" w:rsidR="00F615CB" w:rsidRDefault="00F615CB" w:rsidP="00F615CB">
      <w:r>
        <w:tab/>
      </w:r>
      <w:proofErr w:type="spellStart"/>
      <w:r>
        <w:t>val</w:t>
      </w:r>
      <w:proofErr w:type="spellEnd"/>
      <w:r>
        <w:tab/>
      </w:r>
      <w:r>
        <w:tab/>
        <w:t>pre-amp sensitivity value</w:t>
      </w:r>
    </w:p>
    <w:p w14:paraId="338085F1" w14:textId="77777777" w:rsidR="00F615CB" w:rsidRDefault="00F615CB" w:rsidP="00F615CB">
      <w:r>
        <w:tab/>
        <w:t>unit</w:t>
      </w:r>
      <w:r>
        <w:tab/>
      </w:r>
      <w:r>
        <w:tab/>
        <w:t>pre-amp sensitivity unit (scale)</w:t>
      </w:r>
    </w:p>
    <w:p w14:paraId="649F2EEA" w14:textId="77777777" w:rsidR="00F615CB" w:rsidRDefault="00F615CB" w:rsidP="00F615CB">
      <w:r>
        <w:tab/>
        <w:t>conversion</w:t>
      </w:r>
      <w:r>
        <w:tab/>
        <w:t>conversion from flux count to charge (</w:t>
      </w:r>
      <w:proofErr w:type="spellStart"/>
      <w:r>
        <w:t>uC</w:t>
      </w:r>
      <w:proofErr w:type="spellEnd"/>
      <w:r>
        <w:t>)</w:t>
      </w:r>
    </w:p>
    <w:p w14:paraId="49D7A1F8" w14:textId="77777777" w:rsidR="00F615CB" w:rsidRDefault="00F615CB" w:rsidP="00F615CB">
      <w:r>
        <w:tab/>
      </w:r>
      <w:proofErr w:type="spellStart"/>
      <w:r>
        <w:t>use_dwell</w:t>
      </w:r>
      <w:proofErr w:type="spellEnd"/>
      <w:r>
        <w:tab/>
        <w:t>use the dwell time with flux count-rate to build flux count per pixel</w:t>
      </w:r>
    </w:p>
    <w:p w14:paraId="706D9490" w14:textId="77777777" w:rsidR="00F615CB" w:rsidRPr="00C55816" w:rsidRDefault="00F615CB" w:rsidP="00F615CB">
      <w:r>
        <w:tab/>
        <w:t>dwell</w:t>
      </w:r>
      <w:r>
        <w:tab/>
      </w:r>
      <w:r>
        <w:tab/>
        <w:t>dwell time in a pixel (ms)</w:t>
      </w:r>
    </w:p>
    <w:p w14:paraId="36E9409D" w14:textId="77777777" w:rsidR="00720EC7" w:rsidRDefault="00720EC7" w:rsidP="00720EC7">
      <w:pPr>
        <w:pStyle w:val="Heading3"/>
      </w:pPr>
      <w:bookmarkStart w:id="21" w:name="_Toc292881405"/>
      <w:bookmarkStart w:id="22" w:name="_Toc293325108"/>
      <w:r>
        <w:t>Flux and Dead-time</w:t>
      </w:r>
      <w:bookmarkEnd w:id="21"/>
      <w:bookmarkEnd w:id="22"/>
    </w:p>
    <w:p w14:paraId="2D609AE2" w14:textId="77777777" w:rsidR="00720EC7" w:rsidRDefault="00720EC7" w:rsidP="00720EC7">
      <w:r>
        <w:t>When building images, zero ‘flux’ and ‘</w:t>
      </w:r>
      <w:proofErr w:type="spellStart"/>
      <w:r>
        <w:t>dead_fraction</w:t>
      </w:r>
      <w:proofErr w:type="spellEnd"/>
      <w:r>
        <w:t>’ variables are passed to the imaging routine and on to the ‘</w:t>
      </w:r>
      <w:proofErr w:type="spellStart"/>
      <w:r>
        <w:t>read_setup</w:t>
      </w:r>
      <w:proofErr w:type="spellEnd"/>
      <w:r>
        <w:t>’ and ‘</w:t>
      </w:r>
      <w:proofErr w:type="spellStart"/>
      <w:r>
        <w:t>read_buffer</w:t>
      </w:r>
      <w:proofErr w:type="spellEnd"/>
      <w:r>
        <w:t>’ device object methods as arrays of the same size as the image area. These arrays need to be filled by the device, either:</w:t>
      </w:r>
    </w:p>
    <w:p w14:paraId="6E228D64" w14:textId="77777777" w:rsidR="00720EC7" w:rsidRDefault="00720EC7" w:rsidP="00720EC7">
      <w:pPr>
        <w:numPr>
          <w:ilvl w:val="0"/>
          <w:numId w:val="1"/>
        </w:numPr>
      </w:pPr>
      <w:r>
        <w:t xml:space="preserve">Read in whole flux (and </w:t>
      </w:r>
      <w:proofErr w:type="spellStart"/>
      <w:r>
        <w:t>dead_fraction</w:t>
      </w:r>
      <w:proofErr w:type="spellEnd"/>
      <w:r>
        <w:t>) arrays in ‘</w:t>
      </w:r>
      <w:proofErr w:type="spellStart"/>
      <w:r>
        <w:t>read_setup</w:t>
      </w:r>
      <w:proofErr w:type="spellEnd"/>
      <w:r>
        <w:t>’ (e.g. APS and SLS should be done this way).</w:t>
      </w:r>
    </w:p>
    <w:p w14:paraId="3E97257F" w14:textId="77777777" w:rsidR="00720EC7" w:rsidRDefault="00720EC7" w:rsidP="00720EC7">
      <w:pPr>
        <w:numPr>
          <w:ilvl w:val="0"/>
          <w:numId w:val="1"/>
        </w:numPr>
      </w:pPr>
      <w:r>
        <w:t xml:space="preserve">Read in flux for each pixel as it is processed (e.g. in NSLS and </w:t>
      </w:r>
      <w:proofErr w:type="spellStart"/>
      <w:r>
        <w:t>Hasylab</w:t>
      </w:r>
      <w:proofErr w:type="spellEnd"/>
      <w:r>
        <w:t xml:space="preserve"> devices this sets variable NSLS_IC), which is then used to set flux array value for current pixel in ‘</w:t>
      </w:r>
      <w:proofErr w:type="spellStart"/>
      <w:r>
        <w:t>read_buffer</w:t>
      </w:r>
      <w:proofErr w:type="spellEnd"/>
      <w:r>
        <w:t>’.</w:t>
      </w:r>
    </w:p>
    <w:p w14:paraId="47864FD4" w14:textId="77777777" w:rsidR="00720EC7" w:rsidRDefault="00720EC7" w:rsidP="00720EC7">
      <w:pPr>
        <w:numPr>
          <w:ilvl w:val="0"/>
          <w:numId w:val="1"/>
        </w:numPr>
      </w:pPr>
      <w:r>
        <w:t>Typically, the data stream may supply an IC count. This is converted to flux count by scaling by the product “</w:t>
      </w:r>
      <w:r w:rsidRPr="00771600">
        <w:t xml:space="preserve">flux_ic.val * </w:t>
      </w:r>
      <w:proofErr w:type="spellStart"/>
      <w:r w:rsidRPr="00771600">
        <w:t>flux_ic.unit</w:t>
      </w:r>
      <w:proofErr w:type="spellEnd"/>
      <w:r>
        <w:t>”, which comes from the flux PV selection pop-up window (the product is variable ‘</w:t>
      </w:r>
      <w:proofErr w:type="spellStart"/>
      <w:r>
        <w:t>nsls_flux_scale</w:t>
      </w:r>
      <w:proofErr w:type="spellEnd"/>
      <w:r>
        <w:t>’ in many devices).</w:t>
      </w:r>
    </w:p>
    <w:p w14:paraId="06B157ED" w14:textId="77777777" w:rsidR="00720EC7" w:rsidRDefault="00720EC7" w:rsidP="00720EC7">
      <w:pPr>
        <w:numPr>
          <w:ilvl w:val="0"/>
          <w:numId w:val="1"/>
        </w:numPr>
      </w:pPr>
      <w:r>
        <w:t>Dead-fraction may be determined for some devices from live and real time for each pixel (e.g. for ‘NSLS_MCA’ device in ‘</w:t>
      </w:r>
      <w:proofErr w:type="spellStart"/>
      <w:r>
        <w:t>read_setup</w:t>
      </w:r>
      <w:proofErr w:type="spellEnd"/>
      <w:r>
        <w:t>’ for each pixel file</w:t>
      </w:r>
      <w:r w:rsidR="00F615CB">
        <w:t xml:space="preserve"> and then assigned in ‘</w:t>
      </w:r>
      <w:proofErr w:type="spellStart"/>
      <w:r w:rsidR="00F615CB">
        <w:t>read_buffer</w:t>
      </w:r>
      <w:proofErr w:type="spellEnd"/>
      <w:r w:rsidR="00F615CB">
        <w:t>’</w:t>
      </w:r>
      <w:r>
        <w:t>).</w:t>
      </w:r>
    </w:p>
    <w:p w14:paraId="5C86E5C1" w14:textId="77777777" w:rsidR="00720EC7" w:rsidRDefault="00720EC7" w:rsidP="00720EC7"/>
    <w:p w14:paraId="3E2901F8" w14:textId="77777777" w:rsidR="00502909" w:rsidRDefault="00502909"/>
    <w:sectPr w:rsidR="00502909" w:rsidSect="006050F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CB871" w14:textId="77777777" w:rsidR="00962E48" w:rsidRDefault="00962E48" w:rsidP="00C94300">
      <w:r>
        <w:separator/>
      </w:r>
    </w:p>
  </w:endnote>
  <w:endnote w:type="continuationSeparator" w:id="0">
    <w:p w14:paraId="43116F62" w14:textId="77777777" w:rsidR="00962E48" w:rsidRDefault="00962E48" w:rsidP="00C94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B8E97" w14:textId="77777777" w:rsidR="00962E48" w:rsidRDefault="00962E48" w:rsidP="00C94300">
      <w:r>
        <w:separator/>
      </w:r>
    </w:p>
  </w:footnote>
  <w:footnote w:type="continuationSeparator" w:id="0">
    <w:p w14:paraId="43203CB1" w14:textId="77777777" w:rsidR="00962E48" w:rsidRDefault="00962E48" w:rsidP="00C94300">
      <w:r>
        <w:continuationSeparator/>
      </w:r>
    </w:p>
  </w:footnote>
  <w:footnote w:id="1">
    <w:p w14:paraId="4C493C86" w14:textId="77777777" w:rsidR="00C94300" w:rsidRDefault="00C94300">
      <w:pPr>
        <w:pStyle w:val="FootnoteText"/>
      </w:pPr>
      <w:r>
        <w:rPr>
          <w:rStyle w:val="FootnoteReference"/>
        </w:rPr>
        <w:footnoteRef/>
      </w:r>
      <w:r>
        <w:t xml:space="preserve"> Common blocks are crude but have the advantage over fields within the object’s ‘self’ structure of being able to be passed by reference (by name) into subroutines that need to return updated values for these variables. Passing ‘self.var’ is only passed by value and cannot return a new value into ‘self.var’.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615F8"/>
    <w:multiLevelType w:val="hybridMultilevel"/>
    <w:tmpl w:val="E4C2AA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64B2847"/>
    <w:multiLevelType w:val="hybridMultilevel"/>
    <w:tmpl w:val="B86C7A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6774951"/>
    <w:multiLevelType w:val="hybridMultilevel"/>
    <w:tmpl w:val="D14AA95E"/>
    <w:lvl w:ilvl="0" w:tplc="0C09000F">
      <w:start w:val="1"/>
      <w:numFmt w:val="decimal"/>
      <w:lvlText w:val="%1."/>
      <w:lvlJc w:val="left"/>
      <w:pPr>
        <w:ind w:left="765" w:hanging="360"/>
      </w:pPr>
    </w:lvl>
    <w:lvl w:ilvl="1" w:tplc="0C090019" w:tentative="1">
      <w:start w:val="1"/>
      <w:numFmt w:val="lowerLetter"/>
      <w:lvlText w:val="%2."/>
      <w:lvlJc w:val="left"/>
      <w:pPr>
        <w:ind w:left="1485" w:hanging="360"/>
      </w:pPr>
    </w:lvl>
    <w:lvl w:ilvl="2" w:tplc="0C09001B" w:tentative="1">
      <w:start w:val="1"/>
      <w:numFmt w:val="lowerRoman"/>
      <w:lvlText w:val="%3."/>
      <w:lvlJc w:val="right"/>
      <w:pPr>
        <w:ind w:left="2205" w:hanging="180"/>
      </w:pPr>
    </w:lvl>
    <w:lvl w:ilvl="3" w:tplc="0C09000F" w:tentative="1">
      <w:start w:val="1"/>
      <w:numFmt w:val="decimal"/>
      <w:lvlText w:val="%4."/>
      <w:lvlJc w:val="left"/>
      <w:pPr>
        <w:ind w:left="2925" w:hanging="360"/>
      </w:pPr>
    </w:lvl>
    <w:lvl w:ilvl="4" w:tplc="0C090019" w:tentative="1">
      <w:start w:val="1"/>
      <w:numFmt w:val="lowerLetter"/>
      <w:lvlText w:val="%5."/>
      <w:lvlJc w:val="left"/>
      <w:pPr>
        <w:ind w:left="3645" w:hanging="360"/>
      </w:pPr>
    </w:lvl>
    <w:lvl w:ilvl="5" w:tplc="0C09001B" w:tentative="1">
      <w:start w:val="1"/>
      <w:numFmt w:val="lowerRoman"/>
      <w:lvlText w:val="%6."/>
      <w:lvlJc w:val="right"/>
      <w:pPr>
        <w:ind w:left="4365" w:hanging="180"/>
      </w:pPr>
    </w:lvl>
    <w:lvl w:ilvl="6" w:tplc="0C09000F" w:tentative="1">
      <w:start w:val="1"/>
      <w:numFmt w:val="decimal"/>
      <w:lvlText w:val="%7."/>
      <w:lvlJc w:val="left"/>
      <w:pPr>
        <w:ind w:left="5085" w:hanging="360"/>
      </w:pPr>
    </w:lvl>
    <w:lvl w:ilvl="7" w:tplc="0C090019" w:tentative="1">
      <w:start w:val="1"/>
      <w:numFmt w:val="lowerLetter"/>
      <w:lvlText w:val="%8."/>
      <w:lvlJc w:val="left"/>
      <w:pPr>
        <w:ind w:left="5805" w:hanging="360"/>
      </w:pPr>
    </w:lvl>
    <w:lvl w:ilvl="8" w:tplc="0C09001B" w:tentative="1">
      <w:start w:val="1"/>
      <w:numFmt w:val="lowerRoman"/>
      <w:lvlText w:val="%9."/>
      <w:lvlJc w:val="right"/>
      <w:pPr>
        <w:ind w:left="6525" w:hanging="180"/>
      </w:pPr>
    </w:lvl>
  </w:abstractNum>
  <w:num w:numId="1" w16cid:durableId="983966831">
    <w:abstractNumId w:val="0"/>
  </w:num>
  <w:num w:numId="2" w16cid:durableId="2019192868">
    <w:abstractNumId w:val="1"/>
  </w:num>
  <w:num w:numId="3" w16cid:durableId="1682271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0EC7"/>
    <w:rsid w:val="000006FC"/>
    <w:rsid w:val="00001FE3"/>
    <w:rsid w:val="00004889"/>
    <w:rsid w:val="00020232"/>
    <w:rsid w:val="00021066"/>
    <w:rsid w:val="00024340"/>
    <w:rsid w:val="0003206A"/>
    <w:rsid w:val="0003250E"/>
    <w:rsid w:val="00037087"/>
    <w:rsid w:val="000544C6"/>
    <w:rsid w:val="000600FA"/>
    <w:rsid w:val="0007170A"/>
    <w:rsid w:val="000747A1"/>
    <w:rsid w:val="00086C9D"/>
    <w:rsid w:val="000917AD"/>
    <w:rsid w:val="000A14DA"/>
    <w:rsid w:val="000B1987"/>
    <w:rsid w:val="000B2156"/>
    <w:rsid w:val="000B740F"/>
    <w:rsid w:val="000C4668"/>
    <w:rsid w:val="000D5AB3"/>
    <w:rsid w:val="000E146C"/>
    <w:rsid w:val="000E260B"/>
    <w:rsid w:val="000E262F"/>
    <w:rsid w:val="000F7EFD"/>
    <w:rsid w:val="001032CE"/>
    <w:rsid w:val="001053BF"/>
    <w:rsid w:val="00130B8E"/>
    <w:rsid w:val="00134796"/>
    <w:rsid w:val="00141306"/>
    <w:rsid w:val="00144EDB"/>
    <w:rsid w:val="00144FA6"/>
    <w:rsid w:val="00152F69"/>
    <w:rsid w:val="001706D0"/>
    <w:rsid w:val="0017102E"/>
    <w:rsid w:val="00176031"/>
    <w:rsid w:val="00176848"/>
    <w:rsid w:val="00183DE6"/>
    <w:rsid w:val="00190591"/>
    <w:rsid w:val="0019703D"/>
    <w:rsid w:val="001A6CC5"/>
    <w:rsid w:val="001B0DF9"/>
    <w:rsid w:val="001B601A"/>
    <w:rsid w:val="001C06B4"/>
    <w:rsid w:val="001C10D5"/>
    <w:rsid w:val="001C1F8C"/>
    <w:rsid w:val="001C268A"/>
    <w:rsid w:val="001E5A27"/>
    <w:rsid w:val="001E6090"/>
    <w:rsid w:val="001E6CFC"/>
    <w:rsid w:val="001F123B"/>
    <w:rsid w:val="00200247"/>
    <w:rsid w:val="00203A53"/>
    <w:rsid w:val="0021157C"/>
    <w:rsid w:val="00213EC7"/>
    <w:rsid w:val="002211D0"/>
    <w:rsid w:val="00234854"/>
    <w:rsid w:val="00235FAF"/>
    <w:rsid w:val="00250263"/>
    <w:rsid w:val="002735E2"/>
    <w:rsid w:val="00274A93"/>
    <w:rsid w:val="00277D44"/>
    <w:rsid w:val="002817D8"/>
    <w:rsid w:val="002879E9"/>
    <w:rsid w:val="00291598"/>
    <w:rsid w:val="002A030A"/>
    <w:rsid w:val="002A60D5"/>
    <w:rsid w:val="002B78E8"/>
    <w:rsid w:val="002C687F"/>
    <w:rsid w:val="002F1DB3"/>
    <w:rsid w:val="002F51EA"/>
    <w:rsid w:val="00302AD8"/>
    <w:rsid w:val="00320445"/>
    <w:rsid w:val="0032175C"/>
    <w:rsid w:val="00323A1A"/>
    <w:rsid w:val="00324FFC"/>
    <w:rsid w:val="00327477"/>
    <w:rsid w:val="00344D20"/>
    <w:rsid w:val="003547A1"/>
    <w:rsid w:val="003551C0"/>
    <w:rsid w:val="00355740"/>
    <w:rsid w:val="00356331"/>
    <w:rsid w:val="0037554D"/>
    <w:rsid w:val="00381B0D"/>
    <w:rsid w:val="00382435"/>
    <w:rsid w:val="003826D4"/>
    <w:rsid w:val="00391E4F"/>
    <w:rsid w:val="00395526"/>
    <w:rsid w:val="003A5AF8"/>
    <w:rsid w:val="003A5D14"/>
    <w:rsid w:val="003A72F2"/>
    <w:rsid w:val="003A7464"/>
    <w:rsid w:val="003C403D"/>
    <w:rsid w:val="003D2698"/>
    <w:rsid w:val="003D669A"/>
    <w:rsid w:val="003E1780"/>
    <w:rsid w:val="003E4787"/>
    <w:rsid w:val="003E6154"/>
    <w:rsid w:val="003F14DB"/>
    <w:rsid w:val="003F1D2E"/>
    <w:rsid w:val="003F37F4"/>
    <w:rsid w:val="004059F9"/>
    <w:rsid w:val="00405B6B"/>
    <w:rsid w:val="00407EED"/>
    <w:rsid w:val="0042741F"/>
    <w:rsid w:val="00434E5D"/>
    <w:rsid w:val="00440D36"/>
    <w:rsid w:val="00444C75"/>
    <w:rsid w:val="00471544"/>
    <w:rsid w:val="0047233A"/>
    <w:rsid w:val="00480399"/>
    <w:rsid w:val="004827EA"/>
    <w:rsid w:val="0048537F"/>
    <w:rsid w:val="00495300"/>
    <w:rsid w:val="004A68B3"/>
    <w:rsid w:val="004B4648"/>
    <w:rsid w:val="004B59A9"/>
    <w:rsid w:val="004B769A"/>
    <w:rsid w:val="004E0063"/>
    <w:rsid w:val="004F06CE"/>
    <w:rsid w:val="00502909"/>
    <w:rsid w:val="005126B8"/>
    <w:rsid w:val="00513B14"/>
    <w:rsid w:val="0052721C"/>
    <w:rsid w:val="00535853"/>
    <w:rsid w:val="00542014"/>
    <w:rsid w:val="005427D3"/>
    <w:rsid w:val="00547B14"/>
    <w:rsid w:val="0056442F"/>
    <w:rsid w:val="00567B83"/>
    <w:rsid w:val="00570185"/>
    <w:rsid w:val="00576E00"/>
    <w:rsid w:val="00585A12"/>
    <w:rsid w:val="0058760B"/>
    <w:rsid w:val="00597CC1"/>
    <w:rsid w:val="005A11D5"/>
    <w:rsid w:val="005A3114"/>
    <w:rsid w:val="005A7E5E"/>
    <w:rsid w:val="005B4736"/>
    <w:rsid w:val="005B77B2"/>
    <w:rsid w:val="005C0008"/>
    <w:rsid w:val="005C2394"/>
    <w:rsid w:val="005D690A"/>
    <w:rsid w:val="005D7F71"/>
    <w:rsid w:val="005E2478"/>
    <w:rsid w:val="005E29F2"/>
    <w:rsid w:val="005F186D"/>
    <w:rsid w:val="00604880"/>
    <w:rsid w:val="006050F0"/>
    <w:rsid w:val="00621EF1"/>
    <w:rsid w:val="00622746"/>
    <w:rsid w:val="00653033"/>
    <w:rsid w:val="0066039D"/>
    <w:rsid w:val="006734EC"/>
    <w:rsid w:val="006746BE"/>
    <w:rsid w:val="006806C5"/>
    <w:rsid w:val="00687D87"/>
    <w:rsid w:val="0069585E"/>
    <w:rsid w:val="006A5FCA"/>
    <w:rsid w:val="006A747F"/>
    <w:rsid w:val="006B2F15"/>
    <w:rsid w:val="006B35C8"/>
    <w:rsid w:val="006B4736"/>
    <w:rsid w:val="006B5CF9"/>
    <w:rsid w:val="006B7080"/>
    <w:rsid w:val="006C7519"/>
    <w:rsid w:val="006F2919"/>
    <w:rsid w:val="007040DB"/>
    <w:rsid w:val="00704639"/>
    <w:rsid w:val="00705B30"/>
    <w:rsid w:val="00720EC7"/>
    <w:rsid w:val="00740044"/>
    <w:rsid w:val="0075308D"/>
    <w:rsid w:val="007575E1"/>
    <w:rsid w:val="00761A09"/>
    <w:rsid w:val="00764CE1"/>
    <w:rsid w:val="007677F2"/>
    <w:rsid w:val="007725B1"/>
    <w:rsid w:val="0077368C"/>
    <w:rsid w:val="007808C2"/>
    <w:rsid w:val="00783318"/>
    <w:rsid w:val="00797801"/>
    <w:rsid w:val="007A6143"/>
    <w:rsid w:val="007B5361"/>
    <w:rsid w:val="007B53CB"/>
    <w:rsid w:val="007B6013"/>
    <w:rsid w:val="007E0E7C"/>
    <w:rsid w:val="007E118D"/>
    <w:rsid w:val="007E57BD"/>
    <w:rsid w:val="007E6D5B"/>
    <w:rsid w:val="00801BFF"/>
    <w:rsid w:val="0080389D"/>
    <w:rsid w:val="00811667"/>
    <w:rsid w:val="00815024"/>
    <w:rsid w:val="008209A6"/>
    <w:rsid w:val="00825419"/>
    <w:rsid w:val="008279CD"/>
    <w:rsid w:val="00841FD2"/>
    <w:rsid w:val="00843B49"/>
    <w:rsid w:val="00853057"/>
    <w:rsid w:val="008715C6"/>
    <w:rsid w:val="00875994"/>
    <w:rsid w:val="00877742"/>
    <w:rsid w:val="00885FEA"/>
    <w:rsid w:val="00887579"/>
    <w:rsid w:val="008A0FED"/>
    <w:rsid w:val="008A5FFF"/>
    <w:rsid w:val="008B2637"/>
    <w:rsid w:val="008B54B5"/>
    <w:rsid w:val="008B6677"/>
    <w:rsid w:val="008C05CC"/>
    <w:rsid w:val="008C3C9E"/>
    <w:rsid w:val="008C3DF1"/>
    <w:rsid w:val="008D5800"/>
    <w:rsid w:val="008D699C"/>
    <w:rsid w:val="008E20B0"/>
    <w:rsid w:val="008E7BF4"/>
    <w:rsid w:val="00901A0E"/>
    <w:rsid w:val="0090481D"/>
    <w:rsid w:val="0091284A"/>
    <w:rsid w:val="0091368E"/>
    <w:rsid w:val="0092026A"/>
    <w:rsid w:val="00920FBF"/>
    <w:rsid w:val="00931427"/>
    <w:rsid w:val="00954350"/>
    <w:rsid w:val="009573CE"/>
    <w:rsid w:val="00962E48"/>
    <w:rsid w:val="00964A7C"/>
    <w:rsid w:val="00966C90"/>
    <w:rsid w:val="00970577"/>
    <w:rsid w:val="009757DD"/>
    <w:rsid w:val="00993539"/>
    <w:rsid w:val="00993673"/>
    <w:rsid w:val="00993C67"/>
    <w:rsid w:val="00996D14"/>
    <w:rsid w:val="009A15F6"/>
    <w:rsid w:val="009B5672"/>
    <w:rsid w:val="009B6601"/>
    <w:rsid w:val="009B6CB4"/>
    <w:rsid w:val="009E372F"/>
    <w:rsid w:val="009F211C"/>
    <w:rsid w:val="00A00FBC"/>
    <w:rsid w:val="00A02076"/>
    <w:rsid w:val="00A03BA0"/>
    <w:rsid w:val="00A0783E"/>
    <w:rsid w:val="00A1180D"/>
    <w:rsid w:val="00A11FF3"/>
    <w:rsid w:val="00A16C92"/>
    <w:rsid w:val="00A204DD"/>
    <w:rsid w:val="00A20E1E"/>
    <w:rsid w:val="00A229DB"/>
    <w:rsid w:val="00A22F2E"/>
    <w:rsid w:val="00A279E4"/>
    <w:rsid w:val="00A4315D"/>
    <w:rsid w:val="00A51256"/>
    <w:rsid w:val="00A55CF4"/>
    <w:rsid w:val="00A66E09"/>
    <w:rsid w:val="00A70167"/>
    <w:rsid w:val="00A71388"/>
    <w:rsid w:val="00A7508F"/>
    <w:rsid w:val="00A81441"/>
    <w:rsid w:val="00A86038"/>
    <w:rsid w:val="00A876A2"/>
    <w:rsid w:val="00A87B5A"/>
    <w:rsid w:val="00AA3804"/>
    <w:rsid w:val="00AC2FC2"/>
    <w:rsid w:val="00AC31BB"/>
    <w:rsid w:val="00AD2589"/>
    <w:rsid w:val="00AD2F13"/>
    <w:rsid w:val="00B00A7F"/>
    <w:rsid w:val="00B105CB"/>
    <w:rsid w:val="00B14335"/>
    <w:rsid w:val="00B2512E"/>
    <w:rsid w:val="00B30BAA"/>
    <w:rsid w:val="00B33F85"/>
    <w:rsid w:val="00B34A6D"/>
    <w:rsid w:val="00B43CBD"/>
    <w:rsid w:val="00B771CF"/>
    <w:rsid w:val="00B81854"/>
    <w:rsid w:val="00B853EB"/>
    <w:rsid w:val="00BA3992"/>
    <w:rsid w:val="00BB20EA"/>
    <w:rsid w:val="00BD65E0"/>
    <w:rsid w:val="00BF1747"/>
    <w:rsid w:val="00BF1AA4"/>
    <w:rsid w:val="00BF347D"/>
    <w:rsid w:val="00BF3C9E"/>
    <w:rsid w:val="00C12787"/>
    <w:rsid w:val="00C16F75"/>
    <w:rsid w:val="00C17C8C"/>
    <w:rsid w:val="00C22AE9"/>
    <w:rsid w:val="00C278BF"/>
    <w:rsid w:val="00C3287B"/>
    <w:rsid w:val="00C36098"/>
    <w:rsid w:val="00C368BE"/>
    <w:rsid w:val="00C41B30"/>
    <w:rsid w:val="00C4556F"/>
    <w:rsid w:val="00C51FD7"/>
    <w:rsid w:val="00C52401"/>
    <w:rsid w:val="00C60975"/>
    <w:rsid w:val="00C71C5A"/>
    <w:rsid w:val="00C74E01"/>
    <w:rsid w:val="00C80B90"/>
    <w:rsid w:val="00C94300"/>
    <w:rsid w:val="00C95C0A"/>
    <w:rsid w:val="00C95C63"/>
    <w:rsid w:val="00CA114D"/>
    <w:rsid w:val="00CB25B6"/>
    <w:rsid w:val="00CC16A4"/>
    <w:rsid w:val="00CF0DEC"/>
    <w:rsid w:val="00CF17B8"/>
    <w:rsid w:val="00CF2301"/>
    <w:rsid w:val="00D00730"/>
    <w:rsid w:val="00D10FE2"/>
    <w:rsid w:val="00D142EF"/>
    <w:rsid w:val="00D2040B"/>
    <w:rsid w:val="00D206D0"/>
    <w:rsid w:val="00D23AD6"/>
    <w:rsid w:val="00D24B8A"/>
    <w:rsid w:val="00D30BFE"/>
    <w:rsid w:val="00D315D0"/>
    <w:rsid w:val="00D351C4"/>
    <w:rsid w:val="00D3533B"/>
    <w:rsid w:val="00D377F8"/>
    <w:rsid w:val="00D411C3"/>
    <w:rsid w:val="00D51F1C"/>
    <w:rsid w:val="00D56265"/>
    <w:rsid w:val="00D6045A"/>
    <w:rsid w:val="00D61691"/>
    <w:rsid w:val="00D62C4F"/>
    <w:rsid w:val="00D81FD7"/>
    <w:rsid w:val="00D82A41"/>
    <w:rsid w:val="00D9018F"/>
    <w:rsid w:val="00D925D6"/>
    <w:rsid w:val="00D93B70"/>
    <w:rsid w:val="00D95058"/>
    <w:rsid w:val="00DA60E8"/>
    <w:rsid w:val="00DC37F9"/>
    <w:rsid w:val="00DF631A"/>
    <w:rsid w:val="00DF7579"/>
    <w:rsid w:val="00E02946"/>
    <w:rsid w:val="00E11D3B"/>
    <w:rsid w:val="00E4603E"/>
    <w:rsid w:val="00E4742F"/>
    <w:rsid w:val="00E503EE"/>
    <w:rsid w:val="00E53C53"/>
    <w:rsid w:val="00E64ECF"/>
    <w:rsid w:val="00E70628"/>
    <w:rsid w:val="00E73DE3"/>
    <w:rsid w:val="00E87B30"/>
    <w:rsid w:val="00E91DDE"/>
    <w:rsid w:val="00E931F1"/>
    <w:rsid w:val="00EA6A77"/>
    <w:rsid w:val="00EB5252"/>
    <w:rsid w:val="00EB74F0"/>
    <w:rsid w:val="00EC4E7E"/>
    <w:rsid w:val="00EC5797"/>
    <w:rsid w:val="00EC5FD5"/>
    <w:rsid w:val="00EC7D5E"/>
    <w:rsid w:val="00EF14BE"/>
    <w:rsid w:val="00EF28B0"/>
    <w:rsid w:val="00EF45D7"/>
    <w:rsid w:val="00EF5137"/>
    <w:rsid w:val="00EF6ED4"/>
    <w:rsid w:val="00F012A3"/>
    <w:rsid w:val="00F06D74"/>
    <w:rsid w:val="00F137AA"/>
    <w:rsid w:val="00F15C32"/>
    <w:rsid w:val="00F2027B"/>
    <w:rsid w:val="00F21226"/>
    <w:rsid w:val="00F22B28"/>
    <w:rsid w:val="00F22B76"/>
    <w:rsid w:val="00F30537"/>
    <w:rsid w:val="00F50CC4"/>
    <w:rsid w:val="00F56FE9"/>
    <w:rsid w:val="00F615CB"/>
    <w:rsid w:val="00F649E3"/>
    <w:rsid w:val="00F65800"/>
    <w:rsid w:val="00F76FB5"/>
    <w:rsid w:val="00F84198"/>
    <w:rsid w:val="00F85553"/>
    <w:rsid w:val="00F93FBA"/>
    <w:rsid w:val="00FA27F9"/>
    <w:rsid w:val="00FC5661"/>
    <w:rsid w:val="00FD0E35"/>
    <w:rsid w:val="00FD4302"/>
    <w:rsid w:val="00FD5CED"/>
    <w:rsid w:val="00FF5EDB"/>
    <w:rsid w:val="00FF6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1F3E"/>
  <w15:chartTrackingRefBased/>
  <w15:docId w15:val="{A88C126A-90B9-4B84-A169-749267371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EC7"/>
    <w:rPr>
      <w:rFonts w:ascii="Times New Roman" w:eastAsia="MS Mincho" w:hAnsi="Times New Roman"/>
      <w:sz w:val="24"/>
      <w:szCs w:val="24"/>
      <w:lang w:eastAsia="ja-JP"/>
    </w:rPr>
  </w:style>
  <w:style w:type="paragraph" w:styleId="Heading1">
    <w:name w:val="heading 1"/>
    <w:basedOn w:val="Normal"/>
    <w:next w:val="Normal"/>
    <w:link w:val="Heading1Char"/>
    <w:qFormat/>
    <w:rsid w:val="00F2027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F2027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F2027B"/>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style>
  <w:style w:type="character" w:customStyle="1" w:styleId="FooterChar">
    <w:name w:val="Footer Char"/>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style>
  <w:style w:type="character" w:customStyle="1" w:styleId="HeaderChar">
    <w:name w:val="Header Char"/>
    <w:link w:val="Header"/>
    <w:rsid w:val="00F2027B"/>
    <w:rPr>
      <w:rFonts w:ascii="Times New Roman" w:eastAsia="MS Mincho" w:hAnsi="Times New Roman" w:cs="Times New Roman"/>
      <w:sz w:val="24"/>
      <w:szCs w:val="24"/>
      <w:lang w:eastAsia="ja-JP"/>
    </w:rPr>
  </w:style>
  <w:style w:type="character" w:customStyle="1" w:styleId="Heading1Char">
    <w:name w:val="Heading 1 Char"/>
    <w:link w:val="Heading1"/>
    <w:rsid w:val="00F2027B"/>
    <w:rPr>
      <w:rFonts w:ascii="Arial" w:eastAsia="MS Mincho" w:hAnsi="Arial" w:cs="Arial"/>
      <w:b/>
      <w:bCs/>
      <w:kern w:val="32"/>
      <w:sz w:val="32"/>
      <w:szCs w:val="32"/>
      <w:lang w:eastAsia="ja-JP"/>
    </w:rPr>
  </w:style>
  <w:style w:type="character" w:customStyle="1" w:styleId="Heading2Char">
    <w:name w:val="Heading 2 Char"/>
    <w:link w:val="Heading2"/>
    <w:rsid w:val="00F2027B"/>
    <w:rPr>
      <w:rFonts w:ascii="Arial" w:eastAsia="MS Mincho" w:hAnsi="Arial" w:cs="Arial"/>
      <w:b/>
      <w:bCs/>
      <w:i/>
      <w:iCs/>
      <w:sz w:val="28"/>
      <w:szCs w:val="28"/>
      <w:lang w:eastAsia="ja-JP"/>
    </w:rPr>
  </w:style>
  <w:style w:type="character" w:customStyle="1" w:styleId="Heading3Char">
    <w:name w:val="Heading 3 Char"/>
    <w:link w:val="Heading3"/>
    <w:rsid w:val="00F2027B"/>
    <w:rPr>
      <w:rFonts w:ascii="Arial" w:eastAsia="MS Mincho" w:hAnsi="Arial" w:cs="Arial"/>
      <w:b/>
      <w:bCs/>
      <w:sz w:val="26"/>
      <w:szCs w:val="26"/>
      <w:lang w:eastAsia="ja-JP"/>
    </w:rPr>
  </w:style>
  <w:style w:type="paragraph" w:styleId="TOC2">
    <w:name w:val="toc 2"/>
    <w:basedOn w:val="Normal"/>
    <w:next w:val="Normal"/>
    <w:autoRedefine/>
    <w:uiPriority w:val="39"/>
    <w:rsid w:val="00F2027B"/>
    <w:pPr>
      <w:ind w:left="240"/>
    </w:pPr>
  </w:style>
  <w:style w:type="paragraph" w:styleId="TOC3">
    <w:name w:val="toc 3"/>
    <w:basedOn w:val="Normal"/>
    <w:next w:val="Normal"/>
    <w:autoRedefine/>
    <w:uiPriority w:val="39"/>
    <w:rsid w:val="00F2027B"/>
    <w:pPr>
      <w:tabs>
        <w:tab w:val="right" w:leader="dot" w:pos="8296"/>
      </w:tabs>
      <w:ind w:left="480"/>
    </w:pPr>
  </w:style>
  <w:style w:type="paragraph" w:styleId="ListParagraph">
    <w:name w:val="List Paragraph"/>
    <w:basedOn w:val="Normal"/>
    <w:uiPriority w:val="34"/>
    <w:qFormat/>
    <w:rsid w:val="002A60D5"/>
    <w:pPr>
      <w:ind w:left="720"/>
      <w:contextualSpacing/>
    </w:pPr>
  </w:style>
  <w:style w:type="paragraph" w:styleId="FootnoteText">
    <w:name w:val="footnote text"/>
    <w:basedOn w:val="Normal"/>
    <w:link w:val="FootnoteTextChar"/>
    <w:uiPriority w:val="99"/>
    <w:semiHidden/>
    <w:unhideWhenUsed/>
    <w:rsid w:val="00C94300"/>
    <w:rPr>
      <w:sz w:val="20"/>
      <w:szCs w:val="20"/>
    </w:rPr>
  </w:style>
  <w:style w:type="character" w:customStyle="1" w:styleId="FootnoteTextChar">
    <w:name w:val="Footnote Text Char"/>
    <w:link w:val="FootnoteText"/>
    <w:uiPriority w:val="99"/>
    <w:semiHidden/>
    <w:rsid w:val="00C94300"/>
    <w:rPr>
      <w:rFonts w:ascii="Times New Roman" w:eastAsia="MS Mincho" w:hAnsi="Times New Roman" w:cs="Times New Roman"/>
      <w:sz w:val="20"/>
      <w:szCs w:val="20"/>
      <w:lang w:eastAsia="ja-JP"/>
    </w:rPr>
  </w:style>
  <w:style w:type="character" w:styleId="FootnoteReference">
    <w:name w:val="footnote reference"/>
    <w:uiPriority w:val="99"/>
    <w:semiHidden/>
    <w:unhideWhenUsed/>
    <w:rsid w:val="00C94300"/>
    <w:rPr>
      <w:vertAlign w:val="superscript"/>
    </w:rPr>
  </w:style>
  <w:style w:type="paragraph" w:styleId="TOCHeading">
    <w:name w:val="TOC Heading"/>
    <w:basedOn w:val="Heading1"/>
    <w:next w:val="Normal"/>
    <w:uiPriority w:val="39"/>
    <w:semiHidden/>
    <w:unhideWhenUsed/>
    <w:qFormat/>
    <w:rsid w:val="00F615CB"/>
    <w:pPr>
      <w:keepLines/>
      <w:spacing w:before="480" w:after="0" w:line="276" w:lineRule="auto"/>
      <w:outlineLvl w:val="9"/>
    </w:pPr>
    <w:rPr>
      <w:rFonts w:ascii="Cambria" w:eastAsia="Times New Roman" w:hAnsi="Cambria" w:cs="Times New Roman"/>
      <w:color w:val="365F91"/>
      <w:kern w:val="0"/>
      <w:sz w:val="28"/>
      <w:szCs w:val="28"/>
      <w:lang w:val="en-US" w:eastAsia="en-US"/>
    </w:rPr>
  </w:style>
  <w:style w:type="paragraph" w:styleId="TOC1">
    <w:name w:val="toc 1"/>
    <w:basedOn w:val="Normal"/>
    <w:next w:val="Normal"/>
    <w:autoRedefine/>
    <w:uiPriority w:val="39"/>
    <w:unhideWhenUsed/>
    <w:rsid w:val="00F615CB"/>
  </w:style>
  <w:style w:type="character" w:styleId="Hyperlink">
    <w:name w:val="Hyperlink"/>
    <w:uiPriority w:val="99"/>
    <w:unhideWhenUsed/>
    <w:rsid w:val="00F615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312921-CA69-4CDD-A666-FC6D41F43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3230</Words>
  <Characters>18417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21604</CharactersWithSpaces>
  <SharedDoc>false</SharedDoc>
  <HLinks>
    <vt:vector size="78" baseType="variant">
      <vt:variant>
        <vt:i4>1572914</vt:i4>
      </vt:variant>
      <vt:variant>
        <vt:i4>74</vt:i4>
      </vt:variant>
      <vt:variant>
        <vt:i4>0</vt:i4>
      </vt:variant>
      <vt:variant>
        <vt:i4>5</vt:i4>
      </vt:variant>
      <vt:variant>
        <vt:lpwstr/>
      </vt:variant>
      <vt:variant>
        <vt:lpwstr>_Toc293325108</vt:lpwstr>
      </vt:variant>
      <vt:variant>
        <vt:i4>1572914</vt:i4>
      </vt:variant>
      <vt:variant>
        <vt:i4>68</vt:i4>
      </vt:variant>
      <vt:variant>
        <vt:i4>0</vt:i4>
      </vt:variant>
      <vt:variant>
        <vt:i4>5</vt:i4>
      </vt:variant>
      <vt:variant>
        <vt:lpwstr/>
      </vt:variant>
      <vt:variant>
        <vt:lpwstr>_Toc293325107</vt:lpwstr>
      </vt:variant>
      <vt:variant>
        <vt:i4>1572914</vt:i4>
      </vt:variant>
      <vt:variant>
        <vt:i4>62</vt:i4>
      </vt:variant>
      <vt:variant>
        <vt:i4>0</vt:i4>
      </vt:variant>
      <vt:variant>
        <vt:i4>5</vt:i4>
      </vt:variant>
      <vt:variant>
        <vt:lpwstr/>
      </vt:variant>
      <vt:variant>
        <vt:lpwstr>_Toc293325106</vt:lpwstr>
      </vt:variant>
      <vt:variant>
        <vt:i4>1572914</vt:i4>
      </vt:variant>
      <vt:variant>
        <vt:i4>56</vt:i4>
      </vt:variant>
      <vt:variant>
        <vt:i4>0</vt:i4>
      </vt:variant>
      <vt:variant>
        <vt:i4>5</vt:i4>
      </vt:variant>
      <vt:variant>
        <vt:lpwstr/>
      </vt:variant>
      <vt:variant>
        <vt:lpwstr>_Toc293325105</vt:lpwstr>
      </vt:variant>
      <vt:variant>
        <vt:i4>1572914</vt:i4>
      </vt:variant>
      <vt:variant>
        <vt:i4>50</vt:i4>
      </vt:variant>
      <vt:variant>
        <vt:i4>0</vt:i4>
      </vt:variant>
      <vt:variant>
        <vt:i4>5</vt:i4>
      </vt:variant>
      <vt:variant>
        <vt:lpwstr/>
      </vt:variant>
      <vt:variant>
        <vt:lpwstr>_Toc293325104</vt:lpwstr>
      </vt:variant>
      <vt:variant>
        <vt:i4>1572914</vt:i4>
      </vt:variant>
      <vt:variant>
        <vt:i4>44</vt:i4>
      </vt:variant>
      <vt:variant>
        <vt:i4>0</vt:i4>
      </vt:variant>
      <vt:variant>
        <vt:i4>5</vt:i4>
      </vt:variant>
      <vt:variant>
        <vt:lpwstr/>
      </vt:variant>
      <vt:variant>
        <vt:lpwstr>_Toc293325103</vt:lpwstr>
      </vt:variant>
      <vt:variant>
        <vt:i4>1572914</vt:i4>
      </vt:variant>
      <vt:variant>
        <vt:i4>38</vt:i4>
      </vt:variant>
      <vt:variant>
        <vt:i4>0</vt:i4>
      </vt:variant>
      <vt:variant>
        <vt:i4>5</vt:i4>
      </vt:variant>
      <vt:variant>
        <vt:lpwstr/>
      </vt:variant>
      <vt:variant>
        <vt:lpwstr>_Toc293325102</vt:lpwstr>
      </vt:variant>
      <vt:variant>
        <vt:i4>1572914</vt:i4>
      </vt:variant>
      <vt:variant>
        <vt:i4>32</vt:i4>
      </vt:variant>
      <vt:variant>
        <vt:i4>0</vt:i4>
      </vt:variant>
      <vt:variant>
        <vt:i4>5</vt:i4>
      </vt:variant>
      <vt:variant>
        <vt:lpwstr/>
      </vt:variant>
      <vt:variant>
        <vt:lpwstr>_Toc293325101</vt:lpwstr>
      </vt:variant>
      <vt:variant>
        <vt:i4>1572914</vt:i4>
      </vt:variant>
      <vt:variant>
        <vt:i4>26</vt:i4>
      </vt:variant>
      <vt:variant>
        <vt:i4>0</vt:i4>
      </vt:variant>
      <vt:variant>
        <vt:i4>5</vt:i4>
      </vt:variant>
      <vt:variant>
        <vt:lpwstr/>
      </vt:variant>
      <vt:variant>
        <vt:lpwstr>_Toc293325100</vt:lpwstr>
      </vt:variant>
      <vt:variant>
        <vt:i4>1114163</vt:i4>
      </vt:variant>
      <vt:variant>
        <vt:i4>20</vt:i4>
      </vt:variant>
      <vt:variant>
        <vt:i4>0</vt:i4>
      </vt:variant>
      <vt:variant>
        <vt:i4>5</vt:i4>
      </vt:variant>
      <vt:variant>
        <vt:lpwstr/>
      </vt:variant>
      <vt:variant>
        <vt:lpwstr>_Toc293325099</vt:lpwstr>
      </vt:variant>
      <vt:variant>
        <vt:i4>1114163</vt:i4>
      </vt:variant>
      <vt:variant>
        <vt:i4>14</vt:i4>
      </vt:variant>
      <vt:variant>
        <vt:i4>0</vt:i4>
      </vt:variant>
      <vt:variant>
        <vt:i4>5</vt:i4>
      </vt:variant>
      <vt:variant>
        <vt:lpwstr/>
      </vt:variant>
      <vt:variant>
        <vt:lpwstr>_Toc293325098</vt:lpwstr>
      </vt:variant>
      <vt:variant>
        <vt:i4>1114163</vt:i4>
      </vt:variant>
      <vt:variant>
        <vt:i4>8</vt:i4>
      </vt:variant>
      <vt:variant>
        <vt:i4>0</vt:i4>
      </vt:variant>
      <vt:variant>
        <vt:i4>5</vt:i4>
      </vt:variant>
      <vt:variant>
        <vt:lpwstr/>
      </vt:variant>
      <vt:variant>
        <vt:lpwstr>_Toc293325097</vt:lpwstr>
      </vt:variant>
      <vt:variant>
        <vt:i4>1114163</vt:i4>
      </vt:variant>
      <vt:variant>
        <vt:i4>2</vt:i4>
      </vt:variant>
      <vt:variant>
        <vt:i4>0</vt:i4>
      </vt:variant>
      <vt:variant>
        <vt:i4>5</vt:i4>
      </vt:variant>
      <vt:variant>
        <vt:lpwstr/>
      </vt:variant>
      <vt:variant>
        <vt:lpwstr>_Toc293325096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Chris (CESRE, Clayton)</dc:creator>
  <cp:keywords/>
  <dc:description/>
  <cp:lastModifiedBy>Ryan, Chris (Mineral Resources, Clayton)</cp:lastModifiedBy>
  <cp:revision>2</cp:revision>
  <cp:lastPrinted>2023-02-03T03:08:00Z</cp:lastPrinted>
  <dcterms:created xsi:type="dcterms:W3CDTF">2023-03-10T01:46:00Z</dcterms:created>
  <dcterms:modified xsi:type="dcterms:W3CDTF">2023-03-10T01:46:00Z</dcterms:modified>
</cp:coreProperties>
</file>