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556B5" w14:textId="77777777" w:rsidR="00153239" w:rsidRDefault="00153239" w:rsidP="00153239">
      <w:pPr>
        <w:pStyle w:val="Header"/>
      </w:pPr>
      <w:bookmarkStart w:id="0" w:name="_Toc216705030"/>
      <w:bookmarkStart w:id="1" w:name="_Toc225587841"/>
      <w:bookmarkStart w:id="2" w:name="_Toc228595071"/>
    </w:p>
    <w:p w14:paraId="799C2D40" w14:textId="77777777" w:rsidR="00153239" w:rsidRDefault="00153239" w:rsidP="00153239">
      <w:pPr>
        <w:pStyle w:val="Header"/>
      </w:pPr>
    </w:p>
    <w:p w14:paraId="7780E5BC" w14:textId="77777777" w:rsidR="00153239" w:rsidRDefault="00153239" w:rsidP="00153239"/>
    <w:p w14:paraId="26FA564F" w14:textId="77777777" w:rsidR="00153239" w:rsidRDefault="00153239" w:rsidP="00153239"/>
    <w:p w14:paraId="6CCDD5A9" w14:textId="77777777" w:rsidR="00153239" w:rsidRDefault="00153239" w:rsidP="00153239"/>
    <w:p w14:paraId="2F8AA0BE" w14:textId="4C6C0A31" w:rsidR="00153239" w:rsidRDefault="00BA4790" w:rsidP="006E7835">
      <w:pPr>
        <w:jc w:val="right"/>
      </w:pPr>
      <w:r>
        <w:rPr>
          <w:noProof/>
          <w:snapToGrid/>
          <w:lang w:val="fr-FR"/>
        </w:rPr>
        <w:pict w14:anchorId="2CF603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 o:spid="_x0000_i1025" type="#_x0000_t75" alt="Logo, company name&#10;&#10;Description automatically generated" style="width:243.85pt;height:155.55pt;visibility:visible;mso-wrap-style:square">
            <v:imagedata r:id="rId8" o:title="Logo, company name&#10;&#10;Description automatically generated" cropright="5473f"/>
          </v:shape>
        </w:pict>
      </w:r>
    </w:p>
    <w:p w14:paraId="744565AC" w14:textId="77777777" w:rsidR="00153239" w:rsidRDefault="00153239" w:rsidP="00153239"/>
    <w:p w14:paraId="1B9A6FF5" w14:textId="67CFE9D1" w:rsidR="00701B83" w:rsidRDefault="00153239" w:rsidP="006E7835">
      <w:pPr>
        <w:jc w:val="right"/>
      </w:pPr>
      <w:bookmarkStart w:id="3" w:name="_Toc18816515"/>
      <w:r>
        <w:tab/>
      </w:r>
      <w:bookmarkStart w:id="4" w:name="_Toc235591157"/>
    </w:p>
    <w:p w14:paraId="0EC5DD2D" w14:textId="77777777" w:rsidR="00701B83" w:rsidRPr="00701B83" w:rsidRDefault="00701B83" w:rsidP="00701B83"/>
    <w:p w14:paraId="57C2D2A6" w14:textId="77777777" w:rsidR="00153239" w:rsidRDefault="00153239" w:rsidP="00153239">
      <w:pPr>
        <w:pStyle w:val="Heading1"/>
        <w:tabs>
          <w:tab w:val="right" w:pos="8931"/>
        </w:tabs>
        <w:ind w:left="0"/>
        <w:rPr>
          <w:b w:val="0"/>
          <w:sz w:val="34"/>
        </w:rPr>
      </w:pPr>
      <w:bookmarkStart w:id="5" w:name="_Toc208917315"/>
      <w:r w:rsidRPr="00153239">
        <w:rPr>
          <w:sz w:val="60"/>
        </w:rPr>
        <w:t>Maia 384 Users Guide</w:t>
      </w:r>
      <w:bookmarkEnd w:id="4"/>
      <w:bookmarkEnd w:id="5"/>
      <w:r>
        <w:rPr>
          <w:sz w:val="60"/>
        </w:rPr>
        <w:tab/>
      </w:r>
      <w:bookmarkEnd w:id="3"/>
    </w:p>
    <w:p w14:paraId="68181932" w14:textId="77777777" w:rsidR="001A5B3B" w:rsidRDefault="00153239" w:rsidP="001A5B3B">
      <w:pPr>
        <w:ind w:left="0"/>
        <w:rPr>
          <w:rFonts w:ascii="Arial" w:hAnsi="Arial" w:cs="Arial"/>
          <w:sz w:val="36"/>
          <w:szCs w:val="36"/>
        </w:rPr>
      </w:pPr>
      <w:bookmarkStart w:id="6" w:name="_Toc18816516"/>
      <w:bookmarkStart w:id="7" w:name="_Toc18817037"/>
      <w:bookmarkStart w:id="8" w:name="_Toc18817320"/>
      <w:bookmarkStart w:id="9" w:name="_Toc18907855"/>
      <w:bookmarkStart w:id="10" w:name="_Toc18929288"/>
      <w:r w:rsidRPr="003E10A0">
        <w:rPr>
          <w:rFonts w:ascii="Arial" w:hAnsi="Arial" w:cs="Arial"/>
          <w:sz w:val="36"/>
          <w:szCs w:val="36"/>
        </w:rPr>
        <w:t>Real-time SXRF Trace Element</w:t>
      </w:r>
      <w:bookmarkEnd w:id="6"/>
      <w:r w:rsidRPr="003E10A0">
        <w:rPr>
          <w:rFonts w:ascii="Arial" w:hAnsi="Arial" w:cs="Arial"/>
          <w:sz w:val="36"/>
          <w:szCs w:val="36"/>
        </w:rPr>
        <w:t xml:space="preserve"> Imaging and Analysis</w:t>
      </w:r>
      <w:bookmarkEnd w:id="7"/>
      <w:bookmarkEnd w:id="8"/>
      <w:bookmarkEnd w:id="9"/>
      <w:bookmarkEnd w:id="10"/>
    </w:p>
    <w:p w14:paraId="7F8B8CC5" w14:textId="77777777" w:rsidR="00701B83" w:rsidRDefault="00701B83" w:rsidP="001A5B3B">
      <w:pPr>
        <w:ind w:left="0"/>
        <w:rPr>
          <w:rFonts w:ascii="Arial" w:hAnsi="Arial" w:cs="Arial"/>
          <w:sz w:val="36"/>
          <w:szCs w:val="36"/>
        </w:rPr>
      </w:pPr>
    </w:p>
    <w:p w14:paraId="27A45A34" w14:textId="77777777" w:rsidR="00701B83" w:rsidRDefault="00701B83" w:rsidP="001A5B3B">
      <w:pPr>
        <w:ind w:left="0"/>
        <w:rPr>
          <w:rFonts w:ascii="Arial" w:hAnsi="Arial" w:cs="Arial"/>
          <w:sz w:val="36"/>
          <w:szCs w:val="36"/>
        </w:rPr>
      </w:pPr>
    </w:p>
    <w:p w14:paraId="1B4CBA56" w14:textId="77777777" w:rsidR="00701B83" w:rsidRDefault="00701B83" w:rsidP="001A5B3B">
      <w:pPr>
        <w:ind w:left="0"/>
        <w:rPr>
          <w:rFonts w:ascii="Arial" w:hAnsi="Arial" w:cs="Arial"/>
          <w:sz w:val="36"/>
          <w:szCs w:val="36"/>
        </w:rPr>
      </w:pPr>
    </w:p>
    <w:p w14:paraId="69953BBF" w14:textId="77777777" w:rsidR="00701B83" w:rsidRPr="001A5B3B" w:rsidRDefault="00701B83" w:rsidP="001A5B3B">
      <w:pPr>
        <w:ind w:left="0"/>
        <w:rPr>
          <w:rFonts w:ascii="Arial" w:hAnsi="Arial" w:cs="Arial"/>
          <w:sz w:val="36"/>
          <w:szCs w:val="36"/>
        </w:rPr>
      </w:pPr>
    </w:p>
    <w:p w14:paraId="1D220BAB" w14:textId="77777777" w:rsidR="00153239" w:rsidRPr="003C737C" w:rsidRDefault="00B31A63" w:rsidP="001A5B3B">
      <w:pPr>
        <w:spacing w:before="360" w:after="120"/>
        <w:jc w:val="right"/>
        <w:rPr>
          <w:rFonts w:ascii="Arial Black" w:hAnsi="Arial Black"/>
          <w:sz w:val="24"/>
        </w:rPr>
      </w:pPr>
      <w:r w:rsidRPr="003C737C">
        <w:rPr>
          <w:rFonts w:ascii="Arial Black" w:hAnsi="Arial Black"/>
        </w:rPr>
        <w:t>T</w:t>
      </w:r>
      <w:r w:rsidR="00153239" w:rsidRPr="003C737C">
        <w:rPr>
          <w:rFonts w:ascii="Arial Black" w:hAnsi="Arial Black"/>
        </w:rPr>
        <w:t>he Maia 384 de</w:t>
      </w:r>
      <w:r w:rsidR="00204420" w:rsidRPr="003C737C">
        <w:rPr>
          <w:rFonts w:ascii="Arial Black" w:hAnsi="Arial Black"/>
        </w:rPr>
        <w:t>tector array and imaging system</w:t>
      </w:r>
    </w:p>
    <w:p w14:paraId="3E266D92" w14:textId="77777777" w:rsidR="00B31A63" w:rsidRDefault="00153239" w:rsidP="00553B1C">
      <w:pPr>
        <w:pStyle w:val="AuthorList"/>
        <w:rPr>
          <w:vertAlign w:val="superscript"/>
        </w:rPr>
      </w:pPr>
      <w:r w:rsidRPr="00860199">
        <w:t>R. Kirkham</w:t>
      </w:r>
      <w:r w:rsidR="00553B1C">
        <w:rPr>
          <w:vertAlign w:val="superscript"/>
        </w:rPr>
        <w:t>1</w:t>
      </w:r>
      <w:r w:rsidRPr="00860199">
        <w:t>, D.P. Siddons</w:t>
      </w:r>
      <w:r w:rsidR="00553B1C">
        <w:rPr>
          <w:vertAlign w:val="superscript"/>
        </w:rPr>
        <w:t>2</w:t>
      </w:r>
      <w:r w:rsidRPr="00860199">
        <w:t>, P.A. Dunn</w:t>
      </w:r>
      <w:r w:rsidR="00553B1C">
        <w:rPr>
          <w:vertAlign w:val="superscript"/>
        </w:rPr>
        <w:t>1</w:t>
      </w:r>
      <w:r w:rsidRPr="00860199">
        <w:t>, A. Kuczewski</w:t>
      </w:r>
      <w:r w:rsidR="00553B1C">
        <w:rPr>
          <w:vertAlign w:val="superscript"/>
        </w:rPr>
        <w:t>2</w:t>
      </w:r>
      <w:r w:rsidRPr="00860199">
        <w:t xml:space="preserve">, </w:t>
      </w:r>
      <w:r w:rsidR="00553B1C" w:rsidRPr="00860199">
        <w:t>C.G. Ryan</w:t>
      </w:r>
      <w:r w:rsidR="00E43021">
        <w:rPr>
          <w:vertAlign w:val="superscript"/>
        </w:rPr>
        <w:t>3,6</w:t>
      </w:r>
      <w:r w:rsidR="00553B1C" w:rsidRPr="00860199">
        <w:t xml:space="preserve">, </w:t>
      </w:r>
      <w:r w:rsidRPr="00860199">
        <w:t>G.</w:t>
      </w:r>
      <w:r w:rsidR="00204420">
        <w:t>F.</w:t>
      </w:r>
      <w:r w:rsidRPr="00860199">
        <w:t xml:space="preserve"> Moorhead</w:t>
      </w:r>
      <w:r w:rsidR="00E43021">
        <w:rPr>
          <w:vertAlign w:val="superscript"/>
        </w:rPr>
        <w:t>3</w:t>
      </w:r>
      <w:r w:rsidRPr="00860199">
        <w:rPr>
          <w:vertAlign w:val="superscript"/>
        </w:rPr>
        <w:t>,</w:t>
      </w:r>
      <w:r w:rsidR="00B31A63">
        <w:rPr>
          <w:vertAlign w:val="superscript"/>
        </w:rPr>
        <w:t>6</w:t>
      </w:r>
      <w:r w:rsidRPr="00860199">
        <w:t>, G. De Geronimo</w:t>
      </w:r>
      <w:r w:rsidRPr="00860199">
        <w:rPr>
          <w:vertAlign w:val="superscript"/>
        </w:rPr>
        <w:t>4</w:t>
      </w:r>
      <w:r w:rsidR="000D0B37">
        <w:t xml:space="preserve">, </w:t>
      </w:r>
      <w:r w:rsidR="000D0B37" w:rsidRPr="00860199">
        <w:t>M. Jensen</w:t>
      </w:r>
      <w:r w:rsidR="000D0B37">
        <w:rPr>
          <w:vertAlign w:val="superscript"/>
        </w:rPr>
        <w:t>1</w:t>
      </w:r>
      <w:r w:rsidRPr="00860199">
        <w:t xml:space="preserve">, </w:t>
      </w:r>
      <w:r w:rsidRPr="00153239">
        <w:t>R. Beuttenmuller</w:t>
      </w:r>
      <w:r w:rsidRPr="00204420">
        <w:rPr>
          <w:vertAlign w:val="superscript"/>
        </w:rPr>
        <w:t>4</w:t>
      </w:r>
      <w:r w:rsidRPr="00153239">
        <w:t>, D. Pinelli</w:t>
      </w:r>
      <w:r w:rsidR="00204420" w:rsidRPr="00204420">
        <w:rPr>
          <w:vertAlign w:val="superscript"/>
        </w:rPr>
        <w:t>4</w:t>
      </w:r>
      <w:r>
        <w:t>,</w:t>
      </w:r>
      <w:r w:rsidR="00553B1C">
        <w:t xml:space="preserve"> </w:t>
      </w:r>
      <w:r w:rsidR="00204420" w:rsidRPr="00204420">
        <w:t>M. Pfeffer</w:t>
      </w:r>
      <w:r w:rsidR="00553B1C">
        <w:rPr>
          <w:vertAlign w:val="superscript"/>
        </w:rPr>
        <w:t>2</w:t>
      </w:r>
      <w:r w:rsidR="00204420">
        <w:t xml:space="preserve">, </w:t>
      </w:r>
      <w:r w:rsidR="00204420" w:rsidRPr="00860199">
        <w:t>P. Davey</w:t>
      </w:r>
      <w:r w:rsidR="00553B1C">
        <w:rPr>
          <w:vertAlign w:val="superscript"/>
        </w:rPr>
        <w:t>1</w:t>
      </w:r>
      <w:r w:rsidR="00204420">
        <w:t xml:space="preserve"> and </w:t>
      </w:r>
      <w:r w:rsidRPr="00153239">
        <w:t>R. Dodanwela</w:t>
      </w:r>
      <w:r w:rsidR="00553B1C">
        <w:rPr>
          <w:vertAlign w:val="superscript"/>
        </w:rPr>
        <w:t>1</w:t>
      </w:r>
    </w:p>
    <w:p w14:paraId="63465AB2" w14:textId="77777777" w:rsidR="00B31A63" w:rsidRPr="003C737C" w:rsidRDefault="00F32106" w:rsidP="001A5B3B">
      <w:pPr>
        <w:spacing w:before="360" w:after="120"/>
        <w:jc w:val="right"/>
        <w:rPr>
          <w:rFonts w:ascii="Arial Black" w:hAnsi="Arial Black"/>
        </w:rPr>
      </w:pPr>
      <w:r w:rsidRPr="003C737C">
        <w:rPr>
          <w:rFonts w:ascii="Arial Black" w:hAnsi="Arial Black"/>
        </w:rPr>
        <w:t xml:space="preserve">Beamline integration at the </w:t>
      </w:r>
      <w:r w:rsidR="001A5B3B" w:rsidRPr="003C737C">
        <w:rPr>
          <w:rFonts w:ascii="Arial Black" w:hAnsi="Arial Black"/>
        </w:rPr>
        <w:t>X-ray Fluorescence Microprobe beamline</w:t>
      </w:r>
    </w:p>
    <w:p w14:paraId="1D1244A5" w14:textId="77777777" w:rsidR="00B31A63" w:rsidRDefault="00B31A63" w:rsidP="00553B1C">
      <w:pPr>
        <w:pStyle w:val="AuthorList"/>
      </w:pPr>
      <w:r>
        <w:t>D. Paterson</w:t>
      </w:r>
      <w:r>
        <w:rPr>
          <w:vertAlign w:val="superscript"/>
        </w:rPr>
        <w:t>5</w:t>
      </w:r>
      <w:r>
        <w:t xml:space="preserve">, M.D. de </w:t>
      </w:r>
      <w:r w:rsidRPr="00B31A63">
        <w:t>Jonge</w:t>
      </w:r>
      <w:r>
        <w:rPr>
          <w:vertAlign w:val="superscript"/>
        </w:rPr>
        <w:t>5</w:t>
      </w:r>
      <w:r>
        <w:t>, D. Howard</w:t>
      </w:r>
      <w:r w:rsidRPr="00B31A63">
        <w:rPr>
          <w:vertAlign w:val="superscript"/>
        </w:rPr>
        <w:t>5</w:t>
      </w:r>
      <w:r>
        <w:t>, M. Küsel</w:t>
      </w:r>
      <w:r>
        <w:rPr>
          <w:vertAlign w:val="superscript"/>
        </w:rPr>
        <w:t>5</w:t>
      </w:r>
      <w:r>
        <w:t xml:space="preserve"> and J. McKinlay</w:t>
      </w:r>
      <w:r>
        <w:rPr>
          <w:vertAlign w:val="superscript"/>
        </w:rPr>
        <w:t>5</w:t>
      </w:r>
    </w:p>
    <w:p w14:paraId="60E02995" w14:textId="77777777" w:rsidR="00F32106" w:rsidRPr="00860199" w:rsidRDefault="00F32106" w:rsidP="008B55E2">
      <w:pPr>
        <w:pStyle w:val="AuthorList"/>
      </w:pPr>
    </w:p>
    <w:p w14:paraId="12A82973" w14:textId="77777777" w:rsidR="00153239" w:rsidRPr="00D10EB2" w:rsidRDefault="00553B1C" w:rsidP="00153239">
      <w:pPr>
        <w:pStyle w:val="Affiliations"/>
        <w:jc w:val="right"/>
        <w:rPr>
          <w:sz w:val="20"/>
          <w:szCs w:val="20"/>
        </w:rPr>
      </w:pPr>
      <w:r>
        <w:rPr>
          <w:sz w:val="20"/>
          <w:szCs w:val="20"/>
          <w:vertAlign w:val="superscript"/>
        </w:rPr>
        <w:t>1</w:t>
      </w:r>
      <w:r w:rsidR="00153239" w:rsidRPr="00D10EB2">
        <w:rPr>
          <w:sz w:val="20"/>
          <w:szCs w:val="20"/>
        </w:rPr>
        <w:t xml:space="preserve"> CSIRO Materials Science and Engineering, Clayton VIC, </w:t>
      </w:r>
      <w:smartTag w:uri="urn:schemas-microsoft-com:office:smarttags" w:element="place">
        <w:smartTag w:uri="urn:schemas-microsoft-com:office:smarttags" w:element="country-region">
          <w:r w:rsidR="00153239" w:rsidRPr="00D10EB2">
            <w:rPr>
              <w:sz w:val="20"/>
              <w:szCs w:val="20"/>
            </w:rPr>
            <w:t>Australia</w:t>
          </w:r>
        </w:smartTag>
      </w:smartTag>
    </w:p>
    <w:p w14:paraId="584ADEF7" w14:textId="77777777" w:rsidR="00553B1C" w:rsidRPr="00D10EB2" w:rsidRDefault="00553B1C" w:rsidP="00553B1C">
      <w:pPr>
        <w:pStyle w:val="Affiliations"/>
        <w:jc w:val="right"/>
        <w:rPr>
          <w:sz w:val="20"/>
          <w:szCs w:val="20"/>
        </w:rPr>
      </w:pPr>
      <w:r>
        <w:rPr>
          <w:sz w:val="20"/>
          <w:szCs w:val="20"/>
          <w:vertAlign w:val="superscript"/>
        </w:rPr>
        <w:t>2</w:t>
      </w:r>
      <w:r w:rsidRPr="00D10EB2">
        <w:rPr>
          <w:sz w:val="20"/>
          <w:szCs w:val="20"/>
        </w:rPr>
        <w:t xml:space="preserve"> National Synchrotron Light Source, Brookhaven National </w:t>
      </w:r>
      <w:smartTag w:uri="urn:schemas-microsoft-com:office:smarttags" w:element="place">
        <w:smartTag w:uri="urn:schemas-microsoft-com:office:smarttags" w:element="City">
          <w:r w:rsidRPr="00D10EB2">
            <w:rPr>
              <w:sz w:val="20"/>
              <w:szCs w:val="20"/>
            </w:rPr>
            <w:t>Laboratory</w:t>
          </w:r>
        </w:smartTag>
        <w:r w:rsidRPr="00D10EB2">
          <w:rPr>
            <w:sz w:val="20"/>
            <w:szCs w:val="20"/>
          </w:rPr>
          <w:t xml:space="preserve">, </w:t>
        </w:r>
        <w:smartTag w:uri="urn:schemas-microsoft-com:office:smarttags" w:element="State">
          <w:r w:rsidRPr="00D10EB2">
            <w:rPr>
              <w:sz w:val="20"/>
              <w:szCs w:val="20"/>
            </w:rPr>
            <w:t>NY</w:t>
          </w:r>
        </w:smartTag>
        <w:r w:rsidRPr="00D10EB2">
          <w:rPr>
            <w:sz w:val="20"/>
            <w:szCs w:val="20"/>
          </w:rPr>
          <w:t xml:space="preserve">, </w:t>
        </w:r>
        <w:smartTag w:uri="urn:schemas-microsoft-com:office:smarttags" w:element="country-region">
          <w:r w:rsidRPr="00D10EB2">
            <w:rPr>
              <w:sz w:val="20"/>
              <w:szCs w:val="20"/>
            </w:rPr>
            <w:t>USA</w:t>
          </w:r>
        </w:smartTag>
      </w:smartTag>
    </w:p>
    <w:p w14:paraId="4B58A0CB" w14:textId="77777777" w:rsidR="00553B1C" w:rsidRPr="00D10EB2" w:rsidRDefault="00553B1C" w:rsidP="00553B1C">
      <w:pPr>
        <w:pStyle w:val="Affiliations"/>
        <w:jc w:val="right"/>
        <w:rPr>
          <w:sz w:val="20"/>
          <w:szCs w:val="20"/>
        </w:rPr>
      </w:pPr>
      <w:r>
        <w:rPr>
          <w:sz w:val="20"/>
          <w:szCs w:val="20"/>
          <w:vertAlign w:val="superscript"/>
        </w:rPr>
        <w:t>3</w:t>
      </w:r>
      <w:r w:rsidRPr="00D10EB2">
        <w:rPr>
          <w:sz w:val="20"/>
          <w:szCs w:val="20"/>
        </w:rPr>
        <w:t xml:space="preserve"> CSIRO </w:t>
      </w:r>
      <w:r w:rsidR="00E43021">
        <w:rPr>
          <w:sz w:val="20"/>
          <w:szCs w:val="20"/>
        </w:rPr>
        <w:t>Mineral</w:t>
      </w:r>
      <w:r w:rsidRPr="00D10EB2">
        <w:rPr>
          <w:sz w:val="20"/>
          <w:szCs w:val="20"/>
        </w:rPr>
        <w:t xml:space="preserve"> Resource</w:t>
      </w:r>
      <w:r w:rsidR="00E43021">
        <w:rPr>
          <w:sz w:val="20"/>
          <w:szCs w:val="20"/>
        </w:rPr>
        <w:t>s</w:t>
      </w:r>
      <w:r w:rsidRPr="00D10EB2">
        <w:rPr>
          <w:sz w:val="20"/>
          <w:szCs w:val="20"/>
        </w:rPr>
        <w:t>, Clayton VIC, Australia</w:t>
      </w:r>
    </w:p>
    <w:p w14:paraId="221D5747" w14:textId="77777777" w:rsidR="00153239" w:rsidRDefault="00153239" w:rsidP="00153239">
      <w:pPr>
        <w:pStyle w:val="Affiliations"/>
        <w:jc w:val="right"/>
        <w:rPr>
          <w:sz w:val="20"/>
          <w:szCs w:val="20"/>
        </w:rPr>
      </w:pPr>
      <w:r w:rsidRPr="00D10EB2">
        <w:rPr>
          <w:sz w:val="20"/>
          <w:szCs w:val="20"/>
          <w:vertAlign w:val="superscript"/>
        </w:rPr>
        <w:t>4</w:t>
      </w:r>
      <w:r w:rsidRPr="00D10EB2">
        <w:rPr>
          <w:sz w:val="20"/>
          <w:szCs w:val="20"/>
        </w:rPr>
        <w:t xml:space="preserve"> Instrumentation Division, Brookhaven National Laboratory, </w:t>
      </w:r>
      <w:smartTag w:uri="urn:schemas-microsoft-com:office:smarttags" w:element="place">
        <w:smartTag w:uri="urn:schemas-microsoft-com:office:smarttags" w:element="City">
          <w:r w:rsidRPr="00D10EB2">
            <w:rPr>
              <w:sz w:val="20"/>
              <w:szCs w:val="20"/>
            </w:rPr>
            <w:t>Brookhaven</w:t>
          </w:r>
        </w:smartTag>
        <w:r w:rsidRPr="00D10EB2">
          <w:rPr>
            <w:sz w:val="20"/>
            <w:szCs w:val="20"/>
          </w:rPr>
          <w:t xml:space="preserve"> </w:t>
        </w:r>
        <w:smartTag w:uri="urn:schemas-microsoft-com:office:smarttags" w:element="State">
          <w:r w:rsidRPr="00D10EB2">
            <w:rPr>
              <w:sz w:val="20"/>
              <w:szCs w:val="20"/>
            </w:rPr>
            <w:t>NY</w:t>
          </w:r>
        </w:smartTag>
        <w:r w:rsidRPr="00D10EB2">
          <w:rPr>
            <w:sz w:val="20"/>
            <w:szCs w:val="20"/>
          </w:rPr>
          <w:t xml:space="preserve">, </w:t>
        </w:r>
        <w:smartTag w:uri="urn:schemas-microsoft-com:office:smarttags" w:element="country-region">
          <w:r w:rsidRPr="00D10EB2">
            <w:rPr>
              <w:sz w:val="20"/>
              <w:szCs w:val="20"/>
            </w:rPr>
            <w:t>USA</w:t>
          </w:r>
        </w:smartTag>
      </w:smartTag>
    </w:p>
    <w:p w14:paraId="5AA9F5DD" w14:textId="77777777" w:rsidR="00B31A63" w:rsidRPr="00B31A63" w:rsidRDefault="00B31A63" w:rsidP="00B31A63">
      <w:pPr>
        <w:pStyle w:val="Affiliations"/>
        <w:jc w:val="right"/>
        <w:rPr>
          <w:i w:val="0"/>
          <w:sz w:val="20"/>
          <w:szCs w:val="20"/>
        </w:rPr>
      </w:pPr>
      <w:r>
        <w:rPr>
          <w:i w:val="0"/>
          <w:sz w:val="20"/>
          <w:szCs w:val="20"/>
          <w:vertAlign w:val="superscript"/>
        </w:rPr>
        <w:t>5</w:t>
      </w:r>
      <w:r w:rsidRPr="00CC1772">
        <w:rPr>
          <w:i w:val="0"/>
          <w:sz w:val="20"/>
          <w:szCs w:val="20"/>
        </w:rPr>
        <w:t xml:space="preserve"> Australian Synchrotron, </w:t>
      </w:r>
      <w:r w:rsidRPr="00B31A63">
        <w:rPr>
          <w:sz w:val="20"/>
          <w:szCs w:val="20"/>
        </w:rPr>
        <w:t>Clayton</w:t>
      </w:r>
      <w:r w:rsidRPr="00CC1772">
        <w:rPr>
          <w:i w:val="0"/>
          <w:sz w:val="20"/>
          <w:szCs w:val="20"/>
        </w:rPr>
        <w:t xml:space="preserve">, VIC, </w:t>
      </w:r>
      <w:smartTag w:uri="urn:schemas-microsoft-com:office:smarttags" w:element="place">
        <w:smartTag w:uri="urn:schemas-microsoft-com:office:smarttags" w:element="country-region">
          <w:r w:rsidRPr="00CC1772">
            <w:rPr>
              <w:i w:val="0"/>
              <w:sz w:val="20"/>
              <w:szCs w:val="20"/>
            </w:rPr>
            <w:t>Australia</w:t>
          </w:r>
        </w:smartTag>
      </w:smartTag>
    </w:p>
    <w:p w14:paraId="454A0C88" w14:textId="77777777" w:rsidR="00153239" w:rsidRPr="00D10EB2" w:rsidRDefault="00B31A63" w:rsidP="00E43021">
      <w:pPr>
        <w:pStyle w:val="Affiliations"/>
        <w:jc w:val="right"/>
        <w:rPr>
          <w:sz w:val="20"/>
          <w:szCs w:val="20"/>
        </w:rPr>
      </w:pPr>
      <w:r>
        <w:rPr>
          <w:sz w:val="20"/>
          <w:szCs w:val="20"/>
          <w:vertAlign w:val="superscript"/>
        </w:rPr>
        <w:t>6</w:t>
      </w:r>
      <w:r w:rsidR="00153239" w:rsidRPr="00D10EB2">
        <w:rPr>
          <w:sz w:val="20"/>
          <w:szCs w:val="20"/>
        </w:rPr>
        <w:t xml:space="preserve"> School of Physics, University of Melbourne, Parkville VIC, Australia</w:t>
      </w:r>
    </w:p>
    <w:p w14:paraId="44CF90CD" w14:textId="77777777" w:rsidR="00153239" w:rsidRDefault="00153239" w:rsidP="00204420">
      <w:pPr>
        <w:pStyle w:val="Header"/>
        <w:ind w:right="400"/>
        <w:rPr>
          <w:rFonts w:ascii="Arial" w:hAnsi="Arial"/>
        </w:rPr>
      </w:pPr>
    </w:p>
    <w:p w14:paraId="69F2E8AE" w14:textId="77777777" w:rsidR="00153239" w:rsidRDefault="00153239" w:rsidP="00153239"/>
    <w:p w14:paraId="26D53DBE" w14:textId="77777777" w:rsidR="00153239" w:rsidRDefault="00153239" w:rsidP="00153239"/>
    <w:p w14:paraId="5DAE7664" w14:textId="77777777" w:rsidR="00153239" w:rsidRDefault="00153239" w:rsidP="00153239"/>
    <w:p w14:paraId="0900C867" w14:textId="77777777" w:rsidR="00153239" w:rsidRDefault="00153239" w:rsidP="00204420">
      <w:pPr>
        <w:pStyle w:val="Heading2"/>
        <w:ind w:left="0"/>
        <w:jc w:val="center"/>
      </w:pPr>
      <w:r>
        <w:br w:type="page"/>
      </w:r>
      <w:bookmarkStart w:id="11" w:name="_Toc18817040"/>
      <w:bookmarkStart w:id="12" w:name="_Toc235591158"/>
      <w:bookmarkStart w:id="13" w:name="_Toc208917316"/>
      <w:r>
        <w:lastRenderedPageBreak/>
        <w:t>Table of Contents</w:t>
      </w:r>
      <w:bookmarkEnd w:id="11"/>
      <w:bookmarkEnd w:id="12"/>
      <w:bookmarkEnd w:id="13"/>
    </w:p>
    <w:p w14:paraId="0EB0D5C4" w14:textId="6C159559" w:rsidR="00177AA4" w:rsidRDefault="004B54EA">
      <w:pPr>
        <w:pStyle w:val="TOC1"/>
        <w:tabs>
          <w:tab w:val="right" w:leader="dot" w:pos="10456"/>
        </w:tabs>
        <w:rPr>
          <w:rFonts w:ascii="Calibri" w:hAnsi="Calibri"/>
          <w:b w:val="0"/>
          <w:noProof/>
          <w:snapToGrid/>
          <w:kern w:val="2"/>
          <w:szCs w:val="24"/>
          <w:lang w:eastAsia="en-AU"/>
        </w:rPr>
      </w:pPr>
      <w:r>
        <w:rPr>
          <w:b w:val="0"/>
        </w:rPr>
        <w:fldChar w:fldCharType="begin"/>
      </w:r>
      <w:r>
        <w:rPr>
          <w:b w:val="0"/>
        </w:rPr>
        <w:instrText xml:space="preserve"> TOC \o "1-3" \h \z \u </w:instrText>
      </w:r>
      <w:r>
        <w:rPr>
          <w:b w:val="0"/>
        </w:rPr>
        <w:fldChar w:fldCharType="separate"/>
      </w:r>
      <w:hyperlink w:anchor="_Toc208917315" w:history="1">
        <w:r w:rsidR="00177AA4" w:rsidRPr="003C6BF4">
          <w:rPr>
            <w:rStyle w:val="Hyperlink"/>
            <w:noProof/>
          </w:rPr>
          <w:t>Maia 384 Users Guide</w:t>
        </w:r>
        <w:r w:rsidR="00177AA4">
          <w:rPr>
            <w:noProof/>
            <w:webHidden/>
          </w:rPr>
          <w:tab/>
        </w:r>
        <w:r w:rsidR="00177AA4">
          <w:rPr>
            <w:noProof/>
            <w:webHidden/>
          </w:rPr>
          <w:fldChar w:fldCharType="begin"/>
        </w:r>
        <w:r w:rsidR="00177AA4">
          <w:rPr>
            <w:noProof/>
            <w:webHidden/>
          </w:rPr>
          <w:instrText xml:space="preserve"> PAGEREF _Toc208917315 \h </w:instrText>
        </w:r>
        <w:r w:rsidR="00177AA4">
          <w:rPr>
            <w:noProof/>
            <w:webHidden/>
          </w:rPr>
        </w:r>
        <w:r w:rsidR="00177AA4">
          <w:rPr>
            <w:noProof/>
            <w:webHidden/>
          </w:rPr>
          <w:fldChar w:fldCharType="separate"/>
        </w:r>
        <w:r w:rsidR="00177AA4">
          <w:rPr>
            <w:noProof/>
            <w:webHidden/>
          </w:rPr>
          <w:t>1</w:t>
        </w:r>
        <w:r w:rsidR="00177AA4">
          <w:rPr>
            <w:noProof/>
            <w:webHidden/>
          </w:rPr>
          <w:fldChar w:fldCharType="end"/>
        </w:r>
      </w:hyperlink>
    </w:p>
    <w:p w14:paraId="310567B1" w14:textId="7143B023" w:rsidR="00177AA4" w:rsidRDefault="00177AA4">
      <w:pPr>
        <w:pStyle w:val="TOC2"/>
        <w:tabs>
          <w:tab w:val="right" w:leader="dot" w:pos="10456"/>
        </w:tabs>
        <w:rPr>
          <w:rFonts w:ascii="Calibri" w:hAnsi="Calibri"/>
          <w:b w:val="0"/>
          <w:noProof/>
          <w:snapToGrid/>
          <w:kern w:val="2"/>
          <w:sz w:val="24"/>
          <w:szCs w:val="24"/>
          <w:lang w:eastAsia="en-AU"/>
        </w:rPr>
      </w:pPr>
      <w:hyperlink w:anchor="_Toc208917316" w:history="1">
        <w:r w:rsidRPr="003C6BF4">
          <w:rPr>
            <w:rStyle w:val="Hyperlink"/>
            <w:noProof/>
          </w:rPr>
          <w:t>Table of Contents</w:t>
        </w:r>
        <w:r>
          <w:rPr>
            <w:noProof/>
            <w:webHidden/>
          </w:rPr>
          <w:tab/>
        </w:r>
        <w:r>
          <w:rPr>
            <w:noProof/>
            <w:webHidden/>
          </w:rPr>
          <w:fldChar w:fldCharType="begin"/>
        </w:r>
        <w:r>
          <w:rPr>
            <w:noProof/>
            <w:webHidden/>
          </w:rPr>
          <w:instrText xml:space="preserve"> PAGEREF _Toc208917316 \h </w:instrText>
        </w:r>
        <w:r>
          <w:rPr>
            <w:noProof/>
            <w:webHidden/>
          </w:rPr>
        </w:r>
        <w:r>
          <w:rPr>
            <w:noProof/>
            <w:webHidden/>
          </w:rPr>
          <w:fldChar w:fldCharType="separate"/>
        </w:r>
        <w:r>
          <w:rPr>
            <w:noProof/>
            <w:webHidden/>
          </w:rPr>
          <w:t>2</w:t>
        </w:r>
        <w:r>
          <w:rPr>
            <w:noProof/>
            <w:webHidden/>
          </w:rPr>
          <w:fldChar w:fldCharType="end"/>
        </w:r>
      </w:hyperlink>
    </w:p>
    <w:p w14:paraId="3767C093" w14:textId="5A50DF30" w:rsidR="00177AA4" w:rsidRDefault="00177AA4">
      <w:pPr>
        <w:pStyle w:val="TOC2"/>
        <w:tabs>
          <w:tab w:val="right" w:leader="dot" w:pos="10456"/>
        </w:tabs>
        <w:rPr>
          <w:rFonts w:ascii="Calibri" w:hAnsi="Calibri"/>
          <w:b w:val="0"/>
          <w:noProof/>
          <w:snapToGrid/>
          <w:kern w:val="2"/>
          <w:sz w:val="24"/>
          <w:szCs w:val="24"/>
          <w:lang w:eastAsia="en-AU"/>
        </w:rPr>
      </w:pPr>
      <w:hyperlink w:anchor="_Toc208917317" w:history="1">
        <w:r w:rsidRPr="003C6BF4">
          <w:rPr>
            <w:rStyle w:val="Hyperlink"/>
            <w:noProof/>
          </w:rPr>
          <w:t>Overview</w:t>
        </w:r>
        <w:r>
          <w:rPr>
            <w:noProof/>
            <w:webHidden/>
          </w:rPr>
          <w:tab/>
        </w:r>
        <w:r>
          <w:rPr>
            <w:noProof/>
            <w:webHidden/>
          </w:rPr>
          <w:fldChar w:fldCharType="begin"/>
        </w:r>
        <w:r>
          <w:rPr>
            <w:noProof/>
            <w:webHidden/>
          </w:rPr>
          <w:instrText xml:space="preserve"> PAGEREF _Toc208917317 \h </w:instrText>
        </w:r>
        <w:r>
          <w:rPr>
            <w:noProof/>
            <w:webHidden/>
          </w:rPr>
        </w:r>
        <w:r>
          <w:rPr>
            <w:noProof/>
            <w:webHidden/>
          </w:rPr>
          <w:fldChar w:fldCharType="separate"/>
        </w:r>
        <w:r>
          <w:rPr>
            <w:noProof/>
            <w:webHidden/>
          </w:rPr>
          <w:t>4</w:t>
        </w:r>
        <w:r>
          <w:rPr>
            <w:noProof/>
            <w:webHidden/>
          </w:rPr>
          <w:fldChar w:fldCharType="end"/>
        </w:r>
      </w:hyperlink>
    </w:p>
    <w:p w14:paraId="2253A7FD" w14:textId="6ECC75CB" w:rsidR="00177AA4" w:rsidRDefault="00177AA4">
      <w:pPr>
        <w:pStyle w:val="TOC2"/>
        <w:tabs>
          <w:tab w:val="right" w:leader="dot" w:pos="10456"/>
        </w:tabs>
        <w:rPr>
          <w:rFonts w:ascii="Calibri" w:hAnsi="Calibri"/>
          <w:b w:val="0"/>
          <w:noProof/>
          <w:snapToGrid/>
          <w:kern w:val="2"/>
          <w:sz w:val="24"/>
          <w:szCs w:val="24"/>
          <w:lang w:eastAsia="en-AU"/>
        </w:rPr>
      </w:pPr>
      <w:hyperlink w:anchor="_Toc208917318" w:history="1">
        <w:r w:rsidRPr="003C6BF4">
          <w:rPr>
            <w:rStyle w:val="Hyperlink"/>
            <w:noProof/>
          </w:rPr>
          <w:t>Installation Notes</w:t>
        </w:r>
        <w:r>
          <w:rPr>
            <w:noProof/>
            <w:webHidden/>
          </w:rPr>
          <w:tab/>
        </w:r>
        <w:r>
          <w:rPr>
            <w:noProof/>
            <w:webHidden/>
          </w:rPr>
          <w:fldChar w:fldCharType="begin"/>
        </w:r>
        <w:r>
          <w:rPr>
            <w:noProof/>
            <w:webHidden/>
          </w:rPr>
          <w:instrText xml:space="preserve"> PAGEREF _Toc208917318 \h </w:instrText>
        </w:r>
        <w:r>
          <w:rPr>
            <w:noProof/>
            <w:webHidden/>
          </w:rPr>
        </w:r>
        <w:r>
          <w:rPr>
            <w:noProof/>
            <w:webHidden/>
          </w:rPr>
          <w:fldChar w:fldCharType="separate"/>
        </w:r>
        <w:r>
          <w:rPr>
            <w:noProof/>
            <w:webHidden/>
          </w:rPr>
          <w:t>5</w:t>
        </w:r>
        <w:r>
          <w:rPr>
            <w:noProof/>
            <w:webHidden/>
          </w:rPr>
          <w:fldChar w:fldCharType="end"/>
        </w:r>
      </w:hyperlink>
    </w:p>
    <w:p w14:paraId="7E604D8D" w14:textId="245DDF15" w:rsidR="00177AA4" w:rsidRDefault="00177AA4">
      <w:pPr>
        <w:pStyle w:val="TOC3"/>
        <w:tabs>
          <w:tab w:val="right" w:leader="dot" w:pos="10456"/>
        </w:tabs>
        <w:rPr>
          <w:rFonts w:ascii="Calibri" w:hAnsi="Calibri"/>
          <w:noProof/>
          <w:snapToGrid/>
          <w:kern w:val="2"/>
          <w:sz w:val="24"/>
          <w:szCs w:val="24"/>
          <w:lang w:eastAsia="en-AU"/>
        </w:rPr>
      </w:pPr>
      <w:hyperlink w:anchor="_Toc208917319" w:history="1">
        <w:r w:rsidRPr="003C6BF4">
          <w:rPr>
            <w:rStyle w:val="Hyperlink"/>
            <w:noProof/>
          </w:rPr>
          <w:t>HYMOD:</w:t>
        </w:r>
        <w:r>
          <w:rPr>
            <w:noProof/>
            <w:webHidden/>
          </w:rPr>
          <w:tab/>
        </w:r>
        <w:r>
          <w:rPr>
            <w:noProof/>
            <w:webHidden/>
          </w:rPr>
          <w:fldChar w:fldCharType="begin"/>
        </w:r>
        <w:r>
          <w:rPr>
            <w:noProof/>
            <w:webHidden/>
          </w:rPr>
          <w:instrText xml:space="preserve"> PAGEREF _Toc208917319 \h </w:instrText>
        </w:r>
        <w:r>
          <w:rPr>
            <w:noProof/>
            <w:webHidden/>
          </w:rPr>
        </w:r>
        <w:r>
          <w:rPr>
            <w:noProof/>
            <w:webHidden/>
          </w:rPr>
          <w:fldChar w:fldCharType="separate"/>
        </w:r>
        <w:r>
          <w:rPr>
            <w:noProof/>
            <w:webHidden/>
          </w:rPr>
          <w:t>5</w:t>
        </w:r>
        <w:r>
          <w:rPr>
            <w:noProof/>
            <w:webHidden/>
          </w:rPr>
          <w:fldChar w:fldCharType="end"/>
        </w:r>
      </w:hyperlink>
    </w:p>
    <w:p w14:paraId="4F8C26B6" w14:textId="09E38101" w:rsidR="00177AA4" w:rsidRDefault="00177AA4">
      <w:pPr>
        <w:pStyle w:val="TOC3"/>
        <w:tabs>
          <w:tab w:val="right" w:leader="dot" w:pos="10456"/>
        </w:tabs>
        <w:rPr>
          <w:rFonts w:ascii="Calibri" w:hAnsi="Calibri"/>
          <w:noProof/>
          <w:snapToGrid/>
          <w:kern w:val="2"/>
          <w:sz w:val="24"/>
          <w:szCs w:val="24"/>
          <w:lang w:eastAsia="en-AU"/>
        </w:rPr>
      </w:pPr>
      <w:hyperlink w:anchor="_Toc208917320" w:history="1">
        <w:r w:rsidRPr="003C6BF4">
          <w:rPr>
            <w:rStyle w:val="Hyperlink"/>
            <w:noProof/>
          </w:rPr>
          <w:t>Beamline GUI computer:</w:t>
        </w:r>
        <w:r>
          <w:rPr>
            <w:noProof/>
            <w:webHidden/>
          </w:rPr>
          <w:tab/>
        </w:r>
        <w:r>
          <w:rPr>
            <w:noProof/>
            <w:webHidden/>
          </w:rPr>
          <w:fldChar w:fldCharType="begin"/>
        </w:r>
        <w:r>
          <w:rPr>
            <w:noProof/>
            <w:webHidden/>
          </w:rPr>
          <w:instrText xml:space="preserve"> PAGEREF _Toc208917320 \h </w:instrText>
        </w:r>
        <w:r>
          <w:rPr>
            <w:noProof/>
            <w:webHidden/>
          </w:rPr>
        </w:r>
        <w:r>
          <w:rPr>
            <w:noProof/>
            <w:webHidden/>
          </w:rPr>
          <w:fldChar w:fldCharType="separate"/>
        </w:r>
        <w:r>
          <w:rPr>
            <w:noProof/>
            <w:webHidden/>
          </w:rPr>
          <w:t>6</w:t>
        </w:r>
        <w:r>
          <w:rPr>
            <w:noProof/>
            <w:webHidden/>
          </w:rPr>
          <w:fldChar w:fldCharType="end"/>
        </w:r>
      </w:hyperlink>
    </w:p>
    <w:p w14:paraId="4EB60422" w14:textId="5204AF98" w:rsidR="00177AA4" w:rsidRDefault="00177AA4">
      <w:pPr>
        <w:pStyle w:val="TOC3"/>
        <w:tabs>
          <w:tab w:val="right" w:leader="dot" w:pos="10456"/>
        </w:tabs>
        <w:rPr>
          <w:rFonts w:ascii="Calibri" w:hAnsi="Calibri"/>
          <w:noProof/>
          <w:snapToGrid/>
          <w:kern w:val="2"/>
          <w:sz w:val="24"/>
          <w:szCs w:val="24"/>
          <w:lang w:eastAsia="en-AU"/>
        </w:rPr>
      </w:pPr>
      <w:hyperlink w:anchor="_Toc208917321" w:history="1">
        <w:r w:rsidRPr="003C6BF4">
          <w:rPr>
            <w:rStyle w:val="Hyperlink"/>
            <w:noProof/>
          </w:rPr>
          <w:t>blogd file server</w:t>
        </w:r>
        <w:r>
          <w:rPr>
            <w:noProof/>
            <w:webHidden/>
          </w:rPr>
          <w:tab/>
        </w:r>
        <w:r>
          <w:rPr>
            <w:noProof/>
            <w:webHidden/>
          </w:rPr>
          <w:fldChar w:fldCharType="begin"/>
        </w:r>
        <w:r>
          <w:rPr>
            <w:noProof/>
            <w:webHidden/>
          </w:rPr>
          <w:instrText xml:space="preserve"> PAGEREF _Toc208917321 \h </w:instrText>
        </w:r>
        <w:r>
          <w:rPr>
            <w:noProof/>
            <w:webHidden/>
          </w:rPr>
        </w:r>
        <w:r>
          <w:rPr>
            <w:noProof/>
            <w:webHidden/>
          </w:rPr>
          <w:fldChar w:fldCharType="separate"/>
        </w:r>
        <w:r>
          <w:rPr>
            <w:noProof/>
            <w:webHidden/>
          </w:rPr>
          <w:t>7</w:t>
        </w:r>
        <w:r>
          <w:rPr>
            <w:noProof/>
            <w:webHidden/>
          </w:rPr>
          <w:fldChar w:fldCharType="end"/>
        </w:r>
      </w:hyperlink>
    </w:p>
    <w:p w14:paraId="37C97B65" w14:textId="2C373B97" w:rsidR="00177AA4" w:rsidRDefault="00177AA4">
      <w:pPr>
        <w:pStyle w:val="TOC2"/>
        <w:tabs>
          <w:tab w:val="right" w:leader="dot" w:pos="10456"/>
        </w:tabs>
        <w:rPr>
          <w:rFonts w:ascii="Calibri" w:hAnsi="Calibri"/>
          <w:b w:val="0"/>
          <w:noProof/>
          <w:snapToGrid/>
          <w:kern w:val="2"/>
          <w:sz w:val="24"/>
          <w:szCs w:val="24"/>
          <w:lang w:eastAsia="en-AU"/>
        </w:rPr>
      </w:pPr>
      <w:hyperlink w:anchor="_Toc208917322" w:history="1">
        <w:r w:rsidRPr="003C6BF4">
          <w:rPr>
            <w:rStyle w:val="Hyperlink"/>
            <w:noProof/>
          </w:rPr>
          <w:t>Preliminary Safe Operating Procedures</w:t>
        </w:r>
        <w:r>
          <w:rPr>
            <w:noProof/>
            <w:webHidden/>
          </w:rPr>
          <w:tab/>
        </w:r>
        <w:r>
          <w:rPr>
            <w:noProof/>
            <w:webHidden/>
          </w:rPr>
          <w:fldChar w:fldCharType="begin"/>
        </w:r>
        <w:r>
          <w:rPr>
            <w:noProof/>
            <w:webHidden/>
          </w:rPr>
          <w:instrText xml:space="preserve"> PAGEREF _Toc208917322 \h </w:instrText>
        </w:r>
        <w:r>
          <w:rPr>
            <w:noProof/>
            <w:webHidden/>
          </w:rPr>
        </w:r>
        <w:r>
          <w:rPr>
            <w:noProof/>
            <w:webHidden/>
          </w:rPr>
          <w:fldChar w:fldCharType="separate"/>
        </w:r>
        <w:r>
          <w:rPr>
            <w:noProof/>
            <w:webHidden/>
          </w:rPr>
          <w:t>8</w:t>
        </w:r>
        <w:r>
          <w:rPr>
            <w:noProof/>
            <w:webHidden/>
          </w:rPr>
          <w:fldChar w:fldCharType="end"/>
        </w:r>
      </w:hyperlink>
    </w:p>
    <w:p w14:paraId="478FB2E0" w14:textId="3A644DC1" w:rsidR="00177AA4" w:rsidRDefault="00177AA4">
      <w:pPr>
        <w:pStyle w:val="TOC3"/>
        <w:tabs>
          <w:tab w:val="right" w:leader="dot" w:pos="10456"/>
        </w:tabs>
        <w:rPr>
          <w:rFonts w:ascii="Calibri" w:hAnsi="Calibri"/>
          <w:noProof/>
          <w:snapToGrid/>
          <w:kern w:val="2"/>
          <w:sz w:val="24"/>
          <w:szCs w:val="24"/>
          <w:lang w:eastAsia="en-AU"/>
        </w:rPr>
      </w:pPr>
      <w:hyperlink w:anchor="_Toc208917323" w:history="1">
        <w:r w:rsidRPr="003C6BF4">
          <w:rPr>
            <w:rStyle w:val="Hyperlink"/>
            <w:noProof/>
          </w:rPr>
          <w:t>Cautions</w:t>
        </w:r>
        <w:r>
          <w:rPr>
            <w:noProof/>
            <w:webHidden/>
          </w:rPr>
          <w:tab/>
        </w:r>
        <w:r>
          <w:rPr>
            <w:noProof/>
            <w:webHidden/>
          </w:rPr>
          <w:fldChar w:fldCharType="begin"/>
        </w:r>
        <w:r>
          <w:rPr>
            <w:noProof/>
            <w:webHidden/>
          </w:rPr>
          <w:instrText xml:space="preserve"> PAGEREF _Toc208917323 \h </w:instrText>
        </w:r>
        <w:r>
          <w:rPr>
            <w:noProof/>
            <w:webHidden/>
          </w:rPr>
        </w:r>
        <w:r>
          <w:rPr>
            <w:noProof/>
            <w:webHidden/>
          </w:rPr>
          <w:fldChar w:fldCharType="separate"/>
        </w:r>
        <w:r>
          <w:rPr>
            <w:noProof/>
            <w:webHidden/>
          </w:rPr>
          <w:t>8</w:t>
        </w:r>
        <w:r>
          <w:rPr>
            <w:noProof/>
            <w:webHidden/>
          </w:rPr>
          <w:fldChar w:fldCharType="end"/>
        </w:r>
      </w:hyperlink>
    </w:p>
    <w:p w14:paraId="6ECE0567" w14:textId="067D1993" w:rsidR="00177AA4" w:rsidRDefault="00177AA4">
      <w:pPr>
        <w:pStyle w:val="TOC3"/>
        <w:tabs>
          <w:tab w:val="right" w:leader="dot" w:pos="10456"/>
        </w:tabs>
        <w:rPr>
          <w:rFonts w:ascii="Calibri" w:hAnsi="Calibri"/>
          <w:noProof/>
          <w:snapToGrid/>
          <w:kern w:val="2"/>
          <w:sz w:val="24"/>
          <w:szCs w:val="24"/>
          <w:lang w:eastAsia="en-AU"/>
        </w:rPr>
      </w:pPr>
      <w:hyperlink w:anchor="_Toc208917324" w:history="1">
        <w:r w:rsidRPr="003C6BF4">
          <w:rPr>
            <w:rStyle w:val="Hyperlink"/>
            <w:noProof/>
          </w:rPr>
          <w:t>Emergency Shutdown</w:t>
        </w:r>
        <w:r>
          <w:rPr>
            <w:noProof/>
            <w:webHidden/>
          </w:rPr>
          <w:tab/>
        </w:r>
        <w:r>
          <w:rPr>
            <w:noProof/>
            <w:webHidden/>
          </w:rPr>
          <w:fldChar w:fldCharType="begin"/>
        </w:r>
        <w:r>
          <w:rPr>
            <w:noProof/>
            <w:webHidden/>
          </w:rPr>
          <w:instrText xml:space="preserve"> PAGEREF _Toc208917324 \h </w:instrText>
        </w:r>
        <w:r>
          <w:rPr>
            <w:noProof/>
            <w:webHidden/>
          </w:rPr>
        </w:r>
        <w:r>
          <w:rPr>
            <w:noProof/>
            <w:webHidden/>
          </w:rPr>
          <w:fldChar w:fldCharType="separate"/>
        </w:r>
        <w:r>
          <w:rPr>
            <w:noProof/>
            <w:webHidden/>
          </w:rPr>
          <w:t>8</w:t>
        </w:r>
        <w:r>
          <w:rPr>
            <w:noProof/>
            <w:webHidden/>
          </w:rPr>
          <w:fldChar w:fldCharType="end"/>
        </w:r>
      </w:hyperlink>
    </w:p>
    <w:p w14:paraId="70B22BF0" w14:textId="379A4D7B" w:rsidR="00177AA4" w:rsidRDefault="00177AA4">
      <w:pPr>
        <w:pStyle w:val="TOC3"/>
        <w:tabs>
          <w:tab w:val="right" w:leader="dot" w:pos="10456"/>
        </w:tabs>
        <w:rPr>
          <w:rFonts w:ascii="Calibri" w:hAnsi="Calibri"/>
          <w:noProof/>
          <w:snapToGrid/>
          <w:kern w:val="2"/>
          <w:sz w:val="24"/>
          <w:szCs w:val="24"/>
          <w:lang w:eastAsia="en-AU"/>
        </w:rPr>
      </w:pPr>
      <w:hyperlink w:anchor="_Toc208917325" w:history="1">
        <w:r w:rsidRPr="003C6BF4">
          <w:rPr>
            <w:rStyle w:val="Hyperlink"/>
            <w:noProof/>
          </w:rPr>
          <w:t>Detector Set-up</w:t>
        </w:r>
        <w:r>
          <w:rPr>
            <w:noProof/>
            <w:webHidden/>
          </w:rPr>
          <w:tab/>
        </w:r>
        <w:r>
          <w:rPr>
            <w:noProof/>
            <w:webHidden/>
          </w:rPr>
          <w:fldChar w:fldCharType="begin"/>
        </w:r>
        <w:r>
          <w:rPr>
            <w:noProof/>
            <w:webHidden/>
          </w:rPr>
          <w:instrText xml:space="preserve"> PAGEREF _Toc208917325 \h </w:instrText>
        </w:r>
        <w:r>
          <w:rPr>
            <w:noProof/>
            <w:webHidden/>
          </w:rPr>
        </w:r>
        <w:r>
          <w:rPr>
            <w:noProof/>
            <w:webHidden/>
          </w:rPr>
          <w:fldChar w:fldCharType="separate"/>
        </w:r>
        <w:r>
          <w:rPr>
            <w:noProof/>
            <w:webHidden/>
          </w:rPr>
          <w:t>8</w:t>
        </w:r>
        <w:r>
          <w:rPr>
            <w:noProof/>
            <w:webHidden/>
          </w:rPr>
          <w:fldChar w:fldCharType="end"/>
        </w:r>
      </w:hyperlink>
    </w:p>
    <w:p w14:paraId="7E4C8933" w14:textId="2124B83B" w:rsidR="00177AA4" w:rsidRDefault="00177AA4">
      <w:pPr>
        <w:pStyle w:val="TOC3"/>
        <w:tabs>
          <w:tab w:val="right" w:leader="dot" w:pos="10456"/>
        </w:tabs>
        <w:rPr>
          <w:rFonts w:ascii="Calibri" w:hAnsi="Calibri"/>
          <w:noProof/>
          <w:snapToGrid/>
          <w:kern w:val="2"/>
          <w:sz w:val="24"/>
          <w:szCs w:val="24"/>
          <w:lang w:eastAsia="en-AU"/>
        </w:rPr>
      </w:pPr>
      <w:hyperlink w:anchor="_Toc208917326" w:history="1">
        <w:r w:rsidRPr="003C6BF4">
          <w:rPr>
            <w:rStyle w:val="Hyperlink"/>
            <w:noProof/>
          </w:rPr>
          <w:t>Detector Operation</w:t>
        </w:r>
        <w:r>
          <w:rPr>
            <w:noProof/>
            <w:webHidden/>
          </w:rPr>
          <w:tab/>
        </w:r>
        <w:r>
          <w:rPr>
            <w:noProof/>
            <w:webHidden/>
          </w:rPr>
          <w:fldChar w:fldCharType="begin"/>
        </w:r>
        <w:r>
          <w:rPr>
            <w:noProof/>
            <w:webHidden/>
          </w:rPr>
          <w:instrText xml:space="preserve"> PAGEREF _Toc208917326 \h </w:instrText>
        </w:r>
        <w:r>
          <w:rPr>
            <w:noProof/>
            <w:webHidden/>
          </w:rPr>
        </w:r>
        <w:r>
          <w:rPr>
            <w:noProof/>
            <w:webHidden/>
          </w:rPr>
          <w:fldChar w:fldCharType="separate"/>
        </w:r>
        <w:r>
          <w:rPr>
            <w:noProof/>
            <w:webHidden/>
          </w:rPr>
          <w:t>9</w:t>
        </w:r>
        <w:r>
          <w:rPr>
            <w:noProof/>
            <w:webHidden/>
          </w:rPr>
          <w:fldChar w:fldCharType="end"/>
        </w:r>
      </w:hyperlink>
    </w:p>
    <w:p w14:paraId="593862D6" w14:textId="127B24A9" w:rsidR="00177AA4" w:rsidRDefault="00177AA4">
      <w:pPr>
        <w:pStyle w:val="TOC2"/>
        <w:tabs>
          <w:tab w:val="right" w:leader="dot" w:pos="10456"/>
        </w:tabs>
        <w:rPr>
          <w:rFonts w:ascii="Calibri" w:hAnsi="Calibri"/>
          <w:b w:val="0"/>
          <w:noProof/>
          <w:snapToGrid/>
          <w:kern w:val="2"/>
          <w:sz w:val="24"/>
          <w:szCs w:val="24"/>
          <w:lang w:eastAsia="en-AU"/>
        </w:rPr>
      </w:pPr>
      <w:hyperlink w:anchor="_Toc208917327" w:history="1">
        <w:r w:rsidRPr="003C6BF4">
          <w:rPr>
            <w:rStyle w:val="Hyperlink"/>
            <w:noProof/>
          </w:rPr>
          <w:t>Pulse capture in Maia</w:t>
        </w:r>
        <w:r>
          <w:rPr>
            <w:noProof/>
            <w:webHidden/>
          </w:rPr>
          <w:tab/>
        </w:r>
        <w:r>
          <w:rPr>
            <w:noProof/>
            <w:webHidden/>
          </w:rPr>
          <w:fldChar w:fldCharType="begin"/>
        </w:r>
        <w:r>
          <w:rPr>
            <w:noProof/>
            <w:webHidden/>
          </w:rPr>
          <w:instrText xml:space="preserve"> PAGEREF _Toc208917327 \h </w:instrText>
        </w:r>
        <w:r>
          <w:rPr>
            <w:noProof/>
            <w:webHidden/>
          </w:rPr>
        </w:r>
        <w:r>
          <w:rPr>
            <w:noProof/>
            <w:webHidden/>
          </w:rPr>
          <w:fldChar w:fldCharType="separate"/>
        </w:r>
        <w:r>
          <w:rPr>
            <w:noProof/>
            <w:webHidden/>
          </w:rPr>
          <w:t>11</w:t>
        </w:r>
        <w:r>
          <w:rPr>
            <w:noProof/>
            <w:webHidden/>
          </w:rPr>
          <w:fldChar w:fldCharType="end"/>
        </w:r>
      </w:hyperlink>
    </w:p>
    <w:p w14:paraId="63348894" w14:textId="63A48003" w:rsidR="00177AA4" w:rsidRDefault="00177AA4">
      <w:pPr>
        <w:pStyle w:val="TOC3"/>
        <w:tabs>
          <w:tab w:val="right" w:leader="dot" w:pos="10456"/>
        </w:tabs>
        <w:rPr>
          <w:rFonts w:ascii="Calibri" w:hAnsi="Calibri"/>
          <w:noProof/>
          <w:snapToGrid/>
          <w:kern w:val="2"/>
          <w:sz w:val="24"/>
          <w:szCs w:val="24"/>
          <w:lang w:eastAsia="en-AU"/>
        </w:rPr>
      </w:pPr>
      <w:hyperlink w:anchor="_Toc208917328" w:history="1">
        <w:r w:rsidRPr="003C6BF4">
          <w:rPr>
            <w:rStyle w:val="Hyperlink"/>
            <w:noProof/>
          </w:rPr>
          <w:t>Detector Array</w:t>
        </w:r>
        <w:r>
          <w:rPr>
            <w:noProof/>
            <w:webHidden/>
          </w:rPr>
          <w:tab/>
        </w:r>
        <w:r>
          <w:rPr>
            <w:noProof/>
            <w:webHidden/>
          </w:rPr>
          <w:fldChar w:fldCharType="begin"/>
        </w:r>
        <w:r>
          <w:rPr>
            <w:noProof/>
            <w:webHidden/>
          </w:rPr>
          <w:instrText xml:space="preserve"> PAGEREF _Toc208917328 \h </w:instrText>
        </w:r>
        <w:r>
          <w:rPr>
            <w:noProof/>
            <w:webHidden/>
          </w:rPr>
        </w:r>
        <w:r>
          <w:rPr>
            <w:noProof/>
            <w:webHidden/>
          </w:rPr>
          <w:fldChar w:fldCharType="separate"/>
        </w:r>
        <w:r>
          <w:rPr>
            <w:noProof/>
            <w:webHidden/>
          </w:rPr>
          <w:t>11</w:t>
        </w:r>
        <w:r>
          <w:rPr>
            <w:noProof/>
            <w:webHidden/>
          </w:rPr>
          <w:fldChar w:fldCharType="end"/>
        </w:r>
      </w:hyperlink>
    </w:p>
    <w:p w14:paraId="716871A0" w14:textId="1928FECA" w:rsidR="00177AA4" w:rsidRDefault="00177AA4">
      <w:pPr>
        <w:pStyle w:val="TOC3"/>
        <w:tabs>
          <w:tab w:val="right" w:leader="dot" w:pos="10456"/>
        </w:tabs>
        <w:rPr>
          <w:rFonts w:ascii="Calibri" w:hAnsi="Calibri"/>
          <w:noProof/>
          <w:snapToGrid/>
          <w:kern w:val="2"/>
          <w:sz w:val="24"/>
          <w:szCs w:val="24"/>
          <w:lang w:eastAsia="en-AU"/>
        </w:rPr>
      </w:pPr>
      <w:hyperlink w:anchor="_Toc208917329" w:history="1">
        <w:r w:rsidRPr="003C6BF4">
          <w:rPr>
            <w:rStyle w:val="Hyperlink"/>
            <w:noProof/>
          </w:rPr>
          <w:t>HERMES Pre-amplifier, Shaper</w:t>
        </w:r>
        <w:r>
          <w:rPr>
            <w:noProof/>
            <w:webHidden/>
          </w:rPr>
          <w:tab/>
        </w:r>
        <w:r>
          <w:rPr>
            <w:noProof/>
            <w:webHidden/>
          </w:rPr>
          <w:fldChar w:fldCharType="begin"/>
        </w:r>
        <w:r>
          <w:rPr>
            <w:noProof/>
            <w:webHidden/>
          </w:rPr>
          <w:instrText xml:space="preserve"> PAGEREF _Toc208917329 \h </w:instrText>
        </w:r>
        <w:r>
          <w:rPr>
            <w:noProof/>
            <w:webHidden/>
          </w:rPr>
        </w:r>
        <w:r>
          <w:rPr>
            <w:noProof/>
            <w:webHidden/>
          </w:rPr>
          <w:fldChar w:fldCharType="separate"/>
        </w:r>
        <w:r>
          <w:rPr>
            <w:noProof/>
            <w:webHidden/>
          </w:rPr>
          <w:t>11</w:t>
        </w:r>
        <w:r>
          <w:rPr>
            <w:noProof/>
            <w:webHidden/>
          </w:rPr>
          <w:fldChar w:fldCharType="end"/>
        </w:r>
      </w:hyperlink>
    </w:p>
    <w:p w14:paraId="4EDBFB7D" w14:textId="60ED93FD" w:rsidR="00177AA4" w:rsidRDefault="00177AA4">
      <w:pPr>
        <w:pStyle w:val="TOC3"/>
        <w:tabs>
          <w:tab w:val="right" w:leader="dot" w:pos="10456"/>
        </w:tabs>
        <w:rPr>
          <w:rFonts w:ascii="Calibri" w:hAnsi="Calibri"/>
          <w:noProof/>
          <w:snapToGrid/>
          <w:kern w:val="2"/>
          <w:sz w:val="24"/>
          <w:szCs w:val="24"/>
          <w:lang w:eastAsia="en-AU"/>
        </w:rPr>
      </w:pPr>
      <w:hyperlink w:anchor="_Toc208917330" w:history="1">
        <w:r w:rsidRPr="003C6BF4">
          <w:rPr>
            <w:rStyle w:val="Hyperlink"/>
            <w:noProof/>
          </w:rPr>
          <w:t>SCEPTER Pulse Capture</w:t>
        </w:r>
        <w:r>
          <w:rPr>
            <w:noProof/>
            <w:webHidden/>
          </w:rPr>
          <w:tab/>
        </w:r>
        <w:r>
          <w:rPr>
            <w:noProof/>
            <w:webHidden/>
          </w:rPr>
          <w:fldChar w:fldCharType="begin"/>
        </w:r>
        <w:r>
          <w:rPr>
            <w:noProof/>
            <w:webHidden/>
          </w:rPr>
          <w:instrText xml:space="preserve"> PAGEREF _Toc208917330 \h </w:instrText>
        </w:r>
        <w:r>
          <w:rPr>
            <w:noProof/>
            <w:webHidden/>
          </w:rPr>
        </w:r>
        <w:r>
          <w:rPr>
            <w:noProof/>
            <w:webHidden/>
          </w:rPr>
          <w:fldChar w:fldCharType="separate"/>
        </w:r>
        <w:r>
          <w:rPr>
            <w:noProof/>
            <w:webHidden/>
          </w:rPr>
          <w:t>11</w:t>
        </w:r>
        <w:r>
          <w:rPr>
            <w:noProof/>
            <w:webHidden/>
          </w:rPr>
          <w:fldChar w:fldCharType="end"/>
        </w:r>
      </w:hyperlink>
    </w:p>
    <w:p w14:paraId="684BC7B2" w14:textId="364AAF01" w:rsidR="00177AA4" w:rsidRDefault="00177AA4">
      <w:pPr>
        <w:pStyle w:val="TOC3"/>
        <w:tabs>
          <w:tab w:val="right" w:leader="dot" w:pos="10456"/>
        </w:tabs>
        <w:rPr>
          <w:rFonts w:ascii="Calibri" w:hAnsi="Calibri"/>
          <w:noProof/>
          <w:snapToGrid/>
          <w:kern w:val="2"/>
          <w:sz w:val="24"/>
          <w:szCs w:val="24"/>
          <w:lang w:eastAsia="en-AU"/>
        </w:rPr>
      </w:pPr>
      <w:hyperlink w:anchor="_Toc208917331" w:history="1">
        <w:r w:rsidRPr="003C6BF4">
          <w:rPr>
            <w:rStyle w:val="Hyperlink"/>
            <w:noProof/>
          </w:rPr>
          <w:t>ADCs</w:t>
        </w:r>
        <w:r>
          <w:rPr>
            <w:noProof/>
            <w:webHidden/>
          </w:rPr>
          <w:tab/>
        </w:r>
        <w:r>
          <w:rPr>
            <w:noProof/>
            <w:webHidden/>
          </w:rPr>
          <w:fldChar w:fldCharType="begin"/>
        </w:r>
        <w:r>
          <w:rPr>
            <w:noProof/>
            <w:webHidden/>
          </w:rPr>
          <w:instrText xml:space="preserve"> PAGEREF _Toc208917331 \h </w:instrText>
        </w:r>
        <w:r>
          <w:rPr>
            <w:noProof/>
            <w:webHidden/>
          </w:rPr>
        </w:r>
        <w:r>
          <w:rPr>
            <w:noProof/>
            <w:webHidden/>
          </w:rPr>
          <w:fldChar w:fldCharType="separate"/>
        </w:r>
        <w:r>
          <w:rPr>
            <w:noProof/>
            <w:webHidden/>
          </w:rPr>
          <w:t>12</w:t>
        </w:r>
        <w:r>
          <w:rPr>
            <w:noProof/>
            <w:webHidden/>
          </w:rPr>
          <w:fldChar w:fldCharType="end"/>
        </w:r>
      </w:hyperlink>
    </w:p>
    <w:p w14:paraId="3E38D6F9" w14:textId="3039D3DC" w:rsidR="00177AA4" w:rsidRDefault="00177AA4">
      <w:pPr>
        <w:pStyle w:val="TOC2"/>
        <w:tabs>
          <w:tab w:val="right" w:leader="dot" w:pos="10456"/>
        </w:tabs>
        <w:rPr>
          <w:rFonts w:ascii="Calibri" w:hAnsi="Calibri"/>
          <w:b w:val="0"/>
          <w:noProof/>
          <w:snapToGrid/>
          <w:kern w:val="2"/>
          <w:sz w:val="24"/>
          <w:szCs w:val="24"/>
          <w:lang w:eastAsia="en-AU"/>
        </w:rPr>
      </w:pPr>
      <w:hyperlink w:anchor="_Toc208917332" w:history="1">
        <w:r w:rsidRPr="003C6BF4">
          <w:rPr>
            <w:rStyle w:val="Hyperlink"/>
            <w:noProof/>
          </w:rPr>
          <w:t>Data processing Pipeline</w:t>
        </w:r>
        <w:r>
          <w:rPr>
            <w:noProof/>
            <w:webHidden/>
          </w:rPr>
          <w:tab/>
        </w:r>
        <w:r>
          <w:rPr>
            <w:noProof/>
            <w:webHidden/>
          </w:rPr>
          <w:fldChar w:fldCharType="begin"/>
        </w:r>
        <w:r>
          <w:rPr>
            <w:noProof/>
            <w:webHidden/>
          </w:rPr>
          <w:instrText xml:space="preserve"> PAGEREF _Toc208917332 \h </w:instrText>
        </w:r>
        <w:r>
          <w:rPr>
            <w:noProof/>
            <w:webHidden/>
          </w:rPr>
        </w:r>
        <w:r>
          <w:rPr>
            <w:noProof/>
            <w:webHidden/>
          </w:rPr>
          <w:fldChar w:fldCharType="separate"/>
        </w:r>
        <w:r>
          <w:rPr>
            <w:noProof/>
            <w:webHidden/>
          </w:rPr>
          <w:t>12</w:t>
        </w:r>
        <w:r>
          <w:rPr>
            <w:noProof/>
            <w:webHidden/>
          </w:rPr>
          <w:fldChar w:fldCharType="end"/>
        </w:r>
      </w:hyperlink>
    </w:p>
    <w:p w14:paraId="259BEA19" w14:textId="40454211" w:rsidR="00177AA4" w:rsidRDefault="00177AA4">
      <w:pPr>
        <w:pStyle w:val="TOC3"/>
        <w:tabs>
          <w:tab w:val="right" w:leader="dot" w:pos="10456"/>
        </w:tabs>
        <w:rPr>
          <w:rFonts w:ascii="Calibri" w:hAnsi="Calibri"/>
          <w:noProof/>
          <w:snapToGrid/>
          <w:kern w:val="2"/>
          <w:sz w:val="24"/>
          <w:szCs w:val="24"/>
          <w:lang w:eastAsia="en-AU"/>
        </w:rPr>
      </w:pPr>
      <w:hyperlink w:anchor="_Toc208917333" w:history="1">
        <w:r w:rsidRPr="003C6BF4">
          <w:rPr>
            <w:rStyle w:val="Hyperlink"/>
            <w:noProof/>
          </w:rPr>
          <w:t>Event correction</w:t>
        </w:r>
        <w:r>
          <w:rPr>
            <w:noProof/>
            <w:webHidden/>
          </w:rPr>
          <w:tab/>
        </w:r>
        <w:r>
          <w:rPr>
            <w:noProof/>
            <w:webHidden/>
          </w:rPr>
          <w:fldChar w:fldCharType="begin"/>
        </w:r>
        <w:r>
          <w:rPr>
            <w:noProof/>
            <w:webHidden/>
          </w:rPr>
          <w:instrText xml:space="preserve"> PAGEREF _Toc208917333 \h </w:instrText>
        </w:r>
        <w:r>
          <w:rPr>
            <w:noProof/>
            <w:webHidden/>
          </w:rPr>
        </w:r>
        <w:r>
          <w:rPr>
            <w:noProof/>
            <w:webHidden/>
          </w:rPr>
          <w:fldChar w:fldCharType="separate"/>
        </w:r>
        <w:r>
          <w:rPr>
            <w:noProof/>
            <w:webHidden/>
          </w:rPr>
          <w:t>13</w:t>
        </w:r>
        <w:r>
          <w:rPr>
            <w:noProof/>
            <w:webHidden/>
          </w:rPr>
          <w:fldChar w:fldCharType="end"/>
        </w:r>
      </w:hyperlink>
    </w:p>
    <w:p w14:paraId="69707A2D" w14:textId="10097DF0" w:rsidR="00177AA4" w:rsidRDefault="00177AA4">
      <w:pPr>
        <w:pStyle w:val="TOC3"/>
        <w:tabs>
          <w:tab w:val="right" w:leader="dot" w:pos="10456"/>
        </w:tabs>
        <w:rPr>
          <w:rFonts w:ascii="Calibri" w:hAnsi="Calibri"/>
          <w:noProof/>
          <w:snapToGrid/>
          <w:kern w:val="2"/>
          <w:sz w:val="24"/>
          <w:szCs w:val="24"/>
          <w:lang w:eastAsia="en-AU"/>
        </w:rPr>
      </w:pPr>
      <w:hyperlink w:anchor="_Toc208917334" w:history="1">
        <w:r w:rsidRPr="003C6BF4">
          <w:rPr>
            <w:rStyle w:val="Hyperlink"/>
            <w:noProof/>
          </w:rPr>
          <w:t>ET event buffering</w:t>
        </w:r>
        <w:r>
          <w:rPr>
            <w:noProof/>
            <w:webHidden/>
          </w:rPr>
          <w:tab/>
        </w:r>
        <w:r>
          <w:rPr>
            <w:noProof/>
            <w:webHidden/>
          </w:rPr>
          <w:fldChar w:fldCharType="begin"/>
        </w:r>
        <w:r>
          <w:rPr>
            <w:noProof/>
            <w:webHidden/>
          </w:rPr>
          <w:instrText xml:space="preserve"> PAGEREF _Toc208917334 \h </w:instrText>
        </w:r>
        <w:r>
          <w:rPr>
            <w:noProof/>
            <w:webHidden/>
          </w:rPr>
        </w:r>
        <w:r>
          <w:rPr>
            <w:noProof/>
            <w:webHidden/>
          </w:rPr>
          <w:fldChar w:fldCharType="separate"/>
        </w:r>
        <w:r>
          <w:rPr>
            <w:noProof/>
            <w:webHidden/>
          </w:rPr>
          <w:t>14</w:t>
        </w:r>
        <w:r>
          <w:rPr>
            <w:noProof/>
            <w:webHidden/>
          </w:rPr>
          <w:fldChar w:fldCharType="end"/>
        </w:r>
      </w:hyperlink>
    </w:p>
    <w:p w14:paraId="1B0BF9ED" w14:textId="10FA305D" w:rsidR="00177AA4" w:rsidRDefault="00177AA4">
      <w:pPr>
        <w:pStyle w:val="TOC3"/>
        <w:tabs>
          <w:tab w:val="right" w:leader="dot" w:pos="10456"/>
        </w:tabs>
        <w:rPr>
          <w:rFonts w:ascii="Calibri" w:hAnsi="Calibri"/>
          <w:noProof/>
          <w:snapToGrid/>
          <w:kern w:val="2"/>
          <w:sz w:val="24"/>
          <w:szCs w:val="24"/>
          <w:lang w:eastAsia="en-AU"/>
        </w:rPr>
      </w:pPr>
      <w:hyperlink w:anchor="_Toc208917335" w:history="1">
        <w:r w:rsidRPr="003C6BF4">
          <w:rPr>
            <w:rStyle w:val="Hyperlink"/>
            <w:noProof/>
          </w:rPr>
          <w:t>DA and ROI imaging</w:t>
        </w:r>
        <w:r>
          <w:rPr>
            <w:noProof/>
            <w:webHidden/>
          </w:rPr>
          <w:tab/>
        </w:r>
        <w:r>
          <w:rPr>
            <w:noProof/>
            <w:webHidden/>
          </w:rPr>
          <w:fldChar w:fldCharType="begin"/>
        </w:r>
        <w:r>
          <w:rPr>
            <w:noProof/>
            <w:webHidden/>
          </w:rPr>
          <w:instrText xml:space="preserve"> PAGEREF _Toc208917335 \h </w:instrText>
        </w:r>
        <w:r>
          <w:rPr>
            <w:noProof/>
            <w:webHidden/>
          </w:rPr>
        </w:r>
        <w:r>
          <w:rPr>
            <w:noProof/>
            <w:webHidden/>
          </w:rPr>
          <w:fldChar w:fldCharType="separate"/>
        </w:r>
        <w:r>
          <w:rPr>
            <w:noProof/>
            <w:webHidden/>
          </w:rPr>
          <w:t>14</w:t>
        </w:r>
        <w:r>
          <w:rPr>
            <w:noProof/>
            <w:webHidden/>
          </w:rPr>
          <w:fldChar w:fldCharType="end"/>
        </w:r>
      </w:hyperlink>
    </w:p>
    <w:p w14:paraId="357FA9F4" w14:textId="4362712A" w:rsidR="00177AA4" w:rsidRDefault="00177AA4">
      <w:pPr>
        <w:pStyle w:val="TOC3"/>
        <w:tabs>
          <w:tab w:val="right" w:leader="dot" w:pos="10456"/>
        </w:tabs>
        <w:rPr>
          <w:rFonts w:ascii="Calibri" w:hAnsi="Calibri"/>
          <w:noProof/>
          <w:snapToGrid/>
          <w:kern w:val="2"/>
          <w:sz w:val="24"/>
          <w:szCs w:val="24"/>
          <w:lang w:eastAsia="en-AU"/>
        </w:rPr>
      </w:pPr>
      <w:hyperlink w:anchor="_Toc208917336" w:history="1">
        <w:r w:rsidRPr="003C6BF4">
          <w:rPr>
            <w:rStyle w:val="Hyperlink"/>
            <w:noProof/>
          </w:rPr>
          <w:t>ET Spectra</w:t>
        </w:r>
        <w:r>
          <w:rPr>
            <w:noProof/>
            <w:webHidden/>
          </w:rPr>
          <w:tab/>
        </w:r>
        <w:r>
          <w:rPr>
            <w:noProof/>
            <w:webHidden/>
          </w:rPr>
          <w:fldChar w:fldCharType="begin"/>
        </w:r>
        <w:r>
          <w:rPr>
            <w:noProof/>
            <w:webHidden/>
          </w:rPr>
          <w:instrText xml:space="preserve"> PAGEREF _Toc208917336 \h </w:instrText>
        </w:r>
        <w:r>
          <w:rPr>
            <w:noProof/>
            <w:webHidden/>
          </w:rPr>
        </w:r>
        <w:r>
          <w:rPr>
            <w:noProof/>
            <w:webHidden/>
          </w:rPr>
          <w:fldChar w:fldCharType="separate"/>
        </w:r>
        <w:r>
          <w:rPr>
            <w:noProof/>
            <w:webHidden/>
          </w:rPr>
          <w:t>14</w:t>
        </w:r>
        <w:r>
          <w:rPr>
            <w:noProof/>
            <w:webHidden/>
          </w:rPr>
          <w:fldChar w:fldCharType="end"/>
        </w:r>
      </w:hyperlink>
    </w:p>
    <w:p w14:paraId="7DA7B999" w14:textId="2E2C2FE4" w:rsidR="00177AA4" w:rsidRDefault="00177AA4">
      <w:pPr>
        <w:pStyle w:val="TOC3"/>
        <w:tabs>
          <w:tab w:val="right" w:leader="dot" w:pos="10456"/>
        </w:tabs>
        <w:rPr>
          <w:rFonts w:ascii="Calibri" w:hAnsi="Calibri"/>
          <w:noProof/>
          <w:snapToGrid/>
          <w:kern w:val="2"/>
          <w:sz w:val="24"/>
          <w:szCs w:val="24"/>
          <w:lang w:eastAsia="en-AU"/>
        </w:rPr>
      </w:pPr>
      <w:hyperlink w:anchor="_Toc208917337" w:history="1">
        <w:r w:rsidRPr="003C6BF4">
          <w:rPr>
            <w:rStyle w:val="Hyperlink"/>
            <w:noProof/>
          </w:rPr>
          <w:t>Group Spectra</w:t>
        </w:r>
        <w:r>
          <w:rPr>
            <w:noProof/>
            <w:webHidden/>
          </w:rPr>
          <w:tab/>
        </w:r>
        <w:r>
          <w:rPr>
            <w:noProof/>
            <w:webHidden/>
          </w:rPr>
          <w:fldChar w:fldCharType="begin"/>
        </w:r>
        <w:r>
          <w:rPr>
            <w:noProof/>
            <w:webHidden/>
          </w:rPr>
          <w:instrText xml:space="preserve"> PAGEREF _Toc208917337 \h </w:instrText>
        </w:r>
        <w:r>
          <w:rPr>
            <w:noProof/>
            <w:webHidden/>
          </w:rPr>
        </w:r>
        <w:r>
          <w:rPr>
            <w:noProof/>
            <w:webHidden/>
          </w:rPr>
          <w:fldChar w:fldCharType="separate"/>
        </w:r>
        <w:r>
          <w:rPr>
            <w:noProof/>
            <w:webHidden/>
          </w:rPr>
          <w:t>14</w:t>
        </w:r>
        <w:r>
          <w:rPr>
            <w:noProof/>
            <w:webHidden/>
          </w:rPr>
          <w:fldChar w:fldCharType="end"/>
        </w:r>
      </w:hyperlink>
    </w:p>
    <w:p w14:paraId="2688191F" w14:textId="66030F1E" w:rsidR="00177AA4" w:rsidRDefault="00177AA4">
      <w:pPr>
        <w:pStyle w:val="TOC3"/>
        <w:tabs>
          <w:tab w:val="right" w:leader="dot" w:pos="10456"/>
        </w:tabs>
        <w:rPr>
          <w:rFonts w:ascii="Calibri" w:hAnsi="Calibri"/>
          <w:noProof/>
          <w:snapToGrid/>
          <w:kern w:val="2"/>
          <w:sz w:val="24"/>
          <w:szCs w:val="24"/>
          <w:lang w:eastAsia="en-AU"/>
        </w:rPr>
      </w:pPr>
      <w:hyperlink w:anchor="_Toc208917338" w:history="1">
        <w:r w:rsidRPr="003C6BF4">
          <w:rPr>
            <w:rStyle w:val="Hyperlink"/>
            <w:noProof/>
          </w:rPr>
          <w:t>Energy-Time Histogram</w:t>
        </w:r>
        <w:r>
          <w:rPr>
            <w:noProof/>
            <w:webHidden/>
          </w:rPr>
          <w:tab/>
        </w:r>
        <w:r>
          <w:rPr>
            <w:noProof/>
            <w:webHidden/>
          </w:rPr>
          <w:fldChar w:fldCharType="begin"/>
        </w:r>
        <w:r>
          <w:rPr>
            <w:noProof/>
            <w:webHidden/>
          </w:rPr>
          <w:instrText xml:space="preserve"> PAGEREF _Toc208917338 \h </w:instrText>
        </w:r>
        <w:r>
          <w:rPr>
            <w:noProof/>
            <w:webHidden/>
          </w:rPr>
        </w:r>
        <w:r>
          <w:rPr>
            <w:noProof/>
            <w:webHidden/>
          </w:rPr>
          <w:fldChar w:fldCharType="separate"/>
        </w:r>
        <w:r>
          <w:rPr>
            <w:noProof/>
            <w:webHidden/>
          </w:rPr>
          <w:t>14</w:t>
        </w:r>
        <w:r>
          <w:rPr>
            <w:noProof/>
            <w:webHidden/>
          </w:rPr>
          <w:fldChar w:fldCharType="end"/>
        </w:r>
      </w:hyperlink>
    </w:p>
    <w:p w14:paraId="4E387B86" w14:textId="144CA64B" w:rsidR="00177AA4" w:rsidRDefault="00177AA4">
      <w:pPr>
        <w:pStyle w:val="TOC3"/>
        <w:tabs>
          <w:tab w:val="right" w:leader="dot" w:pos="10456"/>
        </w:tabs>
        <w:rPr>
          <w:rFonts w:ascii="Calibri" w:hAnsi="Calibri"/>
          <w:noProof/>
          <w:snapToGrid/>
          <w:kern w:val="2"/>
          <w:sz w:val="24"/>
          <w:szCs w:val="24"/>
          <w:lang w:eastAsia="en-AU"/>
        </w:rPr>
      </w:pPr>
      <w:hyperlink w:anchor="_Toc208917339" w:history="1">
        <w:r w:rsidRPr="003C6BF4">
          <w:rPr>
            <w:rStyle w:val="Hyperlink"/>
            <w:noProof/>
          </w:rPr>
          <w:t>Activity</w:t>
        </w:r>
        <w:r>
          <w:rPr>
            <w:noProof/>
            <w:webHidden/>
          </w:rPr>
          <w:tab/>
        </w:r>
        <w:r>
          <w:rPr>
            <w:noProof/>
            <w:webHidden/>
          </w:rPr>
          <w:fldChar w:fldCharType="begin"/>
        </w:r>
        <w:r>
          <w:rPr>
            <w:noProof/>
            <w:webHidden/>
          </w:rPr>
          <w:instrText xml:space="preserve"> PAGEREF _Toc208917339 \h </w:instrText>
        </w:r>
        <w:r>
          <w:rPr>
            <w:noProof/>
            <w:webHidden/>
          </w:rPr>
        </w:r>
        <w:r>
          <w:rPr>
            <w:noProof/>
            <w:webHidden/>
          </w:rPr>
          <w:fldChar w:fldCharType="separate"/>
        </w:r>
        <w:r>
          <w:rPr>
            <w:noProof/>
            <w:webHidden/>
          </w:rPr>
          <w:t>15</w:t>
        </w:r>
        <w:r>
          <w:rPr>
            <w:noProof/>
            <w:webHidden/>
          </w:rPr>
          <w:fldChar w:fldCharType="end"/>
        </w:r>
      </w:hyperlink>
    </w:p>
    <w:p w14:paraId="67E7A589" w14:textId="62DABDFF" w:rsidR="00177AA4" w:rsidRDefault="00177AA4">
      <w:pPr>
        <w:pStyle w:val="TOC2"/>
        <w:tabs>
          <w:tab w:val="right" w:leader="dot" w:pos="10456"/>
        </w:tabs>
        <w:rPr>
          <w:rFonts w:ascii="Calibri" w:hAnsi="Calibri"/>
          <w:b w:val="0"/>
          <w:noProof/>
          <w:snapToGrid/>
          <w:kern w:val="2"/>
          <w:sz w:val="24"/>
          <w:szCs w:val="24"/>
          <w:lang w:eastAsia="en-AU"/>
        </w:rPr>
      </w:pPr>
      <w:hyperlink w:anchor="_Toc208917340" w:history="1">
        <w:r w:rsidRPr="003C6BF4">
          <w:rPr>
            <w:rStyle w:val="Hyperlink"/>
            <w:noProof/>
          </w:rPr>
          <w:t>Maia Control User Interface</w:t>
        </w:r>
        <w:r>
          <w:rPr>
            <w:noProof/>
            <w:webHidden/>
          </w:rPr>
          <w:tab/>
        </w:r>
        <w:r>
          <w:rPr>
            <w:noProof/>
            <w:webHidden/>
          </w:rPr>
          <w:fldChar w:fldCharType="begin"/>
        </w:r>
        <w:r>
          <w:rPr>
            <w:noProof/>
            <w:webHidden/>
          </w:rPr>
          <w:instrText xml:space="preserve"> PAGEREF _Toc208917340 \h </w:instrText>
        </w:r>
        <w:r>
          <w:rPr>
            <w:noProof/>
            <w:webHidden/>
          </w:rPr>
        </w:r>
        <w:r>
          <w:rPr>
            <w:noProof/>
            <w:webHidden/>
          </w:rPr>
          <w:fldChar w:fldCharType="separate"/>
        </w:r>
        <w:r>
          <w:rPr>
            <w:noProof/>
            <w:webHidden/>
          </w:rPr>
          <w:t>15</w:t>
        </w:r>
        <w:r>
          <w:rPr>
            <w:noProof/>
            <w:webHidden/>
          </w:rPr>
          <w:fldChar w:fldCharType="end"/>
        </w:r>
      </w:hyperlink>
    </w:p>
    <w:p w14:paraId="3CC65B27" w14:textId="3113BAD2" w:rsidR="00177AA4" w:rsidRDefault="00177AA4">
      <w:pPr>
        <w:pStyle w:val="TOC3"/>
        <w:tabs>
          <w:tab w:val="right" w:leader="dot" w:pos="10456"/>
        </w:tabs>
        <w:rPr>
          <w:rFonts w:ascii="Calibri" w:hAnsi="Calibri"/>
          <w:noProof/>
          <w:snapToGrid/>
          <w:kern w:val="2"/>
          <w:sz w:val="24"/>
          <w:szCs w:val="24"/>
          <w:lang w:eastAsia="en-AU"/>
        </w:rPr>
      </w:pPr>
      <w:hyperlink w:anchor="_Toc208917341" w:history="1">
        <w:r w:rsidRPr="003C6BF4">
          <w:rPr>
            <w:rStyle w:val="Hyperlink"/>
            <w:noProof/>
          </w:rPr>
          <w:t>Maia Control Windows</w:t>
        </w:r>
        <w:r>
          <w:rPr>
            <w:noProof/>
            <w:webHidden/>
          </w:rPr>
          <w:tab/>
        </w:r>
        <w:r>
          <w:rPr>
            <w:noProof/>
            <w:webHidden/>
          </w:rPr>
          <w:fldChar w:fldCharType="begin"/>
        </w:r>
        <w:r>
          <w:rPr>
            <w:noProof/>
            <w:webHidden/>
          </w:rPr>
          <w:instrText xml:space="preserve"> PAGEREF _Toc208917341 \h </w:instrText>
        </w:r>
        <w:r>
          <w:rPr>
            <w:noProof/>
            <w:webHidden/>
          </w:rPr>
        </w:r>
        <w:r>
          <w:rPr>
            <w:noProof/>
            <w:webHidden/>
          </w:rPr>
          <w:fldChar w:fldCharType="separate"/>
        </w:r>
        <w:r>
          <w:rPr>
            <w:noProof/>
            <w:webHidden/>
          </w:rPr>
          <w:t>16</w:t>
        </w:r>
        <w:r>
          <w:rPr>
            <w:noProof/>
            <w:webHidden/>
          </w:rPr>
          <w:fldChar w:fldCharType="end"/>
        </w:r>
      </w:hyperlink>
    </w:p>
    <w:p w14:paraId="20A3AD9A" w14:textId="68BFCA5B" w:rsidR="00177AA4" w:rsidRDefault="00177AA4">
      <w:pPr>
        <w:pStyle w:val="TOC2"/>
        <w:tabs>
          <w:tab w:val="right" w:leader="dot" w:pos="10456"/>
        </w:tabs>
        <w:rPr>
          <w:rFonts w:ascii="Calibri" w:hAnsi="Calibri"/>
          <w:b w:val="0"/>
          <w:noProof/>
          <w:snapToGrid/>
          <w:kern w:val="2"/>
          <w:sz w:val="24"/>
          <w:szCs w:val="24"/>
          <w:lang w:eastAsia="en-AU"/>
        </w:rPr>
      </w:pPr>
      <w:hyperlink w:anchor="_Toc208917342" w:history="1">
        <w:r w:rsidRPr="003C6BF4">
          <w:rPr>
            <w:rStyle w:val="Hyperlink"/>
            <w:noProof/>
          </w:rPr>
          <w:t>Maia Detector Setup window</w:t>
        </w:r>
        <w:r>
          <w:rPr>
            <w:noProof/>
            <w:webHidden/>
          </w:rPr>
          <w:tab/>
        </w:r>
        <w:r>
          <w:rPr>
            <w:noProof/>
            <w:webHidden/>
          </w:rPr>
          <w:fldChar w:fldCharType="begin"/>
        </w:r>
        <w:r>
          <w:rPr>
            <w:noProof/>
            <w:webHidden/>
          </w:rPr>
          <w:instrText xml:space="preserve"> PAGEREF _Toc208917342 \h </w:instrText>
        </w:r>
        <w:r>
          <w:rPr>
            <w:noProof/>
            <w:webHidden/>
          </w:rPr>
        </w:r>
        <w:r>
          <w:rPr>
            <w:noProof/>
            <w:webHidden/>
          </w:rPr>
          <w:fldChar w:fldCharType="separate"/>
        </w:r>
        <w:r>
          <w:rPr>
            <w:noProof/>
            <w:webHidden/>
          </w:rPr>
          <w:t>25</w:t>
        </w:r>
        <w:r>
          <w:rPr>
            <w:noProof/>
            <w:webHidden/>
          </w:rPr>
          <w:fldChar w:fldCharType="end"/>
        </w:r>
      </w:hyperlink>
    </w:p>
    <w:p w14:paraId="4247BCE5" w14:textId="6F7DA8C2" w:rsidR="00177AA4" w:rsidRDefault="00177AA4">
      <w:pPr>
        <w:pStyle w:val="TOC3"/>
        <w:tabs>
          <w:tab w:val="right" w:leader="dot" w:pos="10456"/>
        </w:tabs>
        <w:rPr>
          <w:rFonts w:ascii="Calibri" w:hAnsi="Calibri"/>
          <w:noProof/>
          <w:snapToGrid/>
          <w:kern w:val="2"/>
          <w:sz w:val="24"/>
          <w:szCs w:val="24"/>
          <w:lang w:eastAsia="en-AU"/>
        </w:rPr>
      </w:pPr>
      <w:hyperlink w:anchor="_Toc208917343" w:history="1">
        <w:r w:rsidRPr="003C6BF4">
          <w:rPr>
            <w:rStyle w:val="Hyperlink"/>
            <w:noProof/>
          </w:rPr>
          <w:t>Enable</w:t>
        </w:r>
        <w:r>
          <w:rPr>
            <w:noProof/>
            <w:webHidden/>
          </w:rPr>
          <w:tab/>
        </w:r>
        <w:r>
          <w:rPr>
            <w:noProof/>
            <w:webHidden/>
          </w:rPr>
          <w:fldChar w:fldCharType="begin"/>
        </w:r>
        <w:r>
          <w:rPr>
            <w:noProof/>
            <w:webHidden/>
          </w:rPr>
          <w:instrText xml:space="preserve"> PAGEREF _Toc208917343 \h </w:instrText>
        </w:r>
        <w:r>
          <w:rPr>
            <w:noProof/>
            <w:webHidden/>
          </w:rPr>
        </w:r>
        <w:r>
          <w:rPr>
            <w:noProof/>
            <w:webHidden/>
          </w:rPr>
          <w:fldChar w:fldCharType="separate"/>
        </w:r>
        <w:r>
          <w:rPr>
            <w:noProof/>
            <w:webHidden/>
          </w:rPr>
          <w:t>25</w:t>
        </w:r>
        <w:r>
          <w:rPr>
            <w:noProof/>
            <w:webHidden/>
          </w:rPr>
          <w:fldChar w:fldCharType="end"/>
        </w:r>
      </w:hyperlink>
    </w:p>
    <w:p w14:paraId="55266FC3" w14:textId="5C98F04E" w:rsidR="00177AA4" w:rsidRDefault="00177AA4">
      <w:pPr>
        <w:pStyle w:val="TOC3"/>
        <w:tabs>
          <w:tab w:val="right" w:leader="dot" w:pos="10456"/>
        </w:tabs>
        <w:rPr>
          <w:rFonts w:ascii="Calibri" w:hAnsi="Calibri"/>
          <w:noProof/>
          <w:snapToGrid/>
          <w:kern w:val="2"/>
          <w:sz w:val="24"/>
          <w:szCs w:val="24"/>
          <w:lang w:eastAsia="en-AU"/>
        </w:rPr>
      </w:pPr>
      <w:hyperlink w:anchor="_Toc208917344" w:history="1">
        <w:r w:rsidRPr="003C6BF4">
          <w:rPr>
            <w:rStyle w:val="Hyperlink"/>
            <w:noProof/>
          </w:rPr>
          <w:t>HERMES</w:t>
        </w:r>
        <w:r>
          <w:rPr>
            <w:noProof/>
            <w:webHidden/>
          </w:rPr>
          <w:tab/>
        </w:r>
        <w:r>
          <w:rPr>
            <w:noProof/>
            <w:webHidden/>
          </w:rPr>
          <w:fldChar w:fldCharType="begin"/>
        </w:r>
        <w:r>
          <w:rPr>
            <w:noProof/>
            <w:webHidden/>
          </w:rPr>
          <w:instrText xml:space="preserve"> PAGEREF _Toc208917344 \h </w:instrText>
        </w:r>
        <w:r>
          <w:rPr>
            <w:noProof/>
            <w:webHidden/>
          </w:rPr>
        </w:r>
        <w:r>
          <w:rPr>
            <w:noProof/>
            <w:webHidden/>
          </w:rPr>
          <w:fldChar w:fldCharType="separate"/>
        </w:r>
        <w:r>
          <w:rPr>
            <w:noProof/>
            <w:webHidden/>
          </w:rPr>
          <w:t>26</w:t>
        </w:r>
        <w:r>
          <w:rPr>
            <w:noProof/>
            <w:webHidden/>
          </w:rPr>
          <w:fldChar w:fldCharType="end"/>
        </w:r>
      </w:hyperlink>
    </w:p>
    <w:p w14:paraId="3E9A6C20" w14:textId="4608B326" w:rsidR="00177AA4" w:rsidRDefault="00177AA4">
      <w:pPr>
        <w:pStyle w:val="TOC3"/>
        <w:tabs>
          <w:tab w:val="right" w:leader="dot" w:pos="10456"/>
        </w:tabs>
        <w:rPr>
          <w:rFonts w:ascii="Calibri" w:hAnsi="Calibri"/>
          <w:noProof/>
          <w:snapToGrid/>
          <w:kern w:val="2"/>
          <w:sz w:val="24"/>
          <w:szCs w:val="24"/>
          <w:lang w:eastAsia="en-AU"/>
        </w:rPr>
      </w:pPr>
      <w:hyperlink w:anchor="_Toc208917345" w:history="1">
        <w:r w:rsidRPr="003C6BF4">
          <w:rPr>
            <w:rStyle w:val="Hyperlink"/>
            <w:noProof/>
          </w:rPr>
          <w:t>SCEPTER</w:t>
        </w:r>
        <w:r>
          <w:rPr>
            <w:noProof/>
            <w:webHidden/>
          </w:rPr>
          <w:tab/>
        </w:r>
        <w:r>
          <w:rPr>
            <w:noProof/>
            <w:webHidden/>
          </w:rPr>
          <w:fldChar w:fldCharType="begin"/>
        </w:r>
        <w:r>
          <w:rPr>
            <w:noProof/>
            <w:webHidden/>
          </w:rPr>
          <w:instrText xml:space="preserve"> PAGEREF _Toc208917345 \h </w:instrText>
        </w:r>
        <w:r>
          <w:rPr>
            <w:noProof/>
            <w:webHidden/>
          </w:rPr>
        </w:r>
        <w:r>
          <w:rPr>
            <w:noProof/>
            <w:webHidden/>
          </w:rPr>
          <w:fldChar w:fldCharType="separate"/>
        </w:r>
        <w:r>
          <w:rPr>
            <w:noProof/>
            <w:webHidden/>
          </w:rPr>
          <w:t>26</w:t>
        </w:r>
        <w:r>
          <w:rPr>
            <w:noProof/>
            <w:webHidden/>
          </w:rPr>
          <w:fldChar w:fldCharType="end"/>
        </w:r>
      </w:hyperlink>
    </w:p>
    <w:p w14:paraId="4532CAC3" w14:textId="2568EDAB" w:rsidR="00177AA4" w:rsidRDefault="00177AA4">
      <w:pPr>
        <w:pStyle w:val="TOC3"/>
        <w:tabs>
          <w:tab w:val="right" w:leader="dot" w:pos="10456"/>
        </w:tabs>
        <w:rPr>
          <w:rFonts w:ascii="Calibri" w:hAnsi="Calibri"/>
          <w:noProof/>
          <w:snapToGrid/>
          <w:kern w:val="2"/>
          <w:sz w:val="24"/>
          <w:szCs w:val="24"/>
          <w:lang w:eastAsia="en-AU"/>
        </w:rPr>
      </w:pPr>
      <w:hyperlink w:anchor="_Toc208917346" w:history="1">
        <w:r w:rsidRPr="003C6BF4">
          <w:rPr>
            <w:rStyle w:val="Hyperlink"/>
            <w:noProof/>
          </w:rPr>
          <w:t>HYMOD</w:t>
        </w:r>
        <w:r>
          <w:rPr>
            <w:noProof/>
            <w:webHidden/>
          </w:rPr>
          <w:tab/>
        </w:r>
        <w:r>
          <w:rPr>
            <w:noProof/>
            <w:webHidden/>
          </w:rPr>
          <w:fldChar w:fldCharType="begin"/>
        </w:r>
        <w:r>
          <w:rPr>
            <w:noProof/>
            <w:webHidden/>
          </w:rPr>
          <w:instrText xml:space="preserve"> PAGEREF _Toc208917346 \h </w:instrText>
        </w:r>
        <w:r>
          <w:rPr>
            <w:noProof/>
            <w:webHidden/>
          </w:rPr>
        </w:r>
        <w:r>
          <w:rPr>
            <w:noProof/>
            <w:webHidden/>
          </w:rPr>
          <w:fldChar w:fldCharType="separate"/>
        </w:r>
        <w:r>
          <w:rPr>
            <w:noProof/>
            <w:webHidden/>
          </w:rPr>
          <w:t>29</w:t>
        </w:r>
        <w:r>
          <w:rPr>
            <w:noProof/>
            <w:webHidden/>
          </w:rPr>
          <w:fldChar w:fldCharType="end"/>
        </w:r>
      </w:hyperlink>
    </w:p>
    <w:p w14:paraId="48996B16" w14:textId="574EBB1B" w:rsidR="00177AA4" w:rsidRDefault="00177AA4">
      <w:pPr>
        <w:pStyle w:val="TOC3"/>
        <w:tabs>
          <w:tab w:val="right" w:leader="dot" w:pos="10456"/>
        </w:tabs>
        <w:rPr>
          <w:rFonts w:ascii="Calibri" w:hAnsi="Calibri"/>
          <w:noProof/>
          <w:snapToGrid/>
          <w:kern w:val="2"/>
          <w:sz w:val="24"/>
          <w:szCs w:val="24"/>
          <w:lang w:eastAsia="en-AU"/>
        </w:rPr>
      </w:pPr>
      <w:hyperlink w:anchor="_Toc208917347" w:history="1">
        <w:r w:rsidRPr="003C6BF4">
          <w:rPr>
            <w:rStyle w:val="Hyperlink"/>
            <w:noProof/>
          </w:rPr>
          <w:t>Summary</w:t>
        </w:r>
        <w:r>
          <w:rPr>
            <w:noProof/>
            <w:webHidden/>
          </w:rPr>
          <w:tab/>
        </w:r>
        <w:r>
          <w:rPr>
            <w:noProof/>
            <w:webHidden/>
          </w:rPr>
          <w:fldChar w:fldCharType="begin"/>
        </w:r>
        <w:r>
          <w:rPr>
            <w:noProof/>
            <w:webHidden/>
          </w:rPr>
          <w:instrText xml:space="preserve"> PAGEREF _Toc208917347 \h </w:instrText>
        </w:r>
        <w:r>
          <w:rPr>
            <w:noProof/>
            <w:webHidden/>
          </w:rPr>
        </w:r>
        <w:r>
          <w:rPr>
            <w:noProof/>
            <w:webHidden/>
          </w:rPr>
          <w:fldChar w:fldCharType="separate"/>
        </w:r>
        <w:r>
          <w:rPr>
            <w:noProof/>
            <w:webHidden/>
          </w:rPr>
          <w:t>30</w:t>
        </w:r>
        <w:r>
          <w:rPr>
            <w:noProof/>
            <w:webHidden/>
          </w:rPr>
          <w:fldChar w:fldCharType="end"/>
        </w:r>
      </w:hyperlink>
    </w:p>
    <w:p w14:paraId="40AE1970" w14:textId="2837472A" w:rsidR="00177AA4" w:rsidRDefault="00177AA4">
      <w:pPr>
        <w:pStyle w:val="TOC3"/>
        <w:tabs>
          <w:tab w:val="right" w:leader="dot" w:pos="10456"/>
        </w:tabs>
        <w:rPr>
          <w:rFonts w:ascii="Calibri" w:hAnsi="Calibri"/>
          <w:noProof/>
          <w:snapToGrid/>
          <w:kern w:val="2"/>
          <w:sz w:val="24"/>
          <w:szCs w:val="24"/>
          <w:lang w:eastAsia="en-AU"/>
        </w:rPr>
      </w:pPr>
      <w:hyperlink w:anchor="_Toc208917348" w:history="1">
        <w:r w:rsidRPr="003C6BF4">
          <w:rPr>
            <w:rStyle w:val="Hyperlink"/>
            <w:noProof/>
          </w:rPr>
          <w:t>Groups</w:t>
        </w:r>
        <w:r>
          <w:rPr>
            <w:noProof/>
            <w:webHidden/>
          </w:rPr>
          <w:tab/>
        </w:r>
        <w:r>
          <w:rPr>
            <w:noProof/>
            <w:webHidden/>
          </w:rPr>
          <w:fldChar w:fldCharType="begin"/>
        </w:r>
        <w:r>
          <w:rPr>
            <w:noProof/>
            <w:webHidden/>
          </w:rPr>
          <w:instrText xml:space="preserve"> PAGEREF _Toc208917348 \h </w:instrText>
        </w:r>
        <w:r>
          <w:rPr>
            <w:noProof/>
            <w:webHidden/>
          </w:rPr>
        </w:r>
        <w:r>
          <w:rPr>
            <w:noProof/>
            <w:webHidden/>
          </w:rPr>
          <w:fldChar w:fldCharType="separate"/>
        </w:r>
        <w:r>
          <w:rPr>
            <w:noProof/>
            <w:webHidden/>
          </w:rPr>
          <w:t>31</w:t>
        </w:r>
        <w:r>
          <w:rPr>
            <w:noProof/>
            <w:webHidden/>
          </w:rPr>
          <w:fldChar w:fldCharType="end"/>
        </w:r>
      </w:hyperlink>
    </w:p>
    <w:p w14:paraId="7212AD7C" w14:textId="1F2A9340" w:rsidR="00177AA4" w:rsidRDefault="00177AA4">
      <w:pPr>
        <w:pStyle w:val="TOC3"/>
        <w:tabs>
          <w:tab w:val="right" w:leader="dot" w:pos="10456"/>
        </w:tabs>
        <w:rPr>
          <w:rFonts w:ascii="Calibri" w:hAnsi="Calibri"/>
          <w:noProof/>
          <w:snapToGrid/>
          <w:kern w:val="2"/>
          <w:sz w:val="24"/>
          <w:szCs w:val="24"/>
          <w:lang w:eastAsia="en-AU"/>
        </w:rPr>
      </w:pPr>
      <w:hyperlink w:anchor="_Toc208917349" w:history="1">
        <w:r w:rsidRPr="003C6BF4">
          <w:rPr>
            <w:rStyle w:val="Hyperlink"/>
            <w:noProof/>
          </w:rPr>
          <w:t>Imaging</w:t>
        </w:r>
        <w:r>
          <w:rPr>
            <w:noProof/>
            <w:webHidden/>
          </w:rPr>
          <w:tab/>
        </w:r>
        <w:r>
          <w:rPr>
            <w:noProof/>
            <w:webHidden/>
          </w:rPr>
          <w:fldChar w:fldCharType="begin"/>
        </w:r>
        <w:r>
          <w:rPr>
            <w:noProof/>
            <w:webHidden/>
          </w:rPr>
          <w:instrText xml:space="preserve"> PAGEREF _Toc208917349 \h </w:instrText>
        </w:r>
        <w:r>
          <w:rPr>
            <w:noProof/>
            <w:webHidden/>
          </w:rPr>
        </w:r>
        <w:r>
          <w:rPr>
            <w:noProof/>
            <w:webHidden/>
          </w:rPr>
          <w:fldChar w:fldCharType="separate"/>
        </w:r>
        <w:r>
          <w:rPr>
            <w:noProof/>
            <w:webHidden/>
          </w:rPr>
          <w:t>32</w:t>
        </w:r>
        <w:r>
          <w:rPr>
            <w:noProof/>
            <w:webHidden/>
          </w:rPr>
          <w:fldChar w:fldCharType="end"/>
        </w:r>
      </w:hyperlink>
    </w:p>
    <w:p w14:paraId="5196590B" w14:textId="5629331E" w:rsidR="00177AA4" w:rsidRDefault="00177AA4">
      <w:pPr>
        <w:pStyle w:val="TOC3"/>
        <w:tabs>
          <w:tab w:val="right" w:leader="dot" w:pos="10456"/>
        </w:tabs>
        <w:rPr>
          <w:rFonts w:ascii="Calibri" w:hAnsi="Calibri"/>
          <w:noProof/>
          <w:snapToGrid/>
          <w:kern w:val="2"/>
          <w:sz w:val="24"/>
          <w:szCs w:val="24"/>
          <w:lang w:eastAsia="en-AU"/>
        </w:rPr>
      </w:pPr>
      <w:hyperlink w:anchor="_Toc208917350" w:history="1">
        <w:r w:rsidRPr="003C6BF4">
          <w:rPr>
            <w:rStyle w:val="Hyperlink"/>
            <w:noProof/>
          </w:rPr>
          <w:t>Controls</w:t>
        </w:r>
        <w:r>
          <w:rPr>
            <w:noProof/>
            <w:webHidden/>
          </w:rPr>
          <w:tab/>
        </w:r>
        <w:r>
          <w:rPr>
            <w:noProof/>
            <w:webHidden/>
          </w:rPr>
          <w:fldChar w:fldCharType="begin"/>
        </w:r>
        <w:r>
          <w:rPr>
            <w:noProof/>
            <w:webHidden/>
          </w:rPr>
          <w:instrText xml:space="preserve"> PAGEREF _Toc208917350 \h </w:instrText>
        </w:r>
        <w:r>
          <w:rPr>
            <w:noProof/>
            <w:webHidden/>
          </w:rPr>
        </w:r>
        <w:r>
          <w:rPr>
            <w:noProof/>
            <w:webHidden/>
          </w:rPr>
          <w:fldChar w:fldCharType="separate"/>
        </w:r>
        <w:r>
          <w:rPr>
            <w:noProof/>
            <w:webHidden/>
          </w:rPr>
          <w:t>33</w:t>
        </w:r>
        <w:r>
          <w:rPr>
            <w:noProof/>
            <w:webHidden/>
          </w:rPr>
          <w:fldChar w:fldCharType="end"/>
        </w:r>
      </w:hyperlink>
    </w:p>
    <w:p w14:paraId="0FE2E386" w14:textId="25D5F5AC" w:rsidR="00177AA4" w:rsidRDefault="00177AA4">
      <w:pPr>
        <w:pStyle w:val="TOC3"/>
        <w:tabs>
          <w:tab w:val="right" w:leader="dot" w:pos="10456"/>
        </w:tabs>
        <w:rPr>
          <w:rFonts w:ascii="Calibri" w:hAnsi="Calibri"/>
          <w:noProof/>
          <w:snapToGrid/>
          <w:kern w:val="2"/>
          <w:sz w:val="24"/>
          <w:szCs w:val="24"/>
          <w:lang w:eastAsia="en-AU"/>
        </w:rPr>
      </w:pPr>
      <w:hyperlink w:anchor="_Toc208917351" w:history="1">
        <w:r w:rsidRPr="003C6BF4">
          <w:rPr>
            <w:rStyle w:val="Hyperlink"/>
            <w:noProof/>
          </w:rPr>
          <w:t>Layout</w:t>
        </w:r>
        <w:r>
          <w:rPr>
            <w:noProof/>
            <w:webHidden/>
          </w:rPr>
          <w:tab/>
        </w:r>
        <w:r>
          <w:rPr>
            <w:noProof/>
            <w:webHidden/>
          </w:rPr>
          <w:fldChar w:fldCharType="begin"/>
        </w:r>
        <w:r>
          <w:rPr>
            <w:noProof/>
            <w:webHidden/>
          </w:rPr>
          <w:instrText xml:space="preserve"> PAGEREF _Toc208917351 \h </w:instrText>
        </w:r>
        <w:r>
          <w:rPr>
            <w:noProof/>
            <w:webHidden/>
          </w:rPr>
        </w:r>
        <w:r>
          <w:rPr>
            <w:noProof/>
            <w:webHidden/>
          </w:rPr>
          <w:fldChar w:fldCharType="separate"/>
        </w:r>
        <w:r>
          <w:rPr>
            <w:noProof/>
            <w:webHidden/>
          </w:rPr>
          <w:t>34</w:t>
        </w:r>
        <w:r>
          <w:rPr>
            <w:noProof/>
            <w:webHidden/>
          </w:rPr>
          <w:fldChar w:fldCharType="end"/>
        </w:r>
      </w:hyperlink>
    </w:p>
    <w:p w14:paraId="0E3F4E12" w14:textId="283E9028" w:rsidR="00177AA4" w:rsidRDefault="00177AA4">
      <w:pPr>
        <w:pStyle w:val="TOC3"/>
        <w:tabs>
          <w:tab w:val="right" w:leader="dot" w:pos="10456"/>
        </w:tabs>
        <w:rPr>
          <w:rFonts w:ascii="Calibri" w:hAnsi="Calibri"/>
          <w:noProof/>
          <w:snapToGrid/>
          <w:kern w:val="2"/>
          <w:sz w:val="24"/>
          <w:szCs w:val="24"/>
          <w:lang w:eastAsia="en-AU"/>
        </w:rPr>
      </w:pPr>
      <w:hyperlink w:anchor="_Toc208917352" w:history="1">
        <w:r w:rsidRPr="003C6BF4">
          <w:rPr>
            <w:rStyle w:val="Hyperlink"/>
            <w:noProof/>
          </w:rPr>
          <w:t>Pulser / Tests</w:t>
        </w:r>
        <w:r>
          <w:rPr>
            <w:noProof/>
            <w:webHidden/>
          </w:rPr>
          <w:tab/>
        </w:r>
        <w:r>
          <w:rPr>
            <w:noProof/>
            <w:webHidden/>
          </w:rPr>
          <w:fldChar w:fldCharType="begin"/>
        </w:r>
        <w:r>
          <w:rPr>
            <w:noProof/>
            <w:webHidden/>
          </w:rPr>
          <w:instrText xml:space="preserve"> PAGEREF _Toc208917352 \h </w:instrText>
        </w:r>
        <w:r>
          <w:rPr>
            <w:noProof/>
            <w:webHidden/>
          </w:rPr>
        </w:r>
        <w:r>
          <w:rPr>
            <w:noProof/>
            <w:webHidden/>
          </w:rPr>
          <w:fldChar w:fldCharType="separate"/>
        </w:r>
        <w:r>
          <w:rPr>
            <w:noProof/>
            <w:webHidden/>
          </w:rPr>
          <w:t>34</w:t>
        </w:r>
        <w:r>
          <w:rPr>
            <w:noProof/>
            <w:webHidden/>
          </w:rPr>
          <w:fldChar w:fldCharType="end"/>
        </w:r>
      </w:hyperlink>
    </w:p>
    <w:p w14:paraId="2DA2B978" w14:textId="72E63F0C" w:rsidR="00177AA4" w:rsidRDefault="00177AA4">
      <w:pPr>
        <w:pStyle w:val="TOC3"/>
        <w:tabs>
          <w:tab w:val="right" w:leader="dot" w:pos="10456"/>
        </w:tabs>
        <w:rPr>
          <w:rFonts w:ascii="Calibri" w:hAnsi="Calibri"/>
          <w:noProof/>
          <w:snapToGrid/>
          <w:kern w:val="2"/>
          <w:sz w:val="24"/>
          <w:szCs w:val="24"/>
          <w:lang w:eastAsia="en-AU"/>
        </w:rPr>
      </w:pPr>
      <w:hyperlink w:anchor="_Toc208917353" w:history="1">
        <w:r w:rsidRPr="003C6BF4">
          <w:rPr>
            <w:rStyle w:val="Hyperlink"/>
            <w:noProof/>
          </w:rPr>
          <w:t>Debug</w:t>
        </w:r>
        <w:r>
          <w:rPr>
            <w:noProof/>
            <w:webHidden/>
          </w:rPr>
          <w:tab/>
        </w:r>
        <w:r>
          <w:rPr>
            <w:noProof/>
            <w:webHidden/>
          </w:rPr>
          <w:fldChar w:fldCharType="begin"/>
        </w:r>
        <w:r>
          <w:rPr>
            <w:noProof/>
            <w:webHidden/>
          </w:rPr>
          <w:instrText xml:space="preserve"> PAGEREF _Toc208917353 \h </w:instrText>
        </w:r>
        <w:r>
          <w:rPr>
            <w:noProof/>
            <w:webHidden/>
          </w:rPr>
        </w:r>
        <w:r>
          <w:rPr>
            <w:noProof/>
            <w:webHidden/>
          </w:rPr>
          <w:fldChar w:fldCharType="separate"/>
        </w:r>
        <w:r>
          <w:rPr>
            <w:noProof/>
            <w:webHidden/>
          </w:rPr>
          <w:t>35</w:t>
        </w:r>
        <w:r>
          <w:rPr>
            <w:noProof/>
            <w:webHidden/>
          </w:rPr>
          <w:fldChar w:fldCharType="end"/>
        </w:r>
      </w:hyperlink>
    </w:p>
    <w:p w14:paraId="56B1FB85" w14:textId="55B35462" w:rsidR="00177AA4" w:rsidRDefault="00177AA4">
      <w:pPr>
        <w:pStyle w:val="TOC1"/>
        <w:tabs>
          <w:tab w:val="right" w:leader="dot" w:pos="10456"/>
        </w:tabs>
        <w:rPr>
          <w:rFonts w:ascii="Calibri" w:hAnsi="Calibri"/>
          <w:b w:val="0"/>
          <w:noProof/>
          <w:snapToGrid/>
          <w:kern w:val="2"/>
          <w:szCs w:val="24"/>
          <w:lang w:eastAsia="en-AU"/>
        </w:rPr>
      </w:pPr>
      <w:hyperlink w:anchor="_Toc208917354" w:history="1">
        <w:r w:rsidRPr="003C6BF4">
          <w:rPr>
            <w:rStyle w:val="Hyperlink"/>
            <w:noProof/>
          </w:rPr>
          <w:t>Maia Pipeline Set-up</w:t>
        </w:r>
        <w:r>
          <w:rPr>
            <w:noProof/>
            <w:webHidden/>
          </w:rPr>
          <w:tab/>
        </w:r>
        <w:r>
          <w:rPr>
            <w:noProof/>
            <w:webHidden/>
          </w:rPr>
          <w:fldChar w:fldCharType="begin"/>
        </w:r>
        <w:r>
          <w:rPr>
            <w:noProof/>
            <w:webHidden/>
          </w:rPr>
          <w:instrText xml:space="preserve"> PAGEREF _Toc208917354 \h </w:instrText>
        </w:r>
        <w:r>
          <w:rPr>
            <w:noProof/>
            <w:webHidden/>
          </w:rPr>
        </w:r>
        <w:r>
          <w:rPr>
            <w:noProof/>
            <w:webHidden/>
          </w:rPr>
          <w:fldChar w:fldCharType="separate"/>
        </w:r>
        <w:r>
          <w:rPr>
            <w:noProof/>
            <w:webHidden/>
          </w:rPr>
          <w:t>37</w:t>
        </w:r>
        <w:r>
          <w:rPr>
            <w:noProof/>
            <w:webHidden/>
          </w:rPr>
          <w:fldChar w:fldCharType="end"/>
        </w:r>
      </w:hyperlink>
    </w:p>
    <w:p w14:paraId="050B0FBC" w14:textId="67987EF3" w:rsidR="00177AA4" w:rsidRDefault="00177AA4">
      <w:pPr>
        <w:pStyle w:val="TOC2"/>
        <w:tabs>
          <w:tab w:val="right" w:leader="dot" w:pos="10456"/>
        </w:tabs>
        <w:rPr>
          <w:rFonts w:ascii="Calibri" w:hAnsi="Calibri"/>
          <w:b w:val="0"/>
          <w:noProof/>
          <w:snapToGrid/>
          <w:kern w:val="2"/>
          <w:sz w:val="24"/>
          <w:szCs w:val="24"/>
          <w:lang w:eastAsia="en-AU"/>
        </w:rPr>
      </w:pPr>
      <w:hyperlink w:anchor="_Toc208917355" w:history="1">
        <w:r w:rsidRPr="003C6BF4">
          <w:rPr>
            <w:rStyle w:val="Hyperlink"/>
            <w:noProof/>
          </w:rPr>
          <w:t>Setting Thresholds</w:t>
        </w:r>
        <w:r>
          <w:rPr>
            <w:noProof/>
            <w:webHidden/>
          </w:rPr>
          <w:tab/>
        </w:r>
        <w:r>
          <w:rPr>
            <w:noProof/>
            <w:webHidden/>
          </w:rPr>
          <w:fldChar w:fldCharType="begin"/>
        </w:r>
        <w:r>
          <w:rPr>
            <w:noProof/>
            <w:webHidden/>
          </w:rPr>
          <w:instrText xml:space="preserve"> PAGEREF _Toc208917355 \h </w:instrText>
        </w:r>
        <w:r>
          <w:rPr>
            <w:noProof/>
            <w:webHidden/>
          </w:rPr>
        </w:r>
        <w:r>
          <w:rPr>
            <w:noProof/>
            <w:webHidden/>
          </w:rPr>
          <w:fldChar w:fldCharType="separate"/>
        </w:r>
        <w:r>
          <w:rPr>
            <w:noProof/>
            <w:webHidden/>
          </w:rPr>
          <w:t>37</w:t>
        </w:r>
        <w:r>
          <w:rPr>
            <w:noProof/>
            <w:webHidden/>
          </w:rPr>
          <w:fldChar w:fldCharType="end"/>
        </w:r>
      </w:hyperlink>
    </w:p>
    <w:p w14:paraId="146760CA" w14:textId="3E22A0C8" w:rsidR="00177AA4" w:rsidRDefault="00177AA4">
      <w:pPr>
        <w:pStyle w:val="TOC3"/>
        <w:tabs>
          <w:tab w:val="right" w:leader="dot" w:pos="10456"/>
        </w:tabs>
        <w:rPr>
          <w:rFonts w:ascii="Calibri" w:hAnsi="Calibri"/>
          <w:noProof/>
          <w:snapToGrid/>
          <w:kern w:val="2"/>
          <w:sz w:val="24"/>
          <w:szCs w:val="24"/>
          <w:lang w:eastAsia="en-AU"/>
        </w:rPr>
      </w:pPr>
      <w:hyperlink w:anchor="_Toc208917356" w:history="1">
        <w:r w:rsidRPr="003C6BF4">
          <w:rPr>
            <w:rStyle w:val="Hyperlink"/>
            <w:noProof/>
          </w:rPr>
          <w:t>Thresh</w:t>
        </w:r>
        <w:r>
          <w:rPr>
            <w:noProof/>
            <w:webHidden/>
          </w:rPr>
          <w:tab/>
        </w:r>
        <w:r>
          <w:rPr>
            <w:noProof/>
            <w:webHidden/>
          </w:rPr>
          <w:fldChar w:fldCharType="begin"/>
        </w:r>
        <w:r>
          <w:rPr>
            <w:noProof/>
            <w:webHidden/>
          </w:rPr>
          <w:instrText xml:space="preserve"> PAGEREF _Toc208917356 \h </w:instrText>
        </w:r>
        <w:r>
          <w:rPr>
            <w:noProof/>
            <w:webHidden/>
          </w:rPr>
        </w:r>
        <w:r>
          <w:rPr>
            <w:noProof/>
            <w:webHidden/>
          </w:rPr>
          <w:fldChar w:fldCharType="separate"/>
        </w:r>
        <w:r>
          <w:rPr>
            <w:noProof/>
            <w:webHidden/>
          </w:rPr>
          <w:t>37</w:t>
        </w:r>
        <w:r>
          <w:rPr>
            <w:noProof/>
            <w:webHidden/>
          </w:rPr>
          <w:fldChar w:fldCharType="end"/>
        </w:r>
      </w:hyperlink>
    </w:p>
    <w:p w14:paraId="5CF8CF6B" w14:textId="0C0A7C41" w:rsidR="00177AA4" w:rsidRDefault="00177AA4">
      <w:pPr>
        <w:pStyle w:val="TOC3"/>
        <w:tabs>
          <w:tab w:val="right" w:leader="dot" w:pos="10456"/>
        </w:tabs>
        <w:rPr>
          <w:rFonts w:ascii="Calibri" w:hAnsi="Calibri"/>
          <w:noProof/>
          <w:snapToGrid/>
          <w:kern w:val="2"/>
          <w:sz w:val="24"/>
          <w:szCs w:val="24"/>
          <w:lang w:eastAsia="en-AU"/>
        </w:rPr>
      </w:pPr>
      <w:hyperlink w:anchor="_Toc208917357" w:history="1">
        <w:r w:rsidRPr="003C6BF4">
          <w:rPr>
            <w:rStyle w:val="Hyperlink"/>
            <w:noProof/>
          </w:rPr>
          <w:t>Trim</w:t>
        </w:r>
        <w:r>
          <w:rPr>
            <w:noProof/>
            <w:webHidden/>
          </w:rPr>
          <w:tab/>
        </w:r>
        <w:r>
          <w:rPr>
            <w:noProof/>
            <w:webHidden/>
          </w:rPr>
          <w:fldChar w:fldCharType="begin"/>
        </w:r>
        <w:r>
          <w:rPr>
            <w:noProof/>
            <w:webHidden/>
          </w:rPr>
          <w:instrText xml:space="preserve"> PAGEREF _Toc208917357 \h </w:instrText>
        </w:r>
        <w:r>
          <w:rPr>
            <w:noProof/>
            <w:webHidden/>
          </w:rPr>
        </w:r>
        <w:r>
          <w:rPr>
            <w:noProof/>
            <w:webHidden/>
          </w:rPr>
          <w:fldChar w:fldCharType="separate"/>
        </w:r>
        <w:r>
          <w:rPr>
            <w:noProof/>
            <w:webHidden/>
          </w:rPr>
          <w:t>37</w:t>
        </w:r>
        <w:r>
          <w:rPr>
            <w:noProof/>
            <w:webHidden/>
          </w:rPr>
          <w:fldChar w:fldCharType="end"/>
        </w:r>
      </w:hyperlink>
    </w:p>
    <w:p w14:paraId="503A11E3" w14:textId="7E70F9C1" w:rsidR="00177AA4" w:rsidRDefault="00177AA4">
      <w:pPr>
        <w:pStyle w:val="TOC2"/>
        <w:tabs>
          <w:tab w:val="right" w:leader="dot" w:pos="10456"/>
        </w:tabs>
        <w:rPr>
          <w:rFonts w:ascii="Calibri" w:hAnsi="Calibri"/>
          <w:b w:val="0"/>
          <w:noProof/>
          <w:snapToGrid/>
          <w:kern w:val="2"/>
          <w:sz w:val="24"/>
          <w:szCs w:val="24"/>
          <w:lang w:eastAsia="en-AU"/>
        </w:rPr>
      </w:pPr>
      <w:hyperlink w:anchor="_Toc208917358" w:history="1">
        <w:r w:rsidRPr="003C6BF4">
          <w:rPr>
            <w:rStyle w:val="Hyperlink"/>
            <w:noProof/>
          </w:rPr>
          <w:t>Detector Linearization</w:t>
        </w:r>
        <w:r>
          <w:rPr>
            <w:noProof/>
            <w:webHidden/>
          </w:rPr>
          <w:tab/>
        </w:r>
        <w:r>
          <w:rPr>
            <w:noProof/>
            <w:webHidden/>
          </w:rPr>
          <w:fldChar w:fldCharType="begin"/>
        </w:r>
        <w:r>
          <w:rPr>
            <w:noProof/>
            <w:webHidden/>
          </w:rPr>
          <w:instrText xml:space="preserve"> PAGEREF _Toc208917358 \h </w:instrText>
        </w:r>
        <w:r>
          <w:rPr>
            <w:noProof/>
            <w:webHidden/>
          </w:rPr>
        </w:r>
        <w:r>
          <w:rPr>
            <w:noProof/>
            <w:webHidden/>
          </w:rPr>
          <w:fldChar w:fldCharType="separate"/>
        </w:r>
        <w:r>
          <w:rPr>
            <w:noProof/>
            <w:webHidden/>
          </w:rPr>
          <w:t>37</w:t>
        </w:r>
        <w:r>
          <w:rPr>
            <w:noProof/>
            <w:webHidden/>
          </w:rPr>
          <w:fldChar w:fldCharType="end"/>
        </w:r>
      </w:hyperlink>
    </w:p>
    <w:p w14:paraId="5ECD1F62" w14:textId="27CA536A" w:rsidR="00177AA4" w:rsidRDefault="00177AA4">
      <w:pPr>
        <w:pStyle w:val="TOC3"/>
        <w:tabs>
          <w:tab w:val="right" w:leader="dot" w:pos="10456"/>
        </w:tabs>
        <w:rPr>
          <w:rFonts w:ascii="Calibri" w:hAnsi="Calibri"/>
          <w:noProof/>
          <w:snapToGrid/>
          <w:kern w:val="2"/>
          <w:sz w:val="24"/>
          <w:szCs w:val="24"/>
          <w:lang w:eastAsia="en-AU"/>
        </w:rPr>
      </w:pPr>
      <w:hyperlink w:anchor="_Toc208917359" w:history="1">
        <w:r w:rsidRPr="003C6BF4">
          <w:rPr>
            <w:rStyle w:val="Hyperlink"/>
            <w:noProof/>
          </w:rPr>
          <w:t>Running “step-cal”</w:t>
        </w:r>
        <w:r>
          <w:rPr>
            <w:noProof/>
            <w:webHidden/>
          </w:rPr>
          <w:tab/>
        </w:r>
        <w:r>
          <w:rPr>
            <w:noProof/>
            <w:webHidden/>
          </w:rPr>
          <w:fldChar w:fldCharType="begin"/>
        </w:r>
        <w:r>
          <w:rPr>
            <w:noProof/>
            <w:webHidden/>
          </w:rPr>
          <w:instrText xml:space="preserve"> PAGEREF _Toc208917359 \h </w:instrText>
        </w:r>
        <w:r>
          <w:rPr>
            <w:noProof/>
            <w:webHidden/>
          </w:rPr>
        </w:r>
        <w:r>
          <w:rPr>
            <w:noProof/>
            <w:webHidden/>
          </w:rPr>
          <w:fldChar w:fldCharType="separate"/>
        </w:r>
        <w:r>
          <w:rPr>
            <w:noProof/>
            <w:webHidden/>
          </w:rPr>
          <w:t>38</w:t>
        </w:r>
        <w:r>
          <w:rPr>
            <w:noProof/>
            <w:webHidden/>
          </w:rPr>
          <w:fldChar w:fldCharType="end"/>
        </w:r>
      </w:hyperlink>
    </w:p>
    <w:p w14:paraId="7E39DE58" w14:textId="3EA96C24" w:rsidR="00177AA4" w:rsidRDefault="00177AA4">
      <w:pPr>
        <w:pStyle w:val="TOC3"/>
        <w:tabs>
          <w:tab w:val="right" w:leader="dot" w:pos="10456"/>
        </w:tabs>
        <w:rPr>
          <w:rFonts w:ascii="Calibri" w:hAnsi="Calibri"/>
          <w:noProof/>
          <w:snapToGrid/>
          <w:kern w:val="2"/>
          <w:sz w:val="24"/>
          <w:szCs w:val="24"/>
          <w:lang w:eastAsia="en-AU"/>
        </w:rPr>
      </w:pPr>
      <w:hyperlink w:anchor="_Toc208917360" w:history="1">
        <w:r w:rsidRPr="003C6BF4">
          <w:rPr>
            <w:rStyle w:val="Hyperlink"/>
            <w:noProof/>
          </w:rPr>
          <w:t>Executing Linearization plug-in</w:t>
        </w:r>
        <w:r>
          <w:rPr>
            <w:noProof/>
            <w:webHidden/>
          </w:rPr>
          <w:tab/>
        </w:r>
        <w:r>
          <w:rPr>
            <w:noProof/>
            <w:webHidden/>
          </w:rPr>
          <w:fldChar w:fldCharType="begin"/>
        </w:r>
        <w:r>
          <w:rPr>
            <w:noProof/>
            <w:webHidden/>
          </w:rPr>
          <w:instrText xml:space="preserve"> PAGEREF _Toc208917360 \h </w:instrText>
        </w:r>
        <w:r>
          <w:rPr>
            <w:noProof/>
            <w:webHidden/>
          </w:rPr>
        </w:r>
        <w:r>
          <w:rPr>
            <w:noProof/>
            <w:webHidden/>
          </w:rPr>
          <w:fldChar w:fldCharType="separate"/>
        </w:r>
        <w:r>
          <w:rPr>
            <w:noProof/>
            <w:webHidden/>
          </w:rPr>
          <w:t>38</w:t>
        </w:r>
        <w:r>
          <w:rPr>
            <w:noProof/>
            <w:webHidden/>
          </w:rPr>
          <w:fldChar w:fldCharType="end"/>
        </w:r>
      </w:hyperlink>
    </w:p>
    <w:p w14:paraId="0D13DDD1" w14:textId="7EC6DD92" w:rsidR="00177AA4" w:rsidRDefault="00177AA4">
      <w:pPr>
        <w:pStyle w:val="TOC3"/>
        <w:tabs>
          <w:tab w:val="right" w:leader="dot" w:pos="10456"/>
        </w:tabs>
        <w:rPr>
          <w:rFonts w:ascii="Calibri" w:hAnsi="Calibri"/>
          <w:noProof/>
          <w:snapToGrid/>
          <w:kern w:val="2"/>
          <w:sz w:val="24"/>
          <w:szCs w:val="24"/>
          <w:lang w:eastAsia="en-AU"/>
        </w:rPr>
      </w:pPr>
      <w:hyperlink w:anchor="_Toc208917361" w:history="1">
        <w:r w:rsidRPr="003C6BF4">
          <w:rPr>
            <w:rStyle w:val="Hyperlink"/>
            <w:noProof/>
          </w:rPr>
          <w:t>Linearization using X-ray standard spectra</w:t>
        </w:r>
        <w:r>
          <w:rPr>
            <w:noProof/>
            <w:webHidden/>
          </w:rPr>
          <w:tab/>
        </w:r>
        <w:r>
          <w:rPr>
            <w:noProof/>
            <w:webHidden/>
          </w:rPr>
          <w:fldChar w:fldCharType="begin"/>
        </w:r>
        <w:r>
          <w:rPr>
            <w:noProof/>
            <w:webHidden/>
          </w:rPr>
          <w:instrText xml:space="preserve"> PAGEREF _Toc208917361 \h </w:instrText>
        </w:r>
        <w:r>
          <w:rPr>
            <w:noProof/>
            <w:webHidden/>
          </w:rPr>
        </w:r>
        <w:r>
          <w:rPr>
            <w:noProof/>
            <w:webHidden/>
          </w:rPr>
          <w:fldChar w:fldCharType="separate"/>
        </w:r>
        <w:r>
          <w:rPr>
            <w:noProof/>
            <w:webHidden/>
          </w:rPr>
          <w:t>41</w:t>
        </w:r>
        <w:r>
          <w:rPr>
            <w:noProof/>
            <w:webHidden/>
          </w:rPr>
          <w:fldChar w:fldCharType="end"/>
        </w:r>
      </w:hyperlink>
    </w:p>
    <w:p w14:paraId="4E315A8A" w14:textId="608E9433" w:rsidR="00177AA4" w:rsidRDefault="00177AA4">
      <w:pPr>
        <w:pStyle w:val="TOC3"/>
        <w:tabs>
          <w:tab w:val="right" w:leader="dot" w:pos="10456"/>
        </w:tabs>
        <w:rPr>
          <w:rFonts w:ascii="Calibri" w:hAnsi="Calibri"/>
          <w:noProof/>
          <w:snapToGrid/>
          <w:kern w:val="2"/>
          <w:sz w:val="24"/>
          <w:szCs w:val="24"/>
          <w:lang w:eastAsia="en-AU"/>
        </w:rPr>
      </w:pPr>
      <w:hyperlink w:anchor="_Toc208917362" w:history="1">
        <w:r w:rsidRPr="003C6BF4">
          <w:rPr>
            <w:rStyle w:val="Hyperlink"/>
            <w:noProof/>
          </w:rPr>
          <w:t>Linearization using Peak Offsets in Fit</w:t>
        </w:r>
        <w:r>
          <w:rPr>
            <w:noProof/>
            <w:webHidden/>
          </w:rPr>
          <w:tab/>
        </w:r>
        <w:r>
          <w:rPr>
            <w:noProof/>
            <w:webHidden/>
          </w:rPr>
          <w:fldChar w:fldCharType="begin"/>
        </w:r>
        <w:r>
          <w:rPr>
            <w:noProof/>
            <w:webHidden/>
          </w:rPr>
          <w:instrText xml:space="preserve"> PAGEREF _Toc208917362 \h </w:instrText>
        </w:r>
        <w:r>
          <w:rPr>
            <w:noProof/>
            <w:webHidden/>
          </w:rPr>
        </w:r>
        <w:r>
          <w:rPr>
            <w:noProof/>
            <w:webHidden/>
          </w:rPr>
          <w:fldChar w:fldCharType="separate"/>
        </w:r>
        <w:r>
          <w:rPr>
            <w:noProof/>
            <w:webHidden/>
          </w:rPr>
          <w:t>43</w:t>
        </w:r>
        <w:r>
          <w:rPr>
            <w:noProof/>
            <w:webHidden/>
          </w:rPr>
          <w:fldChar w:fldCharType="end"/>
        </w:r>
      </w:hyperlink>
    </w:p>
    <w:p w14:paraId="566B4223" w14:textId="7E5F6052" w:rsidR="00177AA4" w:rsidRDefault="00177AA4">
      <w:pPr>
        <w:pStyle w:val="TOC2"/>
        <w:tabs>
          <w:tab w:val="right" w:leader="dot" w:pos="10456"/>
        </w:tabs>
        <w:rPr>
          <w:rFonts w:ascii="Calibri" w:hAnsi="Calibri"/>
          <w:b w:val="0"/>
          <w:noProof/>
          <w:snapToGrid/>
          <w:kern w:val="2"/>
          <w:sz w:val="24"/>
          <w:szCs w:val="24"/>
          <w:lang w:eastAsia="en-AU"/>
        </w:rPr>
      </w:pPr>
      <w:hyperlink w:anchor="_Toc208917363" w:history="1">
        <w:r w:rsidRPr="003C6BF4">
          <w:rPr>
            <w:rStyle w:val="Hyperlink"/>
            <w:noProof/>
          </w:rPr>
          <w:t>Gain Trimming</w:t>
        </w:r>
        <w:r>
          <w:rPr>
            <w:noProof/>
            <w:webHidden/>
          </w:rPr>
          <w:tab/>
        </w:r>
        <w:r>
          <w:rPr>
            <w:noProof/>
            <w:webHidden/>
          </w:rPr>
          <w:fldChar w:fldCharType="begin"/>
        </w:r>
        <w:r>
          <w:rPr>
            <w:noProof/>
            <w:webHidden/>
          </w:rPr>
          <w:instrText xml:space="preserve"> PAGEREF _Toc208917363 \h </w:instrText>
        </w:r>
        <w:r>
          <w:rPr>
            <w:noProof/>
            <w:webHidden/>
          </w:rPr>
        </w:r>
        <w:r>
          <w:rPr>
            <w:noProof/>
            <w:webHidden/>
          </w:rPr>
          <w:fldChar w:fldCharType="separate"/>
        </w:r>
        <w:r>
          <w:rPr>
            <w:noProof/>
            <w:webHidden/>
          </w:rPr>
          <w:t>43</w:t>
        </w:r>
        <w:r>
          <w:rPr>
            <w:noProof/>
            <w:webHidden/>
          </w:rPr>
          <w:fldChar w:fldCharType="end"/>
        </w:r>
      </w:hyperlink>
    </w:p>
    <w:p w14:paraId="6BD52908" w14:textId="77EF1BF3" w:rsidR="00177AA4" w:rsidRDefault="00177AA4">
      <w:pPr>
        <w:pStyle w:val="TOC3"/>
        <w:tabs>
          <w:tab w:val="right" w:leader="dot" w:pos="10456"/>
        </w:tabs>
        <w:rPr>
          <w:rFonts w:ascii="Calibri" w:hAnsi="Calibri"/>
          <w:noProof/>
          <w:snapToGrid/>
          <w:kern w:val="2"/>
          <w:sz w:val="24"/>
          <w:szCs w:val="24"/>
          <w:lang w:eastAsia="en-AU"/>
        </w:rPr>
      </w:pPr>
      <w:hyperlink w:anchor="_Toc208917364" w:history="1">
        <w:r w:rsidRPr="003C6BF4">
          <w:rPr>
            <w:rStyle w:val="Hyperlink"/>
            <w:noProof/>
          </w:rPr>
          <w:t>Running the “gain-trim” pulser</w:t>
        </w:r>
        <w:r>
          <w:rPr>
            <w:noProof/>
            <w:webHidden/>
          </w:rPr>
          <w:tab/>
        </w:r>
        <w:r>
          <w:rPr>
            <w:noProof/>
            <w:webHidden/>
          </w:rPr>
          <w:fldChar w:fldCharType="begin"/>
        </w:r>
        <w:r>
          <w:rPr>
            <w:noProof/>
            <w:webHidden/>
          </w:rPr>
          <w:instrText xml:space="preserve"> PAGEREF _Toc208917364 \h </w:instrText>
        </w:r>
        <w:r>
          <w:rPr>
            <w:noProof/>
            <w:webHidden/>
          </w:rPr>
        </w:r>
        <w:r>
          <w:rPr>
            <w:noProof/>
            <w:webHidden/>
          </w:rPr>
          <w:fldChar w:fldCharType="separate"/>
        </w:r>
        <w:r>
          <w:rPr>
            <w:noProof/>
            <w:webHidden/>
          </w:rPr>
          <w:t>44</w:t>
        </w:r>
        <w:r>
          <w:rPr>
            <w:noProof/>
            <w:webHidden/>
          </w:rPr>
          <w:fldChar w:fldCharType="end"/>
        </w:r>
      </w:hyperlink>
    </w:p>
    <w:p w14:paraId="6B93FC75" w14:textId="27A81EF3" w:rsidR="00177AA4" w:rsidRDefault="00177AA4">
      <w:pPr>
        <w:pStyle w:val="TOC3"/>
        <w:tabs>
          <w:tab w:val="right" w:leader="dot" w:pos="10456"/>
        </w:tabs>
        <w:rPr>
          <w:rFonts w:ascii="Calibri" w:hAnsi="Calibri"/>
          <w:noProof/>
          <w:snapToGrid/>
          <w:kern w:val="2"/>
          <w:sz w:val="24"/>
          <w:szCs w:val="24"/>
          <w:lang w:eastAsia="en-AU"/>
        </w:rPr>
      </w:pPr>
      <w:hyperlink w:anchor="_Toc208917365" w:history="1">
        <w:r w:rsidRPr="003C6BF4">
          <w:rPr>
            <w:rStyle w:val="Hyperlink"/>
            <w:noProof/>
          </w:rPr>
          <w:t>Executing the Gain Trimming Plug-in</w:t>
        </w:r>
        <w:r>
          <w:rPr>
            <w:noProof/>
            <w:webHidden/>
          </w:rPr>
          <w:tab/>
        </w:r>
        <w:r>
          <w:rPr>
            <w:noProof/>
            <w:webHidden/>
          </w:rPr>
          <w:fldChar w:fldCharType="begin"/>
        </w:r>
        <w:r>
          <w:rPr>
            <w:noProof/>
            <w:webHidden/>
          </w:rPr>
          <w:instrText xml:space="preserve"> PAGEREF _Toc208917365 \h </w:instrText>
        </w:r>
        <w:r>
          <w:rPr>
            <w:noProof/>
            <w:webHidden/>
          </w:rPr>
        </w:r>
        <w:r>
          <w:rPr>
            <w:noProof/>
            <w:webHidden/>
          </w:rPr>
          <w:fldChar w:fldCharType="separate"/>
        </w:r>
        <w:r>
          <w:rPr>
            <w:noProof/>
            <w:webHidden/>
          </w:rPr>
          <w:t>45</w:t>
        </w:r>
        <w:r>
          <w:rPr>
            <w:noProof/>
            <w:webHidden/>
          </w:rPr>
          <w:fldChar w:fldCharType="end"/>
        </w:r>
      </w:hyperlink>
    </w:p>
    <w:p w14:paraId="27490BB7" w14:textId="6A9167FB" w:rsidR="00177AA4" w:rsidRDefault="00177AA4">
      <w:pPr>
        <w:pStyle w:val="TOC3"/>
        <w:tabs>
          <w:tab w:val="right" w:leader="dot" w:pos="10456"/>
        </w:tabs>
        <w:rPr>
          <w:rFonts w:ascii="Calibri" w:hAnsi="Calibri"/>
          <w:noProof/>
          <w:snapToGrid/>
          <w:kern w:val="2"/>
          <w:sz w:val="24"/>
          <w:szCs w:val="24"/>
          <w:lang w:eastAsia="en-AU"/>
        </w:rPr>
      </w:pPr>
      <w:hyperlink w:anchor="_Toc208917366" w:history="1">
        <w:r w:rsidRPr="003C6BF4">
          <w:rPr>
            <w:rStyle w:val="Hyperlink"/>
            <w:noProof/>
          </w:rPr>
          <w:t>Gain-trim adjustment after minor TRIM or THRESH changes</w:t>
        </w:r>
        <w:r>
          <w:rPr>
            <w:noProof/>
            <w:webHidden/>
          </w:rPr>
          <w:tab/>
        </w:r>
        <w:r>
          <w:rPr>
            <w:noProof/>
            <w:webHidden/>
          </w:rPr>
          <w:fldChar w:fldCharType="begin"/>
        </w:r>
        <w:r>
          <w:rPr>
            <w:noProof/>
            <w:webHidden/>
          </w:rPr>
          <w:instrText xml:space="preserve"> PAGEREF _Toc208917366 \h </w:instrText>
        </w:r>
        <w:r>
          <w:rPr>
            <w:noProof/>
            <w:webHidden/>
          </w:rPr>
        </w:r>
        <w:r>
          <w:rPr>
            <w:noProof/>
            <w:webHidden/>
          </w:rPr>
          <w:fldChar w:fldCharType="separate"/>
        </w:r>
        <w:r>
          <w:rPr>
            <w:noProof/>
            <w:webHidden/>
          </w:rPr>
          <w:t>47</w:t>
        </w:r>
        <w:r>
          <w:rPr>
            <w:noProof/>
            <w:webHidden/>
          </w:rPr>
          <w:fldChar w:fldCharType="end"/>
        </w:r>
      </w:hyperlink>
    </w:p>
    <w:p w14:paraId="38534505" w14:textId="5A4CFA50" w:rsidR="00177AA4" w:rsidRDefault="00177AA4">
      <w:pPr>
        <w:pStyle w:val="TOC3"/>
        <w:tabs>
          <w:tab w:val="right" w:leader="dot" w:pos="10456"/>
        </w:tabs>
        <w:rPr>
          <w:rFonts w:ascii="Calibri" w:hAnsi="Calibri"/>
          <w:noProof/>
          <w:snapToGrid/>
          <w:kern w:val="2"/>
          <w:sz w:val="24"/>
          <w:szCs w:val="24"/>
          <w:lang w:eastAsia="en-AU"/>
        </w:rPr>
      </w:pPr>
      <w:hyperlink w:anchor="_Toc208917367" w:history="1">
        <w:r w:rsidRPr="003C6BF4">
          <w:rPr>
            <w:rStyle w:val="Hyperlink"/>
            <w:noProof/>
          </w:rPr>
          <w:t>Gain-trim using a dual X-ray source</w:t>
        </w:r>
        <w:r>
          <w:rPr>
            <w:noProof/>
            <w:webHidden/>
          </w:rPr>
          <w:tab/>
        </w:r>
        <w:r>
          <w:rPr>
            <w:noProof/>
            <w:webHidden/>
          </w:rPr>
          <w:fldChar w:fldCharType="begin"/>
        </w:r>
        <w:r>
          <w:rPr>
            <w:noProof/>
            <w:webHidden/>
          </w:rPr>
          <w:instrText xml:space="preserve"> PAGEREF _Toc208917367 \h </w:instrText>
        </w:r>
        <w:r>
          <w:rPr>
            <w:noProof/>
            <w:webHidden/>
          </w:rPr>
        </w:r>
        <w:r>
          <w:rPr>
            <w:noProof/>
            <w:webHidden/>
          </w:rPr>
          <w:fldChar w:fldCharType="separate"/>
        </w:r>
        <w:r>
          <w:rPr>
            <w:noProof/>
            <w:webHidden/>
          </w:rPr>
          <w:t>47</w:t>
        </w:r>
        <w:r>
          <w:rPr>
            <w:noProof/>
            <w:webHidden/>
          </w:rPr>
          <w:fldChar w:fldCharType="end"/>
        </w:r>
      </w:hyperlink>
    </w:p>
    <w:p w14:paraId="6D8BACFA" w14:textId="667F5A9E" w:rsidR="00177AA4" w:rsidRDefault="00177AA4">
      <w:pPr>
        <w:pStyle w:val="TOC3"/>
        <w:tabs>
          <w:tab w:val="right" w:leader="dot" w:pos="10456"/>
        </w:tabs>
        <w:rPr>
          <w:rFonts w:ascii="Calibri" w:hAnsi="Calibri"/>
          <w:noProof/>
          <w:snapToGrid/>
          <w:kern w:val="2"/>
          <w:sz w:val="24"/>
          <w:szCs w:val="24"/>
          <w:lang w:eastAsia="en-AU"/>
        </w:rPr>
      </w:pPr>
      <w:hyperlink w:anchor="_Toc208917368" w:history="1">
        <w:r w:rsidRPr="003C6BF4">
          <w:rPr>
            <w:rStyle w:val="Hyperlink"/>
            <w:noProof/>
          </w:rPr>
          <w:t>Gain Trim Adjustment using a source</w:t>
        </w:r>
        <w:r>
          <w:rPr>
            <w:noProof/>
            <w:webHidden/>
          </w:rPr>
          <w:tab/>
        </w:r>
        <w:r>
          <w:rPr>
            <w:noProof/>
            <w:webHidden/>
          </w:rPr>
          <w:fldChar w:fldCharType="begin"/>
        </w:r>
        <w:r>
          <w:rPr>
            <w:noProof/>
            <w:webHidden/>
          </w:rPr>
          <w:instrText xml:space="preserve"> PAGEREF _Toc208917368 \h </w:instrText>
        </w:r>
        <w:r>
          <w:rPr>
            <w:noProof/>
            <w:webHidden/>
          </w:rPr>
        </w:r>
        <w:r>
          <w:rPr>
            <w:noProof/>
            <w:webHidden/>
          </w:rPr>
          <w:fldChar w:fldCharType="separate"/>
        </w:r>
        <w:r>
          <w:rPr>
            <w:noProof/>
            <w:webHidden/>
          </w:rPr>
          <w:t>49</w:t>
        </w:r>
        <w:r>
          <w:rPr>
            <w:noProof/>
            <w:webHidden/>
          </w:rPr>
          <w:fldChar w:fldCharType="end"/>
        </w:r>
      </w:hyperlink>
    </w:p>
    <w:p w14:paraId="2277DCB2" w14:textId="0E272D89" w:rsidR="00177AA4" w:rsidRDefault="00177AA4">
      <w:pPr>
        <w:pStyle w:val="TOC2"/>
        <w:tabs>
          <w:tab w:val="right" w:leader="dot" w:pos="10456"/>
        </w:tabs>
        <w:rPr>
          <w:rFonts w:ascii="Calibri" w:hAnsi="Calibri"/>
          <w:b w:val="0"/>
          <w:noProof/>
          <w:snapToGrid/>
          <w:kern w:val="2"/>
          <w:sz w:val="24"/>
          <w:szCs w:val="24"/>
          <w:lang w:eastAsia="en-AU"/>
        </w:rPr>
      </w:pPr>
      <w:hyperlink w:anchor="_Toc208917369" w:history="1">
        <w:r w:rsidRPr="003C6BF4">
          <w:rPr>
            <w:rStyle w:val="Hyperlink"/>
            <w:noProof/>
          </w:rPr>
          <w:t>Pile-up Rejection</w:t>
        </w:r>
        <w:r>
          <w:rPr>
            <w:noProof/>
            <w:webHidden/>
          </w:rPr>
          <w:tab/>
        </w:r>
        <w:r>
          <w:rPr>
            <w:noProof/>
            <w:webHidden/>
          </w:rPr>
          <w:fldChar w:fldCharType="begin"/>
        </w:r>
        <w:r>
          <w:rPr>
            <w:noProof/>
            <w:webHidden/>
          </w:rPr>
          <w:instrText xml:space="preserve"> PAGEREF _Toc208917369 \h </w:instrText>
        </w:r>
        <w:r>
          <w:rPr>
            <w:noProof/>
            <w:webHidden/>
          </w:rPr>
        </w:r>
        <w:r>
          <w:rPr>
            <w:noProof/>
            <w:webHidden/>
          </w:rPr>
          <w:fldChar w:fldCharType="separate"/>
        </w:r>
        <w:r>
          <w:rPr>
            <w:noProof/>
            <w:webHidden/>
          </w:rPr>
          <w:t>50</w:t>
        </w:r>
        <w:r>
          <w:rPr>
            <w:noProof/>
            <w:webHidden/>
          </w:rPr>
          <w:fldChar w:fldCharType="end"/>
        </w:r>
      </w:hyperlink>
    </w:p>
    <w:p w14:paraId="6B5A6577" w14:textId="014D81E8" w:rsidR="00177AA4" w:rsidRDefault="00177AA4">
      <w:pPr>
        <w:pStyle w:val="TOC2"/>
        <w:tabs>
          <w:tab w:val="right" w:leader="dot" w:pos="10456"/>
        </w:tabs>
        <w:rPr>
          <w:rFonts w:ascii="Calibri" w:hAnsi="Calibri"/>
          <w:b w:val="0"/>
          <w:noProof/>
          <w:snapToGrid/>
          <w:kern w:val="2"/>
          <w:sz w:val="24"/>
          <w:szCs w:val="24"/>
          <w:lang w:eastAsia="en-AU"/>
        </w:rPr>
      </w:pPr>
      <w:hyperlink w:anchor="_Toc208917370" w:history="1">
        <w:r w:rsidRPr="003C6BF4">
          <w:rPr>
            <w:rStyle w:val="Hyperlink"/>
            <w:noProof/>
          </w:rPr>
          <w:t>Energy Calibration</w:t>
        </w:r>
        <w:r>
          <w:rPr>
            <w:noProof/>
            <w:webHidden/>
          </w:rPr>
          <w:tab/>
        </w:r>
        <w:r>
          <w:rPr>
            <w:noProof/>
            <w:webHidden/>
          </w:rPr>
          <w:fldChar w:fldCharType="begin"/>
        </w:r>
        <w:r>
          <w:rPr>
            <w:noProof/>
            <w:webHidden/>
          </w:rPr>
          <w:instrText xml:space="preserve"> PAGEREF _Toc208917370 \h </w:instrText>
        </w:r>
        <w:r>
          <w:rPr>
            <w:noProof/>
            <w:webHidden/>
          </w:rPr>
        </w:r>
        <w:r>
          <w:rPr>
            <w:noProof/>
            <w:webHidden/>
          </w:rPr>
          <w:fldChar w:fldCharType="separate"/>
        </w:r>
        <w:r>
          <w:rPr>
            <w:noProof/>
            <w:webHidden/>
          </w:rPr>
          <w:t>51</w:t>
        </w:r>
        <w:r>
          <w:rPr>
            <w:noProof/>
            <w:webHidden/>
          </w:rPr>
          <w:fldChar w:fldCharType="end"/>
        </w:r>
      </w:hyperlink>
    </w:p>
    <w:p w14:paraId="05F3670B" w14:textId="04DBA023" w:rsidR="00177AA4" w:rsidRDefault="00177AA4">
      <w:pPr>
        <w:pStyle w:val="TOC3"/>
        <w:tabs>
          <w:tab w:val="right" w:leader="dot" w:pos="10456"/>
        </w:tabs>
        <w:rPr>
          <w:rFonts w:ascii="Calibri" w:hAnsi="Calibri"/>
          <w:noProof/>
          <w:snapToGrid/>
          <w:kern w:val="2"/>
          <w:sz w:val="24"/>
          <w:szCs w:val="24"/>
          <w:lang w:eastAsia="en-AU"/>
        </w:rPr>
      </w:pPr>
      <w:hyperlink w:anchor="_Toc208917371" w:history="1">
        <w:r w:rsidRPr="003C6BF4">
          <w:rPr>
            <w:rStyle w:val="Hyperlink"/>
            <w:noProof/>
          </w:rPr>
          <w:t>A single energy cal for all</w:t>
        </w:r>
        <w:r>
          <w:rPr>
            <w:noProof/>
            <w:webHidden/>
          </w:rPr>
          <w:tab/>
        </w:r>
        <w:r>
          <w:rPr>
            <w:noProof/>
            <w:webHidden/>
          </w:rPr>
          <w:fldChar w:fldCharType="begin"/>
        </w:r>
        <w:r>
          <w:rPr>
            <w:noProof/>
            <w:webHidden/>
          </w:rPr>
          <w:instrText xml:space="preserve"> PAGEREF _Toc208917371 \h </w:instrText>
        </w:r>
        <w:r>
          <w:rPr>
            <w:noProof/>
            <w:webHidden/>
          </w:rPr>
        </w:r>
        <w:r>
          <w:rPr>
            <w:noProof/>
            <w:webHidden/>
          </w:rPr>
          <w:fldChar w:fldCharType="separate"/>
        </w:r>
        <w:r>
          <w:rPr>
            <w:noProof/>
            <w:webHidden/>
          </w:rPr>
          <w:t>51</w:t>
        </w:r>
        <w:r>
          <w:rPr>
            <w:noProof/>
            <w:webHidden/>
          </w:rPr>
          <w:fldChar w:fldCharType="end"/>
        </w:r>
      </w:hyperlink>
    </w:p>
    <w:p w14:paraId="65C4B82E" w14:textId="6DF21C1B" w:rsidR="00177AA4" w:rsidRDefault="00177AA4">
      <w:pPr>
        <w:pStyle w:val="TOC3"/>
        <w:tabs>
          <w:tab w:val="right" w:leader="dot" w:pos="10456"/>
        </w:tabs>
        <w:rPr>
          <w:rFonts w:ascii="Calibri" w:hAnsi="Calibri"/>
          <w:noProof/>
          <w:snapToGrid/>
          <w:kern w:val="2"/>
          <w:sz w:val="24"/>
          <w:szCs w:val="24"/>
          <w:lang w:eastAsia="en-AU"/>
        </w:rPr>
      </w:pPr>
      <w:hyperlink w:anchor="_Toc208917372" w:history="1">
        <w:r w:rsidRPr="003C6BF4">
          <w:rPr>
            <w:rStyle w:val="Hyperlink"/>
            <w:noProof/>
          </w:rPr>
          <w:t>Individual energy calibrations</w:t>
        </w:r>
        <w:r>
          <w:rPr>
            <w:noProof/>
            <w:webHidden/>
          </w:rPr>
          <w:tab/>
        </w:r>
        <w:r>
          <w:rPr>
            <w:noProof/>
            <w:webHidden/>
          </w:rPr>
          <w:fldChar w:fldCharType="begin"/>
        </w:r>
        <w:r>
          <w:rPr>
            <w:noProof/>
            <w:webHidden/>
          </w:rPr>
          <w:instrText xml:space="preserve"> PAGEREF _Toc208917372 \h </w:instrText>
        </w:r>
        <w:r>
          <w:rPr>
            <w:noProof/>
            <w:webHidden/>
          </w:rPr>
        </w:r>
        <w:r>
          <w:rPr>
            <w:noProof/>
            <w:webHidden/>
          </w:rPr>
          <w:fldChar w:fldCharType="separate"/>
        </w:r>
        <w:r>
          <w:rPr>
            <w:noProof/>
            <w:webHidden/>
          </w:rPr>
          <w:t>51</w:t>
        </w:r>
        <w:r>
          <w:rPr>
            <w:noProof/>
            <w:webHidden/>
          </w:rPr>
          <w:fldChar w:fldCharType="end"/>
        </w:r>
      </w:hyperlink>
    </w:p>
    <w:p w14:paraId="46DABCD7" w14:textId="6D859FF0" w:rsidR="00177AA4" w:rsidRDefault="00177AA4">
      <w:pPr>
        <w:pStyle w:val="TOC3"/>
        <w:tabs>
          <w:tab w:val="right" w:leader="dot" w:pos="10456"/>
        </w:tabs>
        <w:rPr>
          <w:rFonts w:ascii="Calibri" w:hAnsi="Calibri"/>
          <w:noProof/>
          <w:snapToGrid/>
          <w:kern w:val="2"/>
          <w:sz w:val="24"/>
          <w:szCs w:val="24"/>
          <w:lang w:eastAsia="en-AU"/>
        </w:rPr>
      </w:pPr>
      <w:hyperlink w:anchor="_Toc208917373" w:history="1">
        <w:r w:rsidRPr="003C6BF4">
          <w:rPr>
            <w:rStyle w:val="Hyperlink"/>
            <w:noProof/>
          </w:rPr>
          <w:t>Rough Initial energy calibration</w:t>
        </w:r>
        <w:r>
          <w:rPr>
            <w:noProof/>
            <w:webHidden/>
          </w:rPr>
          <w:tab/>
        </w:r>
        <w:r>
          <w:rPr>
            <w:noProof/>
            <w:webHidden/>
          </w:rPr>
          <w:fldChar w:fldCharType="begin"/>
        </w:r>
        <w:r>
          <w:rPr>
            <w:noProof/>
            <w:webHidden/>
          </w:rPr>
          <w:instrText xml:space="preserve"> PAGEREF _Toc208917373 \h </w:instrText>
        </w:r>
        <w:r>
          <w:rPr>
            <w:noProof/>
            <w:webHidden/>
          </w:rPr>
        </w:r>
        <w:r>
          <w:rPr>
            <w:noProof/>
            <w:webHidden/>
          </w:rPr>
          <w:fldChar w:fldCharType="separate"/>
        </w:r>
        <w:r>
          <w:rPr>
            <w:noProof/>
            <w:webHidden/>
          </w:rPr>
          <w:t>52</w:t>
        </w:r>
        <w:r>
          <w:rPr>
            <w:noProof/>
            <w:webHidden/>
          </w:rPr>
          <w:fldChar w:fldCharType="end"/>
        </w:r>
      </w:hyperlink>
    </w:p>
    <w:p w14:paraId="508B4ECF" w14:textId="046C70A2" w:rsidR="00177AA4" w:rsidRDefault="00177AA4">
      <w:pPr>
        <w:pStyle w:val="TOC2"/>
        <w:tabs>
          <w:tab w:val="right" w:leader="dot" w:pos="10456"/>
        </w:tabs>
        <w:rPr>
          <w:rFonts w:ascii="Calibri" w:hAnsi="Calibri"/>
          <w:b w:val="0"/>
          <w:noProof/>
          <w:snapToGrid/>
          <w:kern w:val="2"/>
          <w:sz w:val="24"/>
          <w:szCs w:val="24"/>
          <w:lang w:eastAsia="en-AU"/>
        </w:rPr>
      </w:pPr>
      <w:hyperlink w:anchor="_Toc208917374" w:history="1">
        <w:r w:rsidRPr="003C6BF4">
          <w:rPr>
            <w:rStyle w:val="Hyperlink"/>
            <w:noProof/>
          </w:rPr>
          <w:t>Detector Energy Resolution</w:t>
        </w:r>
        <w:r>
          <w:rPr>
            <w:noProof/>
            <w:webHidden/>
          </w:rPr>
          <w:tab/>
        </w:r>
        <w:r>
          <w:rPr>
            <w:noProof/>
            <w:webHidden/>
          </w:rPr>
          <w:fldChar w:fldCharType="begin"/>
        </w:r>
        <w:r>
          <w:rPr>
            <w:noProof/>
            <w:webHidden/>
          </w:rPr>
          <w:instrText xml:space="preserve"> PAGEREF _Toc208917374 \h </w:instrText>
        </w:r>
        <w:r>
          <w:rPr>
            <w:noProof/>
            <w:webHidden/>
          </w:rPr>
        </w:r>
        <w:r>
          <w:rPr>
            <w:noProof/>
            <w:webHidden/>
          </w:rPr>
          <w:fldChar w:fldCharType="separate"/>
        </w:r>
        <w:r>
          <w:rPr>
            <w:noProof/>
            <w:webHidden/>
          </w:rPr>
          <w:t>53</w:t>
        </w:r>
        <w:r>
          <w:rPr>
            <w:noProof/>
            <w:webHidden/>
          </w:rPr>
          <w:fldChar w:fldCharType="end"/>
        </w:r>
      </w:hyperlink>
    </w:p>
    <w:p w14:paraId="0B5B38B7" w14:textId="0C024F7E" w:rsidR="00177AA4" w:rsidRDefault="00177AA4">
      <w:pPr>
        <w:pStyle w:val="TOC3"/>
        <w:tabs>
          <w:tab w:val="right" w:leader="dot" w:pos="10456"/>
        </w:tabs>
        <w:rPr>
          <w:rFonts w:ascii="Calibri" w:hAnsi="Calibri"/>
          <w:noProof/>
          <w:snapToGrid/>
          <w:kern w:val="2"/>
          <w:sz w:val="24"/>
          <w:szCs w:val="24"/>
          <w:lang w:eastAsia="en-AU"/>
        </w:rPr>
      </w:pPr>
      <w:hyperlink w:anchor="_Toc208917375" w:history="1">
        <w:r w:rsidRPr="003C6BF4">
          <w:rPr>
            <w:rStyle w:val="Hyperlink"/>
            <w:noProof/>
          </w:rPr>
          <w:t>Acquire spectra</w:t>
        </w:r>
        <w:r>
          <w:rPr>
            <w:noProof/>
            <w:webHidden/>
          </w:rPr>
          <w:tab/>
        </w:r>
        <w:r>
          <w:rPr>
            <w:noProof/>
            <w:webHidden/>
          </w:rPr>
          <w:fldChar w:fldCharType="begin"/>
        </w:r>
        <w:r>
          <w:rPr>
            <w:noProof/>
            <w:webHidden/>
          </w:rPr>
          <w:instrText xml:space="preserve"> PAGEREF _Toc208917375 \h </w:instrText>
        </w:r>
        <w:r>
          <w:rPr>
            <w:noProof/>
            <w:webHidden/>
          </w:rPr>
        </w:r>
        <w:r>
          <w:rPr>
            <w:noProof/>
            <w:webHidden/>
          </w:rPr>
          <w:fldChar w:fldCharType="separate"/>
        </w:r>
        <w:r>
          <w:rPr>
            <w:noProof/>
            <w:webHidden/>
          </w:rPr>
          <w:t>53</w:t>
        </w:r>
        <w:r>
          <w:rPr>
            <w:noProof/>
            <w:webHidden/>
          </w:rPr>
          <w:fldChar w:fldCharType="end"/>
        </w:r>
      </w:hyperlink>
    </w:p>
    <w:p w14:paraId="459B6BF8" w14:textId="3B1256EE" w:rsidR="00177AA4" w:rsidRDefault="00177AA4">
      <w:pPr>
        <w:pStyle w:val="TOC3"/>
        <w:tabs>
          <w:tab w:val="right" w:leader="dot" w:pos="10456"/>
        </w:tabs>
        <w:rPr>
          <w:rFonts w:ascii="Calibri" w:hAnsi="Calibri"/>
          <w:noProof/>
          <w:snapToGrid/>
          <w:kern w:val="2"/>
          <w:sz w:val="24"/>
          <w:szCs w:val="24"/>
          <w:lang w:eastAsia="en-AU"/>
        </w:rPr>
      </w:pPr>
      <w:hyperlink w:anchor="_Toc208917376" w:history="1">
        <w:r w:rsidRPr="003C6BF4">
          <w:rPr>
            <w:rStyle w:val="Hyperlink"/>
            <w:noProof/>
          </w:rPr>
          <w:t>Fit spectra &amp; display FWHM</w:t>
        </w:r>
        <w:r>
          <w:rPr>
            <w:noProof/>
            <w:webHidden/>
          </w:rPr>
          <w:tab/>
        </w:r>
        <w:r>
          <w:rPr>
            <w:noProof/>
            <w:webHidden/>
          </w:rPr>
          <w:fldChar w:fldCharType="begin"/>
        </w:r>
        <w:r>
          <w:rPr>
            <w:noProof/>
            <w:webHidden/>
          </w:rPr>
          <w:instrText xml:space="preserve"> PAGEREF _Toc208917376 \h </w:instrText>
        </w:r>
        <w:r>
          <w:rPr>
            <w:noProof/>
            <w:webHidden/>
          </w:rPr>
        </w:r>
        <w:r>
          <w:rPr>
            <w:noProof/>
            <w:webHidden/>
          </w:rPr>
          <w:fldChar w:fldCharType="separate"/>
        </w:r>
        <w:r>
          <w:rPr>
            <w:noProof/>
            <w:webHidden/>
          </w:rPr>
          <w:t>53</w:t>
        </w:r>
        <w:r>
          <w:rPr>
            <w:noProof/>
            <w:webHidden/>
          </w:rPr>
          <w:fldChar w:fldCharType="end"/>
        </w:r>
      </w:hyperlink>
    </w:p>
    <w:p w14:paraId="7689D85D" w14:textId="40BB9D9B" w:rsidR="00177AA4" w:rsidRDefault="00177AA4">
      <w:pPr>
        <w:pStyle w:val="TOC2"/>
        <w:tabs>
          <w:tab w:val="right" w:leader="dot" w:pos="10456"/>
        </w:tabs>
        <w:rPr>
          <w:rFonts w:ascii="Calibri" w:hAnsi="Calibri"/>
          <w:b w:val="0"/>
          <w:noProof/>
          <w:snapToGrid/>
          <w:kern w:val="2"/>
          <w:sz w:val="24"/>
          <w:szCs w:val="24"/>
          <w:lang w:eastAsia="en-AU"/>
        </w:rPr>
      </w:pPr>
      <w:hyperlink w:anchor="_Toc208917377" w:history="1">
        <w:r w:rsidRPr="003C6BF4">
          <w:rPr>
            <w:rStyle w:val="Hyperlink"/>
            <w:noProof/>
          </w:rPr>
          <w:t>Relative Noise Width</w:t>
        </w:r>
        <w:r>
          <w:rPr>
            <w:noProof/>
            <w:webHidden/>
          </w:rPr>
          <w:tab/>
        </w:r>
        <w:r>
          <w:rPr>
            <w:noProof/>
            <w:webHidden/>
          </w:rPr>
          <w:fldChar w:fldCharType="begin"/>
        </w:r>
        <w:r>
          <w:rPr>
            <w:noProof/>
            <w:webHidden/>
          </w:rPr>
          <w:instrText xml:space="preserve"> PAGEREF _Toc208917377 \h </w:instrText>
        </w:r>
        <w:r>
          <w:rPr>
            <w:noProof/>
            <w:webHidden/>
          </w:rPr>
        </w:r>
        <w:r>
          <w:rPr>
            <w:noProof/>
            <w:webHidden/>
          </w:rPr>
          <w:fldChar w:fldCharType="separate"/>
        </w:r>
        <w:r>
          <w:rPr>
            <w:noProof/>
            <w:webHidden/>
          </w:rPr>
          <w:t>55</w:t>
        </w:r>
        <w:r>
          <w:rPr>
            <w:noProof/>
            <w:webHidden/>
          </w:rPr>
          <w:fldChar w:fldCharType="end"/>
        </w:r>
      </w:hyperlink>
    </w:p>
    <w:p w14:paraId="213E6EBC" w14:textId="4C686073" w:rsidR="00177AA4" w:rsidRDefault="00177AA4">
      <w:pPr>
        <w:pStyle w:val="TOC3"/>
        <w:tabs>
          <w:tab w:val="right" w:leader="dot" w:pos="10456"/>
        </w:tabs>
        <w:rPr>
          <w:rFonts w:ascii="Calibri" w:hAnsi="Calibri"/>
          <w:noProof/>
          <w:snapToGrid/>
          <w:kern w:val="2"/>
          <w:sz w:val="24"/>
          <w:szCs w:val="24"/>
          <w:lang w:eastAsia="en-AU"/>
        </w:rPr>
      </w:pPr>
      <w:hyperlink w:anchor="_Toc208917378" w:history="1">
        <w:r w:rsidRPr="003C6BF4">
          <w:rPr>
            <w:rStyle w:val="Hyperlink"/>
            <w:noProof/>
          </w:rPr>
          <w:t>Acquire spectra</w:t>
        </w:r>
        <w:r>
          <w:rPr>
            <w:noProof/>
            <w:webHidden/>
          </w:rPr>
          <w:tab/>
        </w:r>
        <w:r>
          <w:rPr>
            <w:noProof/>
            <w:webHidden/>
          </w:rPr>
          <w:fldChar w:fldCharType="begin"/>
        </w:r>
        <w:r>
          <w:rPr>
            <w:noProof/>
            <w:webHidden/>
          </w:rPr>
          <w:instrText xml:space="preserve"> PAGEREF _Toc208917378 \h </w:instrText>
        </w:r>
        <w:r>
          <w:rPr>
            <w:noProof/>
            <w:webHidden/>
          </w:rPr>
        </w:r>
        <w:r>
          <w:rPr>
            <w:noProof/>
            <w:webHidden/>
          </w:rPr>
          <w:fldChar w:fldCharType="separate"/>
        </w:r>
        <w:r>
          <w:rPr>
            <w:noProof/>
            <w:webHidden/>
          </w:rPr>
          <w:t>55</w:t>
        </w:r>
        <w:r>
          <w:rPr>
            <w:noProof/>
            <w:webHidden/>
          </w:rPr>
          <w:fldChar w:fldCharType="end"/>
        </w:r>
      </w:hyperlink>
    </w:p>
    <w:p w14:paraId="732ADB04" w14:textId="19038013" w:rsidR="00177AA4" w:rsidRDefault="00177AA4">
      <w:pPr>
        <w:pStyle w:val="TOC3"/>
        <w:tabs>
          <w:tab w:val="right" w:leader="dot" w:pos="10456"/>
        </w:tabs>
        <w:rPr>
          <w:rFonts w:ascii="Calibri" w:hAnsi="Calibri"/>
          <w:noProof/>
          <w:snapToGrid/>
          <w:kern w:val="2"/>
          <w:sz w:val="24"/>
          <w:szCs w:val="24"/>
          <w:lang w:eastAsia="en-AU"/>
        </w:rPr>
      </w:pPr>
      <w:hyperlink w:anchor="_Toc208917379" w:history="1">
        <w:r w:rsidRPr="003C6BF4">
          <w:rPr>
            <w:rStyle w:val="Hyperlink"/>
            <w:noProof/>
          </w:rPr>
          <w:t>Fit spectra &amp; display FWHM</w:t>
        </w:r>
        <w:r>
          <w:rPr>
            <w:noProof/>
            <w:webHidden/>
          </w:rPr>
          <w:tab/>
        </w:r>
        <w:r>
          <w:rPr>
            <w:noProof/>
            <w:webHidden/>
          </w:rPr>
          <w:fldChar w:fldCharType="begin"/>
        </w:r>
        <w:r>
          <w:rPr>
            <w:noProof/>
            <w:webHidden/>
          </w:rPr>
          <w:instrText xml:space="preserve"> PAGEREF _Toc208917379 \h </w:instrText>
        </w:r>
        <w:r>
          <w:rPr>
            <w:noProof/>
            <w:webHidden/>
          </w:rPr>
        </w:r>
        <w:r>
          <w:rPr>
            <w:noProof/>
            <w:webHidden/>
          </w:rPr>
          <w:fldChar w:fldCharType="separate"/>
        </w:r>
        <w:r>
          <w:rPr>
            <w:noProof/>
            <w:webHidden/>
          </w:rPr>
          <w:t>55</w:t>
        </w:r>
        <w:r>
          <w:rPr>
            <w:noProof/>
            <w:webHidden/>
          </w:rPr>
          <w:fldChar w:fldCharType="end"/>
        </w:r>
      </w:hyperlink>
    </w:p>
    <w:p w14:paraId="4E21158C" w14:textId="77B777AF" w:rsidR="00177AA4" w:rsidRDefault="00177AA4">
      <w:pPr>
        <w:pStyle w:val="TOC2"/>
        <w:tabs>
          <w:tab w:val="right" w:leader="dot" w:pos="10456"/>
        </w:tabs>
        <w:rPr>
          <w:rFonts w:ascii="Calibri" w:hAnsi="Calibri"/>
          <w:b w:val="0"/>
          <w:noProof/>
          <w:snapToGrid/>
          <w:kern w:val="2"/>
          <w:sz w:val="24"/>
          <w:szCs w:val="24"/>
          <w:lang w:eastAsia="en-AU"/>
        </w:rPr>
      </w:pPr>
      <w:hyperlink w:anchor="_Toc208917380" w:history="1">
        <w:r w:rsidRPr="003C6BF4">
          <w:rPr>
            <w:rStyle w:val="Hyperlink"/>
            <w:noProof/>
          </w:rPr>
          <w:t>Using Throttle to Control Data-rates</w:t>
        </w:r>
        <w:r>
          <w:rPr>
            <w:noProof/>
            <w:webHidden/>
          </w:rPr>
          <w:tab/>
        </w:r>
        <w:r>
          <w:rPr>
            <w:noProof/>
            <w:webHidden/>
          </w:rPr>
          <w:fldChar w:fldCharType="begin"/>
        </w:r>
        <w:r>
          <w:rPr>
            <w:noProof/>
            <w:webHidden/>
          </w:rPr>
          <w:instrText xml:space="preserve"> PAGEREF _Toc208917380 \h </w:instrText>
        </w:r>
        <w:r>
          <w:rPr>
            <w:noProof/>
            <w:webHidden/>
          </w:rPr>
        </w:r>
        <w:r>
          <w:rPr>
            <w:noProof/>
            <w:webHidden/>
          </w:rPr>
          <w:fldChar w:fldCharType="separate"/>
        </w:r>
        <w:r>
          <w:rPr>
            <w:noProof/>
            <w:webHidden/>
          </w:rPr>
          <w:t>57</w:t>
        </w:r>
        <w:r>
          <w:rPr>
            <w:noProof/>
            <w:webHidden/>
          </w:rPr>
          <w:fldChar w:fldCharType="end"/>
        </w:r>
      </w:hyperlink>
    </w:p>
    <w:p w14:paraId="664487AE" w14:textId="03AB605B" w:rsidR="00177AA4" w:rsidRDefault="00177AA4">
      <w:pPr>
        <w:pStyle w:val="TOC3"/>
        <w:tabs>
          <w:tab w:val="right" w:leader="dot" w:pos="10456"/>
        </w:tabs>
        <w:rPr>
          <w:rFonts w:ascii="Calibri" w:hAnsi="Calibri"/>
          <w:noProof/>
          <w:snapToGrid/>
          <w:kern w:val="2"/>
          <w:sz w:val="24"/>
          <w:szCs w:val="24"/>
          <w:lang w:eastAsia="en-AU"/>
        </w:rPr>
      </w:pPr>
      <w:hyperlink w:anchor="_Toc208917381" w:history="1">
        <w:r w:rsidRPr="003C6BF4">
          <w:rPr>
            <w:rStyle w:val="Hyperlink"/>
            <w:noProof/>
          </w:rPr>
          <w:t>Representative Spectrum</w:t>
        </w:r>
        <w:r>
          <w:rPr>
            <w:noProof/>
            <w:webHidden/>
          </w:rPr>
          <w:tab/>
        </w:r>
        <w:r>
          <w:rPr>
            <w:noProof/>
            <w:webHidden/>
          </w:rPr>
          <w:fldChar w:fldCharType="begin"/>
        </w:r>
        <w:r>
          <w:rPr>
            <w:noProof/>
            <w:webHidden/>
          </w:rPr>
          <w:instrText xml:space="preserve"> PAGEREF _Toc208917381 \h </w:instrText>
        </w:r>
        <w:r>
          <w:rPr>
            <w:noProof/>
            <w:webHidden/>
          </w:rPr>
        </w:r>
        <w:r>
          <w:rPr>
            <w:noProof/>
            <w:webHidden/>
          </w:rPr>
          <w:fldChar w:fldCharType="separate"/>
        </w:r>
        <w:r>
          <w:rPr>
            <w:noProof/>
            <w:webHidden/>
          </w:rPr>
          <w:t>58</w:t>
        </w:r>
        <w:r>
          <w:rPr>
            <w:noProof/>
            <w:webHidden/>
          </w:rPr>
          <w:fldChar w:fldCharType="end"/>
        </w:r>
      </w:hyperlink>
    </w:p>
    <w:p w14:paraId="6E1606A9" w14:textId="65FE7F41" w:rsidR="00177AA4" w:rsidRDefault="00177AA4">
      <w:pPr>
        <w:pStyle w:val="TOC3"/>
        <w:tabs>
          <w:tab w:val="right" w:leader="dot" w:pos="10456"/>
        </w:tabs>
        <w:rPr>
          <w:rFonts w:ascii="Calibri" w:hAnsi="Calibri"/>
          <w:noProof/>
          <w:snapToGrid/>
          <w:kern w:val="2"/>
          <w:sz w:val="24"/>
          <w:szCs w:val="24"/>
          <w:lang w:eastAsia="en-AU"/>
        </w:rPr>
      </w:pPr>
      <w:hyperlink w:anchor="_Toc208917382" w:history="1">
        <w:r w:rsidRPr="003C6BF4">
          <w:rPr>
            <w:rStyle w:val="Hyperlink"/>
            <w:noProof/>
          </w:rPr>
          <w:t>Enabling Throttle in Maia</w:t>
        </w:r>
        <w:r>
          <w:rPr>
            <w:noProof/>
            <w:webHidden/>
          </w:rPr>
          <w:tab/>
        </w:r>
        <w:r>
          <w:rPr>
            <w:noProof/>
            <w:webHidden/>
          </w:rPr>
          <w:fldChar w:fldCharType="begin"/>
        </w:r>
        <w:r>
          <w:rPr>
            <w:noProof/>
            <w:webHidden/>
          </w:rPr>
          <w:instrText xml:space="preserve"> PAGEREF _Toc208917382 \h </w:instrText>
        </w:r>
        <w:r>
          <w:rPr>
            <w:noProof/>
            <w:webHidden/>
          </w:rPr>
        </w:r>
        <w:r>
          <w:rPr>
            <w:noProof/>
            <w:webHidden/>
          </w:rPr>
          <w:fldChar w:fldCharType="separate"/>
        </w:r>
        <w:r>
          <w:rPr>
            <w:noProof/>
            <w:webHidden/>
          </w:rPr>
          <w:t>58</w:t>
        </w:r>
        <w:r>
          <w:rPr>
            <w:noProof/>
            <w:webHidden/>
          </w:rPr>
          <w:fldChar w:fldCharType="end"/>
        </w:r>
      </w:hyperlink>
    </w:p>
    <w:p w14:paraId="5E0A632D" w14:textId="0B7EEA32" w:rsidR="00177AA4" w:rsidRDefault="00177AA4">
      <w:pPr>
        <w:pStyle w:val="TOC1"/>
        <w:tabs>
          <w:tab w:val="right" w:leader="dot" w:pos="10456"/>
        </w:tabs>
        <w:rPr>
          <w:rFonts w:ascii="Calibri" w:hAnsi="Calibri"/>
          <w:b w:val="0"/>
          <w:noProof/>
          <w:snapToGrid/>
          <w:kern w:val="2"/>
          <w:szCs w:val="24"/>
          <w:lang w:eastAsia="en-AU"/>
        </w:rPr>
      </w:pPr>
      <w:hyperlink w:anchor="_Toc208917383" w:history="1">
        <w:r w:rsidRPr="003C6BF4">
          <w:rPr>
            <w:rStyle w:val="Hyperlink"/>
            <w:noProof/>
          </w:rPr>
          <w:t>Maia Data Analysis</w:t>
        </w:r>
        <w:r>
          <w:rPr>
            <w:noProof/>
            <w:webHidden/>
          </w:rPr>
          <w:tab/>
        </w:r>
        <w:r>
          <w:rPr>
            <w:noProof/>
            <w:webHidden/>
          </w:rPr>
          <w:fldChar w:fldCharType="begin"/>
        </w:r>
        <w:r>
          <w:rPr>
            <w:noProof/>
            <w:webHidden/>
          </w:rPr>
          <w:instrText xml:space="preserve"> PAGEREF _Toc208917383 \h </w:instrText>
        </w:r>
        <w:r>
          <w:rPr>
            <w:noProof/>
            <w:webHidden/>
          </w:rPr>
        </w:r>
        <w:r>
          <w:rPr>
            <w:noProof/>
            <w:webHidden/>
          </w:rPr>
          <w:fldChar w:fldCharType="separate"/>
        </w:r>
        <w:r>
          <w:rPr>
            <w:noProof/>
            <w:webHidden/>
          </w:rPr>
          <w:t>59</w:t>
        </w:r>
        <w:r>
          <w:rPr>
            <w:noProof/>
            <w:webHidden/>
          </w:rPr>
          <w:fldChar w:fldCharType="end"/>
        </w:r>
      </w:hyperlink>
    </w:p>
    <w:p w14:paraId="41CA6F5B" w14:textId="4F8B90D6" w:rsidR="004B54EA" w:rsidRDefault="004B54EA" w:rsidP="00297094">
      <w:pPr>
        <w:rPr>
          <w:rFonts w:ascii="Arial Black" w:hAnsi="Arial Black"/>
          <w:b/>
          <w:sz w:val="24"/>
        </w:rPr>
      </w:pPr>
      <w:r>
        <w:rPr>
          <w:rFonts w:ascii="Arial Black" w:hAnsi="Arial Black"/>
          <w:b/>
          <w:sz w:val="24"/>
        </w:rPr>
        <w:fldChar w:fldCharType="end"/>
      </w:r>
    </w:p>
    <w:p w14:paraId="0E1EBCDF" w14:textId="77777777" w:rsidR="000F16B7" w:rsidRPr="00297094" w:rsidRDefault="000F16B7" w:rsidP="00297094"/>
    <w:p w14:paraId="4C405D13" w14:textId="77777777" w:rsidR="00153239" w:rsidRDefault="00153239" w:rsidP="00153239">
      <w:r>
        <w:t xml:space="preserve">This guide is an initial draft to cover set-up and operation of the Maia detector system. It provides a basic overview of the detector hardware and software; for </w:t>
      </w:r>
      <w:proofErr w:type="gramStart"/>
      <w:r>
        <w:t>details</w:t>
      </w:r>
      <w:proofErr w:type="gramEnd"/>
      <w:r>
        <w:t xml:space="preserve"> please consult the detailed detector documentation.</w:t>
      </w:r>
    </w:p>
    <w:p w14:paraId="5C3F863B" w14:textId="77777777" w:rsidR="00153239" w:rsidRPr="00297094" w:rsidRDefault="00153239" w:rsidP="00153239"/>
    <w:p w14:paraId="0C0D6798" w14:textId="77777777" w:rsidR="00153239" w:rsidRPr="003B0DC8" w:rsidRDefault="00153239" w:rsidP="00153239">
      <w:pPr>
        <w:rPr>
          <w:b/>
        </w:rPr>
      </w:pPr>
      <w:r>
        <w:rPr>
          <w:b/>
        </w:rPr>
        <w:t>GeoPIXE</w:t>
      </w:r>
    </w:p>
    <w:p w14:paraId="794BE3BE" w14:textId="77777777" w:rsidR="00153239" w:rsidRPr="00467320" w:rsidRDefault="00153239" w:rsidP="00153239">
      <w:pPr>
        <w:rPr>
          <w:sz w:val="24"/>
          <w:szCs w:val="24"/>
        </w:rPr>
      </w:pPr>
      <w:r w:rsidRPr="00BF7328">
        <w:t>This guide is a supplement to the GeoPIXE manual to cater for Maia-</w:t>
      </w:r>
      <w:r>
        <w:t>384</w:t>
      </w:r>
      <w:r w:rsidRPr="00BF7328">
        <w:t xml:space="preserve"> SXRF image </w:t>
      </w:r>
      <w:r w:rsidRPr="00A16C67">
        <w:t>data</w:t>
      </w:r>
      <w:r w:rsidRPr="00297094">
        <w:t xml:space="preserve">. </w:t>
      </w:r>
      <w:r w:rsidR="00977707">
        <w:t xml:space="preserve">More up to data worked examples relating to Maia calibration can be found in the </w:t>
      </w:r>
      <w:r w:rsidR="00315254">
        <w:t>“</w:t>
      </w:r>
      <w:r w:rsidR="00315254" w:rsidRPr="00315254">
        <w:rPr>
          <w:b/>
        </w:rPr>
        <w:t>GeoPIXE Worked Example Notes.pdf</w:t>
      </w:r>
      <w:r w:rsidR="00315254">
        <w:t xml:space="preserve">” </w:t>
      </w:r>
      <w:r w:rsidR="00977707">
        <w:t>in the “</w:t>
      </w:r>
      <w:proofErr w:type="spellStart"/>
      <w:r w:rsidR="00977707">
        <w:t>geopixe</w:t>
      </w:r>
      <w:proofErr w:type="spellEnd"/>
      <w:r w:rsidR="00977707">
        <w:t>/Help” directory.</w:t>
      </w:r>
    </w:p>
    <w:p w14:paraId="6F6CF2B2" w14:textId="77777777" w:rsidR="006C0A1A" w:rsidRDefault="00A84EBD" w:rsidP="006C0A1A">
      <w:pPr>
        <w:pStyle w:val="Heading2"/>
      </w:pPr>
      <w:r>
        <w:br w:type="page"/>
      </w:r>
      <w:bookmarkStart w:id="14" w:name="_Toc208917317"/>
      <w:r w:rsidR="006C0A1A">
        <w:lastRenderedPageBreak/>
        <w:t>Overview</w:t>
      </w:r>
      <w:bookmarkEnd w:id="14"/>
    </w:p>
    <w:p w14:paraId="41A78E7A" w14:textId="77777777" w:rsidR="00A87D9C" w:rsidRDefault="006C0A1A" w:rsidP="006C0A1A">
      <w:r>
        <w:t>The figure below provides an overview of the major Maia system components</w:t>
      </w:r>
      <w:r w:rsidR="00796FB6">
        <w:t xml:space="preserve">. The Safe Operating Procedures section provides brief notes of system set-up and operating rules. This is followed by more detailed notes on the </w:t>
      </w:r>
      <w:r w:rsidR="00467320">
        <w:t xml:space="preserve">data processing pipeline and the </w:t>
      </w:r>
      <w:r w:rsidR="00796FB6">
        <w:t xml:space="preserve">use of the </w:t>
      </w:r>
      <w:r w:rsidR="00796FB6" w:rsidRPr="00796FB6">
        <w:rPr>
          <w:i/>
        </w:rPr>
        <w:t xml:space="preserve">Maia Control </w:t>
      </w:r>
      <w:r w:rsidR="00796FB6">
        <w:t>program.</w:t>
      </w:r>
    </w:p>
    <w:p w14:paraId="5411A2E1" w14:textId="77777777" w:rsidR="00A87D9C" w:rsidRDefault="00A87D9C" w:rsidP="006C0A1A"/>
    <w:p w14:paraId="43A2734C" w14:textId="77777777" w:rsidR="006C0A1A" w:rsidRDefault="00A87D9C" w:rsidP="006C0A1A">
      <w:r>
        <w:t>Modules in the</w:t>
      </w:r>
      <w:r w:rsidRPr="00A87D9C">
        <w:t xml:space="preserve"> </w:t>
      </w:r>
      <w:r>
        <w:t>detector head (orange boxes):</w:t>
      </w:r>
    </w:p>
    <w:p w14:paraId="4A2DF11E" w14:textId="77777777" w:rsidR="00A87D9C" w:rsidRDefault="00A87D9C" w:rsidP="00A87D9C">
      <w:pPr>
        <w:numPr>
          <w:ilvl w:val="0"/>
          <w:numId w:val="15"/>
        </w:numPr>
      </w:pPr>
      <w:r w:rsidRPr="00796FB6">
        <w:rPr>
          <w:b/>
        </w:rPr>
        <w:t>Maia</w:t>
      </w:r>
      <w:r>
        <w:t>: the detector array</w:t>
      </w:r>
    </w:p>
    <w:p w14:paraId="5F87E2D0" w14:textId="77777777" w:rsidR="00A87D9C" w:rsidRDefault="00A87D9C" w:rsidP="00A87D9C">
      <w:pPr>
        <w:numPr>
          <w:ilvl w:val="0"/>
          <w:numId w:val="15"/>
        </w:numPr>
      </w:pPr>
      <w:r w:rsidRPr="00A87D9C">
        <w:rPr>
          <w:b/>
        </w:rPr>
        <w:t>DAM</w:t>
      </w:r>
      <w:r>
        <w:t xml:space="preserve"> (detector analogue module): is the board in the Maia vacuum chamber carrying the pulse processing ASICs HERMES (32 channel pre-amp quasi-Gaussian shapers) and SCEPTER (32 channel pulse capture, derandomizer).</w:t>
      </w:r>
      <w:r w:rsidR="00796FB6">
        <w:t xml:space="preserve"> It receives signals from the Maia array for pulse amplitude, related to energy (E), and time-over-threshold (T)</w:t>
      </w:r>
      <w:r w:rsidR="00692DFB">
        <w:t>.</w:t>
      </w:r>
    </w:p>
    <w:p w14:paraId="7B153A5F" w14:textId="77777777" w:rsidR="00A87D9C" w:rsidRDefault="00A87D9C" w:rsidP="00A87D9C">
      <w:pPr>
        <w:numPr>
          <w:ilvl w:val="0"/>
          <w:numId w:val="15"/>
        </w:numPr>
      </w:pPr>
      <w:r w:rsidRPr="00A87D9C">
        <w:rPr>
          <w:b/>
        </w:rPr>
        <w:t>DDM</w:t>
      </w:r>
      <w:r>
        <w:t xml:space="preserve"> (digital detector module): is the board in the Maia detector module carrying the ADCs for </w:t>
      </w:r>
      <w:r w:rsidR="00796FB6">
        <w:t xml:space="preserve">digitizing </w:t>
      </w:r>
      <w:r>
        <w:t>the E and T signals</w:t>
      </w:r>
      <w:r w:rsidR="00796FB6">
        <w:t xml:space="preserve"> </w:t>
      </w:r>
      <w:r w:rsidR="00692DFB" w:rsidRPr="00692DFB">
        <w:t xml:space="preserve">and </w:t>
      </w:r>
      <w:r w:rsidR="00202204">
        <w:t xml:space="preserve">an FPGA to package them for </w:t>
      </w:r>
      <w:r w:rsidR="00692DFB" w:rsidRPr="00692DFB">
        <w:t>transmi</w:t>
      </w:r>
      <w:r w:rsidR="00202204">
        <w:t>ssion</w:t>
      </w:r>
      <w:r w:rsidR="00692DFB" w:rsidRPr="00692DFB">
        <w:t xml:space="preserve"> to the HYMOD </w:t>
      </w:r>
      <w:r w:rsidR="00202204">
        <w:t xml:space="preserve">processor </w:t>
      </w:r>
      <w:r w:rsidR="00692DFB" w:rsidRPr="00692DFB">
        <w:t>through an optic fibre link</w:t>
      </w:r>
      <w:r w:rsidR="00692DFB">
        <w:t>.</w:t>
      </w:r>
    </w:p>
    <w:p w14:paraId="786D5588" w14:textId="77777777" w:rsidR="00A87D9C" w:rsidRDefault="00A87D9C" w:rsidP="00A87D9C">
      <w:pPr>
        <w:numPr>
          <w:ilvl w:val="0"/>
          <w:numId w:val="15"/>
        </w:numPr>
      </w:pPr>
      <w:r w:rsidRPr="00A87D9C">
        <w:rPr>
          <w:b/>
        </w:rPr>
        <w:t>DBPM</w:t>
      </w:r>
      <w:r>
        <w:t xml:space="preserve"> (</w:t>
      </w:r>
      <w:r w:rsidR="00F73CE1">
        <w:t>Detector Bias-Peltier Module</w:t>
      </w:r>
      <w:r>
        <w:t>): is the board in the Maia detector module carrying the Peltier cooling and bias drivers.</w:t>
      </w:r>
    </w:p>
    <w:p w14:paraId="15772889" w14:textId="77777777" w:rsidR="00A87D9C" w:rsidRDefault="00A87D9C" w:rsidP="00A87D9C"/>
    <w:p w14:paraId="175AD96D" w14:textId="77777777" w:rsidR="00A87D9C" w:rsidRDefault="00A87D9C" w:rsidP="00A87D9C">
      <w:r>
        <w:t>Modules in the Maia processing rack (</w:t>
      </w:r>
      <w:r w:rsidR="005A4E9E">
        <w:t xml:space="preserve">located </w:t>
      </w:r>
      <w:r>
        <w:t>outside the hutch</w:t>
      </w:r>
      <w:r w:rsidR="005A4E9E">
        <w:t xml:space="preserve"> and connected via an optical link to the detector head</w:t>
      </w:r>
      <w:r>
        <w:t>; yellow boxes):</w:t>
      </w:r>
    </w:p>
    <w:p w14:paraId="1353F348" w14:textId="77777777" w:rsidR="00A87D9C" w:rsidRDefault="00A87D9C" w:rsidP="00A87D9C">
      <w:pPr>
        <w:numPr>
          <w:ilvl w:val="0"/>
          <w:numId w:val="16"/>
        </w:numPr>
      </w:pPr>
      <w:r w:rsidRPr="00A87D9C">
        <w:rPr>
          <w:b/>
        </w:rPr>
        <w:t>HYMOD</w:t>
      </w:r>
      <w:r>
        <w:t>: the FPGA based real-time processing board that executes the data-flow pipeline.</w:t>
      </w:r>
    </w:p>
    <w:p w14:paraId="16A8CBFA" w14:textId="77777777" w:rsidR="005A4E9E" w:rsidRDefault="00A87D9C" w:rsidP="005A4E9E">
      <w:pPr>
        <w:numPr>
          <w:ilvl w:val="0"/>
          <w:numId w:val="16"/>
        </w:numPr>
      </w:pPr>
      <w:r w:rsidRPr="00A87D9C">
        <w:rPr>
          <w:b/>
        </w:rPr>
        <w:t>Kandinski</w:t>
      </w:r>
      <w:r>
        <w:t>: the Maia supervisor program that runs in the HYMOD coprocessor.</w:t>
      </w:r>
      <w:r w:rsidR="00467320">
        <w:t xml:space="preserve"> It provides a socket interface for EPICS control and read-back via the </w:t>
      </w:r>
      <w:r w:rsidR="00467320" w:rsidRPr="00467320">
        <w:rPr>
          <w:i/>
        </w:rPr>
        <w:t>Maia Control</w:t>
      </w:r>
      <w:r w:rsidR="000F12BF">
        <w:t xml:space="preserve"> GUI.</w:t>
      </w:r>
    </w:p>
    <w:p w14:paraId="64A5FFD9" w14:textId="77777777" w:rsidR="006C0A1A" w:rsidRDefault="00BA4790" w:rsidP="006C0A1A">
      <w:pPr>
        <w:ind w:left="340"/>
      </w:pPr>
      <w:r>
        <w:pict w14:anchorId="6E47DAB9">
          <v:shape id="_x0000_i1026" type="#_x0000_t75" style="width:421.15pt;height:380.4pt">
            <v:imagedata r:id="rId9" o:title="Maia-layout" croptop="254f" cropbottom="254f" cropleft="229f" cropright="229f"/>
          </v:shape>
        </w:pict>
      </w:r>
    </w:p>
    <w:p w14:paraId="4F55135B" w14:textId="77777777" w:rsidR="006C0A1A" w:rsidRPr="00620FE9" w:rsidRDefault="006C0A1A" w:rsidP="006C0A1A">
      <w:pPr>
        <w:ind w:left="340"/>
        <w:rPr>
          <w:i/>
        </w:rPr>
      </w:pPr>
      <w:r w:rsidRPr="00620FE9">
        <w:rPr>
          <w:i/>
        </w:rPr>
        <w:t>Overview of the Maia system (this diagram is also available on the “System Layout” tab of the Maia Detector Setup window of the Maia Control GUI).</w:t>
      </w:r>
      <w:r w:rsidR="00315254">
        <w:rPr>
          <w:i/>
        </w:rPr>
        <w:t xml:space="preserve"> Some systems will implement an alternative to the Epics IOC (e.g. Tango, Spec) to push/pull parameters into/from the Kandinski socket interface.</w:t>
      </w:r>
    </w:p>
    <w:p w14:paraId="0DD456A4" w14:textId="77777777" w:rsidR="006C0A1A" w:rsidRDefault="006C0A1A" w:rsidP="006C0A1A"/>
    <w:p w14:paraId="260C771E" w14:textId="77777777" w:rsidR="00796FB6" w:rsidRDefault="00796FB6" w:rsidP="00796FB6">
      <w:r>
        <w:lastRenderedPageBreak/>
        <w:t xml:space="preserve">Software modules residing on the </w:t>
      </w:r>
      <w:r w:rsidR="00202204">
        <w:t>beamline or file server</w:t>
      </w:r>
      <w:r>
        <w:t xml:space="preserve"> Linux workstation</w:t>
      </w:r>
      <w:r w:rsidR="00202204">
        <w:t>s</w:t>
      </w:r>
      <w:r>
        <w:t xml:space="preserve"> (pink boxes):</w:t>
      </w:r>
    </w:p>
    <w:p w14:paraId="474293D0" w14:textId="7ADF24A0" w:rsidR="00796FB6" w:rsidRDefault="00796FB6" w:rsidP="00796FB6">
      <w:pPr>
        <w:numPr>
          <w:ilvl w:val="0"/>
          <w:numId w:val="17"/>
        </w:numPr>
      </w:pPr>
      <w:proofErr w:type="spellStart"/>
      <w:r w:rsidRPr="005A4E9E">
        <w:rPr>
          <w:b/>
        </w:rPr>
        <w:t>csiro</w:t>
      </w:r>
      <w:proofErr w:type="spellEnd"/>
      <w:r w:rsidRPr="005A4E9E">
        <w:rPr>
          <w:b/>
        </w:rPr>
        <w:t>-blogd</w:t>
      </w:r>
      <w:r>
        <w:t>: A logging server that writes data records to disk and serve</w:t>
      </w:r>
      <w:r w:rsidR="00D31203">
        <w:t>s</w:t>
      </w:r>
      <w:r>
        <w:t xml:space="preserve"> out data records on request to clients (e.g. the Maia Control GUI).</w:t>
      </w:r>
    </w:p>
    <w:p w14:paraId="602D6B33" w14:textId="77777777" w:rsidR="00796FB6" w:rsidRDefault="00796FB6" w:rsidP="00796FB6">
      <w:pPr>
        <w:numPr>
          <w:ilvl w:val="0"/>
          <w:numId w:val="17"/>
        </w:numPr>
      </w:pPr>
      <w:r>
        <w:rPr>
          <w:b/>
        </w:rPr>
        <w:t>EPICS IOC</w:t>
      </w:r>
      <w:r w:rsidRPr="00796FB6">
        <w:t>:</w:t>
      </w:r>
      <w:r>
        <w:t xml:space="preserve"> Control IOC running on the beamline EPICS system to control Maia and provide Maia with parameters it needs for </w:t>
      </w:r>
      <w:proofErr w:type="spellStart"/>
      <w:r>
        <w:t>pixellation</w:t>
      </w:r>
      <w:proofErr w:type="spellEnd"/>
      <w:r>
        <w:t xml:space="preserve"> of images during scanning.</w:t>
      </w:r>
      <w:r w:rsidR="00315254">
        <w:t xml:space="preserve"> </w:t>
      </w:r>
      <w:r w:rsidR="00315254">
        <w:rPr>
          <w:i/>
        </w:rPr>
        <w:t>Some systems will implement an alternative to the Epics IOC (e.g. Tango, Spec) to push/pull parameters into/from the Kandinski socket interface.</w:t>
      </w:r>
    </w:p>
    <w:p w14:paraId="49767F29" w14:textId="77777777" w:rsidR="00796FB6" w:rsidRDefault="00796FB6" w:rsidP="00796FB6">
      <w:pPr>
        <w:numPr>
          <w:ilvl w:val="0"/>
          <w:numId w:val="17"/>
        </w:numPr>
      </w:pPr>
      <w:proofErr w:type="spellStart"/>
      <w:r w:rsidRPr="005A4E9E">
        <w:rPr>
          <w:b/>
        </w:rPr>
        <w:t>varsh</w:t>
      </w:r>
      <w:proofErr w:type="spellEnd"/>
      <w:r>
        <w:t xml:space="preserve">: A low level command driven control program. This is </w:t>
      </w:r>
      <w:r w:rsidRPr="005A4E9E">
        <w:rPr>
          <w:b/>
        </w:rPr>
        <w:t>NOT FOR USERS</w:t>
      </w:r>
      <w:r>
        <w:t>; users should use the</w:t>
      </w:r>
      <w:r w:rsidRPr="005A4E9E">
        <w:rPr>
          <w:i/>
        </w:rPr>
        <w:t xml:space="preserve"> Maia Control</w:t>
      </w:r>
      <w:r>
        <w:t xml:space="preserve"> GUI.</w:t>
      </w:r>
      <w:r w:rsidR="00467320">
        <w:t xml:space="preserve"> It is used by </w:t>
      </w:r>
      <w:r w:rsidR="00315254">
        <w:t>beamline</w:t>
      </w:r>
      <w:r w:rsidR="00467320">
        <w:t xml:space="preserve"> personnel for direct access to Maia registers. </w:t>
      </w:r>
      <w:r w:rsidR="00467320" w:rsidRPr="00315254">
        <w:rPr>
          <w:b/>
        </w:rPr>
        <w:t xml:space="preserve">Direct access to Maia via </w:t>
      </w:r>
      <w:proofErr w:type="spellStart"/>
      <w:r w:rsidR="00467320" w:rsidRPr="00315254">
        <w:rPr>
          <w:b/>
          <w:i/>
        </w:rPr>
        <w:t>varsh</w:t>
      </w:r>
      <w:proofErr w:type="spellEnd"/>
      <w:r w:rsidR="00467320" w:rsidRPr="00315254">
        <w:rPr>
          <w:b/>
        </w:rPr>
        <w:t xml:space="preserve"> may cause damage to the detector and should not be used by users.</w:t>
      </w:r>
    </w:p>
    <w:p w14:paraId="61F9167E" w14:textId="77777777" w:rsidR="00796FB6" w:rsidRDefault="00796FB6" w:rsidP="005A4E9E"/>
    <w:p w14:paraId="2BE0CE5F" w14:textId="77777777" w:rsidR="005A4E9E" w:rsidRDefault="005A4E9E" w:rsidP="005A4E9E">
      <w:r>
        <w:t>Software modules running on a beamline computer (Windows or Linux</w:t>
      </w:r>
      <w:r w:rsidR="00202204">
        <w:t>)</w:t>
      </w:r>
      <w:r>
        <w:t>:</w:t>
      </w:r>
    </w:p>
    <w:p w14:paraId="6A59C9E2" w14:textId="77777777" w:rsidR="005A4E9E" w:rsidRDefault="005A4E9E" w:rsidP="005A4E9E">
      <w:pPr>
        <w:numPr>
          <w:ilvl w:val="0"/>
          <w:numId w:val="18"/>
        </w:numPr>
      </w:pPr>
      <w:r w:rsidRPr="00796FB6">
        <w:rPr>
          <w:b/>
          <w:i/>
        </w:rPr>
        <w:t>Maia Control</w:t>
      </w:r>
      <w:r w:rsidRPr="00796FB6">
        <w:rPr>
          <w:b/>
        </w:rPr>
        <w:t xml:space="preserve"> GUI</w:t>
      </w:r>
      <w:r>
        <w:t xml:space="preserve">: IDL program that provides </w:t>
      </w:r>
      <w:r w:rsidR="00E01E78">
        <w:t xml:space="preserve">the </w:t>
      </w:r>
      <w:r>
        <w:t xml:space="preserve">main user interface for </w:t>
      </w:r>
      <w:r w:rsidR="00796FB6">
        <w:t>setting up</w:t>
      </w:r>
      <w:r>
        <w:t xml:space="preserve"> Maia</w:t>
      </w:r>
      <w:r w:rsidR="00796FB6">
        <w:t xml:space="preserve"> and for monitoring Maia operation.</w:t>
      </w:r>
    </w:p>
    <w:p w14:paraId="11A2C5DC" w14:textId="3BCEF3A8" w:rsidR="00796FB6" w:rsidRDefault="00796FB6" w:rsidP="005A4E9E">
      <w:pPr>
        <w:numPr>
          <w:ilvl w:val="0"/>
          <w:numId w:val="18"/>
        </w:numPr>
      </w:pPr>
      <w:r>
        <w:rPr>
          <w:b/>
          <w:i/>
        </w:rPr>
        <w:t>GeoPIXE</w:t>
      </w:r>
      <w:r w:rsidRPr="00796FB6">
        <w:t>:</w:t>
      </w:r>
      <w:r>
        <w:t xml:space="preserve"> IDL program for off-line data reduction and occasional generation of </w:t>
      </w:r>
      <w:r w:rsidR="00D31203">
        <w:t xml:space="preserve">calibration </w:t>
      </w:r>
      <w:r>
        <w:t xml:space="preserve">parameter files for input into </w:t>
      </w:r>
      <w:r w:rsidRPr="00796FB6">
        <w:rPr>
          <w:i/>
        </w:rPr>
        <w:t>Maia Control</w:t>
      </w:r>
      <w:r>
        <w:t>.</w:t>
      </w:r>
    </w:p>
    <w:p w14:paraId="2C8D4BD6" w14:textId="77777777" w:rsidR="00426338" w:rsidRDefault="00426338" w:rsidP="00426338">
      <w:pPr>
        <w:ind w:left="0"/>
      </w:pPr>
    </w:p>
    <w:p w14:paraId="43A30C16" w14:textId="77777777" w:rsidR="00821DC2" w:rsidRDefault="00821DC2" w:rsidP="00426338">
      <w:pPr>
        <w:pStyle w:val="Heading2"/>
      </w:pPr>
      <w:bookmarkStart w:id="15" w:name="_Toc208917318"/>
      <w:r>
        <w:t>Installation Notes</w:t>
      </w:r>
      <w:bookmarkEnd w:id="15"/>
    </w:p>
    <w:p w14:paraId="61137C6F" w14:textId="77777777" w:rsidR="00821DC2" w:rsidRPr="00821DC2" w:rsidRDefault="00821DC2" w:rsidP="00821DC2">
      <w:pPr>
        <w:rPr>
          <w:i/>
        </w:rPr>
      </w:pPr>
      <w:r w:rsidRPr="00821DC2">
        <w:rPr>
          <w:i/>
        </w:rPr>
        <w:t>These notes provide a basic check-list indicating the interconnected components. See the Maia documentation for details.</w:t>
      </w:r>
    </w:p>
    <w:p w14:paraId="4399A35D" w14:textId="77777777" w:rsidR="00163EBC" w:rsidRDefault="00163EBC" w:rsidP="00163EBC">
      <w:pPr>
        <w:ind w:left="0"/>
      </w:pPr>
    </w:p>
    <w:p w14:paraId="781CF5FB" w14:textId="77777777" w:rsidR="00CD4EC7" w:rsidRDefault="00CD4EC7" w:rsidP="00163EBC">
      <w:pPr>
        <w:ind w:left="0"/>
      </w:pPr>
    </w:p>
    <w:p w14:paraId="0A159E2A" w14:textId="77777777" w:rsidR="00163EBC" w:rsidRDefault="00163EBC" w:rsidP="004F5F4C">
      <w:r>
        <w:t>The entire Maia system pictured above is accommodated across 2 or 3 nodes.</w:t>
      </w:r>
    </w:p>
    <w:p w14:paraId="7A616E05" w14:textId="77777777" w:rsidR="00CD4EC7" w:rsidRDefault="00CD4EC7" w:rsidP="004F5F4C"/>
    <w:p w14:paraId="06C6C1F0" w14:textId="77777777" w:rsidR="00CD4EC7" w:rsidRDefault="00BA4790" w:rsidP="00CD4EC7">
      <w:pPr>
        <w:ind w:left="0"/>
      </w:pPr>
      <w:r>
        <w:rPr>
          <w:noProof/>
          <w:snapToGrid/>
          <w:lang w:eastAsia="en-AU"/>
        </w:rPr>
        <w:pict w14:anchorId="559EE723">
          <v:shape id="Picture 1" o:spid="_x0000_i1027" type="#_x0000_t75" style="width:523pt;height:371.55pt;visibility:visible">
            <v:imagedata r:id="rId10" o:title="" croptop="10495f" cropbottom="9831f" cropleft="17756f" cropright="8231f"/>
          </v:shape>
        </w:pict>
      </w:r>
    </w:p>
    <w:p w14:paraId="120ABB14" w14:textId="77777777" w:rsidR="00D54F67" w:rsidRDefault="00D54F67" w:rsidP="004F5F4C">
      <w:pPr>
        <w:pStyle w:val="Heading3"/>
      </w:pPr>
      <w:bookmarkStart w:id="16" w:name="_Toc208917319"/>
      <w:r>
        <w:t>HYMOD:</w:t>
      </w:r>
      <w:bookmarkEnd w:id="16"/>
    </w:p>
    <w:p w14:paraId="40B7AC28" w14:textId="77777777" w:rsidR="00D54F67" w:rsidRDefault="00D54F67" w:rsidP="00D54F67">
      <w:pPr>
        <w:numPr>
          <w:ilvl w:val="1"/>
          <w:numId w:val="43"/>
        </w:numPr>
      </w:pPr>
      <w:r>
        <w:t xml:space="preserve">The HYMOD FPGA processor has a coprocessor running Linux. </w:t>
      </w:r>
      <w:r w:rsidR="00163EBC">
        <w:t>HYMOD has two Ethernet ports: (</w:t>
      </w:r>
      <w:proofErr w:type="spellStart"/>
      <w:r w:rsidR="00163EBC">
        <w:t>i</w:t>
      </w:r>
      <w:proofErr w:type="spellEnd"/>
      <w:r w:rsidR="00163EBC">
        <w:t>) eth0 typically connects to the beamline network and is used for client traffic, and (ii) eth1 provides a</w:t>
      </w:r>
      <w:r w:rsidR="00315254">
        <w:t xml:space="preserve">n </w:t>
      </w:r>
      <w:r w:rsidR="00315254">
        <w:lastRenderedPageBreak/>
        <w:t>optional</w:t>
      </w:r>
      <w:r w:rsidR="00163EBC">
        <w:t xml:space="preserve"> dedicated Ethernet link between the HYMOD Linux coprocessor and the file server running the blogd event logging daemon.</w:t>
      </w:r>
      <w:r w:rsidR="0026244E">
        <w:t xml:space="preserve"> The main service running on the HYMOD Linux processor is:</w:t>
      </w:r>
    </w:p>
    <w:p w14:paraId="615455B8" w14:textId="77777777" w:rsidR="0026244E" w:rsidRDefault="0026244E" w:rsidP="0026244E">
      <w:pPr>
        <w:ind w:left="1931"/>
      </w:pPr>
    </w:p>
    <w:p w14:paraId="7B694FDA" w14:textId="77777777" w:rsidR="0026244E" w:rsidRDefault="0026244E" w:rsidP="00D54F67">
      <w:pPr>
        <w:numPr>
          <w:ilvl w:val="1"/>
          <w:numId w:val="43"/>
        </w:numPr>
      </w:pPr>
      <w:r>
        <w:t>Kandinski:</w:t>
      </w:r>
    </w:p>
    <w:p w14:paraId="12296080" w14:textId="77777777" w:rsidR="00497B22" w:rsidRDefault="0026244E" w:rsidP="004F5F4C">
      <w:pPr>
        <w:numPr>
          <w:ilvl w:val="2"/>
          <w:numId w:val="43"/>
        </w:numPr>
      </w:pPr>
      <w:r>
        <w:t>Kandinski runs to handle Maia control and service requests via a socket connection from clients running on other nodes. These clients include: (</w:t>
      </w:r>
      <w:proofErr w:type="spellStart"/>
      <w:r>
        <w:t>i</w:t>
      </w:r>
      <w:proofErr w:type="spellEnd"/>
      <w:r>
        <w:t xml:space="preserve">) Maia Control, which provides a GUI interface to Kandinski and Maia, (ii) </w:t>
      </w:r>
      <w:proofErr w:type="spellStart"/>
      <w:r>
        <w:t>varsh</w:t>
      </w:r>
      <w:proofErr w:type="spellEnd"/>
      <w:r>
        <w:t>, which provides a low-level access to internal Kandinski variables via a command driven console</w:t>
      </w:r>
      <w:r w:rsidR="00202204">
        <w:t>, and (iii) an EPICS or Tango IOC</w:t>
      </w:r>
      <w:r>
        <w:t>. Kandinski maintains a copy of all variables reflecting: (</w:t>
      </w:r>
      <w:proofErr w:type="spellStart"/>
      <w:r>
        <w:t>i</w:t>
      </w:r>
      <w:proofErr w:type="spellEnd"/>
      <w:r>
        <w:t>) DAM parameters for the ASICS HERMES and SCEPTER, (ii) DBPM parameters for Peltier and bias, (iii) DDM parameters for ADC control and (iv) parameters for the FPGA processing pipeline.</w:t>
      </w:r>
    </w:p>
    <w:p w14:paraId="5867BD2E" w14:textId="77777777" w:rsidR="00163EBC" w:rsidRDefault="00163EBC" w:rsidP="004F5F4C">
      <w:pPr>
        <w:pStyle w:val="Heading3"/>
      </w:pPr>
      <w:bookmarkStart w:id="17" w:name="_Toc208917320"/>
      <w:r>
        <w:t>Beamline GUI computer:</w:t>
      </w:r>
      <w:bookmarkEnd w:id="17"/>
    </w:p>
    <w:p w14:paraId="1ED16DC5" w14:textId="6D39ABF1" w:rsidR="00163EBC" w:rsidRDefault="00163EBC" w:rsidP="00163EBC">
      <w:pPr>
        <w:numPr>
          <w:ilvl w:val="1"/>
          <w:numId w:val="43"/>
        </w:numPr>
      </w:pPr>
      <w:r>
        <w:t>One of the beamline computers</w:t>
      </w:r>
      <w:r w:rsidR="00D31203">
        <w:t xml:space="preserve"> </w:t>
      </w:r>
      <w:r>
        <w:t>can act as a host for clients to access Maia. These include:</w:t>
      </w:r>
    </w:p>
    <w:p w14:paraId="636CF329" w14:textId="77777777" w:rsidR="00497B22" w:rsidRDefault="00497B22" w:rsidP="00497B22">
      <w:pPr>
        <w:ind w:left="1211"/>
      </w:pPr>
    </w:p>
    <w:p w14:paraId="65B94881" w14:textId="77777777" w:rsidR="00D54F67" w:rsidRDefault="00D54F67" w:rsidP="00163EBC">
      <w:pPr>
        <w:numPr>
          <w:ilvl w:val="1"/>
          <w:numId w:val="43"/>
        </w:numPr>
      </w:pPr>
      <w:r>
        <w:t>Maia Control:</w:t>
      </w:r>
    </w:p>
    <w:p w14:paraId="101F6A30" w14:textId="7FDE25E7" w:rsidR="00D54F67" w:rsidRDefault="00D54F67" w:rsidP="00163EBC">
      <w:pPr>
        <w:numPr>
          <w:ilvl w:val="2"/>
          <w:numId w:val="43"/>
        </w:numPr>
      </w:pPr>
      <w:r>
        <w:t>An IDL GUI program providing a real-time view of Maia parameters, event data (such as spectra and images) and methods for set-up and calibration of the processing pipeline. Multiple Maia Control clients can be run on various Linux or Windows computers on the local beamline network</w:t>
      </w:r>
      <w:r w:rsidR="00D31203">
        <w:t>. However, avoid running two instances of Maia Control on one node connected to a single Maia</w:t>
      </w:r>
      <w:r>
        <w:t>.</w:t>
      </w:r>
      <w:r w:rsidR="00163EBC">
        <w:t xml:space="preserve"> This GUI is used by beamline staff for Maia set-up and calibration, and by users for some operations, such as establishing Throttle vectors</w:t>
      </w:r>
      <w:r w:rsidR="0026244E">
        <w:t xml:space="preserve"> or setting a refined DA real-time imaging matrix</w:t>
      </w:r>
      <w:r w:rsidR="00163EBC">
        <w:t>.</w:t>
      </w:r>
    </w:p>
    <w:p w14:paraId="290DF30C" w14:textId="0EB1541D" w:rsidR="004D58B5" w:rsidRDefault="00D31203" w:rsidP="004D58B5">
      <w:pPr>
        <w:numPr>
          <w:ilvl w:val="2"/>
          <w:numId w:val="43"/>
        </w:numPr>
      </w:pPr>
      <w:r w:rsidRPr="00D31203">
        <w:t xml:space="preserve">On startup, </w:t>
      </w:r>
      <w:r w:rsidR="00E85BAD" w:rsidRPr="00E85BAD">
        <w:rPr>
          <w:i/>
          <w:iCs/>
        </w:rPr>
        <w:t>Maia Control</w:t>
      </w:r>
      <w:r w:rsidR="00E85BAD">
        <w:t xml:space="preserve"> will select from any config files it finds (extension: </w:t>
      </w:r>
      <w:proofErr w:type="gramStart"/>
      <w:r w:rsidR="00E85BAD">
        <w:t>“.</w:t>
      </w:r>
      <w:proofErr w:type="spellStart"/>
      <w:r w:rsidR="00E85BAD">
        <w:t>Maia.conf</w:t>
      </w:r>
      <w:proofErr w:type="spellEnd"/>
      <w:proofErr w:type="gramEnd"/>
      <w:r w:rsidR="00E85BAD">
        <w:t xml:space="preserve">”) in the user’s </w:t>
      </w:r>
      <w:proofErr w:type="gramStart"/>
      <w:r w:rsidR="00E85BAD">
        <w:t>home .</w:t>
      </w:r>
      <w:proofErr w:type="spellStart"/>
      <w:r w:rsidR="00E85BAD">
        <w:t>geopixe</w:t>
      </w:r>
      <w:proofErr w:type="spellEnd"/>
      <w:proofErr w:type="gramEnd"/>
      <w:r w:rsidR="00E85BAD">
        <w:t xml:space="preserve"> directory. This file specifies the IP/Port for the Maia (Kandinski) socket </w:t>
      </w:r>
      <w:r w:rsidR="00062795">
        <w:t xml:space="preserve">to HYMOD </w:t>
      </w:r>
      <w:r w:rsidR="00E85BAD">
        <w:t>and the IP/Port for the blogger</w:t>
      </w:r>
      <w:r w:rsidR="00062795">
        <w:t xml:space="preserve"> data logging process</w:t>
      </w:r>
      <w:r w:rsidR="00E85BAD">
        <w:t>.</w:t>
      </w:r>
      <w:r w:rsidR="006208CF">
        <w:t xml:space="preserve"> </w:t>
      </w:r>
    </w:p>
    <w:p w14:paraId="015339E4" w14:textId="0478FFE6" w:rsidR="00E85BAD" w:rsidRDefault="006208CF" w:rsidP="00163EBC">
      <w:pPr>
        <w:numPr>
          <w:ilvl w:val="2"/>
          <w:numId w:val="43"/>
        </w:numPr>
      </w:pPr>
      <w:r>
        <w:t xml:space="preserve">An example of lines in </w:t>
      </w:r>
      <w:proofErr w:type="gramStart"/>
      <w:r>
        <w:t>a .</w:t>
      </w:r>
      <w:proofErr w:type="spellStart"/>
      <w:proofErr w:type="gramEnd"/>
      <w:r>
        <w:t>Maia.conf</w:t>
      </w:r>
      <w:proofErr w:type="spellEnd"/>
      <w:r>
        <w:t xml:space="preserve"> file</w:t>
      </w:r>
      <w:r w:rsidR="004D58B5">
        <w:t xml:space="preserve"> …</w:t>
      </w:r>
    </w:p>
    <w:p w14:paraId="1FD29A06" w14:textId="77777777" w:rsidR="004D58B5" w:rsidRDefault="004D58B5" w:rsidP="004D58B5">
      <w:pPr>
        <w:pStyle w:val="ListParagraph"/>
      </w:pPr>
    </w:p>
    <w:p w14:paraId="1E77AB0C" w14:textId="77777777" w:rsidR="004D58B5" w:rsidRPr="004D58B5" w:rsidRDefault="004D58B5" w:rsidP="004D58B5">
      <w:pPr>
        <w:ind w:left="720"/>
        <w:rPr>
          <w:rFonts w:ascii="Courier New" w:hAnsi="Courier New" w:cs="Courier New"/>
        </w:rPr>
      </w:pPr>
      <w:r w:rsidRPr="004D58B5">
        <w:rPr>
          <w:rFonts w:ascii="Courier New" w:hAnsi="Courier New" w:cs="Courier New"/>
        </w:rPr>
        <w:t>#</w:t>
      </w:r>
      <w:r w:rsidRPr="004D58B5">
        <w:rPr>
          <w:rFonts w:ascii="Courier New" w:hAnsi="Courier New" w:cs="Courier New"/>
        </w:rPr>
        <w:tab/>
        <w:t>Maia 384/96 real-time detector set-up (only needed with a Maia detector)</w:t>
      </w:r>
    </w:p>
    <w:p w14:paraId="6FE99EE8" w14:textId="77777777" w:rsidR="004D58B5" w:rsidRPr="004D58B5" w:rsidRDefault="004D58B5" w:rsidP="004D58B5">
      <w:pPr>
        <w:ind w:left="720"/>
        <w:rPr>
          <w:rFonts w:ascii="Courier New" w:hAnsi="Courier New" w:cs="Courier New"/>
        </w:rPr>
      </w:pPr>
      <w:r w:rsidRPr="004D58B5">
        <w:rPr>
          <w:rFonts w:ascii="Courier New" w:hAnsi="Courier New" w:cs="Courier New"/>
        </w:rPr>
        <w:t>#</w:t>
      </w:r>
    </w:p>
    <w:p w14:paraId="70822948" w14:textId="77777777" w:rsidR="004D58B5" w:rsidRPr="004D58B5" w:rsidRDefault="004D58B5" w:rsidP="004D58B5">
      <w:pPr>
        <w:ind w:left="720"/>
        <w:rPr>
          <w:rFonts w:ascii="Courier New" w:hAnsi="Courier New" w:cs="Courier New"/>
        </w:rPr>
      </w:pPr>
      <w:r w:rsidRPr="004D58B5">
        <w:rPr>
          <w:rFonts w:ascii="Courier New" w:hAnsi="Courier New" w:cs="Courier New"/>
        </w:rPr>
        <w:t># defaults</w:t>
      </w:r>
    </w:p>
    <w:p w14:paraId="4C76AADD" w14:textId="77777777" w:rsidR="004D58B5" w:rsidRPr="004D58B5" w:rsidRDefault="004D58B5" w:rsidP="004D58B5">
      <w:pPr>
        <w:ind w:left="720"/>
        <w:rPr>
          <w:rFonts w:ascii="Courier New" w:hAnsi="Courier New" w:cs="Courier New"/>
        </w:rPr>
      </w:pPr>
      <w:r w:rsidRPr="004D58B5">
        <w:rPr>
          <w:rFonts w:ascii="Courier New" w:hAnsi="Courier New" w:cs="Courier New"/>
        </w:rPr>
        <w:t>#</w:t>
      </w:r>
    </w:p>
    <w:p w14:paraId="7F85B5ED" w14:textId="77777777" w:rsidR="004D58B5" w:rsidRPr="004D58B5" w:rsidRDefault="004D58B5" w:rsidP="004D58B5">
      <w:pPr>
        <w:ind w:left="720"/>
        <w:rPr>
          <w:rFonts w:ascii="Courier New" w:hAnsi="Courier New" w:cs="Courier New"/>
        </w:rPr>
      </w:pPr>
      <w:r w:rsidRPr="004D58B5">
        <w:rPr>
          <w:rFonts w:ascii="Courier New" w:hAnsi="Courier New" w:cs="Courier New"/>
        </w:rPr>
        <w:tab/>
        <w:t>default detectors</w:t>
      </w:r>
      <w:r w:rsidRPr="004D58B5">
        <w:rPr>
          <w:rFonts w:ascii="Courier New" w:hAnsi="Courier New" w:cs="Courier New"/>
        </w:rPr>
        <w:tab/>
        <w:t>384</w:t>
      </w:r>
      <w:r w:rsidRPr="004D58B5">
        <w:rPr>
          <w:rFonts w:ascii="Courier New" w:hAnsi="Courier New" w:cs="Courier New"/>
        </w:rPr>
        <w:tab/>
      </w:r>
      <w:r w:rsidRPr="004D58B5">
        <w:rPr>
          <w:rFonts w:ascii="Courier New" w:hAnsi="Courier New" w:cs="Courier New"/>
        </w:rPr>
        <w:tab/>
        <w:t xml:space="preserve"># actual: </w:t>
      </w:r>
      <w:proofErr w:type="spellStart"/>
      <w:proofErr w:type="gramStart"/>
      <w:r w:rsidRPr="004D58B5">
        <w:rPr>
          <w:rFonts w:ascii="Courier New" w:hAnsi="Courier New" w:cs="Courier New"/>
        </w:rPr>
        <w:t>config.channels</w:t>
      </w:r>
      <w:proofErr w:type="spellEnd"/>
      <w:proofErr w:type="gramEnd"/>
    </w:p>
    <w:p w14:paraId="47A1368A" w14:textId="043BC282" w:rsidR="004D58B5" w:rsidRPr="004D58B5" w:rsidRDefault="004D58B5" w:rsidP="004D58B5">
      <w:pPr>
        <w:ind w:left="720"/>
        <w:rPr>
          <w:rFonts w:ascii="Courier New" w:hAnsi="Courier New" w:cs="Courier New"/>
        </w:rPr>
      </w:pPr>
      <w:r w:rsidRPr="004D58B5">
        <w:rPr>
          <w:rFonts w:ascii="Courier New" w:hAnsi="Courier New" w:cs="Courier New"/>
        </w:rPr>
        <w:tab/>
        <w:t>default version</w:t>
      </w:r>
      <w:r w:rsidRPr="004D58B5">
        <w:rPr>
          <w:rFonts w:ascii="Courier New" w:hAnsi="Courier New" w:cs="Courier New"/>
        </w:rPr>
        <w:tab/>
      </w:r>
      <w:r w:rsidRPr="004D58B5">
        <w:rPr>
          <w:rFonts w:ascii="Courier New" w:hAnsi="Courier New" w:cs="Courier New"/>
        </w:rPr>
        <w:tab/>
        <w:t>1</w:t>
      </w:r>
      <w:r w:rsidRPr="004D58B5">
        <w:rPr>
          <w:rFonts w:ascii="Courier New" w:hAnsi="Courier New" w:cs="Courier New"/>
        </w:rPr>
        <w:tab/>
        <w:t xml:space="preserve"># actual: </w:t>
      </w:r>
      <w:proofErr w:type="spellStart"/>
      <w:proofErr w:type="gramStart"/>
      <w:r w:rsidRPr="004D58B5">
        <w:rPr>
          <w:rFonts w:ascii="Courier New" w:hAnsi="Courier New" w:cs="Courier New"/>
        </w:rPr>
        <w:t>config.ps.version</w:t>
      </w:r>
      <w:proofErr w:type="spellEnd"/>
      <w:proofErr w:type="gramEnd"/>
    </w:p>
    <w:p w14:paraId="0EB62646" w14:textId="03A1979F" w:rsidR="004D58B5" w:rsidRPr="004D58B5" w:rsidRDefault="004D58B5" w:rsidP="004D58B5">
      <w:pPr>
        <w:ind w:left="720"/>
        <w:rPr>
          <w:rFonts w:ascii="Courier New" w:hAnsi="Courier New" w:cs="Courier New"/>
        </w:rPr>
      </w:pPr>
      <w:r w:rsidRPr="004D58B5">
        <w:rPr>
          <w:rFonts w:ascii="Courier New" w:hAnsi="Courier New" w:cs="Courier New"/>
        </w:rPr>
        <w:tab/>
        <w:t>default spectra</w:t>
      </w:r>
      <w:r w:rsidRPr="004D58B5">
        <w:rPr>
          <w:rFonts w:ascii="Courier New" w:hAnsi="Courier New" w:cs="Courier New"/>
        </w:rPr>
        <w:tab/>
      </w:r>
      <w:r w:rsidRPr="004D58B5">
        <w:rPr>
          <w:rFonts w:ascii="Courier New" w:hAnsi="Courier New" w:cs="Courier New"/>
        </w:rPr>
        <w:tab/>
        <w:t>12</w:t>
      </w:r>
      <w:r w:rsidRPr="004D58B5">
        <w:rPr>
          <w:rFonts w:ascii="Courier New" w:hAnsi="Courier New" w:cs="Courier New"/>
        </w:rPr>
        <w:tab/>
        <w:t xml:space="preserve"># actual: </w:t>
      </w:r>
      <w:proofErr w:type="spellStart"/>
      <w:proofErr w:type="gramStart"/>
      <w:r w:rsidRPr="004D58B5">
        <w:rPr>
          <w:rFonts w:ascii="Courier New" w:hAnsi="Courier New" w:cs="Courier New"/>
        </w:rPr>
        <w:t>config.spectrum</w:t>
      </w:r>
      <w:proofErr w:type="gramEnd"/>
      <w:r w:rsidRPr="004D58B5">
        <w:rPr>
          <w:rFonts w:ascii="Courier New" w:hAnsi="Courier New" w:cs="Courier New"/>
        </w:rPr>
        <w:t>.number</w:t>
      </w:r>
      <w:proofErr w:type="spellEnd"/>
    </w:p>
    <w:p w14:paraId="7CE7129C" w14:textId="77777777" w:rsidR="004D58B5" w:rsidRPr="004D58B5" w:rsidRDefault="004D58B5" w:rsidP="004D58B5">
      <w:pPr>
        <w:ind w:left="720"/>
        <w:rPr>
          <w:rFonts w:ascii="Courier New" w:hAnsi="Courier New" w:cs="Courier New"/>
        </w:rPr>
      </w:pPr>
      <w:r w:rsidRPr="004D58B5">
        <w:rPr>
          <w:rFonts w:ascii="Courier New" w:hAnsi="Courier New" w:cs="Courier New"/>
        </w:rPr>
        <w:tab/>
        <w:t>default DA</w:t>
      </w:r>
      <w:r w:rsidRPr="004D58B5">
        <w:rPr>
          <w:rFonts w:ascii="Courier New" w:hAnsi="Courier New" w:cs="Courier New"/>
        </w:rPr>
        <w:tab/>
      </w:r>
      <w:r w:rsidRPr="004D58B5">
        <w:rPr>
          <w:rFonts w:ascii="Courier New" w:hAnsi="Courier New" w:cs="Courier New"/>
        </w:rPr>
        <w:tab/>
        <w:t>32</w:t>
      </w:r>
      <w:r w:rsidRPr="004D58B5">
        <w:rPr>
          <w:rFonts w:ascii="Courier New" w:hAnsi="Courier New" w:cs="Courier New"/>
        </w:rPr>
        <w:tab/>
      </w:r>
      <w:r w:rsidRPr="004D58B5">
        <w:rPr>
          <w:rFonts w:ascii="Courier New" w:hAnsi="Courier New" w:cs="Courier New"/>
        </w:rPr>
        <w:tab/>
        <w:t xml:space="preserve"># actual: </w:t>
      </w:r>
      <w:proofErr w:type="spellStart"/>
      <w:r w:rsidRPr="004D58B5">
        <w:rPr>
          <w:rFonts w:ascii="Courier New" w:hAnsi="Courier New" w:cs="Courier New"/>
        </w:rPr>
        <w:t>config.</w:t>
      </w:r>
      <w:proofErr w:type="gramStart"/>
      <w:r w:rsidRPr="004D58B5">
        <w:rPr>
          <w:rFonts w:ascii="Courier New" w:hAnsi="Courier New" w:cs="Courier New"/>
        </w:rPr>
        <w:t>da.number</w:t>
      </w:r>
      <w:proofErr w:type="spellEnd"/>
      <w:proofErr w:type="gramEnd"/>
    </w:p>
    <w:p w14:paraId="47C1D9F1" w14:textId="77777777" w:rsidR="004D58B5" w:rsidRPr="004D58B5" w:rsidRDefault="004D58B5" w:rsidP="004D58B5">
      <w:pPr>
        <w:ind w:left="720"/>
        <w:rPr>
          <w:rFonts w:ascii="Courier New" w:hAnsi="Courier New" w:cs="Courier New"/>
        </w:rPr>
      </w:pPr>
      <w:r w:rsidRPr="004D58B5">
        <w:rPr>
          <w:rFonts w:ascii="Courier New" w:hAnsi="Courier New" w:cs="Courier New"/>
        </w:rPr>
        <w:t>#</w:t>
      </w:r>
    </w:p>
    <w:p w14:paraId="72D2C259" w14:textId="77777777" w:rsidR="004D58B5" w:rsidRPr="004D58B5" w:rsidRDefault="004D58B5" w:rsidP="004D58B5">
      <w:pPr>
        <w:ind w:left="720"/>
        <w:rPr>
          <w:rFonts w:ascii="Courier New" w:hAnsi="Courier New" w:cs="Courier New"/>
        </w:rPr>
      </w:pPr>
      <w:r w:rsidRPr="004D58B5">
        <w:rPr>
          <w:rFonts w:ascii="Courier New" w:hAnsi="Courier New" w:cs="Courier New"/>
        </w:rPr>
        <w:t># shared memory for images</w:t>
      </w:r>
    </w:p>
    <w:p w14:paraId="1A76BB55" w14:textId="77777777" w:rsidR="004D58B5" w:rsidRPr="004D58B5" w:rsidRDefault="004D58B5" w:rsidP="004D58B5">
      <w:pPr>
        <w:ind w:left="720"/>
        <w:rPr>
          <w:rFonts w:ascii="Courier New" w:hAnsi="Courier New" w:cs="Courier New"/>
        </w:rPr>
      </w:pPr>
      <w:r w:rsidRPr="004D58B5">
        <w:rPr>
          <w:rFonts w:ascii="Courier New" w:hAnsi="Courier New" w:cs="Courier New"/>
        </w:rPr>
        <w:t>#</w:t>
      </w:r>
    </w:p>
    <w:p w14:paraId="57FD6E0A" w14:textId="77777777" w:rsidR="004D58B5" w:rsidRPr="004D58B5" w:rsidRDefault="004D58B5" w:rsidP="004D58B5">
      <w:pPr>
        <w:ind w:left="720"/>
        <w:rPr>
          <w:rFonts w:ascii="Courier New" w:hAnsi="Courier New" w:cs="Courier New"/>
        </w:rPr>
      </w:pPr>
      <w:r w:rsidRPr="004D58B5">
        <w:rPr>
          <w:rFonts w:ascii="Courier New" w:hAnsi="Courier New" w:cs="Courier New"/>
        </w:rPr>
        <w:t>#</w:t>
      </w:r>
      <w:r w:rsidRPr="004D58B5">
        <w:rPr>
          <w:rFonts w:ascii="Courier New" w:hAnsi="Courier New" w:cs="Courier New"/>
        </w:rPr>
        <w:tab/>
        <w:t>DA image pixels will be compressed to fit into this physical range</w:t>
      </w:r>
    </w:p>
    <w:p w14:paraId="30735E62" w14:textId="77777777" w:rsidR="004D58B5" w:rsidRPr="004D58B5" w:rsidRDefault="004D58B5" w:rsidP="004D58B5">
      <w:pPr>
        <w:ind w:left="720"/>
        <w:rPr>
          <w:rFonts w:ascii="Courier New" w:hAnsi="Courier New" w:cs="Courier New"/>
        </w:rPr>
      </w:pPr>
      <w:r w:rsidRPr="004D58B5">
        <w:rPr>
          <w:rFonts w:ascii="Courier New" w:hAnsi="Courier New" w:cs="Courier New"/>
        </w:rPr>
        <w:t>#</w:t>
      </w:r>
    </w:p>
    <w:p w14:paraId="3E1949EA" w14:textId="77777777" w:rsidR="004D58B5" w:rsidRPr="004D58B5" w:rsidRDefault="004D58B5" w:rsidP="004D58B5">
      <w:pPr>
        <w:ind w:left="720"/>
        <w:rPr>
          <w:rFonts w:ascii="Courier New" w:hAnsi="Courier New" w:cs="Courier New"/>
        </w:rPr>
      </w:pPr>
      <w:r w:rsidRPr="004D58B5">
        <w:rPr>
          <w:rFonts w:ascii="Courier New" w:hAnsi="Courier New" w:cs="Courier New"/>
        </w:rPr>
        <w:tab/>
        <w:t>default X</w:t>
      </w:r>
      <w:r w:rsidRPr="004D58B5">
        <w:rPr>
          <w:rFonts w:ascii="Courier New" w:hAnsi="Courier New" w:cs="Courier New"/>
        </w:rPr>
        <w:tab/>
      </w:r>
      <w:r w:rsidRPr="004D58B5">
        <w:rPr>
          <w:rFonts w:ascii="Courier New" w:hAnsi="Courier New" w:cs="Courier New"/>
        </w:rPr>
        <w:tab/>
        <w:t>1000</w:t>
      </w:r>
      <w:r w:rsidRPr="004D58B5">
        <w:rPr>
          <w:rFonts w:ascii="Courier New" w:hAnsi="Courier New" w:cs="Courier New"/>
        </w:rPr>
        <w:tab/>
      </w:r>
      <w:r w:rsidRPr="004D58B5">
        <w:rPr>
          <w:rFonts w:ascii="Courier New" w:hAnsi="Courier New" w:cs="Courier New"/>
        </w:rPr>
        <w:tab/>
        <w:t># memory DA image X size</w:t>
      </w:r>
    </w:p>
    <w:p w14:paraId="6B356667" w14:textId="77777777" w:rsidR="004D58B5" w:rsidRPr="004D58B5" w:rsidRDefault="004D58B5" w:rsidP="004D58B5">
      <w:pPr>
        <w:ind w:left="720"/>
        <w:rPr>
          <w:rFonts w:ascii="Courier New" w:hAnsi="Courier New" w:cs="Courier New"/>
        </w:rPr>
      </w:pPr>
      <w:r w:rsidRPr="004D58B5">
        <w:rPr>
          <w:rFonts w:ascii="Courier New" w:hAnsi="Courier New" w:cs="Courier New"/>
        </w:rPr>
        <w:tab/>
        <w:t>default Y</w:t>
      </w:r>
      <w:r w:rsidRPr="004D58B5">
        <w:rPr>
          <w:rFonts w:ascii="Courier New" w:hAnsi="Courier New" w:cs="Courier New"/>
        </w:rPr>
        <w:tab/>
      </w:r>
      <w:r w:rsidRPr="004D58B5">
        <w:rPr>
          <w:rFonts w:ascii="Courier New" w:hAnsi="Courier New" w:cs="Courier New"/>
        </w:rPr>
        <w:tab/>
        <w:t>1000</w:t>
      </w:r>
      <w:r w:rsidRPr="004D58B5">
        <w:rPr>
          <w:rFonts w:ascii="Courier New" w:hAnsi="Courier New" w:cs="Courier New"/>
        </w:rPr>
        <w:tab/>
      </w:r>
      <w:r w:rsidRPr="004D58B5">
        <w:rPr>
          <w:rFonts w:ascii="Courier New" w:hAnsi="Courier New" w:cs="Courier New"/>
        </w:rPr>
        <w:tab/>
        <w:t># memory DA image Y size</w:t>
      </w:r>
    </w:p>
    <w:p w14:paraId="7AA679CC" w14:textId="77777777" w:rsidR="004D58B5" w:rsidRPr="004D58B5" w:rsidRDefault="004D58B5" w:rsidP="004D58B5">
      <w:pPr>
        <w:ind w:left="720"/>
        <w:rPr>
          <w:rFonts w:ascii="Courier New" w:hAnsi="Courier New" w:cs="Courier New"/>
        </w:rPr>
      </w:pPr>
      <w:r w:rsidRPr="004D58B5">
        <w:rPr>
          <w:rFonts w:ascii="Courier New" w:hAnsi="Courier New" w:cs="Courier New"/>
        </w:rPr>
        <w:t>#</w:t>
      </w:r>
    </w:p>
    <w:p w14:paraId="05BE012F" w14:textId="77777777" w:rsidR="004D58B5" w:rsidRPr="004D58B5" w:rsidRDefault="004D58B5" w:rsidP="004D58B5">
      <w:pPr>
        <w:ind w:left="720"/>
        <w:rPr>
          <w:rFonts w:ascii="Courier New" w:hAnsi="Courier New" w:cs="Courier New"/>
        </w:rPr>
      </w:pPr>
      <w:r w:rsidRPr="004D58B5">
        <w:rPr>
          <w:rFonts w:ascii="Courier New" w:hAnsi="Courier New" w:cs="Courier New"/>
        </w:rPr>
        <w:t># Kandinski socket</w:t>
      </w:r>
    </w:p>
    <w:p w14:paraId="65400C43" w14:textId="77777777" w:rsidR="004D58B5" w:rsidRPr="004D58B5" w:rsidRDefault="004D58B5" w:rsidP="004D58B5">
      <w:pPr>
        <w:ind w:left="720"/>
        <w:rPr>
          <w:rFonts w:ascii="Courier New" w:hAnsi="Courier New" w:cs="Courier New"/>
        </w:rPr>
      </w:pPr>
      <w:r w:rsidRPr="004D58B5">
        <w:rPr>
          <w:rFonts w:ascii="Courier New" w:hAnsi="Courier New" w:cs="Courier New"/>
        </w:rPr>
        <w:t>#</w:t>
      </w:r>
    </w:p>
    <w:p w14:paraId="65235C46" w14:textId="3B2C4134" w:rsidR="004D58B5" w:rsidRPr="004D58B5" w:rsidRDefault="004D58B5" w:rsidP="004D58B5">
      <w:pPr>
        <w:ind w:left="720"/>
        <w:rPr>
          <w:rFonts w:ascii="Courier New" w:hAnsi="Courier New" w:cs="Courier New"/>
        </w:rPr>
      </w:pPr>
      <w:r w:rsidRPr="004D58B5">
        <w:rPr>
          <w:rFonts w:ascii="Courier New" w:hAnsi="Courier New" w:cs="Courier New"/>
        </w:rPr>
        <w:tab/>
      </w:r>
      <w:proofErr w:type="spellStart"/>
      <w:r w:rsidRPr="004D58B5">
        <w:rPr>
          <w:rFonts w:ascii="Courier New" w:hAnsi="Courier New" w:cs="Courier New"/>
        </w:rPr>
        <w:t>maia</w:t>
      </w:r>
      <w:proofErr w:type="spellEnd"/>
      <w:r w:rsidRPr="004D58B5">
        <w:rPr>
          <w:rFonts w:ascii="Courier New" w:hAnsi="Courier New" w:cs="Courier New"/>
        </w:rPr>
        <w:t xml:space="preserve"> </w:t>
      </w:r>
      <w:proofErr w:type="spellStart"/>
      <w:r w:rsidRPr="004D58B5">
        <w:rPr>
          <w:rFonts w:ascii="Courier New" w:hAnsi="Courier New" w:cs="Courier New"/>
        </w:rPr>
        <w:t>ip</w:t>
      </w:r>
      <w:proofErr w:type="spellEnd"/>
      <w:r w:rsidRPr="004D58B5">
        <w:rPr>
          <w:rFonts w:ascii="Courier New" w:hAnsi="Courier New" w:cs="Courier New"/>
        </w:rPr>
        <w:t xml:space="preserve"> </w:t>
      </w:r>
      <w:r>
        <w:rPr>
          <w:rFonts w:ascii="Courier New" w:hAnsi="Courier New" w:cs="Courier New"/>
        </w:rPr>
        <w:t>11.22.33.44</w:t>
      </w:r>
      <w:r w:rsidRPr="004D58B5">
        <w:rPr>
          <w:rFonts w:ascii="Courier New" w:hAnsi="Courier New" w:cs="Courier New"/>
        </w:rPr>
        <w:tab/>
      </w:r>
      <w:r w:rsidRPr="004D58B5">
        <w:rPr>
          <w:rFonts w:ascii="Courier New" w:hAnsi="Courier New" w:cs="Courier New"/>
        </w:rPr>
        <w:tab/>
        <w:t xml:space="preserve"># </w:t>
      </w:r>
      <w:r>
        <w:rPr>
          <w:rFonts w:ascii="Courier New" w:hAnsi="Courier New" w:cs="Courier New"/>
        </w:rPr>
        <w:t xml:space="preserve">IP address of </w:t>
      </w:r>
      <w:r w:rsidRPr="004D58B5">
        <w:rPr>
          <w:rFonts w:ascii="Courier New" w:hAnsi="Courier New" w:cs="Courier New"/>
        </w:rPr>
        <w:t>Maia HYMOD</w:t>
      </w:r>
    </w:p>
    <w:p w14:paraId="1897E5E3" w14:textId="198B1CA1" w:rsidR="004D58B5" w:rsidRPr="004D58B5" w:rsidRDefault="004D58B5" w:rsidP="004D58B5">
      <w:pPr>
        <w:ind w:left="720"/>
        <w:rPr>
          <w:rFonts w:ascii="Courier New" w:hAnsi="Courier New" w:cs="Courier New"/>
        </w:rPr>
      </w:pPr>
      <w:r w:rsidRPr="004D58B5">
        <w:rPr>
          <w:rFonts w:ascii="Courier New" w:hAnsi="Courier New" w:cs="Courier New"/>
        </w:rPr>
        <w:tab/>
      </w:r>
      <w:proofErr w:type="spellStart"/>
      <w:r w:rsidRPr="004D58B5">
        <w:rPr>
          <w:rFonts w:ascii="Courier New" w:hAnsi="Courier New" w:cs="Courier New"/>
        </w:rPr>
        <w:t>maia</w:t>
      </w:r>
      <w:proofErr w:type="spellEnd"/>
      <w:r w:rsidRPr="004D58B5">
        <w:rPr>
          <w:rFonts w:ascii="Courier New" w:hAnsi="Courier New" w:cs="Courier New"/>
        </w:rPr>
        <w:t xml:space="preserve"> name Maia_256</w:t>
      </w:r>
      <w:r w:rsidRPr="004D58B5">
        <w:rPr>
          <w:rFonts w:ascii="Courier New" w:hAnsi="Courier New" w:cs="Courier New"/>
        </w:rPr>
        <w:tab/>
      </w:r>
      <w:r w:rsidRPr="004D58B5">
        <w:rPr>
          <w:rFonts w:ascii="Courier New" w:hAnsi="Courier New" w:cs="Courier New"/>
        </w:rPr>
        <w:tab/>
        <w:t xml:space="preserve"># name (max 8 chars, alphanumeric + </w:t>
      </w:r>
      <w:r>
        <w:rPr>
          <w:rFonts w:ascii="Courier New" w:hAnsi="Courier New" w:cs="Courier New"/>
        </w:rPr>
        <w:t>“_”</w:t>
      </w:r>
      <w:r w:rsidRPr="004D58B5">
        <w:rPr>
          <w:rFonts w:ascii="Courier New" w:hAnsi="Courier New" w:cs="Courier New"/>
        </w:rPr>
        <w:t>)</w:t>
      </w:r>
    </w:p>
    <w:p w14:paraId="165B03FE" w14:textId="77777777" w:rsidR="004D58B5" w:rsidRPr="004D58B5" w:rsidRDefault="004D58B5" w:rsidP="004D58B5">
      <w:pPr>
        <w:ind w:left="720"/>
        <w:rPr>
          <w:rFonts w:ascii="Courier New" w:hAnsi="Courier New" w:cs="Courier New"/>
        </w:rPr>
      </w:pPr>
      <w:r w:rsidRPr="004D58B5">
        <w:rPr>
          <w:rFonts w:ascii="Courier New" w:hAnsi="Courier New" w:cs="Courier New"/>
        </w:rPr>
        <w:tab/>
      </w:r>
      <w:proofErr w:type="spellStart"/>
      <w:r w:rsidRPr="004D58B5">
        <w:rPr>
          <w:rFonts w:ascii="Courier New" w:hAnsi="Courier New" w:cs="Courier New"/>
        </w:rPr>
        <w:t>maia</w:t>
      </w:r>
      <w:proofErr w:type="spellEnd"/>
      <w:r w:rsidRPr="004D58B5">
        <w:rPr>
          <w:rFonts w:ascii="Courier New" w:hAnsi="Courier New" w:cs="Courier New"/>
        </w:rPr>
        <w:t xml:space="preserve"> port 9001</w:t>
      </w:r>
    </w:p>
    <w:p w14:paraId="3CB4E889" w14:textId="77777777" w:rsidR="004D58B5" w:rsidRPr="004D58B5" w:rsidRDefault="004D58B5" w:rsidP="004D58B5">
      <w:pPr>
        <w:ind w:left="720"/>
        <w:rPr>
          <w:rFonts w:ascii="Courier New" w:hAnsi="Courier New" w:cs="Courier New"/>
        </w:rPr>
      </w:pPr>
      <w:r w:rsidRPr="004D58B5">
        <w:rPr>
          <w:rFonts w:ascii="Courier New" w:hAnsi="Courier New" w:cs="Courier New"/>
        </w:rPr>
        <w:tab/>
      </w:r>
      <w:proofErr w:type="spellStart"/>
      <w:r w:rsidRPr="004D58B5">
        <w:rPr>
          <w:rFonts w:ascii="Courier New" w:hAnsi="Courier New" w:cs="Courier New"/>
        </w:rPr>
        <w:t>maia</w:t>
      </w:r>
      <w:proofErr w:type="spellEnd"/>
      <w:r w:rsidRPr="004D58B5">
        <w:rPr>
          <w:rFonts w:ascii="Courier New" w:hAnsi="Courier New" w:cs="Courier New"/>
        </w:rPr>
        <w:t xml:space="preserve"> device MAIA_DEVICE</w:t>
      </w:r>
    </w:p>
    <w:p w14:paraId="0349B1A1" w14:textId="08D61326" w:rsidR="004D58B5" w:rsidRPr="004D58B5" w:rsidRDefault="004D58B5" w:rsidP="004D58B5">
      <w:pPr>
        <w:ind w:left="720"/>
        <w:rPr>
          <w:rFonts w:ascii="Courier New" w:hAnsi="Courier New" w:cs="Courier New"/>
        </w:rPr>
      </w:pPr>
      <w:r w:rsidRPr="004D58B5">
        <w:rPr>
          <w:rFonts w:ascii="Courier New" w:hAnsi="Courier New" w:cs="Courier New"/>
        </w:rPr>
        <w:tab/>
      </w:r>
      <w:proofErr w:type="spellStart"/>
      <w:r w:rsidRPr="004D58B5">
        <w:rPr>
          <w:rFonts w:ascii="Courier New" w:hAnsi="Courier New" w:cs="Courier New"/>
        </w:rPr>
        <w:t>maia</w:t>
      </w:r>
      <w:proofErr w:type="spellEnd"/>
      <w:r w:rsidRPr="004D58B5">
        <w:rPr>
          <w:rFonts w:ascii="Courier New" w:hAnsi="Courier New" w:cs="Courier New"/>
        </w:rPr>
        <w:t xml:space="preserve"> enable 1</w:t>
      </w:r>
      <w:r w:rsidRPr="004D58B5">
        <w:rPr>
          <w:rFonts w:ascii="Courier New" w:hAnsi="Courier New" w:cs="Courier New"/>
        </w:rPr>
        <w:tab/>
      </w:r>
      <w:r w:rsidRPr="004D58B5">
        <w:rPr>
          <w:rFonts w:ascii="Courier New" w:hAnsi="Courier New" w:cs="Courier New"/>
        </w:rPr>
        <w:tab/>
      </w:r>
      <w:r w:rsidRPr="004D58B5">
        <w:rPr>
          <w:rFonts w:ascii="Courier New" w:hAnsi="Courier New" w:cs="Courier New"/>
        </w:rPr>
        <w:tab/>
        <w:t># Maia socket on/off</w:t>
      </w:r>
    </w:p>
    <w:p w14:paraId="3D302982" w14:textId="77777777" w:rsidR="004D58B5" w:rsidRPr="004D58B5" w:rsidRDefault="004D58B5" w:rsidP="004D58B5">
      <w:pPr>
        <w:ind w:left="720"/>
        <w:rPr>
          <w:rFonts w:ascii="Courier New" w:hAnsi="Courier New" w:cs="Courier New"/>
        </w:rPr>
      </w:pPr>
      <w:r w:rsidRPr="004D58B5">
        <w:rPr>
          <w:rFonts w:ascii="Courier New" w:hAnsi="Courier New" w:cs="Courier New"/>
        </w:rPr>
        <w:t>#</w:t>
      </w:r>
    </w:p>
    <w:p w14:paraId="7BB526A8" w14:textId="77777777" w:rsidR="004D58B5" w:rsidRPr="004D58B5" w:rsidRDefault="004D58B5" w:rsidP="004D58B5">
      <w:pPr>
        <w:ind w:left="720"/>
        <w:rPr>
          <w:rFonts w:ascii="Courier New" w:hAnsi="Courier New" w:cs="Courier New"/>
        </w:rPr>
      </w:pPr>
      <w:r w:rsidRPr="004D58B5">
        <w:rPr>
          <w:rFonts w:ascii="Courier New" w:hAnsi="Courier New" w:cs="Courier New"/>
        </w:rPr>
        <w:t># Blog server</w:t>
      </w:r>
    </w:p>
    <w:p w14:paraId="6F990858" w14:textId="77777777" w:rsidR="004D58B5" w:rsidRPr="004D58B5" w:rsidRDefault="004D58B5" w:rsidP="004D58B5">
      <w:pPr>
        <w:ind w:left="720"/>
        <w:rPr>
          <w:rFonts w:ascii="Courier New" w:hAnsi="Courier New" w:cs="Courier New"/>
        </w:rPr>
      </w:pPr>
      <w:r w:rsidRPr="004D58B5">
        <w:rPr>
          <w:rFonts w:ascii="Courier New" w:hAnsi="Courier New" w:cs="Courier New"/>
        </w:rPr>
        <w:t>#</w:t>
      </w:r>
    </w:p>
    <w:p w14:paraId="5CE207FC" w14:textId="336FF62B" w:rsidR="004D58B5" w:rsidRPr="004D58B5" w:rsidRDefault="004D58B5" w:rsidP="004D58B5">
      <w:pPr>
        <w:ind w:left="720"/>
        <w:rPr>
          <w:rFonts w:ascii="Courier New" w:hAnsi="Courier New" w:cs="Courier New"/>
        </w:rPr>
      </w:pPr>
      <w:r w:rsidRPr="004D58B5">
        <w:rPr>
          <w:rFonts w:ascii="Courier New" w:hAnsi="Courier New" w:cs="Courier New"/>
        </w:rPr>
        <w:tab/>
        <w:t xml:space="preserve">blog </w:t>
      </w:r>
      <w:proofErr w:type="spellStart"/>
      <w:r w:rsidRPr="004D58B5">
        <w:rPr>
          <w:rFonts w:ascii="Courier New" w:hAnsi="Courier New" w:cs="Courier New"/>
        </w:rPr>
        <w:t>ip</w:t>
      </w:r>
      <w:proofErr w:type="spellEnd"/>
      <w:r w:rsidRPr="004D58B5">
        <w:rPr>
          <w:rFonts w:ascii="Courier New" w:hAnsi="Courier New" w:cs="Courier New"/>
        </w:rPr>
        <w:t xml:space="preserve"> </w:t>
      </w:r>
      <w:r>
        <w:rPr>
          <w:rFonts w:ascii="Courier New" w:hAnsi="Courier New" w:cs="Courier New"/>
        </w:rPr>
        <w:t>22.33.44.55</w:t>
      </w:r>
      <w:r w:rsidRPr="004D58B5">
        <w:rPr>
          <w:rFonts w:ascii="Courier New" w:hAnsi="Courier New" w:cs="Courier New"/>
        </w:rPr>
        <w:tab/>
      </w:r>
      <w:r w:rsidRPr="004D58B5">
        <w:rPr>
          <w:rFonts w:ascii="Courier New" w:hAnsi="Courier New" w:cs="Courier New"/>
        </w:rPr>
        <w:tab/>
        <w:t xml:space="preserve"># </w:t>
      </w:r>
      <w:r>
        <w:rPr>
          <w:rFonts w:ascii="Courier New" w:hAnsi="Courier New" w:cs="Courier New"/>
        </w:rPr>
        <w:t>blogger host node</w:t>
      </w:r>
    </w:p>
    <w:p w14:paraId="66593DAA" w14:textId="47B9233D" w:rsidR="004D58B5" w:rsidRPr="004D58B5" w:rsidRDefault="004D58B5" w:rsidP="004D58B5">
      <w:pPr>
        <w:ind w:left="720"/>
        <w:rPr>
          <w:rFonts w:ascii="Courier New" w:hAnsi="Courier New" w:cs="Courier New"/>
        </w:rPr>
      </w:pPr>
      <w:r w:rsidRPr="004D58B5">
        <w:rPr>
          <w:rFonts w:ascii="Courier New" w:hAnsi="Courier New" w:cs="Courier New"/>
        </w:rPr>
        <w:tab/>
        <w:t>blog port 90</w:t>
      </w:r>
      <w:r w:rsidR="00D8001E">
        <w:rPr>
          <w:rFonts w:ascii="Courier New" w:hAnsi="Courier New" w:cs="Courier New"/>
        </w:rPr>
        <w:t>00</w:t>
      </w:r>
    </w:p>
    <w:p w14:paraId="089F8AE9" w14:textId="69439591" w:rsidR="004D58B5" w:rsidRDefault="004D58B5" w:rsidP="004D58B5">
      <w:pPr>
        <w:ind w:left="720"/>
      </w:pPr>
      <w:r w:rsidRPr="004D58B5">
        <w:rPr>
          <w:rFonts w:ascii="Courier New" w:hAnsi="Courier New" w:cs="Courier New"/>
        </w:rPr>
        <w:tab/>
        <w:t>blog enable 1</w:t>
      </w:r>
      <w:r w:rsidRPr="004D58B5">
        <w:rPr>
          <w:rFonts w:ascii="Courier New" w:hAnsi="Courier New" w:cs="Courier New"/>
        </w:rPr>
        <w:tab/>
      </w:r>
      <w:r w:rsidRPr="004D58B5">
        <w:rPr>
          <w:rFonts w:ascii="Courier New" w:hAnsi="Courier New" w:cs="Courier New"/>
        </w:rPr>
        <w:tab/>
      </w:r>
      <w:r w:rsidRPr="004D58B5">
        <w:rPr>
          <w:rFonts w:ascii="Courier New" w:hAnsi="Courier New" w:cs="Courier New"/>
        </w:rPr>
        <w:tab/>
        <w:t># blog on/off</w:t>
      </w:r>
    </w:p>
    <w:p w14:paraId="14CD3763" w14:textId="0A050BC5" w:rsidR="004D58B5" w:rsidRDefault="004D58B5" w:rsidP="004D58B5">
      <w:pPr>
        <w:ind w:left="720"/>
      </w:pPr>
    </w:p>
    <w:p w14:paraId="20396771" w14:textId="77777777" w:rsidR="00163EBC" w:rsidRDefault="00163EBC" w:rsidP="00163EBC">
      <w:pPr>
        <w:numPr>
          <w:ilvl w:val="1"/>
          <w:numId w:val="43"/>
        </w:numPr>
      </w:pPr>
      <w:proofErr w:type="spellStart"/>
      <w:r>
        <w:t>varsh</w:t>
      </w:r>
      <w:proofErr w:type="spellEnd"/>
      <w:r>
        <w:t>:</w:t>
      </w:r>
    </w:p>
    <w:p w14:paraId="55420FC6" w14:textId="77777777" w:rsidR="00163EBC" w:rsidRDefault="00163EBC" w:rsidP="00163EBC">
      <w:pPr>
        <w:numPr>
          <w:ilvl w:val="2"/>
          <w:numId w:val="43"/>
        </w:numPr>
      </w:pPr>
      <w:r>
        <w:t>A low-level command driven console providing direct access to internal Kandinski variables. This console should be used only be experienced beamline and controls staff.</w:t>
      </w:r>
    </w:p>
    <w:p w14:paraId="652F4E9B" w14:textId="6A6ABFB6" w:rsidR="00E85BAD" w:rsidRDefault="00E85BAD" w:rsidP="00163EBC">
      <w:pPr>
        <w:numPr>
          <w:ilvl w:val="2"/>
          <w:numId w:val="43"/>
        </w:numPr>
      </w:pPr>
      <w:r>
        <w:lastRenderedPageBreak/>
        <w:t xml:space="preserve">Run </w:t>
      </w:r>
      <w:proofErr w:type="spellStart"/>
      <w:r w:rsidRPr="00E85BAD">
        <w:rPr>
          <w:i/>
          <w:iCs/>
        </w:rPr>
        <w:t>varsh</w:t>
      </w:r>
      <w:proofErr w:type="spellEnd"/>
      <w:r>
        <w:t xml:space="preserve"> by supplying the IP address of the Maia socket as the first argument.</w:t>
      </w:r>
    </w:p>
    <w:p w14:paraId="626401D5" w14:textId="77777777" w:rsidR="0080594D" w:rsidRDefault="0080594D" w:rsidP="0080594D">
      <w:pPr>
        <w:numPr>
          <w:ilvl w:val="1"/>
          <w:numId w:val="43"/>
        </w:numPr>
      </w:pPr>
      <w:r>
        <w:t>EPICS IOC:</w:t>
      </w:r>
    </w:p>
    <w:p w14:paraId="31A73F97" w14:textId="4587265F" w:rsidR="0080594D" w:rsidRDefault="0080594D" w:rsidP="00163EBC">
      <w:pPr>
        <w:numPr>
          <w:ilvl w:val="2"/>
          <w:numId w:val="43"/>
        </w:numPr>
      </w:pPr>
      <w:r>
        <w:t xml:space="preserve">An EPICS IOC </w:t>
      </w:r>
      <w:r w:rsidR="00125F65">
        <w:t xml:space="preserve">and MEDM panel (or equivalent) </w:t>
      </w:r>
      <w:r>
        <w:t xml:space="preserve">can be established (see XFM beamline example from the Australian Synchrotron) to provide </w:t>
      </w:r>
      <w:r w:rsidR="00125F65">
        <w:t>the ability to (</w:t>
      </w:r>
      <w:proofErr w:type="spellStart"/>
      <w:r w:rsidR="00125F65">
        <w:t>i</w:t>
      </w:r>
      <w:proofErr w:type="spellEnd"/>
      <w:r w:rsidR="00125F65">
        <w:t xml:space="preserve">) set selected Kandinski variables associated with a scan (e.g. scan XYZ origin, pixel size, scan range) and metadata destined to be logged with the data (e.g. beam energy, sample </w:t>
      </w:r>
      <w:r w:rsidR="00D31203">
        <w:t xml:space="preserve">type and other </w:t>
      </w:r>
      <w:r w:rsidR="00125F65">
        <w:t>details, etc.), and (ii) to read back status information from Maia (e.g. count rates, run number, data volume logged, etc.).</w:t>
      </w:r>
    </w:p>
    <w:p w14:paraId="783F5D51" w14:textId="77777777" w:rsidR="00497B22" w:rsidRDefault="00FA3F83" w:rsidP="004F5F4C">
      <w:pPr>
        <w:numPr>
          <w:ilvl w:val="2"/>
          <w:numId w:val="43"/>
        </w:numPr>
      </w:pPr>
      <w:r>
        <w:t>An equivalent</w:t>
      </w:r>
      <w:r w:rsidR="00125F65">
        <w:t xml:space="preserve"> Tango IOC and panel have been developed at the P06 beamline at DESY, Hamburg.</w:t>
      </w:r>
    </w:p>
    <w:p w14:paraId="31EBE7FC" w14:textId="77777777" w:rsidR="0026244E" w:rsidRDefault="0026244E" w:rsidP="004F5F4C">
      <w:pPr>
        <w:pStyle w:val="Heading3"/>
      </w:pPr>
      <w:bookmarkStart w:id="18" w:name="_Toc208917321"/>
      <w:r>
        <w:t>blogd file server</w:t>
      </w:r>
      <w:bookmarkEnd w:id="18"/>
    </w:p>
    <w:p w14:paraId="422F7641" w14:textId="77777777" w:rsidR="0026244E" w:rsidRDefault="0026244E" w:rsidP="0026244E">
      <w:pPr>
        <w:numPr>
          <w:ilvl w:val="1"/>
          <w:numId w:val="43"/>
        </w:numPr>
      </w:pPr>
      <w:r>
        <w:t>Data is logged over the dedicated eth1 Ethernet link to a file server. Initially this may be the same local computer used for GUI clients, etc. Later you may want to connect this Ethernet port over a dedicated link to a file server for the beamline or sector. Ideally, this will continue to use a dedicated Ethernet link of at least full 1 Gb/s capacity (if not shared) or a higher bandwidth if shared in any way. The service logging data is:</w:t>
      </w:r>
    </w:p>
    <w:p w14:paraId="31D86EEF" w14:textId="77777777" w:rsidR="0026244E" w:rsidRDefault="0026244E" w:rsidP="0026244E">
      <w:pPr>
        <w:ind w:left="1931"/>
      </w:pPr>
    </w:p>
    <w:p w14:paraId="5724A010" w14:textId="77777777" w:rsidR="0026244E" w:rsidRDefault="0026244E" w:rsidP="0026244E">
      <w:pPr>
        <w:numPr>
          <w:ilvl w:val="1"/>
          <w:numId w:val="43"/>
        </w:numPr>
      </w:pPr>
      <w:proofErr w:type="spellStart"/>
      <w:r>
        <w:t>csiro</w:t>
      </w:r>
      <w:proofErr w:type="spellEnd"/>
      <w:r>
        <w:t>-blogd:</w:t>
      </w:r>
    </w:p>
    <w:p w14:paraId="331D6C77" w14:textId="0478E5B3" w:rsidR="0026244E" w:rsidRDefault="00497B22" w:rsidP="0026244E">
      <w:pPr>
        <w:numPr>
          <w:ilvl w:val="2"/>
          <w:numId w:val="43"/>
        </w:numPr>
      </w:pPr>
      <w:r>
        <w:t>blogd usually runs as a service daemon to service requests for socket connections from (</w:t>
      </w:r>
      <w:proofErr w:type="spellStart"/>
      <w:r>
        <w:t>i</w:t>
      </w:r>
      <w:proofErr w:type="spellEnd"/>
      <w:r>
        <w:t xml:space="preserve">) Kandinski in HYMOD for logging event data, and (ii) from clients to request copies of </w:t>
      </w:r>
      <w:r w:rsidR="00FA3F83">
        <w:t xml:space="preserve">selected requested </w:t>
      </w:r>
      <w:r>
        <w:t>event records as they pass by</w:t>
      </w:r>
      <w:r w:rsidR="00E85BAD">
        <w:t xml:space="preserve"> (e.g. ET records or Rates)</w:t>
      </w:r>
      <w:r>
        <w:t xml:space="preserve">. </w:t>
      </w:r>
      <w:r w:rsidRPr="00E85BAD">
        <w:rPr>
          <w:i/>
          <w:iCs/>
        </w:rPr>
        <w:t>blogd</w:t>
      </w:r>
      <w:r>
        <w:t xml:space="preserve"> also adds record time stamps and records providing status information.</w:t>
      </w:r>
    </w:p>
    <w:p w14:paraId="0AD6E53B" w14:textId="77777777" w:rsidR="00163EBC" w:rsidRDefault="00163EBC" w:rsidP="00163EBC"/>
    <w:p w14:paraId="7124AD4C" w14:textId="77777777" w:rsidR="00163EBC" w:rsidRDefault="00163EBC" w:rsidP="00163EBC">
      <w:r>
        <w:t xml:space="preserve">Typically, the HYMOD (Maia processing 19” rack unit) uses a dedicated Ethernet link (eth1) to the blogd server to handle raw data flow. </w:t>
      </w:r>
      <w:proofErr w:type="gramStart"/>
      <w:r>
        <w:t>Typically</w:t>
      </w:r>
      <w:proofErr w:type="gramEnd"/>
      <w:r>
        <w:t xml:space="preserve"> eth1 uses a fixed IP address. This can be changed by running the “</w:t>
      </w:r>
      <w:proofErr w:type="spellStart"/>
      <w:r w:rsidRPr="001A3B4D">
        <w:rPr>
          <w:b/>
        </w:rPr>
        <w:t>hymod_netconf</w:t>
      </w:r>
      <w:proofErr w:type="spellEnd"/>
      <w:r>
        <w:t>” utility on HYMOD, which allows DHCP and IP settings to be made to both Ethernet ports; “reboot” HYMOD when done.</w:t>
      </w:r>
      <w:r w:rsidR="00125F65">
        <w:t xml:space="preserve"> Typically, eth0 uses DHCP (or relevant beamline conventions) for connection to the beamline net. </w:t>
      </w:r>
    </w:p>
    <w:p w14:paraId="27192489" w14:textId="77777777" w:rsidR="00125F65" w:rsidRDefault="00125F65" w:rsidP="00163EBC"/>
    <w:p w14:paraId="0A9B7337" w14:textId="77777777" w:rsidR="00125F65" w:rsidRDefault="00125F65" w:rsidP="00163EBC">
      <w:r>
        <w:t>Kandinski uses a config file (/Hymod/apps/</w:t>
      </w:r>
      <w:proofErr w:type="spellStart"/>
      <w:r w:rsidRPr="001A3B4D">
        <w:rPr>
          <w:b/>
        </w:rPr>
        <w:t>kandinski</w:t>
      </w:r>
      <w:proofErr w:type="spellEnd"/>
      <w:r w:rsidRPr="001A3B4D">
        <w:rPr>
          <w:b/>
        </w:rPr>
        <w:t>-options</w:t>
      </w:r>
      <w:r>
        <w:t>), which typically has a single line, e.g.</w:t>
      </w:r>
    </w:p>
    <w:p w14:paraId="089FB77C" w14:textId="77777777" w:rsidR="00125F65" w:rsidRDefault="00125F65" w:rsidP="00163EBC"/>
    <w:p w14:paraId="724ED3DB" w14:textId="77777777" w:rsidR="00125F65" w:rsidRPr="00125F65" w:rsidRDefault="00125F65" w:rsidP="00163EBC">
      <w:pPr>
        <w:rPr>
          <w:rFonts w:ascii="Courier New" w:hAnsi="Courier New" w:cs="Courier New"/>
        </w:rPr>
      </w:pPr>
      <w:r w:rsidRPr="00125F65">
        <w:rPr>
          <w:rFonts w:ascii="Courier New" w:hAnsi="Courier New" w:cs="Courier New"/>
        </w:rPr>
        <w:t>--config kandinski_io25 –dam 384B5</w:t>
      </w:r>
    </w:p>
    <w:p w14:paraId="55226128" w14:textId="77777777" w:rsidR="00125F65" w:rsidRDefault="00125F65" w:rsidP="00163EBC"/>
    <w:p w14:paraId="22F62B40" w14:textId="77777777" w:rsidR="00D00C57" w:rsidRDefault="00125F65" w:rsidP="00163EBC">
      <w:r>
        <w:t xml:space="preserve">which indicates the name of the executable </w:t>
      </w:r>
      <w:r w:rsidR="00FA3F83">
        <w:t xml:space="preserve">(Kandinski_io25) </w:t>
      </w:r>
      <w:r>
        <w:t>and the name of the Maia detector module (in this case 384 series B unit 5</w:t>
      </w:r>
      <w:r w:rsidR="00D00C57">
        <w:t>. I</w:t>
      </w:r>
      <w:r w:rsidR="001A3B4D" w:rsidRPr="00D00C57">
        <w:t>n later systems</w:t>
      </w:r>
      <w:r w:rsidR="00D00C57">
        <w:t>,</w:t>
      </w:r>
      <w:r w:rsidR="001A3B4D" w:rsidRPr="00D00C57">
        <w:t xml:space="preserve"> the number is read from an ID chip in the DAM and should </w:t>
      </w:r>
      <w:r w:rsidR="001A3B4D" w:rsidRPr="00D00C57">
        <w:rPr>
          <w:u w:val="single"/>
        </w:rPr>
        <w:t>not</w:t>
      </w:r>
      <w:r w:rsidR="001A3B4D" w:rsidRPr="00D00C57">
        <w:t xml:space="preserve"> be set here</w:t>
      </w:r>
      <w:r w:rsidR="00D00C57">
        <w:t>, as in ..</w:t>
      </w:r>
      <w:r w:rsidRPr="00D00C57">
        <w:t>.</w:t>
      </w:r>
    </w:p>
    <w:p w14:paraId="58E6096B" w14:textId="77777777" w:rsidR="00D00C57" w:rsidRPr="00D00C57" w:rsidRDefault="00125F65" w:rsidP="00163EBC">
      <w:r w:rsidRPr="00D00C57">
        <w:t xml:space="preserve"> </w:t>
      </w:r>
    </w:p>
    <w:p w14:paraId="0C043F8A" w14:textId="77777777" w:rsidR="00D00C57" w:rsidRPr="00125F65" w:rsidRDefault="00D00C57" w:rsidP="00D00C57">
      <w:pPr>
        <w:rPr>
          <w:rFonts w:ascii="Courier New" w:hAnsi="Courier New" w:cs="Courier New"/>
        </w:rPr>
      </w:pPr>
      <w:r w:rsidRPr="00125F65">
        <w:rPr>
          <w:rFonts w:ascii="Courier New" w:hAnsi="Courier New" w:cs="Courier New"/>
        </w:rPr>
        <w:t>--config kandinski_io25 –dam 384</w:t>
      </w:r>
      <w:r>
        <w:rPr>
          <w:rFonts w:ascii="Courier New" w:hAnsi="Courier New" w:cs="Courier New"/>
        </w:rPr>
        <w:t>D</w:t>
      </w:r>
    </w:p>
    <w:p w14:paraId="1A0659AB" w14:textId="77777777" w:rsidR="00D00C57" w:rsidRDefault="00D00C57" w:rsidP="00163EBC"/>
    <w:p w14:paraId="00AAA202" w14:textId="77777777" w:rsidR="00125F65" w:rsidRDefault="003B4986" w:rsidP="00163EBC">
      <w:r>
        <w:t>Kandinski</w:t>
      </w:r>
      <w:r w:rsidR="00125F65">
        <w:t xml:space="preserve"> should start on reboot. If not, Kandinski is started with the command</w:t>
      </w:r>
      <w:r w:rsidR="00FA3F83">
        <w:t xml:space="preserve"> (as root)</w:t>
      </w:r>
      <w:r w:rsidR="00125F65">
        <w:t>:</w:t>
      </w:r>
    </w:p>
    <w:p w14:paraId="2D15D2A3" w14:textId="77777777" w:rsidR="00125F65" w:rsidRDefault="00125F65" w:rsidP="00163EBC"/>
    <w:p w14:paraId="393E7BA0" w14:textId="77777777" w:rsidR="00125F65" w:rsidRPr="00125F65" w:rsidRDefault="00125F65" w:rsidP="00163EBC">
      <w:pPr>
        <w:rPr>
          <w:rFonts w:ascii="Courier New" w:hAnsi="Courier New" w:cs="Courier New"/>
        </w:rPr>
      </w:pPr>
      <w:proofErr w:type="spellStart"/>
      <w:r w:rsidRPr="00125F65">
        <w:rPr>
          <w:rFonts w:ascii="Courier New" w:hAnsi="Courier New" w:cs="Courier New"/>
        </w:rPr>
        <w:t>appctl</w:t>
      </w:r>
      <w:proofErr w:type="spellEnd"/>
      <w:r w:rsidRPr="00125F65">
        <w:rPr>
          <w:rFonts w:ascii="Courier New" w:hAnsi="Courier New" w:cs="Courier New"/>
        </w:rPr>
        <w:t xml:space="preserve"> start Kandinski_io25</w:t>
      </w:r>
    </w:p>
    <w:p w14:paraId="2D19883F" w14:textId="77777777" w:rsidR="00125F65" w:rsidRDefault="00125F65" w:rsidP="00163EBC"/>
    <w:p w14:paraId="478CB63F" w14:textId="77777777" w:rsidR="00125F65" w:rsidRDefault="00125F65" w:rsidP="00163EBC">
      <w:r>
        <w:t>and stopped using:</w:t>
      </w:r>
    </w:p>
    <w:p w14:paraId="7C387529" w14:textId="77777777" w:rsidR="00125F65" w:rsidRDefault="00125F65" w:rsidP="00163EBC"/>
    <w:p w14:paraId="1CF3A3C7" w14:textId="77777777" w:rsidR="00125F65" w:rsidRPr="00125F65" w:rsidRDefault="00125F65" w:rsidP="00163EBC">
      <w:pPr>
        <w:rPr>
          <w:rFonts w:ascii="Courier New" w:hAnsi="Courier New" w:cs="Courier New"/>
        </w:rPr>
      </w:pPr>
      <w:proofErr w:type="spellStart"/>
      <w:r w:rsidRPr="00125F65">
        <w:rPr>
          <w:rFonts w:ascii="Courier New" w:hAnsi="Courier New" w:cs="Courier New"/>
        </w:rPr>
        <w:t>appctl</w:t>
      </w:r>
      <w:proofErr w:type="spellEnd"/>
      <w:r w:rsidRPr="00125F65">
        <w:rPr>
          <w:rFonts w:ascii="Courier New" w:hAnsi="Courier New" w:cs="Courier New"/>
        </w:rPr>
        <w:t xml:space="preserve"> stop kandinskl_io25</w:t>
      </w:r>
    </w:p>
    <w:p w14:paraId="49DEC2C3" w14:textId="77777777" w:rsidR="00125F65" w:rsidRDefault="00125F65" w:rsidP="00163EBC"/>
    <w:p w14:paraId="01E298E5" w14:textId="77777777" w:rsidR="00125F65" w:rsidRDefault="003B4986" w:rsidP="00163EBC">
      <w:r>
        <w:t xml:space="preserve">The blogd daemon </w:t>
      </w:r>
      <w:r w:rsidR="00FA3F83">
        <w:t xml:space="preserve">on the file server </w:t>
      </w:r>
      <w:r>
        <w:t>should be located and run from the /etc/</w:t>
      </w:r>
      <w:proofErr w:type="spellStart"/>
      <w:proofErr w:type="gramStart"/>
      <w:r>
        <w:t>inet.d</w:t>
      </w:r>
      <w:proofErr w:type="spellEnd"/>
      <w:proofErr w:type="gramEnd"/>
      <w:r>
        <w:t xml:space="preserve"> list. If you need to start it use</w:t>
      </w:r>
      <w:r w:rsidR="00FA3F83">
        <w:t xml:space="preserve"> (as root)</w:t>
      </w:r>
      <w:r>
        <w:t>:</w:t>
      </w:r>
    </w:p>
    <w:p w14:paraId="6D104BCD" w14:textId="77777777" w:rsidR="003B4986" w:rsidRDefault="003B4986" w:rsidP="00163EBC"/>
    <w:p w14:paraId="2538E3AC" w14:textId="77777777" w:rsidR="003B4986" w:rsidRPr="00E85BAD" w:rsidRDefault="003B4986" w:rsidP="00163EBC">
      <w:pPr>
        <w:rPr>
          <w:rFonts w:ascii="Courier New" w:hAnsi="Courier New" w:cs="Courier New"/>
        </w:rPr>
      </w:pPr>
      <w:r w:rsidRPr="00E85BAD">
        <w:rPr>
          <w:rFonts w:ascii="Courier New" w:hAnsi="Courier New" w:cs="Courier New"/>
        </w:rPr>
        <w:t xml:space="preserve">service </w:t>
      </w:r>
      <w:proofErr w:type="spellStart"/>
      <w:r w:rsidRPr="00E85BAD">
        <w:rPr>
          <w:rFonts w:ascii="Courier New" w:hAnsi="Courier New" w:cs="Courier New"/>
        </w:rPr>
        <w:t>csiro</w:t>
      </w:r>
      <w:proofErr w:type="spellEnd"/>
      <w:r w:rsidRPr="00E85BAD">
        <w:rPr>
          <w:rFonts w:ascii="Courier New" w:hAnsi="Courier New" w:cs="Courier New"/>
        </w:rPr>
        <w:t>-blogd start</w:t>
      </w:r>
    </w:p>
    <w:p w14:paraId="12831321" w14:textId="77777777" w:rsidR="003B4986" w:rsidRDefault="003B4986" w:rsidP="00163EBC"/>
    <w:p w14:paraId="4981A411" w14:textId="77777777" w:rsidR="00125F65" w:rsidRDefault="003B4986" w:rsidP="00163EBC">
      <w:r w:rsidRPr="00D00C57">
        <w:rPr>
          <w:i/>
          <w:iCs/>
        </w:rPr>
        <w:t>Maia Control</w:t>
      </w:r>
      <w:r>
        <w:t xml:space="preserve"> on start-up will search the local </w:t>
      </w:r>
      <w:proofErr w:type="gramStart"/>
      <w:r>
        <w:t>users</w:t>
      </w:r>
      <w:proofErr w:type="gramEnd"/>
      <w:r>
        <w:t xml:space="preserve"> </w:t>
      </w:r>
      <w:proofErr w:type="gramStart"/>
      <w:r>
        <w:t>home .</w:t>
      </w:r>
      <w:proofErr w:type="spellStart"/>
      <w:r>
        <w:t>geopixe</w:t>
      </w:r>
      <w:proofErr w:type="spellEnd"/>
      <w:proofErr w:type="gramEnd"/>
      <w:r>
        <w:t xml:space="preserve"> </w:t>
      </w:r>
      <w:proofErr w:type="spellStart"/>
      <w:r>
        <w:t>dir</w:t>
      </w:r>
      <w:proofErr w:type="spellEnd"/>
      <w:r>
        <w:t xml:space="preserve"> (“~</w:t>
      </w:r>
      <w:proofErr w:type="gramStart"/>
      <w:r>
        <w:t>/.</w:t>
      </w:r>
      <w:proofErr w:type="spellStart"/>
      <w:r>
        <w:t>geopixe</w:t>
      </w:r>
      <w:proofErr w:type="spellEnd"/>
      <w:proofErr w:type="gramEnd"/>
      <w:r>
        <w:t>”) for any “</w:t>
      </w:r>
      <w:proofErr w:type="gramStart"/>
      <w:r>
        <w:t>*.</w:t>
      </w:r>
      <w:proofErr w:type="spellStart"/>
      <w:r>
        <w:t>Maia.conf</w:t>
      </w:r>
      <w:proofErr w:type="spellEnd"/>
      <w:proofErr w:type="gramEnd"/>
      <w:r>
        <w:t>” files, which can specify the IP address and port for the Kandinski socket and the blogd daemon. The key lines in this file are:</w:t>
      </w:r>
    </w:p>
    <w:p w14:paraId="0D7FFA2B" w14:textId="77777777" w:rsidR="003B4986" w:rsidRDefault="003B4986" w:rsidP="00163EBC"/>
    <w:p w14:paraId="01ACFCDF" w14:textId="77777777" w:rsidR="003B4986" w:rsidRDefault="001A3B4D" w:rsidP="00163EBC">
      <w:r>
        <w:tab/>
      </w:r>
      <w:proofErr w:type="spellStart"/>
      <w:proofErr w:type="gramStart"/>
      <w:r>
        <w:t>maia</w:t>
      </w:r>
      <w:proofErr w:type="spellEnd"/>
      <w:r>
        <w:t xml:space="preserve">  </w:t>
      </w:r>
      <w:proofErr w:type="spellStart"/>
      <w:r>
        <w:t>ip</w:t>
      </w:r>
      <w:proofErr w:type="spellEnd"/>
      <w:proofErr w:type="gramEnd"/>
      <w:r>
        <w:t xml:space="preserve">  192.168.2.123</w:t>
      </w:r>
      <w:r w:rsidR="003B4986">
        <w:tab/>
      </w:r>
      <w:r w:rsidR="003B4986">
        <w:tab/>
      </w:r>
      <w:r w:rsidR="003B4986">
        <w:tab/>
        <w:t># Kandinski socket</w:t>
      </w:r>
    </w:p>
    <w:p w14:paraId="646DA1CB" w14:textId="77777777" w:rsidR="003B4986" w:rsidRDefault="003B4986" w:rsidP="00163EBC">
      <w:r>
        <w:tab/>
      </w:r>
      <w:proofErr w:type="spellStart"/>
      <w:proofErr w:type="gramStart"/>
      <w:r>
        <w:t>maia</w:t>
      </w:r>
      <w:proofErr w:type="spellEnd"/>
      <w:r>
        <w:t xml:space="preserve">  port</w:t>
      </w:r>
      <w:proofErr w:type="gramEnd"/>
      <w:r>
        <w:t xml:space="preserve">  </w:t>
      </w:r>
      <w:r w:rsidR="001A3B4D">
        <w:t xml:space="preserve"> </w:t>
      </w:r>
      <w:r>
        <w:t>9001</w:t>
      </w:r>
      <w:r>
        <w:tab/>
      </w:r>
      <w:r>
        <w:tab/>
      </w:r>
      <w:r>
        <w:tab/>
      </w:r>
      <w:r>
        <w:tab/>
        <w:t># Kandinski port</w:t>
      </w:r>
    </w:p>
    <w:p w14:paraId="5CE4DE16" w14:textId="77777777" w:rsidR="003B4986" w:rsidRDefault="003B4986" w:rsidP="003B4986">
      <w:pPr>
        <w:ind w:firstLine="589"/>
      </w:pPr>
      <w:proofErr w:type="spellStart"/>
      <w:proofErr w:type="gramStart"/>
      <w:r>
        <w:t>maia</w:t>
      </w:r>
      <w:proofErr w:type="spellEnd"/>
      <w:r>
        <w:t xml:space="preserve">  name</w:t>
      </w:r>
      <w:proofErr w:type="gramEnd"/>
      <w:r>
        <w:t xml:space="preserve"> </w:t>
      </w:r>
      <w:r w:rsidR="001A3B4D">
        <w:t xml:space="preserve">  Maia_123</w:t>
      </w:r>
      <w:r>
        <w:tab/>
      </w:r>
      <w:r>
        <w:tab/>
      </w:r>
      <w:r>
        <w:tab/>
        <w:t># a unique name stub for shared memory, etc.</w:t>
      </w:r>
    </w:p>
    <w:p w14:paraId="5328CDB4" w14:textId="77777777" w:rsidR="003B4986" w:rsidRDefault="003B4986" w:rsidP="003B4986">
      <w:pPr>
        <w:ind w:firstLine="589"/>
      </w:pPr>
      <w:proofErr w:type="spellStart"/>
      <w:proofErr w:type="gramStart"/>
      <w:r>
        <w:t>maia</w:t>
      </w:r>
      <w:proofErr w:type="spellEnd"/>
      <w:r>
        <w:t xml:space="preserve">  enable</w:t>
      </w:r>
      <w:proofErr w:type="gramEnd"/>
      <w:r>
        <w:t xml:space="preserve">  </w:t>
      </w:r>
      <w:r w:rsidR="001A3B4D">
        <w:t xml:space="preserve"> </w:t>
      </w:r>
      <w:r>
        <w:t>1</w:t>
      </w:r>
      <w:r>
        <w:tab/>
      </w:r>
      <w:r>
        <w:tab/>
      </w:r>
      <w:r>
        <w:tab/>
      </w:r>
      <w:r>
        <w:tab/>
        <w:t># enabled, else do not open port</w:t>
      </w:r>
    </w:p>
    <w:p w14:paraId="5F6858D1" w14:textId="77777777" w:rsidR="001A3B4D" w:rsidRDefault="001A3B4D" w:rsidP="001A3B4D">
      <w:pPr>
        <w:ind w:firstLine="589"/>
      </w:pPr>
      <w:proofErr w:type="spellStart"/>
      <w:r>
        <w:t>maia</w:t>
      </w:r>
      <w:proofErr w:type="spellEnd"/>
      <w:r>
        <w:t xml:space="preserve"> device   MAIA_DEVICE</w:t>
      </w:r>
    </w:p>
    <w:p w14:paraId="41242F61" w14:textId="77777777" w:rsidR="003B4986" w:rsidRDefault="001A3B4D" w:rsidP="001A3B4D">
      <w:pPr>
        <w:ind w:firstLine="589"/>
      </w:pPr>
      <w:proofErr w:type="spellStart"/>
      <w:r>
        <w:t>maia</w:t>
      </w:r>
      <w:proofErr w:type="spellEnd"/>
      <w:r>
        <w:t xml:space="preserve"> timeout   30.</w:t>
      </w:r>
      <w:r>
        <w:tab/>
      </w:r>
      <w:r>
        <w:tab/>
      </w:r>
      <w:r>
        <w:tab/>
        <w:t># timeout for background processes</w:t>
      </w:r>
    </w:p>
    <w:p w14:paraId="243A73D5" w14:textId="77777777" w:rsidR="001A3B4D" w:rsidRDefault="001A3B4D" w:rsidP="001A3B4D">
      <w:pPr>
        <w:ind w:firstLine="589"/>
      </w:pPr>
    </w:p>
    <w:p w14:paraId="717A72D1" w14:textId="77777777" w:rsidR="003B4986" w:rsidRDefault="003B4986" w:rsidP="003B4986">
      <w:pPr>
        <w:ind w:firstLine="589"/>
      </w:pPr>
      <w:proofErr w:type="gramStart"/>
      <w:r>
        <w:t xml:space="preserve">blog  </w:t>
      </w:r>
      <w:proofErr w:type="spellStart"/>
      <w:r>
        <w:t>ip</w:t>
      </w:r>
      <w:proofErr w:type="spellEnd"/>
      <w:proofErr w:type="gramEnd"/>
      <w:r>
        <w:t xml:space="preserve">  192.168.2.254</w:t>
      </w:r>
      <w:r>
        <w:tab/>
      </w:r>
      <w:r>
        <w:tab/>
      </w:r>
      <w:r>
        <w:tab/>
        <w:t># blogd file server IP</w:t>
      </w:r>
    </w:p>
    <w:p w14:paraId="01939DDC" w14:textId="77777777" w:rsidR="003B4986" w:rsidRDefault="003B4986" w:rsidP="003B4986">
      <w:pPr>
        <w:ind w:firstLine="589"/>
      </w:pPr>
      <w:proofErr w:type="gramStart"/>
      <w:r>
        <w:t>blog  port</w:t>
      </w:r>
      <w:proofErr w:type="gramEnd"/>
      <w:r>
        <w:t xml:space="preserve">  </w:t>
      </w:r>
      <w:r w:rsidR="001A3B4D">
        <w:t xml:space="preserve"> </w:t>
      </w:r>
      <w:r>
        <w:t>9000</w:t>
      </w:r>
      <w:r>
        <w:tab/>
      </w:r>
      <w:r>
        <w:tab/>
      </w:r>
      <w:r>
        <w:tab/>
      </w:r>
      <w:r>
        <w:tab/>
        <w:t># blogd port</w:t>
      </w:r>
    </w:p>
    <w:p w14:paraId="171BC3FC" w14:textId="77777777" w:rsidR="003B4986" w:rsidRDefault="003B4986" w:rsidP="003B4986">
      <w:pPr>
        <w:ind w:firstLine="589"/>
      </w:pPr>
      <w:proofErr w:type="gramStart"/>
      <w:r>
        <w:t>blog  enable</w:t>
      </w:r>
      <w:proofErr w:type="gramEnd"/>
      <w:r>
        <w:t xml:space="preserve"> </w:t>
      </w:r>
      <w:r w:rsidR="001A3B4D">
        <w:t xml:space="preserve"> </w:t>
      </w:r>
      <w:r>
        <w:t xml:space="preserve"> 1</w:t>
      </w:r>
      <w:r>
        <w:tab/>
      </w:r>
      <w:r>
        <w:tab/>
      </w:r>
      <w:r>
        <w:tab/>
      </w:r>
      <w:r>
        <w:tab/>
        <w:t># enabled, else do not open the port</w:t>
      </w:r>
    </w:p>
    <w:p w14:paraId="1F3A63D5" w14:textId="77777777" w:rsidR="00163EBC" w:rsidRPr="00821DC2" w:rsidRDefault="00163EBC" w:rsidP="003B4986">
      <w:pPr>
        <w:ind w:left="0"/>
      </w:pPr>
    </w:p>
    <w:p w14:paraId="1E1493B9" w14:textId="77777777" w:rsidR="006C0A1A" w:rsidRPr="00426338" w:rsidRDefault="006C0A1A" w:rsidP="00426338">
      <w:pPr>
        <w:pStyle w:val="Heading2"/>
      </w:pPr>
      <w:bookmarkStart w:id="19" w:name="_Toc208917322"/>
      <w:r w:rsidRPr="00E0261C">
        <w:t>Preliminary Sa</w:t>
      </w:r>
      <w:r>
        <w:t>fe Operating Procedures</w:t>
      </w:r>
      <w:bookmarkEnd w:id="19"/>
    </w:p>
    <w:p w14:paraId="1673D7EB" w14:textId="77777777" w:rsidR="006C0A1A" w:rsidRPr="00E0261C" w:rsidRDefault="00426338" w:rsidP="006C0A1A">
      <w:pPr>
        <w:rPr>
          <w:rFonts w:ascii="Arial Italic" w:hAnsi="Arial Italic" w:cs="Arial"/>
        </w:rPr>
      </w:pPr>
      <w:r>
        <w:rPr>
          <w:rFonts w:ascii="Arial Italic" w:hAnsi="Arial Italic" w:cs="Arial"/>
        </w:rPr>
        <w:t>These notes provide a quick start-up checklist</w:t>
      </w:r>
      <w:r w:rsidR="00901DD7">
        <w:rPr>
          <w:rFonts w:ascii="Arial Italic" w:hAnsi="Arial Italic" w:cs="Arial"/>
        </w:rPr>
        <w:t>. Use this only</w:t>
      </w:r>
      <w:r>
        <w:rPr>
          <w:rFonts w:ascii="Arial Italic" w:hAnsi="Arial Italic" w:cs="Arial"/>
        </w:rPr>
        <w:t xml:space="preserve"> after becoming familiar with the details of Maia internal workings</w:t>
      </w:r>
      <w:r w:rsidR="00701B83">
        <w:rPr>
          <w:rFonts w:ascii="Arial Italic" w:hAnsi="Arial Italic" w:cs="Arial"/>
        </w:rPr>
        <w:t xml:space="preserve"> and operation</w:t>
      </w:r>
      <w:r>
        <w:rPr>
          <w:rFonts w:ascii="Arial Italic" w:hAnsi="Arial Italic" w:cs="Arial"/>
        </w:rPr>
        <w:t>, as provided in the later sections of this manual</w:t>
      </w:r>
      <w:r w:rsidR="00701B83">
        <w:rPr>
          <w:rFonts w:ascii="Arial Italic" w:hAnsi="Arial Italic" w:cs="Arial"/>
        </w:rPr>
        <w:t xml:space="preserve"> and the documents providing the technical description of the detector system</w:t>
      </w:r>
      <w:r>
        <w:rPr>
          <w:rFonts w:ascii="Arial Italic" w:hAnsi="Arial Italic" w:cs="Arial"/>
        </w:rPr>
        <w:t>.</w:t>
      </w:r>
    </w:p>
    <w:p w14:paraId="752F1AF0" w14:textId="77777777" w:rsidR="006C0A1A" w:rsidRDefault="006C0A1A" w:rsidP="00E60C14">
      <w:pPr>
        <w:pStyle w:val="Heading3"/>
      </w:pPr>
      <w:bookmarkStart w:id="20" w:name="_Toc208917323"/>
      <w:r>
        <w:t>Cautions</w:t>
      </w:r>
      <w:bookmarkEnd w:id="20"/>
    </w:p>
    <w:p w14:paraId="2B29531A" w14:textId="77777777" w:rsidR="006C0A1A" w:rsidRDefault="006C0A1A" w:rsidP="006C0A1A">
      <w:pPr>
        <w:widowControl/>
        <w:numPr>
          <w:ilvl w:val="0"/>
          <w:numId w:val="9"/>
        </w:numPr>
      </w:pPr>
      <w:r>
        <w:t xml:space="preserve">Do not touch the </w:t>
      </w:r>
      <w:r w:rsidRPr="001012FE">
        <w:rPr>
          <w:b/>
        </w:rPr>
        <w:t>beryllium</w:t>
      </w:r>
      <w:r>
        <w:t xml:space="preserve"> window on detector unit face, to avoid personal toxic contamination, vacuum failure and detector damage.</w:t>
      </w:r>
      <w:r w:rsidR="003B4986">
        <w:t xml:space="preserve"> </w:t>
      </w:r>
    </w:p>
    <w:p w14:paraId="6B65C982" w14:textId="76E7217E" w:rsidR="006C0A1A" w:rsidRDefault="006C0A1A" w:rsidP="006C0A1A">
      <w:pPr>
        <w:widowControl/>
        <w:numPr>
          <w:ilvl w:val="0"/>
          <w:numId w:val="9"/>
        </w:numPr>
      </w:pPr>
      <w:r>
        <w:t xml:space="preserve">Never apply </w:t>
      </w:r>
      <w:r w:rsidRPr="001012FE">
        <w:rPr>
          <w:b/>
        </w:rPr>
        <w:t>Peltier</w:t>
      </w:r>
      <w:r>
        <w:t xml:space="preserve"> cooling current without cooling wat</w:t>
      </w:r>
      <w:r w:rsidR="008671A7">
        <w:t>er flow</w:t>
      </w:r>
      <w:r>
        <w:t xml:space="preserve">. Never exceed </w:t>
      </w:r>
      <w:r w:rsidR="00E01E78">
        <w:t xml:space="preserve">0.5 A </w:t>
      </w:r>
      <w:r w:rsidR="008671A7">
        <w:t>(Maia 96) or 2.8</w:t>
      </w:r>
      <w:r w:rsidR="00E01E78">
        <w:t xml:space="preserve"> A (Maia 384</w:t>
      </w:r>
      <w:r w:rsidR="00FC2FDD">
        <w:t>B</w:t>
      </w:r>
      <w:r w:rsidR="00E01E78">
        <w:t>)</w:t>
      </w:r>
      <w:r w:rsidR="00FC2FDD">
        <w:t xml:space="preserve"> or 1.7 A (Maia 384C</w:t>
      </w:r>
      <w:r w:rsidR="00057BD9">
        <w:t>, Maia 384D</w:t>
      </w:r>
      <w:r w:rsidR="00FC2FDD">
        <w:t>).</w:t>
      </w:r>
    </w:p>
    <w:p w14:paraId="3AF081DA" w14:textId="77777777" w:rsidR="00DF0F7A" w:rsidRDefault="000F12BF" w:rsidP="006C0A1A">
      <w:pPr>
        <w:widowControl/>
        <w:numPr>
          <w:ilvl w:val="0"/>
          <w:numId w:val="9"/>
        </w:numPr>
      </w:pPr>
      <w:r>
        <w:t>Never exceed a temperature of 65 °C on the DDM FPGA or MOSFET drive.</w:t>
      </w:r>
      <w:r w:rsidR="00E32CB4">
        <w:t xml:space="preserve"> Processor warnings may appear in the syslog, and the red LED on the HYMOD front panel may flash, if the board or CPU temperature exceeds a preset</w:t>
      </w:r>
      <w:r w:rsidR="00D00C57">
        <w:t>.</w:t>
      </w:r>
      <w:r w:rsidR="00DF0F7A">
        <w:t xml:space="preserve"> </w:t>
      </w:r>
    </w:p>
    <w:p w14:paraId="37B26B54" w14:textId="77777777" w:rsidR="000F12BF" w:rsidRDefault="00DF0F7A" w:rsidP="00DF0F7A">
      <w:pPr>
        <w:widowControl/>
        <w:numPr>
          <w:ilvl w:val="1"/>
          <w:numId w:val="9"/>
        </w:numPr>
      </w:pPr>
      <w:r>
        <w:t>A large pop-up warning will a</w:t>
      </w:r>
      <w:r w:rsidR="004919CA">
        <w:t>ppear if temperatures exceed: 60</w:t>
      </w:r>
      <w:r>
        <w:t xml:space="preserve"> °C on the detector (during baking), 40 °C water, 6</w:t>
      </w:r>
      <w:r w:rsidR="004919CA">
        <w:t>5 °C MOSFET, or 75</w:t>
      </w:r>
      <w:r>
        <w:t xml:space="preserve"> °C on the CPU or FPGAs.</w:t>
      </w:r>
    </w:p>
    <w:p w14:paraId="52CC34E7" w14:textId="17AB0091" w:rsidR="006C0A1A" w:rsidRDefault="006C0A1A" w:rsidP="006C0A1A">
      <w:pPr>
        <w:widowControl/>
        <w:numPr>
          <w:ilvl w:val="0"/>
          <w:numId w:val="9"/>
        </w:numPr>
      </w:pPr>
      <w:r>
        <w:t xml:space="preserve">Never apply </w:t>
      </w:r>
      <w:r w:rsidRPr="001012FE">
        <w:rPr>
          <w:b/>
        </w:rPr>
        <w:t>Bias</w:t>
      </w:r>
      <w:r>
        <w:t xml:space="preserve"> without vacuum below 1.0e-5 mbar, and only change bias in 10V intervals or less. </w:t>
      </w:r>
      <w:r w:rsidR="00E01E78">
        <w:t>For Maia 96 n</w:t>
      </w:r>
      <w:r>
        <w:t xml:space="preserve">ever exceed </w:t>
      </w:r>
      <w:r w:rsidR="00E01E78">
        <w:t>75 V, a</w:t>
      </w:r>
      <w:r w:rsidR="00EC4668">
        <w:t>nd for Maia 384 never exceed 150</w:t>
      </w:r>
      <w:r w:rsidR="00E01E78">
        <w:t xml:space="preserve"> V.</w:t>
      </w:r>
      <w:r w:rsidR="00D00C57">
        <w:t xml:space="preserve"> Later Maia 384 models have a maximum of 8</w:t>
      </w:r>
      <w:r w:rsidR="00CB2527">
        <w:t>5</w:t>
      </w:r>
      <w:r w:rsidR="00D00C57">
        <w:t>-</w:t>
      </w:r>
      <w:r w:rsidR="00CB2527">
        <w:t>90</w:t>
      </w:r>
      <w:r w:rsidR="00D00C57">
        <w:t xml:space="preserve"> V.</w:t>
      </w:r>
    </w:p>
    <w:p w14:paraId="7F167561" w14:textId="77777777" w:rsidR="00062889" w:rsidRDefault="00057BD9" w:rsidP="006C0A1A">
      <w:pPr>
        <w:widowControl/>
        <w:numPr>
          <w:ilvl w:val="0"/>
          <w:numId w:val="9"/>
        </w:numPr>
      </w:pPr>
      <w:r w:rsidRPr="009C3576">
        <w:rPr>
          <w:highlight w:val="yellow"/>
        </w:rPr>
        <w:t xml:space="preserve">Never run the detector biased without a </w:t>
      </w:r>
      <w:r w:rsidRPr="009C3576">
        <w:rPr>
          <w:b/>
          <w:highlight w:val="yellow"/>
        </w:rPr>
        <w:t>valid vacuum interlock</w:t>
      </w:r>
      <w:r>
        <w:t>.</w:t>
      </w:r>
      <w:r w:rsidR="00D00C57">
        <w:t xml:space="preserve"> </w:t>
      </w:r>
    </w:p>
    <w:p w14:paraId="1BA206EC" w14:textId="77777777" w:rsidR="00D00C57" w:rsidRDefault="00D00C57" w:rsidP="00062889">
      <w:pPr>
        <w:widowControl/>
        <w:numPr>
          <w:ilvl w:val="1"/>
          <w:numId w:val="9"/>
        </w:numPr>
      </w:pPr>
      <w:r>
        <w:t>Test the interlock by obs</w:t>
      </w:r>
      <w:r w:rsidR="00062889">
        <w:t>e</w:t>
      </w:r>
      <w:r>
        <w:t>r</w:t>
      </w:r>
      <w:r w:rsidR="00062889">
        <w:t>v</w:t>
      </w:r>
      <w:r>
        <w:t>ing its status during pump down. It should show Fail (Red LED on Maia-Control panel) while the vacuum is above 1</w:t>
      </w:r>
      <w:r w:rsidR="00062889">
        <w:t>0</w:t>
      </w:r>
      <w:r w:rsidRPr="00062889">
        <w:rPr>
          <w:vertAlign w:val="superscript"/>
        </w:rPr>
        <w:t>-5</w:t>
      </w:r>
      <w:r>
        <w:t xml:space="preserve"> mbar typically, and then become Good (Green LED on Maia-Con</w:t>
      </w:r>
      <w:r w:rsidR="00062889">
        <w:t>t</w:t>
      </w:r>
      <w:r>
        <w:t>rol) onl</w:t>
      </w:r>
      <w:r w:rsidR="00062889">
        <w:t>y</w:t>
      </w:r>
      <w:r>
        <w:t xml:space="preserve"> after the vacuum has fallen into the</w:t>
      </w:r>
      <w:r w:rsidR="00062889">
        <w:t xml:space="preserve"> 10</w:t>
      </w:r>
      <w:r w:rsidR="00062889" w:rsidRPr="00062889">
        <w:rPr>
          <w:vertAlign w:val="superscript"/>
        </w:rPr>
        <w:t>-6</w:t>
      </w:r>
      <w:r w:rsidR="00062889">
        <w:t xml:space="preserve"> mbar range.</w:t>
      </w:r>
    </w:p>
    <w:p w14:paraId="31F048CD" w14:textId="77777777" w:rsidR="00D00C57" w:rsidRDefault="00D00C57" w:rsidP="00D00C57">
      <w:pPr>
        <w:widowControl/>
        <w:ind w:left="1080"/>
      </w:pPr>
    </w:p>
    <w:p w14:paraId="6A25BBBC" w14:textId="77777777" w:rsidR="00057BD9" w:rsidRPr="00D00C57" w:rsidRDefault="00D00C57" w:rsidP="00D00C57">
      <w:pPr>
        <w:widowControl/>
        <w:ind w:left="1080"/>
        <w:rPr>
          <w:b/>
          <w:bCs/>
          <w:i/>
          <w:iCs/>
          <w:color w:val="FF0000"/>
          <w:sz w:val="24"/>
          <w:szCs w:val="24"/>
        </w:rPr>
      </w:pPr>
      <w:r w:rsidRPr="00D00C57">
        <w:rPr>
          <w:b/>
          <w:bCs/>
          <w:i/>
          <w:iCs/>
          <w:color w:val="FF0000"/>
          <w:sz w:val="24"/>
          <w:szCs w:val="24"/>
        </w:rPr>
        <w:t>This is extremely important! A vacuum failure with bias applied will cause extreme damage to the detector, which cannot be repaired.</w:t>
      </w:r>
    </w:p>
    <w:p w14:paraId="449FFE47" w14:textId="77777777" w:rsidR="006C0A1A" w:rsidRDefault="006C0A1A" w:rsidP="00E60C14">
      <w:pPr>
        <w:pStyle w:val="Heading3"/>
      </w:pPr>
      <w:bookmarkStart w:id="21" w:name="_Toc208917324"/>
      <w:r>
        <w:t>Emergency Shutdown</w:t>
      </w:r>
      <w:bookmarkEnd w:id="21"/>
    </w:p>
    <w:p w14:paraId="48EAC19C" w14:textId="77777777" w:rsidR="006C0A1A" w:rsidRDefault="006C0A1A" w:rsidP="006C0A1A">
      <w:pPr>
        <w:widowControl/>
        <w:numPr>
          <w:ilvl w:val="0"/>
          <w:numId w:val="11"/>
        </w:numPr>
      </w:pPr>
      <w:r>
        <w:t xml:space="preserve">In the event of an emergency, power to the detector (power supply, computers, cooling water, </w:t>
      </w:r>
      <w:r w:rsidR="00467320">
        <w:t>and vacuum</w:t>
      </w:r>
      <w:r>
        <w:t xml:space="preserve"> pump) can be switched off (directly or </w:t>
      </w:r>
      <w:proofErr w:type="gramStart"/>
      <w:r>
        <w:t>as a result of</w:t>
      </w:r>
      <w:proofErr w:type="gramEnd"/>
      <w:r>
        <w:t xml:space="preserve"> loss of local power) without harm to personnel or the equipment.</w:t>
      </w:r>
    </w:p>
    <w:p w14:paraId="71125303" w14:textId="77777777" w:rsidR="006C0A1A" w:rsidRDefault="006C0A1A" w:rsidP="00E60C14">
      <w:pPr>
        <w:pStyle w:val="Heading3"/>
      </w:pPr>
      <w:bookmarkStart w:id="22" w:name="_Toc208917325"/>
      <w:r>
        <w:t>Detector Set-up</w:t>
      </w:r>
      <w:bookmarkEnd w:id="22"/>
    </w:p>
    <w:p w14:paraId="67079605" w14:textId="77777777" w:rsidR="006C0A1A" w:rsidRDefault="006C0A1A" w:rsidP="006C0A1A">
      <w:r>
        <w:t>The detector needs the following for safe operation: (</w:t>
      </w:r>
      <w:proofErr w:type="spellStart"/>
      <w:r>
        <w:t>i</w:t>
      </w:r>
      <w:proofErr w:type="spellEnd"/>
      <w:r>
        <w:t xml:space="preserve">) adequate vacuum, (ii) cooling water flow, (iii) connection to the control processor via an optical link (orange cable). </w:t>
      </w:r>
    </w:p>
    <w:p w14:paraId="29132871" w14:textId="77777777" w:rsidR="006C0A1A" w:rsidRDefault="006C0A1A" w:rsidP="006C0A1A">
      <w:pPr>
        <w:pStyle w:val="Heading4"/>
      </w:pPr>
      <w:r>
        <w:t>Vacuum</w:t>
      </w:r>
    </w:p>
    <w:p w14:paraId="5F033CBC" w14:textId="77777777" w:rsidR="006C0A1A" w:rsidRDefault="006C0A1A" w:rsidP="006C0A1A">
      <w:pPr>
        <w:widowControl/>
        <w:numPr>
          <w:ilvl w:val="0"/>
          <w:numId w:val="10"/>
        </w:numPr>
      </w:pPr>
      <w:r>
        <w:t xml:space="preserve">Vacuum provided by an </w:t>
      </w:r>
      <w:r w:rsidRPr="00461873">
        <w:rPr>
          <w:b/>
        </w:rPr>
        <w:t>o</w:t>
      </w:r>
      <w:r w:rsidRPr="001012FE">
        <w:rPr>
          <w:b/>
        </w:rPr>
        <w:t>il-free</w:t>
      </w:r>
      <w:r>
        <w:t xml:space="preserve"> pumping system with base vacuum below 1.0e-5 mbar. </w:t>
      </w:r>
      <w:r w:rsidR="00E32CB4">
        <w:t>A turbomolecular pump can be used for initial pump-down; once stable in low 10</w:t>
      </w:r>
      <w:r w:rsidR="00E32CB4" w:rsidRPr="00E32CB4">
        <w:rPr>
          <w:vertAlign w:val="superscript"/>
        </w:rPr>
        <w:t>-7</w:t>
      </w:r>
      <w:r w:rsidR="00E32CB4">
        <w:t xml:space="preserve"> mbar range, an ion pump </w:t>
      </w:r>
      <w:r w:rsidR="00DF0F7A">
        <w:t>may</w:t>
      </w:r>
      <w:r w:rsidR="00E32CB4">
        <w:t xml:space="preserve"> also be used in place of the turbo.</w:t>
      </w:r>
    </w:p>
    <w:p w14:paraId="1A3DCF4B" w14:textId="5FA00C36" w:rsidR="00DF0F7A" w:rsidRDefault="00CB2527" w:rsidP="00DF0F7A">
      <w:pPr>
        <w:widowControl/>
        <w:numPr>
          <w:ilvl w:val="1"/>
          <w:numId w:val="10"/>
        </w:numPr>
      </w:pPr>
      <w:r>
        <w:t>However, m</w:t>
      </w:r>
      <w:r w:rsidR="00DF0F7A">
        <w:t xml:space="preserve">ake sure a </w:t>
      </w:r>
      <w:r w:rsidR="00DF0F7A" w:rsidRPr="00CB2527">
        <w:rPr>
          <w:b/>
          <w:bCs/>
        </w:rPr>
        <w:t>valid interlock signal is prepared</w:t>
      </w:r>
      <w:r w:rsidR="00DF0F7A">
        <w:t>, to reflect good vacuum and water flow, and sent to the Maia power-supply interlock connector.</w:t>
      </w:r>
    </w:p>
    <w:p w14:paraId="50461F4D" w14:textId="77777777" w:rsidR="006C0A1A" w:rsidRDefault="006C0A1A" w:rsidP="006C0A1A">
      <w:pPr>
        <w:widowControl/>
        <w:numPr>
          <w:ilvl w:val="0"/>
          <w:numId w:val="10"/>
        </w:numPr>
      </w:pPr>
      <w:r>
        <w:t xml:space="preserve">It must have a </w:t>
      </w:r>
      <w:r w:rsidRPr="00461873">
        <w:rPr>
          <w:b/>
        </w:rPr>
        <w:t>vacuum gauge</w:t>
      </w:r>
      <w:r>
        <w:t xml:space="preserve"> to measure vacuum in the manifold to be connected to the detector. </w:t>
      </w:r>
    </w:p>
    <w:p w14:paraId="0685450A" w14:textId="77777777" w:rsidR="006C0A1A" w:rsidRDefault="006C0A1A" w:rsidP="006C0A1A">
      <w:pPr>
        <w:pStyle w:val="Heading4"/>
      </w:pPr>
      <w:r>
        <w:t>Coo</w:t>
      </w:r>
      <w:r w:rsidRPr="00C45CBA">
        <w:t>ling wat</w:t>
      </w:r>
      <w:r>
        <w:t>er</w:t>
      </w:r>
    </w:p>
    <w:p w14:paraId="41B657AA" w14:textId="793B4DD8" w:rsidR="006C0A1A" w:rsidRDefault="006C0A1A" w:rsidP="006C0A1A">
      <w:pPr>
        <w:widowControl/>
        <w:numPr>
          <w:ilvl w:val="0"/>
          <w:numId w:val="12"/>
        </w:numPr>
      </w:pPr>
      <w:r>
        <w:t>The detector is connected to a chiller to provide chilled water flow (</w:t>
      </w:r>
      <w:r w:rsidR="00057BD9">
        <w:t>-5</w:t>
      </w:r>
      <w:r w:rsidR="00EC4668" w:rsidRPr="00EC4668">
        <w:t xml:space="preserve"> </w:t>
      </w:r>
      <w:r w:rsidR="00BA611B">
        <w:t>ºC to +</w:t>
      </w:r>
      <w:r w:rsidR="00DF79F8">
        <w:t>1</w:t>
      </w:r>
      <w:r w:rsidR="00057BD9">
        <w:t>0</w:t>
      </w:r>
      <w:r>
        <w:t xml:space="preserve"> ºC</w:t>
      </w:r>
      <w:r w:rsidR="00DF79F8">
        <w:t xml:space="preserve"> typically and to +20 ºC for conditioning</w:t>
      </w:r>
      <w:r>
        <w:t xml:space="preserve">) via </w:t>
      </w:r>
      <w:r w:rsidR="00BA611B">
        <w:t xml:space="preserve">flexible </w:t>
      </w:r>
      <w:r w:rsidR="00EC4668">
        <w:t>tubing to the ¼ inch copper</w:t>
      </w:r>
      <w:r>
        <w:t xml:space="preserve"> cooling tubes on the </w:t>
      </w:r>
      <w:r w:rsidR="00EC4668">
        <w:t>side</w:t>
      </w:r>
      <w:r>
        <w:t xml:space="preserve"> of the detector housing.</w:t>
      </w:r>
    </w:p>
    <w:p w14:paraId="1DF8F619" w14:textId="51DC53A5" w:rsidR="00CF4E38" w:rsidRDefault="00CF4E38" w:rsidP="006C0A1A">
      <w:pPr>
        <w:widowControl/>
        <w:numPr>
          <w:ilvl w:val="0"/>
          <w:numId w:val="12"/>
        </w:numPr>
      </w:pPr>
      <w:r>
        <w:t>Use the supplied push-on connectors, which adapt from ¼” to 8 mm tubing. Be gentle when connecting or removing these push-on connectors to avoid damage to Maia.</w:t>
      </w:r>
    </w:p>
    <w:p w14:paraId="0B4DF618" w14:textId="77777777" w:rsidR="006C0A1A" w:rsidRDefault="006C0A1A" w:rsidP="00EC4668">
      <w:pPr>
        <w:widowControl/>
        <w:numPr>
          <w:ilvl w:val="0"/>
          <w:numId w:val="12"/>
        </w:numPr>
      </w:pPr>
      <w:r>
        <w:t xml:space="preserve">The detector requires minimal water flow, monitored directly in the connecting tubing. </w:t>
      </w:r>
    </w:p>
    <w:p w14:paraId="48E6A852" w14:textId="77777777" w:rsidR="00DF79F8" w:rsidRDefault="00DF79F8" w:rsidP="00DF79F8">
      <w:pPr>
        <w:widowControl/>
        <w:ind w:left="1069"/>
      </w:pPr>
    </w:p>
    <w:p w14:paraId="53D43511" w14:textId="75C2DFC6" w:rsidR="00DF79F8" w:rsidRPr="00DF79F8" w:rsidRDefault="00DF79F8" w:rsidP="00DF79F8">
      <w:pPr>
        <w:widowControl/>
        <w:rPr>
          <w:b/>
          <w:bCs/>
          <w:i/>
          <w:iCs/>
          <w:color w:val="FF0000"/>
          <w:sz w:val="24"/>
          <w:szCs w:val="24"/>
        </w:rPr>
      </w:pPr>
      <w:r w:rsidRPr="00DF79F8">
        <w:rPr>
          <w:b/>
          <w:bCs/>
          <w:i/>
          <w:iCs/>
          <w:color w:val="FF0000"/>
          <w:sz w:val="24"/>
          <w:szCs w:val="24"/>
        </w:rPr>
        <w:t>Take extreme care with cooling line connections, as these are fragile. Do not twist</w:t>
      </w:r>
      <w:r w:rsidR="00CB2527">
        <w:rPr>
          <w:b/>
          <w:bCs/>
          <w:i/>
          <w:iCs/>
          <w:color w:val="FF0000"/>
          <w:sz w:val="24"/>
          <w:szCs w:val="24"/>
        </w:rPr>
        <w:t>,</w:t>
      </w:r>
      <w:r w:rsidRPr="00DF79F8">
        <w:rPr>
          <w:b/>
          <w:bCs/>
          <w:i/>
          <w:iCs/>
          <w:color w:val="FF0000"/>
          <w:sz w:val="24"/>
          <w:szCs w:val="24"/>
        </w:rPr>
        <w:t xml:space="preserve"> </w:t>
      </w:r>
      <w:r w:rsidR="00CB2527">
        <w:rPr>
          <w:b/>
          <w:bCs/>
          <w:i/>
          <w:iCs/>
          <w:color w:val="FF0000"/>
          <w:sz w:val="24"/>
          <w:szCs w:val="24"/>
        </w:rPr>
        <w:t xml:space="preserve">push or pull </w:t>
      </w:r>
      <w:r w:rsidRPr="00DF79F8">
        <w:rPr>
          <w:b/>
          <w:bCs/>
          <w:i/>
          <w:iCs/>
          <w:color w:val="FF0000"/>
          <w:sz w:val="24"/>
          <w:szCs w:val="24"/>
        </w:rPr>
        <w:t xml:space="preserve">the cooling pipes where they enter the detector, as this </w:t>
      </w:r>
      <w:r w:rsidR="00CB2527">
        <w:rPr>
          <w:b/>
          <w:bCs/>
          <w:i/>
          <w:iCs/>
          <w:color w:val="FF0000"/>
          <w:sz w:val="24"/>
          <w:szCs w:val="24"/>
        </w:rPr>
        <w:t>may</w:t>
      </w:r>
      <w:r w:rsidRPr="00DF79F8">
        <w:rPr>
          <w:b/>
          <w:bCs/>
          <w:i/>
          <w:iCs/>
          <w:color w:val="FF0000"/>
          <w:sz w:val="24"/>
          <w:szCs w:val="24"/>
        </w:rPr>
        <w:t xml:space="preserve"> break internal solder joints.</w:t>
      </w:r>
    </w:p>
    <w:p w14:paraId="0F04C0DE" w14:textId="77777777" w:rsidR="006C0A1A" w:rsidRDefault="006C0A1A" w:rsidP="006C0A1A">
      <w:pPr>
        <w:pStyle w:val="Heading4"/>
      </w:pPr>
      <w:r>
        <w:lastRenderedPageBreak/>
        <w:t xml:space="preserve">Computer </w:t>
      </w:r>
      <w:r w:rsidR="00E01E78">
        <w:t xml:space="preserve">and ancillary </w:t>
      </w:r>
      <w:r>
        <w:t>connections</w:t>
      </w:r>
    </w:p>
    <w:p w14:paraId="4467C982" w14:textId="77777777" w:rsidR="006C0A1A" w:rsidRDefault="006C0A1A" w:rsidP="006C0A1A">
      <w:pPr>
        <w:widowControl/>
        <w:numPr>
          <w:ilvl w:val="0"/>
          <w:numId w:val="13"/>
        </w:numPr>
      </w:pPr>
      <w:r>
        <w:t>A low-voltage power-supply cable (thick blue cable) connects the detector housing to the 19” rack form-factor power-supply unit.</w:t>
      </w:r>
    </w:p>
    <w:p w14:paraId="5CAA574B" w14:textId="77777777" w:rsidR="006C0A1A" w:rsidRDefault="006C0A1A" w:rsidP="006C0A1A">
      <w:pPr>
        <w:widowControl/>
        <w:numPr>
          <w:ilvl w:val="0"/>
          <w:numId w:val="13"/>
        </w:numPr>
      </w:pPr>
      <w:r>
        <w:t xml:space="preserve">A single </w:t>
      </w:r>
      <w:r w:rsidR="00FA3F83">
        <w:t xml:space="preserve">12-core </w:t>
      </w:r>
      <w:r>
        <w:t>optical cable (orange) connects the detector to the HYMOD processing rack located outside the hutch.</w:t>
      </w:r>
    </w:p>
    <w:p w14:paraId="0DE3B4A3" w14:textId="77777777" w:rsidR="00CD667E" w:rsidRDefault="00CD667E" w:rsidP="00CD667E">
      <w:pPr>
        <w:pStyle w:val="Heading4"/>
      </w:pPr>
      <w:r>
        <w:t>Maia detector indicator LEDs</w:t>
      </w:r>
    </w:p>
    <w:p w14:paraId="73958344" w14:textId="77777777" w:rsidR="00CD667E" w:rsidRPr="00CD667E" w:rsidRDefault="00CD667E" w:rsidP="00CD667E">
      <w:pPr>
        <w:rPr>
          <w:i/>
        </w:rPr>
      </w:pPr>
      <w:r w:rsidRPr="00CD667E">
        <w:rPr>
          <w:i/>
        </w:rPr>
        <w:t>Status LE</w:t>
      </w:r>
      <w:r>
        <w:rPr>
          <w:i/>
        </w:rPr>
        <w:t>Ds on the Maia detector housing</w:t>
      </w:r>
      <w:r w:rsidRPr="00CD667E">
        <w:rPr>
          <w:i/>
        </w:rPr>
        <w:t xml:space="preserve"> </w:t>
      </w:r>
      <w:r>
        <w:rPr>
          <w:i/>
        </w:rPr>
        <w:t>(</w:t>
      </w:r>
      <w:r w:rsidRPr="00CD667E">
        <w:rPr>
          <w:i/>
        </w:rPr>
        <w:t>from top</w:t>
      </w:r>
      <w:r>
        <w:rPr>
          <w:i/>
        </w:rPr>
        <w:t>):</w:t>
      </w:r>
    </w:p>
    <w:p w14:paraId="49D9AE6E" w14:textId="77777777" w:rsidR="00CD667E" w:rsidRDefault="00CD667E" w:rsidP="00CD667E">
      <w:pPr>
        <w:widowControl/>
        <w:numPr>
          <w:ilvl w:val="0"/>
          <w:numId w:val="14"/>
        </w:numPr>
      </w:pPr>
      <w:r w:rsidRPr="00CD667E">
        <w:rPr>
          <w:b/>
        </w:rPr>
        <w:t>Link status</w:t>
      </w:r>
      <w:r>
        <w:t xml:space="preserve"> (green): optic fibre link to HYMOD is operational.</w:t>
      </w:r>
    </w:p>
    <w:p w14:paraId="2FA7BF51" w14:textId="753C8100" w:rsidR="009F4224" w:rsidRDefault="009F4224" w:rsidP="009F4224">
      <w:pPr>
        <w:widowControl/>
        <w:numPr>
          <w:ilvl w:val="1"/>
          <w:numId w:val="14"/>
        </w:numPr>
      </w:pPr>
      <w:r w:rsidRPr="009F4224">
        <w:t>Flickering of this lamp, especially when manipulating the optic fibre cable or connector</w:t>
      </w:r>
      <w:r>
        <w:t xml:space="preserve"> </w:t>
      </w:r>
      <w:r w:rsidRPr="009F4224">
        <w:t>itself (at either end), probably indicates poor alignment or contamination of the plug in the optic fibre transc</w:t>
      </w:r>
      <w:r>
        <w:t>e</w:t>
      </w:r>
      <w:r w:rsidRPr="009F4224">
        <w:t>iver</w:t>
      </w:r>
      <w:r>
        <w:t xml:space="preserve"> </w:t>
      </w:r>
      <w:r w:rsidRPr="009F4224">
        <w:t>(socket).</w:t>
      </w:r>
    </w:p>
    <w:p w14:paraId="3F058D00" w14:textId="77777777" w:rsidR="00CD667E" w:rsidRDefault="00CD667E" w:rsidP="00CD667E">
      <w:pPr>
        <w:widowControl/>
        <w:numPr>
          <w:ilvl w:val="0"/>
          <w:numId w:val="14"/>
        </w:numPr>
      </w:pPr>
      <w:r w:rsidRPr="00CD667E">
        <w:rPr>
          <w:b/>
        </w:rPr>
        <w:t>Error</w:t>
      </w:r>
      <w:r>
        <w:t xml:space="preserve"> (red): indicates failure of fibre optic link</w:t>
      </w:r>
      <w:r w:rsidR="00057BD9">
        <w:t xml:space="preserve"> and other errors</w:t>
      </w:r>
      <w:r>
        <w:t>.</w:t>
      </w:r>
    </w:p>
    <w:p w14:paraId="2B35961F" w14:textId="060A734E" w:rsidR="009F4224" w:rsidRDefault="009F4224" w:rsidP="009F4224">
      <w:pPr>
        <w:widowControl/>
        <w:numPr>
          <w:ilvl w:val="1"/>
          <w:numId w:val="14"/>
        </w:numPr>
      </w:pPr>
      <w:r>
        <w:t>A single blink indicates interlock down.</w:t>
      </w:r>
    </w:p>
    <w:p w14:paraId="5D6B221C" w14:textId="2B4ACAAD" w:rsidR="009F4224" w:rsidRDefault="009F4224" w:rsidP="009F4224">
      <w:pPr>
        <w:widowControl/>
        <w:numPr>
          <w:ilvl w:val="1"/>
          <w:numId w:val="14"/>
        </w:numPr>
      </w:pPr>
      <w:r>
        <w:t>Two blinks indicate an optic fibre transceiver problem. Typically, this is loss of optical carrier, and in this case the green LINK LED will probably be extinguished.</w:t>
      </w:r>
    </w:p>
    <w:p w14:paraId="541B814C" w14:textId="35311DD2" w:rsidR="009F4224" w:rsidRDefault="009F4224" w:rsidP="009F4224">
      <w:pPr>
        <w:widowControl/>
        <w:numPr>
          <w:ilvl w:val="1"/>
          <w:numId w:val="14"/>
        </w:numPr>
      </w:pPr>
      <w:r>
        <w:t xml:space="preserve">Three blinks indicate the Digital Analogue Module (DAM) power is disabled manually, through setting </w:t>
      </w:r>
      <w:proofErr w:type="spellStart"/>
      <w:r>
        <w:t>Kandinskil</w:t>
      </w:r>
      <w:proofErr w:type="spellEnd"/>
      <w:r>
        <w:t xml:space="preserve"> variable ‘</w:t>
      </w:r>
      <w:proofErr w:type="spellStart"/>
      <w:proofErr w:type="gramStart"/>
      <w:r>
        <w:t>dam.power</w:t>
      </w:r>
      <w:proofErr w:type="gramEnd"/>
      <w:r>
        <w:t>.enable</w:t>
      </w:r>
      <w:proofErr w:type="spellEnd"/>
      <w:r>
        <w:t>’ to 0.</w:t>
      </w:r>
    </w:p>
    <w:p w14:paraId="37FCCAE7" w14:textId="736A9AE4" w:rsidR="009F4224" w:rsidRDefault="009F4224" w:rsidP="009F4224">
      <w:pPr>
        <w:widowControl/>
        <w:numPr>
          <w:ilvl w:val="1"/>
          <w:numId w:val="14"/>
        </w:numPr>
      </w:pPr>
      <w:r>
        <w:t>Four blinks indicate the Digital Analogue Module (DAM) power is disabled because the DAM's thermal cut-out has operated. The latter will occur if the detector cooling water is not flowing. This condition latches, so will remain until power to the entire detector subsystem is cycled at the detector power supply, or remotely using the Kandinski variable ‘</w:t>
      </w:r>
      <w:proofErr w:type="spellStart"/>
      <w:proofErr w:type="gramStart"/>
      <w:r>
        <w:t>dam.power</w:t>
      </w:r>
      <w:proofErr w:type="gramEnd"/>
      <w:r>
        <w:t>.enable</w:t>
      </w:r>
      <w:proofErr w:type="spellEnd"/>
      <w:r>
        <w:t>’ (set to 0, then back to 1).</w:t>
      </w:r>
    </w:p>
    <w:p w14:paraId="52FF0713" w14:textId="77777777" w:rsidR="00CD667E" w:rsidRDefault="00CD667E" w:rsidP="00CD667E">
      <w:pPr>
        <w:widowControl/>
        <w:numPr>
          <w:ilvl w:val="0"/>
          <w:numId w:val="14"/>
        </w:numPr>
      </w:pPr>
      <w:r w:rsidRPr="00CD667E">
        <w:rPr>
          <w:b/>
        </w:rPr>
        <w:t>Poll</w:t>
      </w:r>
      <w:r>
        <w:t xml:space="preserve"> (green): </w:t>
      </w:r>
      <w:r w:rsidR="003A2192">
        <w:t>“</w:t>
      </w:r>
      <w:proofErr w:type="gramStart"/>
      <w:r w:rsidR="003A2192">
        <w:t>heart beat</w:t>
      </w:r>
      <w:proofErr w:type="gramEnd"/>
      <w:r w:rsidR="003A2192">
        <w:t xml:space="preserve">” </w:t>
      </w:r>
      <w:r>
        <w:t>flashes at 1 Hz in the Kandinski program is running and in control of the detector module.</w:t>
      </w:r>
    </w:p>
    <w:p w14:paraId="1CBF4815" w14:textId="77777777" w:rsidR="00CD667E" w:rsidRDefault="00CD667E" w:rsidP="00CD667E">
      <w:pPr>
        <w:widowControl/>
        <w:numPr>
          <w:ilvl w:val="0"/>
          <w:numId w:val="14"/>
        </w:numPr>
      </w:pPr>
      <w:r w:rsidRPr="00CD667E">
        <w:rPr>
          <w:b/>
        </w:rPr>
        <w:t>Refresh</w:t>
      </w:r>
      <w:r>
        <w:t xml:space="preserve"> (green): </w:t>
      </w:r>
      <w:r w:rsidRPr="00CD667E">
        <w:t>flashes once with the Poll lamp when Kandinski refreshes the DDM after initialisation, link loss, interlock trip, etc.</w:t>
      </w:r>
    </w:p>
    <w:p w14:paraId="713D21D8" w14:textId="77777777" w:rsidR="00CD667E" w:rsidRDefault="00CD667E" w:rsidP="00CD667E">
      <w:pPr>
        <w:widowControl/>
        <w:numPr>
          <w:ilvl w:val="0"/>
          <w:numId w:val="14"/>
        </w:numPr>
      </w:pPr>
      <w:r w:rsidRPr="00CD667E">
        <w:rPr>
          <w:b/>
        </w:rPr>
        <w:t>Power</w:t>
      </w:r>
      <w:r>
        <w:t xml:space="preserve"> (amber): indicates power on.</w:t>
      </w:r>
    </w:p>
    <w:p w14:paraId="514861F7" w14:textId="77777777" w:rsidR="006C0A1A" w:rsidRDefault="006C0A1A" w:rsidP="00E60C14">
      <w:pPr>
        <w:pStyle w:val="Heading3"/>
      </w:pPr>
      <w:bookmarkStart w:id="23" w:name="_Toc208917326"/>
      <w:r>
        <w:t>Detector Operation</w:t>
      </w:r>
      <w:bookmarkEnd w:id="23"/>
    </w:p>
    <w:p w14:paraId="60E31C5E" w14:textId="77777777" w:rsidR="00901DD7" w:rsidRPr="00901DD7" w:rsidRDefault="00901DD7" w:rsidP="00901DD7">
      <w:pPr>
        <w:rPr>
          <w:rFonts w:ascii="Arial Italic" w:hAnsi="Arial Italic" w:cs="Arial"/>
        </w:rPr>
      </w:pPr>
      <w:r>
        <w:rPr>
          <w:rFonts w:ascii="Arial Italic" w:hAnsi="Arial Italic" w:cs="Arial"/>
        </w:rPr>
        <w:t>These notes provide a quick start-up checklist. Use this only after becoming familiar with the details of Maia internal workings and operation, as provided in the later sections of this manual and the documents providing the technical description of the detector system.</w:t>
      </w:r>
    </w:p>
    <w:p w14:paraId="03C4219C" w14:textId="77777777" w:rsidR="006C0A1A" w:rsidRDefault="00CD667E" w:rsidP="006C0A1A">
      <w:pPr>
        <w:pStyle w:val="Heading4"/>
      </w:pPr>
      <w:r>
        <w:t xml:space="preserve">Cool </w:t>
      </w:r>
      <w:r w:rsidR="006C0A1A">
        <w:t>down</w:t>
      </w:r>
      <w:r w:rsidR="00901DD7">
        <w:t xml:space="preserve"> and applying bias</w:t>
      </w:r>
    </w:p>
    <w:p w14:paraId="164A20E3" w14:textId="77777777" w:rsidR="006C0A1A" w:rsidRDefault="006C0A1A" w:rsidP="00CD667E">
      <w:pPr>
        <w:widowControl/>
        <w:numPr>
          <w:ilvl w:val="0"/>
          <w:numId w:val="39"/>
        </w:numPr>
      </w:pPr>
      <w:r>
        <w:t xml:space="preserve">Start </w:t>
      </w:r>
      <w:r w:rsidR="0054718A">
        <w:t xml:space="preserve">the cooling water and </w:t>
      </w:r>
      <w:r>
        <w:t xml:space="preserve">the </w:t>
      </w:r>
      <w:r w:rsidRPr="006C0A1A">
        <w:rPr>
          <w:i/>
        </w:rPr>
        <w:t>Maia Control</w:t>
      </w:r>
      <w:r>
        <w:t xml:space="preserve"> program, if it is not running.</w:t>
      </w:r>
    </w:p>
    <w:p w14:paraId="34DC5552" w14:textId="7DF75EDB" w:rsidR="006C0A1A" w:rsidRDefault="006C0A1A" w:rsidP="006C0A1A">
      <w:pPr>
        <w:widowControl/>
        <w:numPr>
          <w:ilvl w:val="0"/>
          <w:numId w:val="39"/>
        </w:numPr>
      </w:pPr>
      <w:r>
        <w:t xml:space="preserve">Open the </w:t>
      </w:r>
      <w:r w:rsidRPr="009F4224">
        <w:t>Maia</w:t>
      </w:r>
      <w:r w:rsidRPr="009F4224">
        <w:rPr>
          <w:i/>
          <w:iCs/>
        </w:rPr>
        <w:t xml:space="preserve"> </w:t>
      </w:r>
      <w:r w:rsidR="009F4224">
        <w:rPr>
          <w:i/>
          <w:iCs/>
        </w:rPr>
        <w:t>“</w:t>
      </w:r>
      <w:r w:rsidR="009F4224" w:rsidRPr="009F4224">
        <w:t>R</w:t>
      </w:r>
      <w:r w:rsidR="0054718A">
        <w:t>ates</w:t>
      </w:r>
      <w:r w:rsidR="009F4224">
        <w:t>”</w:t>
      </w:r>
      <w:r w:rsidR="0054718A">
        <w:t xml:space="preserve"> window (click on “R</w:t>
      </w:r>
      <w:r>
        <w:t xml:space="preserve">ates” on </w:t>
      </w:r>
      <w:r w:rsidRPr="006C0A1A">
        <w:rPr>
          <w:i/>
        </w:rPr>
        <w:t>Maia Control</w:t>
      </w:r>
      <w:r>
        <w:t xml:space="preserve"> “Maia Detector System” main window</w:t>
      </w:r>
      <w:r w:rsidR="009F4224">
        <w:t>)</w:t>
      </w:r>
      <w:r>
        <w:t xml:space="preserve"> to monitor count rates. Select the “Detector Rate Map” panel, which shows rate per detector element.</w:t>
      </w:r>
      <w:r w:rsidR="00E01E78">
        <w:t xml:space="preserve"> Multiple copies of </w:t>
      </w:r>
      <w:r w:rsidR="00E01E78" w:rsidRPr="00E01E78">
        <w:rPr>
          <w:i/>
        </w:rPr>
        <w:t>Maia Rates</w:t>
      </w:r>
      <w:r w:rsidR="00E01E78">
        <w:t xml:space="preserve"> can be opened to show different things.</w:t>
      </w:r>
    </w:p>
    <w:p w14:paraId="03C1EEC1" w14:textId="7DDC5232" w:rsidR="006C0A1A" w:rsidRDefault="006C0A1A" w:rsidP="006C0A1A">
      <w:pPr>
        <w:widowControl/>
        <w:numPr>
          <w:ilvl w:val="0"/>
          <w:numId w:val="39"/>
        </w:numPr>
      </w:pPr>
      <w:r>
        <w:t>Open the “</w:t>
      </w:r>
      <w:r w:rsidR="0054718A">
        <w:t xml:space="preserve">ET </w:t>
      </w:r>
      <w:r>
        <w:t>Spectra” window</w:t>
      </w:r>
      <w:r w:rsidR="0054718A">
        <w:t>s</w:t>
      </w:r>
      <w:r>
        <w:t xml:space="preserve"> and click on “Full” to show all channels. Click on “Select” to open the spectrum selection window. Click on “All” to display all </w:t>
      </w:r>
      <w:r w:rsidR="0054718A">
        <w:t xml:space="preserve">E </w:t>
      </w:r>
      <w:r>
        <w:t>spectra. Click on “Clear” in the main window periodically to clear all spectra.</w:t>
      </w:r>
      <w:r w:rsidR="00CB2527">
        <w:t xml:space="preserve"> (The “R” button can be used to display 32 channels at random across the array.)</w:t>
      </w:r>
    </w:p>
    <w:p w14:paraId="41F10BEC" w14:textId="495A562C" w:rsidR="006C0A1A" w:rsidRDefault="006C0A1A" w:rsidP="006C0A1A">
      <w:pPr>
        <w:widowControl/>
        <w:numPr>
          <w:ilvl w:val="0"/>
          <w:numId w:val="39"/>
        </w:numPr>
      </w:pPr>
      <w:r>
        <w:t>After vacuum has reached 1.0e-5 mbar, start the Peltier cooler.</w:t>
      </w:r>
      <w:r w:rsidR="00530FE4">
        <w:t xml:space="preserve"> Overnight pumping </w:t>
      </w:r>
      <w:r w:rsidR="00186B1F">
        <w:t xml:space="preserve">or </w:t>
      </w:r>
      <w:r w:rsidR="009F4224">
        <w:t xml:space="preserve">much </w:t>
      </w:r>
      <w:r w:rsidR="00186B1F">
        <w:t xml:space="preserve">longer </w:t>
      </w:r>
      <w:r w:rsidR="00530FE4">
        <w:t>before cooling is recommended.</w:t>
      </w:r>
    </w:p>
    <w:p w14:paraId="57634436" w14:textId="4D26BD5A" w:rsidR="006C0A1A" w:rsidRDefault="006C0A1A" w:rsidP="006C0A1A">
      <w:pPr>
        <w:widowControl/>
        <w:numPr>
          <w:ilvl w:val="0"/>
          <w:numId w:val="39"/>
        </w:numPr>
      </w:pPr>
      <w:r>
        <w:t xml:space="preserve">Open the </w:t>
      </w:r>
      <w:r w:rsidR="009F4224">
        <w:t>“</w:t>
      </w:r>
      <w:r>
        <w:t>Setup</w:t>
      </w:r>
      <w:r w:rsidR="009F4224">
        <w:t>”</w:t>
      </w:r>
      <w:r>
        <w:t xml:space="preserve"> window by clicking on the “Maia” button under “Setup”. The detector controls are on the “Controls” tab. Here you’ll find the detector Temperature and Leakage read-back fields on the left under “Monitor”, and Peltier and Bias controls under “Controls”. Increment the control sliders by clicking to the right of the ‘handles’ to increase by 10 or us</w:t>
      </w:r>
      <w:r w:rsidR="002543F7">
        <w:t>e</w:t>
      </w:r>
      <w:r>
        <w:t xml:space="preserve"> the arrows at the ends of the slider to change by 5.</w:t>
      </w:r>
      <w:r w:rsidR="00530FE4">
        <w:t xml:space="preserve"> Under Linux, click on the knob and use the arrows keys on the keyboard</w:t>
      </w:r>
      <w:r w:rsidR="00DF79F8">
        <w:t>, or simple type a desired target value in the box.</w:t>
      </w:r>
    </w:p>
    <w:p w14:paraId="163C9F8A" w14:textId="4D2F477F" w:rsidR="006C0A1A" w:rsidRDefault="00186B1F" w:rsidP="006C0A1A">
      <w:pPr>
        <w:widowControl/>
        <w:numPr>
          <w:ilvl w:val="0"/>
          <w:numId w:val="39"/>
        </w:numPr>
      </w:pPr>
      <w:r>
        <w:t xml:space="preserve">The bias should be set </w:t>
      </w:r>
      <w:r w:rsidR="004C4325">
        <w:t>to a preset minimum of around 15</w:t>
      </w:r>
      <w:r>
        <w:t xml:space="preserve"> V. </w:t>
      </w:r>
      <w:r w:rsidR="006C0A1A">
        <w:t xml:space="preserve">Once the detector temperature </w:t>
      </w:r>
      <w:r w:rsidR="00530FE4">
        <w:t>has cooled to</w:t>
      </w:r>
      <w:r w:rsidR="006C0A1A">
        <w:t xml:space="preserve"> </w:t>
      </w:r>
      <w:r w:rsidR="00530FE4">
        <w:t xml:space="preserve">about </w:t>
      </w:r>
      <w:r w:rsidR="004C4325">
        <w:t>10</w:t>
      </w:r>
      <w:r w:rsidR="006C0A1A">
        <w:t xml:space="preserve"> ºC </w:t>
      </w:r>
      <w:r w:rsidR="00530FE4">
        <w:t>above the water temperature</w:t>
      </w:r>
      <w:r w:rsidR="00E01E78">
        <w:t xml:space="preserve">, increment the Peltier to 0.2 A (Maia 96) or </w:t>
      </w:r>
      <w:r w:rsidR="00CB2527">
        <w:t>0.5</w:t>
      </w:r>
      <w:r w:rsidR="00E01E78">
        <w:t xml:space="preserve"> A (Maia 384)</w:t>
      </w:r>
      <w:r>
        <w:t xml:space="preserve"> and increment the bias to 5</w:t>
      </w:r>
      <w:r w:rsidR="006C0A1A">
        <w:t>0 V.</w:t>
      </w:r>
    </w:p>
    <w:p w14:paraId="2EC13565" w14:textId="77777777" w:rsidR="006C0A1A" w:rsidRDefault="006C0A1A" w:rsidP="006C0A1A">
      <w:pPr>
        <w:widowControl/>
        <w:numPr>
          <w:ilvl w:val="0"/>
          <w:numId w:val="39"/>
        </w:numPr>
      </w:pPr>
      <w:r>
        <w:t xml:space="preserve">Over the course of the next </w:t>
      </w:r>
      <w:r w:rsidR="003A2192">
        <w:t>hour</w:t>
      </w:r>
      <w:r>
        <w:t>,</w:t>
      </w:r>
      <w:r w:rsidR="00301BB7">
        <w:t xml:space="preserve"> increment the Peltier up to 0.4 A (Maia 96) or 2.</w:t>
      </w:r>
      <w:r w:rsidR="00952EE5">
        <w:t>5</w:t>
      </w:r>
      <w:r w:rsidR="00301BB7">
        <w:t xml:space="preserve"> A (Maia 384</w:t>
      </w:r>
      <w:r w:rsidR="00FC2FDD">
        <w:t>B</w:t>
      </w:r>
      <w:r w:rsidR="00301BB7">
        <w:t>)</w:t>
      </w:r>
      <w:r w:rsidR="00FC2FDD">
        <w:t xml:space="preserve"> or 1.</w:t>
      </w:r>
      <w:r w:rsidR="00952EE5">
        <w:t>0</w:t>
      </w:r>
      <w:r w:rsidR="00FC2FDD">
        <w:t xml:space="preserve"> A (Maia 384C</w:t>
      </w:r>
      <w:r w:rsidR="004C4325">
        <w:t>, Maia 384D</w:t>
      </w:r>
      <w:r w:rsidR="00FC2FDD">
        <w:t>)</w:t>
      </w:r>
      <w:r>
        <w:t xml:space="preserve"> and the bias up to 6</w:t>
      </w:r>
      <w:r w:rsidR="00C45CBA">
        <w:t>0</w:t>
      </w:r>
      <w:r w:rsidR="00301BB7">
        <w:t xml:space="preserve"> </w:t>
      </w:r>
      <w:r>
        <w:t>V</w:t>
      </w:r>
      <w:r w:rsidR="00186B1F">
        <w:t xml:space="preserve"> (Maia 96) or </w:t>
      </w:r>
      <w:r w:rsidR="00952EE5">
        <w:t>7</w:t>
      </w:r>
      <w:r w:rsidR="00301BB7">
        <w:t>0 V (Maia 384</w:t>
      </w:r>
      <w:proofErr w:type="gramStart"/>
      <w:r w:rsidR="00952EE5">
        <w:t>C,D</w:t>
      </w:r>
      <w:proofErr w:type="gramEnd"/>
      <w:r w:rsidR="00952EE5">
        <w:t xml:space="preserve"> or 100 V for 384B</w:t>
      </w:r>
      <w:r w:rsidR="00301BB7">
        <w:t>)</w:t>
      </w:r>
      <w:r>
        <w:t>.</w:t>
      </w:r>
      <w:r w:rsidR="00C45CBA">
        <w:t xml:space="preserve"> </w:t>
      </w:r>
      <w:r>
        <w:t>At each step make sure the temperature continues to fall (to around -</w:t>
      </w:r>
      <w:r w:rsidR="007C3EB7">
        <w:t>1</w:t>
      </w:r>
      <w:r w:rsidR="004C4325">
        <w:t>5</w:t>
      </w:r>
      <w:r>
        <w:t xml:space="preserve"> ºC or lower) and that leakage remains less than 5 µA. If the spectra show a large jump in counts that spread to high energies, back off the bias by 5-10V.</w:t>
      </w:r>
    </w:p>
    <w:p w14:paraId="452A2960" w14:textId="77777777" w:rsidR="003A2192" w:rsidRDefault="003A2192" w:rsidP="006C0A1A">
      <w:pPr>
        <w:widowControl/>
        <w:numPr>
          <w:ilvl w:val="0"/>
          <w:numId w:val="39"/>
        </w:numPr>
      </w:pPr>
      <w:r>
        <w:t>If the detector has been in routine use, a</w:t>
      </w:r>
      <w:r w:rsidR="006C0A1A">
        <w:t xml:space="preserve">fter 10-20 minutes the count rates in all </w:t>
      </w:r>
      <w:r w:rsidR="0054718A">
        <w:t>detectors</w:t>
      </w:r>
      <w:r w:rsidR="006C0A1A">
        <w:t xml:space="preserve"> should fall below a few counts per second (with no beam). Note that a couple of channels may be disabled.</w:t>
      </w:r>
      <w:r w:rsidR="00301BB7">
        <w:t xml:space="preserve"> A couple of channels may be ‘hot’; these will need to be disabled if they do not recover as the system stabilises.</w:t>
      </w:r>
      <w:r>
        <w:t xml:space="preserve"> </w:t>
      </w:r>
    </w:p>
    <w:p w14:paraId="7D821EDD" w14:textId="2D26B3F1" w:rsidR="006C0A1A" w:rsidRDefault="003A2192" w:rsidP="006C0A1A">
      <w:pPr>
        <w:widowControl/>
        <w:numPr>
          <w:ilvl w:val="0"/>
          <w:numId w:val="39"/>
        </w:numPr>
      </w:pPr>
      <w:r>
        <w:t xml:space="preserve">If the detector has been off or vented, then it will take more time to settle, and quite a few channels may still be noisy once cooled and up to </w:t>
      </w:r>
      <w:r w:rsidR="00952EE5">
        <w:t>8</w:t>
      </w:r>
      <w:r>
        <w:t>0</w:t>
      </w:r>
      <w:r w:rsidR="00FC2FDD">
        <w:t xml:space="preserve"> </w:t>
      </w:r>
      <w:r>
        <w:t>V bias</w:t>
      </w:r>
      <w:r w:rsidR="00FA3F83">
        <w:t xml:space="preserve"> (Maia 384</w:t>
      </w:r>
      <w:proofErr w:type="gramStart"/>
      <w:r w:rsidR="00952EE5">
        <w:t>C,D</w:t>
      </w:r>
      <w:proofErr w:type="gramEnd"/>
      <w:r w:rsidR="00FA3F83">
        <w:t>)</w:t>
      </w:r>
      <w:r>
        <w:t xml:space="preserve">. Maia </w:t>
      </w:r>
      <w:r w:rsidR="00952EE5">
        <w:t>may</w:t>
      </w:r>
      <w:r>
        <w:t xml:space="preserve"> require </w:t>
      </w:r>
      <w:r w:rsidR="00952EE5">
        <w:t>conditioning for some days. Please consult CSIRO for guidance or assistance</w:t>
      </w:r>
      <w:r>
        <w:t xml:space="preserve">. </w:t>
      </w:r>
      <w:r w:rsidR="00952EE5">
        <w:t>After conditioning</w:t>
      </w:r>
      <w:r>
        <w:t xml:space="preserve"> it should be ‘quiet’ with few noisy pixels.</w:t>
      </w:r>
    </w:p>
    <w:p w14:paraId="03E70012" w14:textId="77777777" w:rsidR="006C0A1A" w:rsidRDefault="006C0A1A" w:rsidP="006C0A1A">
      <w:pPr>
        <w:widowControl/>
        <w:numPr>
          <w:ilvl w:val="0"/>
          <w:numId w:val="39"/>
        </w:numPr>
      </w:pPr>
      <w:r>
        <w:lastRenderedPageBreak/>
        <w:t>Finally, incre</w:t>
      </w:r>
      <w:r w:rsidR="00301BB7">
        <w:t>ment to a working P</w:t>
      </w:r>
      <w:r w:rsidR="003A2192">
        <w:t xml:space="preserve">eltier of 0.5 A (Maia 96) or </w:t>
      </w:r>
      <w:r w:rsidR="00FC2FDD">
        <w:t>2.6-</w:t>
      </w:r>
      <w:r w:rsidR="003A2192">
        <w:t>2.7</w:t>
      </w:r>
      <w:r w:rsidR="00301BB7">
        <w:t xml:space="preserve"> A (Maia 384</w:t>
      </w:r>
      <w:r w:rsidR="00FC2FDD">
        <w:t>B</w:t>
      </w:r>
      <w:r w:rsidR="00301BB7">
        <w:t>)</w:t>
      </w:r>
      <w:r w:rsidR="00FC2FDD">
        <w:t xml:space="preserve"> or 1.</w:t>
      </w:r>
      <w:r w:rsidR="00952EE5">
        <w:t>0</w:t>
      </w:r>
      <w:r w:rsidR="00FC2FDD">
        <w:t>-1.</w:t>
      </w:r>
      <w:r w:rsidR="00952EE5">
        <w:t>1</w:t>
      </w:r>
      <w:r w:rsidR="00FC2FDD">
        <w:t xml:space="preserve"> A (Maia 384C</w:t>
      </w:r>
      <w:r w:rsidR="004C4325">
        <w:t>, Maia 384D</w:t>
      </w:r>
      <w:r w:rsidR="00FC2FDD">
        <w:t>)</w:t>
      </w:r>
      <w:r>
        <w:t xml:space="preserve"> and bias of 75</w:t>
      </w:r>
      <w:r w:rsidR="00301BB7">
        <w:t xml:space="preserve"> </w:t>
      </w:r>
      <w:r>
        <w:t>V</w:t>
      </w:r>
      <w:r w:rsidR="00301BB7">
        <w:t xml:space="preserve"> (Maia 96)</w:t>
      </w:r>
      <w:r w:rsidR="00952EE5">
        <w:t xml:space="preserve">, </w:t>
      </w:r>
      <w:r w:rsidR="00301BB7">
        <w:t>1</w:t>
      </w:r>
      <w:r w:rsidR="007C3EB7">
        <w:t>50</w:t>
      </w:r>
      <w:r w:rsidR="00301BB7">
        <w:t xml:space="preserve"> V (Maia 384</w:t>
      </w:r>
      <w:r w:rsidR="00952EE5">
        <w:t>B</w:t>
      </w:r>
      <w:r w:rsidR="00301BB7">
        <w:t>)</w:t>
      </w:r>
      <w:r w:rsidR="00952EE5">
        <w:t xml:space="preserve"> and 80-85V (Maia 384C, Maia 384D).</w:t>
      </w:r>
    </w:p>
    <w:p w14:paraId="4FFA68B6" w14:textId="77777777" w:rsidR="000038EF" w:rsidRDefault="006C0A1A" w:rsidP="000038EF">
      <w:pPr>
        <w:widowControl/>
        <w:numPr>
          <w:ilvl w:val="0"/>
          <w:numId w:val="39"/>
        </w:numPr>
      </w:pPr>
      <w:r>
        <w:t>T</w:t>
      </w:r>
      <w:r w:rsidR="00C45CBA">
        <w:t>he detector is ready for signal.</w:t>
      </w:r>
    </w:p>
    <w:p w14:paraId="548FF478" w14:textId="77777777" w:rsidR="00426338" w:rsidRDefault="00A84EBD" w:rsidP="00426338">
      <w:pPr>
        <w:pStyle w:val="Heading2"/>
      </w:pPr>
      <w:r>
        <w:br w:type="page"/>
      </w:r>
      <w:bookmarkStart w:id="24" w:name="_Toc208917327"/>
      <w:r w:rsidR="00426338">
        <w:lastRenderedPageBreak/>
        <w:t>Pulse capture in Maia</w:t>
      </w:r>
      <w:bookmarkEnd w:id="24"/>
    </w:p>
    <w:p w14:paraId="31A27E14" w14:textId="77777777" w:rsidR="00426338" w:rsidRDefault="00F73CE1" w:rsidP="00426338">
      <w:r>
        <w:t>Maia uses a 384 planar silicon detector array and dedicated pulse processing application specific integrated circuits (ASICs), one channel per detector.</w:t>
      </w:r>
      <w:r w:rsidR="00202DC3">
        <w:t xml:space="preserve"> Pulses are amplified, shaped and sampled by the HERMES and SCEPTER AS</w:t>
      </w:r>
      <w:r w:rsidR="00B3321D">
        <w:t>ICs and digitized by synchronous</w:t>
      </w:r>
      <w:r w:rsidR="00202DC3">
        <w:t xml:space="preserve"> ADCs. Data from the ADCs, along with the associated detector address, are packaged and transmitted over a dedicated optical link to the HYMOD processing sub-system.</w:t>
      </w:r>
    </w:p>
    <w:p w14:paraId="41CBA0FA" w14:textId="77777777" w:rsidR="00F73CE1" w:rsidRDefault="00F73CE1" w:rsidP="00426338"/>
    <w:p w14:paraId="3BEB7D3F" w14:textId="77777777" w:rsidR="00F73CE1" w:rsidRDefault="00BA4790" w:rsidP="00202DC3">
      <w:pPr>
        <w:ind w:left="284"/>
      </w:pPr>
      <w:r>
        <w:pict w14:anchorId="157D666E">
          <v:shape id="_x0000_i1028" type="#_x0000_t75" style="width:438.8pt;height:187.45pt;mso-position-horizontal-relative:char;mso-position-vertical-relative:line">
            <v:imagedata r:id="rId11" o:title="maia-sigflow" cropbottom="45112f"/>
          </v:shape>
        </w:pict>
      </w:r>
    </w:p>
    <w:p w14:paraId="5430BF57" w14:textId="77777777" w:rsidR="00456ED4" w:rsidRDefault="00456ED4" w:rsidP="00E60C14">
      <w:pPr>
        <w:pStyle w:val="Heading3"/>
      </w:pPr>
      <w:bookmarkStart w:id="25" w:name="_Toc160002926"/>
      <w:bookmarkStart w:id="26" w:name="_Toc208917328"/>
      <w:r>
        <w:t>Detector Array</w:t>
      </w:r>
      <w:bookmarkEnd w:id="25"/>
      <w:bookmarkEnd w:id="26"/>
    </w:p>
    <w:p w14:paraId="6D294432" w14:textId="77777777" w:rsidR="00426338" w:rsidRDefault="00462CC6" w:rsidP="00462CC6">
      <w:r>
        <w:t>The Maia sensor array comprises a 20 x 20 array of 1 x 1 mm</w:t>
      </w:r>
      <w:r w:rsidRPr="00202DC3">
        <w:rPr>
          <w:vertAlign w:val="superscript"/>
        </w:rPr>
        <w:t>2</w:t>
      </w:r>
      <w:r>
        <w:t xml:space="preserve"> Si planar diodes with a grid of 4 x 4 removed on the central axis for the beam. The result is a </w:t>
      </w:r>
      <w:proofErr w:type="gramStart"/>
      <w:r>
        <w:t>384 detector</w:t>
      </w:r>
      <w:proofErr w:type="gramEnd"/>
      <w:r>
        <w:t xml:space="preserve"> array. </w:t>
      </w:r>
      <w:r w:rsidR="00456ED4">
        <w:t>Connectivity to each detector pad is provided by a 100 x 100 µm</w:t>
      </w:r>
      <w:r w:rsidR="00456ED4">
        <w:rPr>
          <w:vertAlign w:val="superscript"/>
        </w:rPr>
        <w:t>2</w:t>
      </w:r>
      <w:r w:rsidR="00456ED4">
        <w:t xml:space="preserve"> aluminium bond pad deposited on top of the larger implanted detector pad. Detector bond pads are wire-bonded to dedicated pre-amplifier channels on the HERMES analogue pre-amplifier, shaping ASICs.</w:t>
      </w:r>
    </w:p>
    <w:p w14:paraId="632A18F7" w14:textId="77777777" w:rsidR="00456ED4" w:rsidRDefault="00456ED4" w:rsidP="00456ED4"/>
    <w:p w14:paraId="610C9DA9" w14:textId="299BD4A5" w:rsidR="00456ED4" w:rsidRDefault="00456ED4" w:rsidP="00456ED4">
      <w:r>
        <w:t>The sensor array is cooled to -</w:t>
      </w:r>
      <w:r w:rsidR="007C3EB7">
        <w:t>1</w:t>
      </w:r>
      <w:r w:rsidR="009839EE">
        <w:t>0</w:t>
      </w:r>
      <w:r w:rsidR="007C3EB7">
        <w:t xml:space="preserve"> to -2</w:t>
      </w:r>
      <w:r>
        <w:t>5 °C using Peltier cooling elements mounted on a water-propylene-glycol cooled copper heat-sink</w:t>
      </w:r>
      <w:r w:rsidR="00462CC6">
        <w:t xml:space="preserve"> that also cools the front-end ASICs</w:t>
      </w:r>
      <w:r>
        <w:t xml:space="preserve">. In the case of the 384-element array, the silicon extends about 8 mm beyond the active area </w:t>
      </w:r>
      <w:proofErr w:type="gramStart"/>
      <w:r>
        <w:t>in order to</w:t>
      </w:r>
      <w:proofErr w:type="gramEnd"/>
      <w:r>
        <w:t xml:space="preserve"> accommodate the Peltier cooling elements. </w:t>
      </w:r>
    </w:p>
    <w:p w14:paraId="3C0945BF" w14:textId="77777777" w:rsidR="00456ED4" w:rsidRDefault="00456ED4" w:rsidP="00E60C14">
      <w:pPr>
        <w:pStyle w:val="Heading3"/>
      </w:pPr>
      <w:bookmarkStart w:id="27" w:name="_Toc208917329"/>
      <w:r>
        <w:t>HERMES Pre-amplifier, Shaper</w:t>
      </w:r>
      <w:bookmarkEnd w:id="27"/>
    </w:p>
    <w:p w14:paraId="4AC572B3" w14:textId="77777777" w:rsidR="00456ED4" w:rsidRDefault="00462CC6" w:rsidP="00456ED4">
      <w:r>
        <w:t>Each</w:t>
      </w:r>
      <w:r w:rsidR="00456ED4">
        <w:t xml:space="preserve"> HERMES analogue signal conditioning ASIC provides 32 channels</w:t>
      </w:r>
      <w:r>
        <w:t>, e</w:t>
      </w:r>
      <w:r w:rsidR="00456ED4">
        <w:t xml:space="preserve">ach </w:t>
      </w:r>
      <w:r>
        <w:t>with</w:t>
      </w:r>
      <w:r w:rsidR="00456ED4">
        <w:t xml:space="preserve"> a low-noise preamplifier, a high-order shaper and baseline stabilizer. </w:t>
      </w:r>
      <w:r>
        <w:t xml:space="preserve">The </w:t>
      </w:r>
      <w:proofErr w:type="gramStart"/>
      <w:r>
        <w:t>384 detector</w:t>
      </w:r>
      <w:proofErr w:type="gramEnd"/>
      <w:r>
        <w:t xml:space="preserve"> array uses 12 HERMES chips. </w:t>
      </w:r>
      <w:r w:rsidR="00456ED4">
        <w:t>The analogue processing chain has an adjustable peaking time (0.5 µs, 1 µs, 2 µs, 4 µs), a</w:t>
      </w:r>
      <w:r w:rsidR="009065D3">
        <w:t>nd gain (750 mV/</w:t>
      </w:r>
      <w:proofErr w:type="spellStart"/>
      <w:r w:rsidR="009065D3">
        <w:t>fC</w:t>
      </w:r>
      <w:proofErr w:type="spellEnd"/>
      <w:r w:rsidR="009065D3">
        <w:t>, 1500 mV/</w:t>
      </w:r>
      <w:proofErr w:type="spellStart"/>
      <w:r w:rsidR="009065D3">
        <w:t>fC</w:t>
      </w:r>
      <w:proofErr w:type="spellEnd"/>
      <w:r w:rsidR="009065D3">
        <w:t>).</w:t>
      </w:r>
      <w:r w:rsidR="007E2AA2">
        <w:t xml:space="preserve"> Control parameters for HERMES include:</w:t>
      </w:r>
    </w:p>
    <w:p w14:paraId="13CE0D5A" w14:textId="77777777" w:rsidR="007E2AA2" w:rsidRDefault="007E2AA2" w:rsidP="00456ED4"/>
    <w:p w14:paraId="62E304BE" w14:textId="77777777" w:rsidR="007E2AA2" w:rsidRDefault="007E2AA2" w:rsidP="007E2AA2">
      <w:pPr>
        <w:numPr>
          <w:ilvl w:val="0"/>
          <w:numId w:val="27"/>
        </w:numPr>
        <w:tabs>
          <w:tab w:val="left" w:pos="2552"/>
        </w:tabs>
      </w:pPr>
      <w:proofErr w:type="spellStart"/>
      <w:r>
        <w:t>ech</w:t>
      </w:r>
      <w:proofErr w:type="spellEnd"/>
      <w:r>
        <w:tab/>
        <w:t>HERMES disable parameter ECH (ECH=1 to disable)</w:t>
      </w:r>
    </w:p>
    <w:p w14:paraId="3A39DF11" w14:textId="77777777" w:rsidR="007E2AA2" w:rsidRDefault="007E2AA2" w:rsidP="007E2AA2">
      <w:pPr>
        <w:numPr>
          <w:ilvl w:val="0"/>
          <w:numId w:val="27"/>
        </w:numPr>
        <w:tabs>
          <w:tab w:val="left" w:pos="2552"/>
        </w:tabs>
      </w:pPr>
      <w:r>
        <w:t>time</w:t>
      </w:r>
      <w:r>
        <w:tab/>
        <w:t xml:space="preserve">HERMES peaking time (0=1.0, 1=0.5, 2=4.0, </w:t>
      </w:r>
      <w:r w:rsidRPr="000324A9">
        <w:rPr>
          <w:b/>
        </w:rPr>
        <w:t>3=2.0 µs</w:t>
      </w:r>
      <w:r>
        <w:t>)</w:t>
      </w:r>
    </w:p>
    <w:p w14:paraId="592F542F" w14:textId="77777777" w:rsidR="007E2AA2" w:rsidRDefault="007E2AA2" w:rsidP="007E2AA2">
      <w:pPr>
        <w:numPr>
          <w:ilvl w:val="0"/>
          <w:numId w:val="27"/>
        </w:numPr>
        <w:tabs>
          <w:tab w:val="left" w:pos="2552"/>
        </w:tabs>
      </w:pPr>
      <w:r>
        <w:t>gain</w:t>
      </w:r>
      <w:r>
        <w:tab/>
        <w:t>HERMES gain parameter (</w:t>
      </w:r>
      <w:r w:rsidRPr="000324A9">
        <w:rPr>
          <w:b/>
        </w:rPr>
        <w:t>0=1500 mV/</w:t>
      </w:r>
      <w:proofErr w:type="spellStart"/>
      <w:proofErr w:type="gramStart"/>
      <w:r w:rsidRPr="000324A9">
        <w:rPr>
          <w:b/>
        </w:rPr>
        <w:t>fC</w:t>
      </w:r>
      <w:proofErr w:type="spellEnd"/>
      <w:r>
        <w:t xml:space="preserve"> ,</w:t>
      </w:r>
      <w:proofErr w:type="gramEnd"/>
      <w:r>
        <w:t xml:space="preserve"> 1=750 mV/</w:t>
      </w:r>
      <w:proofErr w:type="spellStart"/>
      <w:r>
        <w:t>fC</w:t>
      </w:r>
      <w:proofErr w:type="spellEnd"/>
      <w:r>
        <w:t>)</w:t>
      </w:r>
    </w:p>
    <w:p w14:paraId="07BD7415" w14:textId="77777777" w:rsidR="007E2AA2" w:rsidRDefault="007E2AA2" w:rsidP="007E2AA2">
      <w:pPr>
        <w:numPr>
          <w:ilvl w:val="0"/>
          <w:numId w:val="27"/>
        </w:numPr>
        <w:tabs>
          <w:tab w:val="left" w:pos="2552"/>
        </w:tabs>
      </w:pPr>
      <w:proofErr w:type="spellStart"/>
      <w:r>
        <w:t>eblk</w:t>
      </w:r>
      <w:proofErr w:type="spellEnd"/>
      <w:r>
        <w:tab/>
        <w:t>HERMES input bias leakage simulator (0=disabled)</w:t>
      </w:r>
    </w:p>
    <w:p w14:paraId="0A1AF76A" w14:textId="77777777" w:rsidR="00456ED4" w:rsidRDefault="009065D3" w:rsidP="00E60C14">
      <w:pPr>
        <w:pStyle w:val="Heading3"/>
      </w:pPr>
      <w:bookmarkStart w:id="28" w:name="_Toc208917330"/>
      <w:r>
        <w:t>SCEPTER Pulse Capture</w:t>
      </w:r>
      <w:bookmarkEnd w:id="28"/>
    </w:p>
    <w:p w14:paraId="4792504F" w14:textId="77777777" w:rsidR="00456ED4" w:rsidRDefault="005F5859" w:rsidP="007E2AA2">
      <w:proofErr w:type="gramStart"/>
      <w:r>
        <w:t>SCEPTER,</w:t>
      </w:r>
      <w:proofErr w:type="gramEnd"/>
      <w:r>
        <w:t xml:space="preserve"> provides readout of two analogue signals, proportional respectively to the pulse-height and time-over-threshold (</w:t>
      </w:r>
      <w:proofErr w:type="spellStart"/>
      <w:r>
        <w:t>ToT</w:t>
      </w:r>
      <w:proofErr w:type="spellEnd"/>
      <w:r>
        <w:t>). A sample-and-hold and analogue FIFO action is used for both signals</w:t>
      </w:r>
      <w:r w:rsidR="00FB052F">
        <w:t xml:space="preserve"> allowing SCEPTER</w:t>
      </w:r>
      <w:r>
        <w:t xml:space="preserve"> to multiplex the analogue levels to separate </w:t>
      </w:r>
      <w:r w:rsidR="00FB052F">
        <w:t xml:space="preserve">synchrotron </w:t>
      </w:r>
      <w:r>
        <w:t>ADC</w:t>
      </w:r>
      <w:r w:rsidR="00FB052F">
        <w:t xml:space="preserve"> channel</w:t>
      </w:r>
      <w:r>
        <w:t>s</w:t>
      </w:r>
      <w:r w:rsidR="007E2AA2">
        <w:t>, one for E and one for T</w:t>
      </w:r>
      <w:r>
        <w:t>. It can cope with up to 8 simultaneous events on the 32 input channels without event loss</w:t>
      </w:r>
      <w:r w:rsidR="007E2AA2">
        <w:t xml:space="preserve"> (when the </w:t>
      </w:r>
      <w:proofErr w:type="spellStart"/>
      <w:r w:rsidR="007E2AA2" w:rsidRPr="007E2AA2">
        <w:rPr>
          <w:i/>
        </w:rPr>
        <w:t>trk</w:t>
      </w:r>
      <w:proofErr w:type="spellEnd"/>
      <w:r w:rsidR="007E2AA2">
        <w:t xml:space="preserve"> and </w:t>
      </w:r>
      <w:proofErr w:type="spellStart"/>
      <w:r w:rsidR="007E2AA2" w:rsidRPr="007E2AA2">
        <w:rPr>
          <w:i/>
        </w:rPr>
        <w:t>trke</w:t>
      </w:r>
      <w:proofErr w:type="spellEnd"/>
      <w:r w:rsidR="007E2AA2">
        <w:t xml:space="preserve"> modes are enabled)</w:t>
      </w:r>
      <w:r>
        <w:t>.</w:t>
      </w:r>
      <w:r w:rsidR="007E2AA2">
        <w:t xml:space="preserve"> SCEPTER control parameters include:</w:t>
      </w:r>
    </w:p>
    <w:p w14:paraId="531FC662" w14:textId="77777777" w:rsidR="007E2AA2" w:rsidRDefault="007E2AA2" w:rsidP="007E2AA2"/>
    <w:p w14:paraId="050A75B9" w14:textId="77777777" w:rsidR="007E2AA2" w:rsidRDefault="007E2AA2" w:rsidP="007E2AA2">
      <w:pPr>
        <w:numPr>
          <w:ilvl w:val="0"/>
          <w:numId w:val="32"/>
        </w:numPr>
        <w:tabs>
          <w:tab w:val="left" w:pos="2552"/>
        </w:tabs>
      </w:pPr>
      <w:r>
        <w:t>tdm</w:t>
      </w:r>
      <w:r>
        <w:tab/>
        <w:t xml:space="preserve">SCEPTER timing mode (0=time-of-occurrence, 1=rise, 2=fall, </w:t>
      </w:r>
      <w:r w:rsidRPr="000324A9">
        <w:rPr>
          <w:b/>
        </w:rPr>
        <w:t>3=</w:t>
      </w:r>
      <w:proofErr w:type="spellStart"/>
      <w:r w:rsidRPr="000324A9">
        <w:rPr>
          <w:b/>
        </w:rPr>
        <w:t>ToT</w:t>
      </w:r>
      <w:proofErr w:type="spellEnd"/>
      <w:r>
        <w:t xml:space="preserve">) </w:t>
      </w:r>
    </w:p>
    <w:p w14:paraId="7D52DEB2" w14:textId="77777777" w:rsidR="007E2AA2" w:rsidRDefault="007E2AA2" w:rsidP="007E2AA2">
      <w:pPr>
        <w:numPr>
          <w:ilvl w:val="0"/>
          <w:numId w:val="32"/>
        </w:numPr>
        <w:tabs>
          <w:tab w:val="left" w:pos="2552"/>
        </w:tabs>
      </w:pPr>
      <w:proofErr w:type="spellStart"/>
      <w:r>
        <w:t>tds</w:t>
      </w:r>
      <w:proofErr w:type="spellEnd"/>
      <w:r>
        <w:tab/>
        <w:t>SCEPTER TAC slope (0=64, 1=32, 2=16, 3=8, 4=4, 5=3, 6=2, 7=1 µs/V)</w:t>
      </w:r>
    </w:p>
    <w:p w14:paraId="6F363E1C" w14:textId="77777777" w:rsidR="007E2AA2" w:rsidRDefault="007E2AA2" w:rsidP="007E2AA2">
      <w:pPr>
        <w:numPr>
          <w:ilvl w:val="0"/>
          <w:numId w:val="32"/>
        </w:numPr>
        <w:tabs>
          <w:tab w:val="left" w:pos="2552"/>
        </w:tabs>
      </w:pPr>
      <w:proofErr w:type="spellStart"/>
      <w:r>
        <w:t>tos</w:t>
      </w:r>
      <w:proofErr w:type="spellEnd"/>
      <w:r>
        <w:tab/>
        <w:t>SCEPTER TAC timeout (0=64, 1=32, 2=16, 3=8, 4=4, 5=3, 6=2, 7=1 µs/V)</w:t>
      </w:r>
    </w:p>
    <w:p w14:paraId="0EF9A44C" w14:textId="77777777" w:rsidR="007E2AA2" w:rsidRDefault="007E2AA2" w:rsidP="007E2AA2">
      <w:pPr>
        <w:numPr>
          <w:ilvl w:val="0"/>
          <w:numId w:val="32"/>
        </w:numPr>
        <w:tabs>
          <w:tab w:val="left" w:pos="2552"/>
        </w:tabs>
      </w:pPr>
      <w:r>
        <w:t>thresh</w:t>
      </w:r>
      <w:r>
        <w:tab/>
        <w:t>SCEPTER threshold voltage (V)</w:t>
      </w:r>
    </w:p>
    <w:p w14:paraId="1A20AF49" w14:textId="77777777" w:rsidR="007E2AA2" w:rsidRDefault="007E2AA2" w:rsidP="007E2AA2">
      <w:pPr>
        <w:numPr>
          <w:ilvl w:val="0"/>
          <w:numId w:val="32"/>
        </w:numPr>
        <w:tabs>
          <w:tab w:val="left" w:pos="2552"/>
        </w:tabs>
      </w:pPr>
      <w:r>
        <w:t>clock</w:t>
      </w:r>
      <w:r>
        <w:tab/>
        <w:t>SCEPTER and ADC read clock (MHz)</w:t>
      </w:r>
    </w:p>
    <w:p w14:paraId="72F1356B" w14:textId="77777777" w:rsidR="007E2AA2" w:rsidRDefault="007E2AA2" w:rsidP="007E2AA2">
      <w:pPr>
        <w:numPr>
          <w:ilvl w:val="0"/>
          <w:numId w:val="32"/>
        </w:numPr>
        <w:tabs>
          <w:tab w:val="left" w:pos="2552"/>
        </w:tabs>
      </w:pPr>
      <w:proofErr w:type="spellStart"/>
      <w:r>
        <w:t>trk</w:t>
      </w:r>
      <w:proofErr w:type="spellEnd"/>
      <w:r>
        <w:tab/>
        <w:t>SCEPTER simultaneous event catching (1=On)</w:t>
      </w:r>
    </w:p>
    <w:p w14:paraId="2A9B4907" w14:textId="77777777" w:rsidR="007E2AA2" w:rsidRDefault="007E2AA2" w:rsidP="007E2AA2">
      <w:pPr>
        <w:numPr>
          <w:ilvl w:val="0"/>
          <w:numId w:val="32"/>
        </w:numPr>
        <w:tabs>
          <w:tab w:val="left" w:pos="2552"/>
        </w:tabs>
      </w:pPr>
      <w:proofErr w:type="spellStart"/>
      <w:r>
        <w:t>trke</w:t>
      </w:r>
      <w:proofErr w:type="spellEnd"/>
      <w:r>
        <w:tab/>
        <w:t>SCEPTER enhanced simultaneous event catching (1=On)</w:t>
      </w:r>
    </w:p>
    <w:p w14:paraId="224D4E76" w14:textId="77777777" w:rsidR="007C3EB7" w:rsidRDefault="007C3EB7" w:rsidP="007E2AA2">
      <w:pPr>
        <w:numPr>
          <w:ilvl w:val="0"/>
          <w:numId w:val="32"/>
        </w:numPr>
        <w:tabs>
          <w:tab w:val="left" w:pos="2552"/>
        </w:tabs>
      </w:pPr>
      <w:r>
        <w:lastRenderedPageBreak/>
        <w:t>trim</w:t>
      </w:r>
      <w:r>
        <w:tab/>
        <w:t xml:space="preserve">SCEPTER individual channel threshold trim (V offset </w:t>
      </w:r>
      <w:r w:rsidRPr="007C3EB7">
        <w:rPr>
          <w:u w:val="single"/>
        </w:rPr>
        <w:t>below</w:t>
      </w:r>
      <w:r>
        <w:t xml:space="preserve"> thresh)</w:t>
      </w:r>
    </w:p>
    <w:p w14:paraId="0AC7D232" w14:textId="77777777" w:rsidR="007C3EB7" w:rsidRDefault="007C3EB7" w:rsidP="007E2AA2">
      <w:pPr>
        <w:numPr>
          <w:ilvl w:val="0"/>
          <w:numId w:val="32"/>
        </w:numPr>
        <w:tabs>
          <w:tab w:val="left" w:pos="2552"/>
        </w:tabs>
      </w:pPr>
      <w:proofErr w:type="spellStart"/>
      <w:r>
        <w:t>filt</w:t>
      </w:r>
      <w:proofErr w:type="spellEnd"/>
      <w:r>
        <w:tab/>
        <w:t>SCEPTER optional input filtering (1=On)</w:t>
      </w:r>
    </w:p>
    <w:p w14:paraId="2ED78D06" w14:textId="77777777" w:rsidR="007C3EB7" w:rsidRDefault="007C3EB7" w:rsidP="007E2AA2">
      <w:pPr>
        <w:numPr>
          <w:ilvl w:val="0"/>
          <w:numId w:val="32"/>
        </w:numPr>
        <w:tabs>
          <w:tab w:val="left" w:pos="2552"/>
        </w:tabs>
      </w:pPr>
      <w:proofErr w:type="spellStart"/>
      <w:r>
        <w:t>tcm</w:t>
      </w:r>
      <w:proofErr w:type="spellEnd"/>
      <w:r>
        <w:tab/>
        <w:t xml:space="preserve">SCEPTER comparator </w:t>
      </w:r>
      <w:proofErr w:type="spellStart"/>
      <w:r>
        <w:t>multifire</w:t>
      </w:r>
      <w:proofErr w:type="spellEnd"/>
      <w:r>
        <w:t xml:space="preserve"> suppression (0=0ns, 1=100ns, 2=µs, 3=2µs)</w:t>
      </w:r>
    </w:p>
    <w:p w14:paraId="1E49F640" w14:textId="77777777" w:rsidR="007C3EB7" w:rsidRDefault="007C3EB7" w:rsidP="007E2AA2">
      <w:pPr>
        <w:numPr>
          <w:ilvl w:val="0"/>
          <w:numId w:val="32"/>
        </w:numPr>
        <w:tabs>
          <w:tab w:val="left" w:pos="2552"/>
        </w:tabs>
      </w:pPr>
      <w:proofErr w:type="spellStart"/>
      <w:r>
        <w:t>thpd</w:t>
      </w:r>
      <w:proofErr w:type="spellEnd"/>
      <w:r>
        <w:tab/>
        <w:t xml:space="preserve">SCEPTER threshold adjust (V offset </w:t>
      </w:r>
      <w:r w:rsidRPr="007C3EB7">
        <w:rPr>
          <w:u w:val="single"/>
        </w:rPr>
        <w:t>below</w:t>
      </w:r>
      <w:r>
        <w:t xml:space="preserve"> thresh)</w:t>
      </w:r>
    </w:p>
    <w:p w14:paraId="1678AB47" w14:textId="77777777" w:rsidR="007E2AA2" w:rsidRDefault="007E2AA2" w:rsidP="007E2AA2"/>
    <w:p w14:paraId="2E4F74D9" w14:textId="77777777" w:rsidR="007E2AA2" w:rsidRDefault="007E2AA2" w:rsidP="007E2AA2">
      <w:r>
        <w:t>The SCEPTER timing function (</w:t>
      </w:r>
      <w:r w:rsidRPr="000324A9">
        <w:rPr>
          <w:i/>
        </w:rPr>
        <w:t>tdm</w:t>
      </w:r>
      <w:r>
        <w:t>) used in Maia is the measurement of time-over-threshold (</w:t>
      </w:r>
      <w:proofErr w:type="spellStart"/>
      <w:r>
        <w:t>ToT</w:t>
      </w:r>
      <w:proofErr w:type="spellEnd"/>
      <w:r>
        <w:t xml:space="preserve">) intended for pile-up rejection. For a given pulse shape with no pile-up, a </w:t>
      </w:r>
      <w:proofErr w:type="spellStart"/>
      <w:proofErr w:type="gramStart"/>
      <w:r>
        <w:t>well defined</w:t>
      </w:r>
      <w:proofErr w:type="spellEnd"/>
      <w:proofErr w:type="gramEnd"/>
      <w:r>
        <w:t xml:space="preserve"> relation between amplitude and </w:t>
      </w:r>
      <w:proofErr w:type="spellStart"/>
      <w:r>
        <w:t>ToT</w:t>
      </w:r>
      <w:proofErr w:type="spellEnd"/>
      <w:r>
        <w:t xml:space="preserve"> exists. </w:t>
      </w:r>
      <w:r w:rsidR="000324A9">
        <w:t xml:space="preserve">The Threshold is set by the parameter </w:t>
      </w:r>
      <w:r w:rsidR="000324A9" w:rsidRPr="000324A9">
        <w:rPr>
          <w:i/>
        </w:rPr>
        <w:t>Thresh</w:t>
      </w:r>
      <w:r w:rsidR="000324A9">
        <w:t xml:space="preserve">. </w:t>
      </w:r>
      <w:r>
        <w:t xml:space="preserve">Considering the characteristic equation of a 5th order complex poles shaper and plotting the </w:t>
      </w:r>
      <w:proofErr w:type="spellStart"/>
      <w:r>
        <w:t>ToT</w:t>
      </w:r>
      <w:proofErr w:type="spellEnd"/>
      <w:r>
        <w:t xml:space="preserve"> normalized to the peaking time versus the amplitude for a threshold equal to 0.5V the curve below labelled “singles” is obtained [10].</w:t>
      </w:r>
      <w:r w:rsidR="00202DC3">
        <w:t xml:space="preserve"> The scale of </w:t>
      </w:r>
      <w:proofErr w:type="spellStart"/>
      <w:r w:rsidR="00202DC3">
        <w:t>ToT</w:t>
      </w:r>
      <w:proofErr w:type="spellEnd"/>
      <w:r w:rsidR="00202DC3">
        <w:t xml:space="preserve"> is set by the time-to-analogue converter (TAC) slope parameter (</w:t>
      </w:r>
      <w:proofErr w:type="spellStart"/>
      <w:r w:rsidR="00202DC3" w:rsidRPr="000324A9">
        <w:rPr>
          <w:i/>
        </w:rPr>
        <w:t>tds</w:t>
      </w:r>
      <w:proofErr w:type="spellEnd"/>
      <w:r w:rsidR="00202DC3">
        <w:t>).</w:t>
      </w:r>
      <w:r w:rsidR="000324A9">
        <w:t xml:space="preserve"> TAC timeout (</w:t>
      </w:r>
      <w:proofErr w:type="spellStart"/>
      <w:r w:rsidR="000324A9">
        <w:t>tos</w:t>
      </w:r>
      <w:proofErr w:type="spellEnd"/>
      <w:r w:rsidR="000324A9">
        <w:t xml:space="preserve">) should be set somewhat longer than </w:t>
      </w:r>
      <w:proofErr w:type="spellStart"/>
      <w:r w:rsidR="000324A9" w:rsidRPr="000324A9">
        <w:rPr>
          <w:i/>
        </w:rPr>
        <w:t>tds</w:t>
      </w:r>
      <w:proofErr w:type="spellEnd"/>
      <w:r w:rsidR="000324A9">
        <w:t>.</w:t>
      </w:r>
    </w:p>
    <w:p w14:paraId="39426932" w14:textId="77777777" w:rsidR="005F5859" w:rsidRDefault="00BA4790" w:rsidP="005F5859">
      <w:pPr>
        <w:jc w:val="center"/>
      </w:pPr>
      <w:r>
        <w:pict w14:anchorId="06CF4D8D">
          <v:shape id="_x0000_i1029" type="#_x0000_t75" style="width:334.2pt;height:264.9pt">
            <v:imagedata r:id="rId12" o:title="" croptop="552f" cropbottom="552f" cropleft="438f" cropright="438f"/>
          </v:shape>
        </w:pict>
      </w:r>
    </w:p>
    <w:p w14:paraId="43CA7E21" w14:textId="77777777" w:rsidR="005F5859" w:rsidRDefault="005F5859" w:rsidP="005F5859">
      <w:pPr>
        <w:pStyle w:val="Caption"/>
      </w:pPr>
      <w:bookmarkStart w:id="29" w:name="_Toc160002974"/>
      <w:r>
        <w:t>Time-over-threshold (</w:t>
      </w:r>
      <w:proofErr w:type="spellStart"/>
      <w:r>
        <w:t>ToT</w:t>
      </w:r>
      <w:proofErr w:type="spellEnd"/>
      <w:r>
        <w:t xml:space="preserve">) as a function of pulse amplitude without pile-up (“singles”) and with pile-up and varying relative time between pulses (“piled-up”). </w:t>
      </w:r>
      <w:proofErr w:type="spellStart"/>
      <w:r>
        <w:t>ToT</w:t>
      </w:r>
      <w:proofErr w:type="spellEnd"/>
      <w:r>
        <w:t xml:space="preserve"> enables pile-up to be discriminated.</w:t>
      </w:r>
      <w:bookmarkEnd w:id="29"/>
    </w:p>
    <w:p w14:paraId="4A557F18" w14:textId="77777777" w:rsidR="005F5859" w:rsidRDefault="005F5859" w:rsidP="005F5859"/>
    <w:p w14:paraId="4CF9A405" w14:textId="77777777" w:rsidR="005F5859" w:rsidRDefault="005F5859" w:rsidP="005F5859">
      <w:r>
        <w:t xml:space="preserve">The relation between </w:t>
      </w:r>
      <w:proofErr w:type="spellStart"/>
      <w:r>
        <w:t>ToT</w:t>
      </w:r>
      <w:proofErr w:type="spellEnd"/>
      <w:r>
        <w:t xml:space="preserve"> and amplitude in pile-up events is also shown, considering two pulses of equal amplitude with an increasing relative delay. When the delay is negligible </w:t>
      </w:r>
      <w:r w:rsidR="007E2AA2">
        <w:t>(</w:t>
      </w:r>
      <w:r>
        <w:t xml:space="preserve">A) the two pulses </w:t>
      </w:r>
      <w:proofErr w:type="gramStart"/>
      <w:r>
        <w:t>sum</w:t>
      </w:r>
      <w:proofErr w:type="gramEnd"/>
      <w:r>
        <w:t xml:space="preserve"> and the resulting signal cannot be distinguished from a single pulse of twice the amplitude. Increasing the delay the amplitude of the resulting signal decreases and the </w:t>
      </w:r>
      <w:proofErr w:type="spellStart"/>
      <w:r>
        <w:t>ToT</w:t>
      </w:r>
      <w:proofErr w:type="spellEnd"/>
      <w:r>
        <w:t xml:space="preserve"> increases until the shape presents a double peak (B). Further increase in the delay results in a constant peak amplitude (SCEPTER acquires the first peak) and in an increased </w:t>
      </w:r>
      <w:proofErr w:type="spellStart"/>
      <w:r>
        <w:t>ToT</w:t>
      </w:r>
      <w:proofErr w:type="spellEnd"/>
      <w:r>
        <w:t xml:space="preserve"> (C). The signal path allows one to distinguish, inside the </w:t>
      </w:r>
      <w:proofErr w:type="spellStart"/>
      <w:r>
        <w:t>biparametric</w:t>
      </w:r>
      <w:proofErr w:type="spellEnd"/>
      <w:r>
        <w:t xml:space="preserve"> scatter plot plane </w:t>
      </w:r>
      <w:proofErr w:type="spellStart"/>
      <w:r>
        <w:t>ToT</w:t>
      </w:r>
      <w:proofErr w:type="spellEnd"/>
      <w:r>
        <w:t xml:space="preserve"> vs. Peak Amplitude, the regions associated to single pulses from those associated to pile-up events. Thus, it allows discrimination against pile-up. </w:t>
      </w:r>
    </w:p>
    <w:p w14:paraId="201627AA" w14:textId="77777777" w:rsidR="007E2AA2" w:rsidRDefault="007E2AA2" w:rsidP="00E60C14">
      <w:pPr>
        <w:pStyle w:val="Heading3"/>
      </w:pPr>
      <w:bookmarkStart w:id="30" w:name="_Toc208917331"/>
      <w:r>
        <w:t>ADCs</w:t>
      </w:r>
      <w:bookmarkEnd w:id="30"/>
    </w:p>
    <w:p w14:paraId="0CFC620D" w14:textId="77777777" w:rsidR="007E2AA2" w:rsidRDefault="000076DF" w:rsidP="005F5859">
      <w:r>
        <w:t>SCEPTER chips have tri-state outputs allowing several to be ganged together for input into a single pair of dedicated synchrotron ADCs. In the 384 detector, 3 SCEPTERs share a pa</w:t>
      </w:r>
      <w:r w:rsidR="00FB052F">
        <w:t>ir of ADCs, one for E and one fo</w:t>
      </w:r>
      <w:r>
        <w:t xml:space="preserve">r T. The </w:t>
      </w:r>
      <w:r w:rsidR="007E2AA2">
        <w:t>ADC</w:t>
      </w:r>
      <w:r>
        <w:t>s</w:t>
      </w:r>
      <w:r w:rsidR="007E2AA2">
        <w:t xml:space="preserve"> reads the output </w:t>
      </w:r>
      <w:r>
        <w:t xml:space="preserve">E and T at a fixed rate set by the SCEPTER clock parameter. If data is present on the read, it is passed by the DDM over the optical link to the HYMOD processing pipeline. </w:t>
      </w:r>
    </w:p>
    <w:p w14:paraId="494A5687" w14:textId="77777777" w:rsidR="00FB052F" w:rsidRPr="00426338" w:rsidRDefault="00FB052F" w:rsidP="005F5859"/>
    <w:p w14:paraId="43E64FA9" w14:textId="77777777" w:rsidR="00C45CBA" w:rsidRDefault="00C45CBA" w:rsidP="00C45CBA">
      <w:pPr>
        <w:pStyle w:val="Heading2"/>
      </w:pPr>
      <w:bookmarkStart w:id="31" w:name="_Toc208917332"/>
      <w:r>
        <w:t>Data processing Pipeline</w:t>
      </w:r>
      <w:bookmarkEnd w:id="31"/>
    </w:p>
    <w:p w14:paraId="758ADF55" w14:textId="77777777" w:rsidR="00C45CBA" w:rsidRDefault="00C45CBA" w:rsidP="00C45CBA">
      <w:r>
        <w:t xml:space="preserve">Real-time correction of detected signal data, pile-up rejection and image accumulation are done in the HYMOD processor FPGA code, written using the CSIRO developed 3PL language. </w:t>
      </w:r>
      <w:r w:rsidR="00A84EBD">
        <w:t>Data is advanced through the pipelin</w:t>
      </w:r>
      <w:r w:rsidR="00B3321D">
        <w:t>e on each clock cycle (approx. 5</w:t>
      </w:r>
      <w:r w:rsidR="00A84EBD">
        <w:t xml:space="preserve">0 MHz); HYMOD </w:t>
      </w:r>
      <w:proofErr w:type="gramStart"/>
      <w:r w:rsidR="00A84EBD">
        <w:t>is able to</w:t>
      </w:r>
      <w:proofErr w:type="gramEnd"/>
      <w:r w:rsidR="00A84EBD">
        <w:t xml:space="preserve"> accept new data events at this rate.</w:t>
      </w:r>
      <w:r w:rsidR="00D94A87">
        <w:t xml:space="preserve"> </w:t>
      </w:r>
    </w:p>
    <w:p w14:paraId="6BA6B105" w14:textId="77777777" w:rsidR="00C45CBA" w:rsidRDefault="00C45CBA" w:rsidP="00C45CBA"/>
    <w:p w14:paraId="74E1F171" w14:textId="77777777" w:rsidR="00C45CBA" w:rsidRDefault="00BA4790" w:rsidP="00C45CBA">
      <w:pPr>
        <w:ind w:left="0"/>
      </w:pPr>
      <w:r>
        <w:lastRenderedPageBreak/>
        <w:pict w14:anchorId="59DEC78E">
          <v:shape id="_x0000_i1030" type="#_x0000_t75" style="width:451pt;height:349.8pt">
            <v:imagedata r:id="rId13" o:title="HYMOD-data-flow" cropleft="174f" cropright="174f"/>
          </v:shape>
        </w:pict>
      </w:r>
    </w:p>
    <w:p w14:paraId="1AF87A28" w14:textId="5A397756" w:rsidR="00C45CBA" w:rsidRPr="00D94A87" w:rsidRDefault="00C45CBA" w:rsidP="00C45CBA">
      <w:pPr>
        <w:ind w:left="0"/>
        <w:rPr>
          <w:i/>
        </w:rPr>
      </w:pPr>
      <w:r w:rsidRPr="00C45CBA">
        <w:rPr>
          <w:i/>
        </w:rPr>
        <w:t xml:space="preserve">Data flow through the real-time HYMOD </w:t>
      </w:r>
      <w:r w:rsidR="00D94A87" w:rsidRPr="00C45CBA">
        <w:rPr>
          <w:i/>
        </w:rPr>
        <w:t>processor.</w:t>
      </w:r>
      <w:r w:rsidR="00D94A87">
        <w:rPr>
          <w:i/>
        </w:rPr>
        <w:t xml:space="preserve"> Events are </w:t>
      </w:r>
      <w:r w:rsidR="00D42F64">
        <w:rPr>
          <w:i/>
        </w:rPr>
        <w:t xml:space="preserve">corrected in real-time in the first few modules and then </w:t>
      </w:r>
      <w:r w:rsidR="00D94A87">
        <w:rPr>
          <w:i/>
        </w:rPr>
        <w:t xml:space="preserve">collected in various accumulators and output when triggered on pixel advance, timer trigger, etc. The readout record contains the accumulator data as well as </w:t>
      </w:r>
      <w:proofErr w:type="gramStart"/>
      <w:r w:rsidR="00D94A87">
        <w:rPr>
          <w:i/>
        </w:rPr>
        <w:t>a number of</w:t>
      </w:r>
      <w:proofErr w:type="gramEnd"/>
      <w:r w:rsidR="00D94A87">
        <w:rPr>
          <w:i/>
        </w:rPr>
        <w:t xml:space="preserve"> common variables, such as counter values (used for ion chamber counters), dead-time data and encoder values (XYZ, etc.).</w:t>
      </w:r>
    </w:p>
    <w:p w14:paraId="49731EFB" w14:textId="77777777" w:rsidR="00732B7B" w:rsidRDefault="00D94A87" w:rsidP="00E60C14">
      <w:pPr>
        <w:pStyle w:val="Heading3"/>
      </w:pPr>
      <w:bookmarkStart w:id="32" w:name="_Toc208917333"/>
      <w:r>
        <w:t>Event correction</w:t>
      </w:r>
      <w:bookmarkEnd w:id="32"/>
      <w:r w:rsidR="00732B7B">
        <w:t xml:space="preserve"> </w:t>
      </w:r>
    </w:p>
    <w:p w14:paraId="607863D7" w14:textId="77777777" w:rsidR="00C45CBA" w:rsidRDefault="0096117B" w:rsidP="002E1D18">
      <w:r>
        <w:t xml:space="preserve">The main data flow (yellow boxes) is through modules for data correction and filtering and then buffered for output as ET events (data words that encode E, T and detector number n within a single </w:t>
      </w:r>
      <w:proofErr w:type="gramStart"/>
      <w:r>
        <w:t>32 bit</w:t>
      </w:r>
      <w:proofErr w:type="gramEnd"/>
      <w:r>
        <w:t xml:space="preserve"> word):</w:t>
      </w:r>
    </w:p>
    <w:p w14:paraId="059B1516" w14:textId="4068A24F" w:rsidR="0096117B" w:rsidRDefault="0096117B" w:rsidP="002A1EE3">
      <w:pPr>
        <w:numPr>
          <w:ilvl w:val="0"/>
          <w:numId w:val="19"/>
        </w:numPr>
        <w:tabs>
          <w:tab w:val="clear" w:pos="720"/>
          <w:tab w:val="num" w:pos="1211"/>
        </w:tabs>
        <w:ind w:left="1211"/>
      </w:pPr>
      <w:r w:rsidRPr="0096117B">
        <w:rPr>
          <w:b/>
        </w:rPr>
        <w:t>Linearization</w:t>
      </w:r>
      <w:r>
        <w:t>: Use</w:t>
      </w:r>
      <w:r w:rsidR="009839EE">
        <w:t>d to use</w:t>
      </w:r>
      <w:r>
        <w:t xml:space="preserve"> a lookup table to correct for a small degree of non-li</w:t>
      </w:r>
      <w:r w:rsidR="00C8469F">
        <w:t xml:space="preserve">nearity in Maia response with </w:t>
      </w:r>
      <w:r>
        <w:t>energ</w:t>
      </w:r>
      <w:r w:rsidR="00C8469F">
        <w:t>y</w:t>
      </w:r>
      <w:r>
        <w:t xml:space="preserve">. </w:t>
      </w:r>
      <w:r w:rsidR="009839EE">
        <w:t xml:space="preserve">Now it implements a polynomial correction. </w:t>
      </w:r>
      <w:r>
        <w:t>It also implements anti-aliasing for this and the gain-trim module.</w:t>
      </w:r>
    </w:p>
    <w:p w14:paraId="2984A8A3" w14:textId="77777777" w:rsidR="0096117B" w:rsidRDefault="0096117B" w:rsidP="002A1EE3">
      <w:pPr>
        <w:numPr>
          <w:ilvl w:val="0"/>
          <w:numId w:val="19"/>
        </w:numPr>
        <w:tabs>
          <w:tab w:val="clear" w:pos="720"/>
          <w:tab w:val="num" w:pos="1211"/>
        </w:tabs>
        <w:ind w:left="1211"/>
      </w:pPr>
      <w:r>
        <w:rPr>
          <w:b/>
        </w:rPr>
        <w:t>Gain trim</w:t>
      </w:r>
      <w:r w:rsidRPr="0096117B">
        <w:t>:</w:t>
      </w:r>
      <w:r>
        <w:t xml:space="preserve"> Uses a linear mapping</w:t>
      </w:r>
      <w:r w:rsidR="00750B92">
        <w:t xml:space="preserve"> (2 coefficients per channel for each of E and T)</w:t>
      </w:r>
      <w:r>
        <w:t xml:space="preserve"> to match all E detector channels to the same calibration; same for all T channels. The result is that all E and T channels should have peaks in the same position as the first active channel.</w:t>
      </w:r>
    </w:p>
    <w:p w14:paraId="61463F2B" w14:textId="77777777" w:rsidR="0096117B" w:rsidRDefault="0096117B" w:rsidP="002A1EE3">
      <w:pPr>
        <w:numPr>
          <w:ilvl w:val="0"/>
          <w:numId w:val="19"/>
        </w:numPr>
        <w:tabs>
          <w:tab w:val="clear" w:pos="720"/>
          <w:tab w:val="num" w:pos="1211"/>
        </w:tabs>
        <w:ind w:left="1211"/>
      </w:pPr>
      <w:r>
        <w:rPr>
          <w:b/>
        </w:rPr>
        <w:t>Member of Groups</w:t>
      </w:r>
      <w:r w:rsidRPr="0096117B">
        <w:t>:</w:t>
      </w:r>
      <w:r>
        <w:t xml:space="preserve"> Flags if the current event is a member of up to 16 groups. Groups are defined to select detectors for the following accumulators:</w:t>
      </w:r>
    </w:p>
    <w:p w14:paraId="5EF2392C" w14:textId="77777777" w:rsidR="0096117B" w:rsidRDefault="0096117B" w:rsidP="002A1EE3">
      <w:pPr>
        <w:numPr>
          <w:ilvl w:val="1"/>
          <w:numId w:val="19"/>
        </w:numPr>
        <w:tabs>
          <w:tab w:val="clear" w:pos="1440"/>
          <w:tab w:val="num" w:pos="1931"/>
        </w:tabs>
        <w:ind w:left="1931"/>
      </w:pPr>
      <w:r>
        <w:rPr>
          <w:b/>
        </w:rPr>
        <w:t>0-11</w:t>
      </w:r>
      <w:r w:rsidRPr="0096117B">
        <w:t>: Up to</w:t>
      </w:r>
      <w:r>
        <w:t xml:space="preserve"> 12 spectra histogram accumulators</w:t>
      </w:r>
      <w:r w:rsidR="00301BB7">
        <w:t xml:space="preserve"> (4 spectra in initial implementation)</w:t>
      </w:r>
    </w:p>
    <w:p w14:paraId="0D88440D" w14:textId="77777777" w:rsidR="0096117B" w:rsidRDefault="0096117B" w:rsidP="002A1EE3">
      <w:pPr>
        <w:numPr>
          <w:ilvl w:val="1"/>
          <w:numId w:val="19"/>
        </w:numPr>
        <w:tabs>
          <w:tab w:val="clear" w:pos="1440"/>
          <w:tab w:val="num" w:pos="1931"/>
        </w:tabs>
        <w:ind w:left="1931"/>
      </w:pPr>
      <w:r>
        <w:rPr>
          <w:b/>
        </w:rPr>
        <w:t>12</w:t>
      </w:r>
      <w:r w:rsidRPr="0096117B">
        <w:t>:</w:t>
      </w:r>
      <w:r>
        <w:t xml:space="preserve"> A</w:t>
      </w:r>
      <w:bookmarkStart w:id="33" w:name="OLE_LINK3"/>
      <w:bookmarkStart w:id="34" w:name="OLE_LINK4"/>
      <w:r w:rsidR="00BF10FB">
        <w:t>ctivity</w:t>
      </w:r>
      <w:r>
        <w:t xml:space="preserve"> </w:t>
      </w:r>
      <w:bookmarkEnd w:id="33"/>
      <w:bookmarkEnd w:id="34"/>
      <w:r>
        <w:t>accumulator</w:t>
      </w:r>
    </w:p>
    <w:p w14:paraId="3FA74BE3" w14:textId="77777777" w:rsidR="0096117B" w:rsidRDefault="0096117B" w:rsidP="002A1EE3">
      <w:pPr>
        <w:numPr>
          <w:ilvl w:val="1"/>
          <w:numId w:val="19"/>
        </w:numPr>
        <w:tabs>
          <w:tab w:val="clear" w:pos="1440"/>
          <w:tab w:val="num" w:pos="1931"/>
        </w:tabs>
        <w:ind w:left="1931"/>
      </w:pPr>
      <w:r>
        <w:rPr>
          <w:b/>
        </w:rPr>
        <w:t>13</w:t>
      </w:r>
      <w:r w:rsidRPr="0096117B">
        <w:t>:</w:t>
      </w:r>
      <w:r>
        <w:t xml:space="preserve"> ET event buffer.</w:t>
      </w:r>
    </w:p>
    <w:p w14:paraId="101720E7" w14:textId="77777777" w:rsidR="0096117B" w:rsidRDefault="0096117B" w:rsidP="002A1EE3">
      <w:pPr>
        <w:numPr>
          <w:ilvl w:val="1"/>
          <w:numId w:val="19"/>
        </w:numPr>
        <w:tabs>
          <w:tab w:val="clear" w:pos="1440"/>
          <w:tab w:val="num" w:pos="1931"/>
        </w:tabs>
        <w:ind w:left="1931"/>
      </w:pPr>
      <w:r>
        <w:rPr>
          <w:b/>
        </w:rPr>
        <w:t>14</w:t>
      </w:r>
      <w:r w:rsidRPr="0096117B">
        <w:t>:</w:t>
      </w:r>
      <w:r>
        <w:t xml:space="preserve"> Dynamic Analysis (DA) accumulator (also implements ROI in the current version)</w:t>
      </w:r>
    </w:p>
    <w:p w14:paraId="625604CC" w14:textId="77777777" w:rsidR="0096117B" w:rsidRDefault="0096117B" w:rsidP="002A1EE3">
      <w:pPr>
        <w:numPr>
          <w:ilvl w:val="1"/>
          <w:numId w:val="19"/>
        </w:numPr>
        <w:tabs>
          <w:tab w:val="clear" w:pos="1440"/>
          <w:tab w:val="num" w:pos="1931"/>
        </w:tabs>
        <w:ind w:left="1931"/>
      </w:pPr>
      <w:r>
        <w:rPr>
          <w:b/>
        </w:rPr>
        <w:t>15</w:t>
      </w:r>
      <w:r w:rsidRPr="0096117B">
        <w:t>:</w:t>
      </w:r>
      <w:r>
        <w:t xml:space="preserve"> </w:t>
      </w:r>
      <w:r w:rsidR="00BF10FB">
        <w:t xml:space="preserve">Dead-time </w:t>
      </w:r>
      <w:r w:rsidR="007C3EB7">
        <w:t xml:space="preserve">statistics </w:t>
      </w:r>
      <w:r w:rsidR="00BF10FB">
        <w:t>accumulator</w:t>
      </w:r>
    </w:p>
    <w:p w14:paraId="1902FFDF" w14:textId="77777777" w:rsidR="00A43056" w:rsidRDefault="00A43056" w:rsidP="002E1D18">
      <w:pPr>
        <w:ind w:left="1211"/>
      </w:pPr>
      <w:r>
        <w:t xml:space="preserve">Each group has a </w:t>
      </w:r>
      <w:proofErr w:type="gramStart"/>
      <w:r>
        <w:t>384 bit</w:t>
      </w:r>
      <w:proofErr w:type="gramEnd"/>
      <w:r>
        <w:t xml:space="preserve"> field to enable any combination of detectors for the group. Groups can be defined arbitrarily, for example based on ASIC</w:t>
      </w:r>
      <w:r w:rsidR="00D94A87">
        <w:t xml:space="preserve"> number</w:t>
      </w:r>
      <w:r>
        <w:t>, radial distance from axis</w:t>
      </w:r>
      <w:r w:rsidR="00D94A87">
        <w:t>, etc</w:t>
      </w:r>
      <w:r>
        <w:t xml:space="preserve">. This is discussed later in the </w:t>
      </w:r>
      <w:r>
        <w:rPr>
          <w:i/>
        </w:rPr>
        <w:t>M</w:t>
      </w:r>
      <w:r w:rsidRPr="00A43056">
        <w:rPr>
          <w:i/>
        </w:rPr>
        <w:t>aia Control</w:t>
      </w:r>
      <w:r>
        <w:t xml:space="preserve"> GUI notes.</w:t>
      </w:r>
    </w:p>
    <w:p w14:paraId="231EC7DC" w14:textId="77777777" w:rsidR="0096117B" w:rsidRDefault="00750B92" w:rsidP="002A1EE3">
      <w:pPr>
        <w:numPr>
          <w:ilvl w:val="0"/>
          <w:numId w:val="19"/>
        </w:numPr>
        <w:tabs>
          <w:tab w:val="clear" w:pos="720"/>
          <w:tab w:val="num" w:pos="1211"/>
        </w:tabs>
        <w:ind w:left="1211"/>
      </w:pPr>
      <w:r w:rsidRPr="00750B92">
        <w:rPr>
          <w:b/>
        </w:rPr>
        <w:t>Pileup rejection</w:t>
      </w:r>
      <w:r>
        <w:t xml:space="preserve">: </w:t>
      </w:r>
      <w:r w:rsidR="00F4109E">
        <w:t>Tests whether the T value of the current event falls outside the T bounds set for the current E. If so, the pileup bit</w:t>
      </w:r>
      <w:r w:rsidR="00B3321D">
        <w:t xml:space="preserve"> on that event</w:t>
      </w:r>
      <w:r w:rsidR="00F4109E">
        <w:t xml:space="preserve"> is set. The pileup table is a lookup table of lower and upper T limits for each E. Group definitions specify whether a group will reject events if the pileup bit is set. Typically, the DA accumulator will reject pileup (so we avoid pileup artefacts in images</w:t>
      </w:r>
      <w:proofErr w:type="gramStart"/>
      <w:r w:rsidR="00F4109E">
        <w:t>)</w:t>
      </w:r>
      <w:proofErr w:type="gramEnd"/>
      <w:r w:rsidR="00F4109E">
        <w:t xml:space="preserve"> and the ET accumulator will not (so we log all events for later re-processing</w:t>
      </w:r>
      <w:r w:rsidR="00C8469F">
        <w:t>, including a new pileup rejection field</w:t>
      </w:r>
      <w:r w:rsidR="00F4109E">
        <w:t xml:space="preserve"> if necessary). Spectra groups may reject pileup or not, to be able to contrast pileup effects.</w:t>
      </w:r>
    </w:p>
    <w:p w14:paraId="6EE5FF16" w14:textId="64E0BF6A" w:rsidR="00F4109E" w:rsidRDefault="00F4109E" w:rsidP="002A1EE3">
      <w:pPr>
        <w:numPr>
          <w:ilvl w:val="0"/>
          <w:numId w:val="19"/>
        </w:numPr>
        <w:tabs>
          <w:tab w:val="clear" w:pos="720"/>
          <w:tab w:val="num" w:pos="1211"/>
        </w:tabs>
        <w:ind w:left="1211"/>
      </w:pPr>
      <w:r>
        <w:rPr>
          <w:b/>
        </w:rPr>
        <w:lastRenderedPageBreak/>
        <w:t>Throttle sub</w:t>
      </w:r>
      <w:r w:rsidRPr="00F4109E">
        <w:rPr>
          <w:b/>
        </w:rPr>
        <w:t>-sampling</w:t>
      </w:r>
      <w:r>
        <w:t xml:space="preserve">: All events for certain intense spectral features do not need to be saved to disk. The “Throttle” mechanism defines a modulo counter for selected channels so that only the </w:t>
      </w:r>
      <w:proofErr w:type="spellStart"/>
      <w:r>
        <w:t>n’th</w:t>
      </w:r>
      <w:proofErr w:type="spellEnd"/>
      <w:r>
        <w:t xml:space="preserve"> event in these channels is logged to disk. The modulo counter is incremented for each event based on E, and the Throttle bit </w:t>
      </w:r>
      <w:r w:rsidR="00B3321D">
        <w:t xml:space="preserve">on that event </w:t>
      </w:r>
      <w:r>
        <w:t xml:space="preserve">is </w:t>
      </w:r>
      <w:r w:rsidR="009839EE">
        <w:t>re</w:t>
      </w:r>
      <w:r>
        <w:t>set only when the counter wraps around at the desired modulo count.</w:t>
      </w:r>
      <w:r w:rsidR="00D94A87">
        <w:t xml:space="preserve"> Throttle settings are also set-up through the Group definitions.</w:t>
      </w:r>
      <w:r w:rsidR="007C3EB7">
        <w:t xml:space="preserve"> The Throttle modulo factors </w:t>
      </w:r>
      <w:proofErr w:type="gramStart"/>
      <w:r w:rsidR="007C3EB7">
        <w:t>are</w:t>
      </w:r>
      <w:proofErr w:type="gramEnd"/>
      <w:r w:rsidR="007C3EB7">
        <w:t xml:space="preserve"> </w:t>
      </w:r>
      <w:r w:rsidR="009839EE">
        <w:t xml:space="preserve">4 </w:t>
      </w:r>
      <w:proofErr w:type="gramStart"/>
      <w:r w:rsidR="009839EE">
        <w:t>bit</w:t>
      </w:r>
      <w:proofErr w:type="gramEnd"/>
      <w:r w:rsidR="009839EE">
        <w:t xml:space="preserve">, </w:t>
      </w:r>
      <w:r w:rsidR="007C3EB7">
        <w:t>restricted in the range 1-15 for now.</w:t>
      </w:r>
    </w:p>
    <w:p w14:paraId="0877E9BA" w14:textId="77777777" w:rsidR="00D94A87" w:rsidRDefault="00D94A87" w:rsidP="00E60C14">
      <w:pPr>
        <w:pStyle w:val="Heading3"/>
      </w:pPr>
      <w:bookmarkStart w:id="35" w:name="_Toc208917334"/>
      <w:r>
        <w:t>ET event buffering</w:t>
      </w:r>
      <w:bookmarkEnd w:id="35"/>
    </w:p>
    <w:p w14:paraId="7B4E4C6C" w14:textId="77777777" w:rsidR="00D94A87" w:rsidRPr="00D94A87" w:rsidRDefault="00D94A87" w:rsidP="002E1D18">
      <w:r>
        <w:t xml:space="preserve">The main data flow (yellow boxes) finishes with buffering of ET events for output (data words that encode E, T and detector number n within a single </w:t>
      </w:r>
      <w:proofErr w:type="gramStart"/>
      <w:r>
        <w:t>32 bit</w:t>
      </w:r>
      <w:proofErr w:type="gramEnd"/>
      <w:r>
        <w:t xml:space="preserve"> word):</w:t>
      </w:r>
    </w:p>
    <w:p w14:paraId="05D6D2DC" w14:textId="77777777" w:rsidR="00F4109E" w:rsidRDefault="00F4109E" w:rsidP="00D94A87">
      <w:pPr>
        <w:numPr>
          <w:ilvl w:val="0"/>
          <w:numId w:val="23"/>
        </w:numPr>
      </w:pPr>
      <w:r>
        <w:rPr>
          <w:b/>
        </w:rPr>
        <w:t>ET event accumulator</w:t>
      </w:r>
      <w:r w:rsidRPr="00F4109E">
        <w:t>:</w:t>
      </w:r>
      <w:r>
        <w:t xml:space="preserve"> Buffers selected ET event words (those that pass the pileup and throttle tests, if these modes are enabled for ET group 13) in the HYMOD output buffer. When full, it is written to the </w:t>
      </w:r>
      <w:r w:rsidRPr="00F4109E">
        <w:rPr>
          <w:i/>
        </w:rPr>
        <w:t>blogd</w:t>
      </w:r>
      <w:r>
        <w:t xml:space="preserve"> server and written to disk. They are also available for clients to </w:t>
      </w:r>
      <w:r w:rsidRPr="00F4109E">
        <w:rPr>
          <w:i/>
        </w:rPr>
        <w:t>blogd</w:t>
      </w:r>
      <w:r>
        <w:t>, such as the</w:t>
      </w:r>
      <w:r w:rsidRPr="00F4109E">
        <w:rPr>
          <w:i/>
        </w:rPr>
        <w:t xml:space="preserve"> Maia Control</w:t>
      </w:r>
      <w:r>
        <w:t xml:space="preserve"> GUI.</w:t>
      </w:r>
      <w:r w:rsidR="00A43056">
        <w:t xml:space="preserve"> </w:t>
      </w:r>
      <w:r w:rsidR="00B3321D" w:rsidRPr="00B3321D">
        <w:t>The ET event accumulator, like all accumulators, can accept or reject events based on their group, pileup or throttle bits. In parallel, it accumulates counts from the two flux inputs.</w:t>
      </w:r>
    </w:p>
    <w:p w14:paraId="1D63ECB5" w14:textId="2DD58DC7" w:rsidR="00A43056" w:rsidRDefault="00A43056" w:rsidP="00732B7B">
      <w:pPr>
        <w:numPr>
          <w:ilvl w:val="0"/>
          <w:numId w:val="23"/>
        </w:numPr>
      </w:pPr>
      <w:r w:rsidRPr="00A43056">
        <w:rPr>
          <w:b/>
        </w:rPr>
        <w:t>ET event readout</w:t>
      </w:r>
      <w:r>
        <w:t xml:space="preserve">: When the buffer is full, or after a timeout to ensure that data is kept in HYMOD for a </w:t>
      </w:r>
      <w:r w:rsidR="009839EE">
        <w:t>limited</w:t>
      </w:r>
      <w:r>
        <w:t xml:space="preserve"> time, the buffer is written over the network to the </w:t>
      </w:r>
      <w:r w:rsidRPr="00A43056">
        <w:rPr>
          <w:i/>
        </w:rPr>
        <w:t>blogd</w:t>
      </w:r>
      <w:r>
        <w:t xml:space="preserve"> server and logged to disk (if logging is enabled). A header is added during readout, containing a time-stamp and other details of the record, such as a unique sequence counter. Accumulators are double-buffered, and so during readout no events are lost.</w:t>
      </w:r>
    </w:p>
    <w:p w14:paraId="1D7CAABB" w14:textId="77777777" w:rsidR="00732B7B" w:rsidRDefault="00732B7B" w:rsidP="00E60C14">
      <w:pPr>
        <w:pStyle w:val="Heading3"/>
      </w:pPr>
      <w:bookmarkStart w:id="36" w:name="_Toc208917335"/>
      <w:r>
        <w:t>DA and ROI imaging</w:t>
      </w:r>
      <w:bookmarkEnd w:id="36"/>
    </w:p>
    <w:p w14:paraId="52AE8CA4" w14:textId="77777777" w:rsidR="00A43056" w:rsidRDefault="00A43056" w:rsidP="002E1D18">
      <w:r>
        <w:t>The DA extension to the data-flow (green boxes) is intended for real-time imaging using the DA method or simple ROI a</w:t>
      </w:r>
      <w:r w:rsidR="00732B7B">
        <w:t>nd has these processing modules. ROIs are handled as a trivial sub-class of DA.</w:t>
      </w:r>
      <w:r w:rsidR="00EA7AF9">
        <w:t xml:space="preserve"> The DA accumulator uses Group 14.</w:t>
      </w:r>
    </w:p>
    <w:p w14:paraId="0D565F13" w14:textId="77777777" w:rsidR="00A43056" w:rsidRDefault="00A43056" w:rsidP="00A43056">
      <w:pPr>
        <w:numPr>
          <w:ilvl w:val="0"/>
          <w:numId w:val="20"/>
        </w:numPr>
      </w:pPr>
      <w:r w:rsidRPr="00A43056">
        <w:rPr>
          <w:b/>
        </w:rPr>
        <w:t>Calculate energy</w:t>
      </w:r>
      <w:r>
        <w:t xml:space="preserve">: The energy of each event (after linearization and gain-trimming) is determined from E using a lookup table of individual </w:t>
      </w:r>
      <w:r w:rsidR="00732B7B">
        <w:t xml:space="preserve">linear </w:t>
      </w:r>
      <w:r>
        <w:t>energy calibrations for each detector channel.</w:t>
      </w:r>
    </w:p>
    <w:p w14:paraId="458A1A2B" w14:textId="77777777" w:rsidR="00A43056" w:rsidRDefault="00732B7B" w:rsidP="00A43056">
      <w:pPr>
        <w:numPr>
          <w:ilvl w:val="0"/>
          <w:numId w:val="20"/>
        </w:numPr>
      </w:pPr>
      <w:r w:rsidRPr="00732B7B">
        <w:rPr>
          <w:b/>
        </w:rPr>
        <w:t>DA Matrix Column</w:t>
      </w:r>
      <w:r>
        <w:t>: The column of the DA matrix is calculated using the energy calibration associated with the DA matrix. The column contains the increments to make to each element at the current pixel address.</w:t>
      </w:r>
    </w:p>
    <w:p w14:paraId="5E1ABB49" w14:textId="77777777" w:rsidR="00732B7B" w:rsidRDefault="00732B7B" w:rsidP="00A43056">
      <w:pPr>
        <w:numPr>
          <w:ilvl w:val="0"/>
          <w:numId w:val="20"/>
        </w:numPr>
      </w:pPr>
      <w:r w:rsidRPr="00732B7B">
        <w:rPr>
          <w:b/>
        </w:rPr>
        <w:t>DA Accumulator</w:t>
      </w:r>
      <w:r>
        <w:t>: The increments are accumulated in an array of accumulators, one for each element.</w:t>
      </w:r>
    </w:p>
    <w:p w14:paraId="428FCD4A" w14:textId="38BF5F24" w:rsidR="00732B7B" w:rsidRDefault="00732B7B" w:rsidP="00732B7B">
      <w:pPr>
        <w:numPr>
          <w:ilvl w:val="0"/>
          <w:numId w:val="20"/>
        </w:numPr>
      </w:pPr>
      <w:r w:rsidRPr="00732B7B">
        <w:rPr>
          <w:b/>
        </w:rPr>
        <w:t>DA readout</w:t>
      </w:r>
      <w:r>
        <w:t>: On readout trigger, which is generated on pixel advance when the encoder show that the stage has moved into the next pixel address, the DA accumulators are read out and cleared.</w:t>
      </w:r>
      <w:r w:rsidRPr="00732B7B">
        <w:t xml:space="preserve"> </w:t>
      </w:r>
      <w:r w:rsidR="00C8469F">
        <w:t xml:space="preserve">The output record is tagged with dwell time in the pixel, pixel XYZ… address and the flux counter </w:t>
      </w:r>
      <w:r w:rsidR="009839EE">
        <w:t xml:space="preserve">0 and 1 </w:t>
      </w:r>
      <w:r w:rsidR="00C8469F">
        <w:t xml:space="preserve">values. </w:t>
      </w:r>
      <w:r>
        <w:t>Accumulators are double-buffered, and so during readout no events are lost.</w:t>
      </w:r>
    </w:p>
    <w:p w14:paraId="21C36DB2" w14:textId="77777777" w:rsidR="00732B7B" w:rsidRDefault="00952EE5" w:rsidP="00E60C14">
      <w:pPr>
        <w:pStyle w:val="Heading3"/>
      </w:pPr>
      <w:bookmarkStart w:id="37" w:name="_Toc208917336"/>
      <w:r>
        <w:t xml:space="preserve">ET </w:t>
      </w:r>
      <w:r w:rsidR="00732B7B">
        <w:t>Spectra</w:t>
      </w:r>
      <w:bookmarkEnd w:id="37"/>
    </w:p>
    <w:p w14:paraId="61540906" w14:textId="77777777" w:rsidR="00763062" w:rsidRPr="00763062" w:rsidRDefault="00732B7B" w:rsidP="00952EE5">
      <w:pPr>
        <w:rPr>
          <w:i/>
        </w:rPr>
      </w:pPr>
      <w:r>
        <w:t xml:space="preserve">Diagnostic spectra </w:t>
      </w:r>
      <w:r w:rsidR="00952EE5">
        <w:t>are</w:t>
      </w:r>
      <w:r>
        <w:t xml:space="preserve"> </w:t>
      </w:r>
      <w:r w:rsidR="00952EE5">
        <w:t>extracted</w:t>
      </w:r>
      <w:r>
        <w:t xml:space="preserve"> </w:t>
      </w:r>
      <w:r w:rsidR="00952EE5">
        <w:t>from ET events into one E and one T spectrum per channel</w:t>
      </w:r>
      <w:r>
        <w:t xml:space="preserve">. </w:t>
      </w:r>
      <w:r w:rsidR="00A21B75">
        <w:t xml:space="preserve">This is done in a </w:t>
      </w:r>
      <w:r w:rsidR="00A21B75" w:rsidRPr="00A21B75">
        <w:rPr>
          <w:i/>
          <w:iCs/>
        </w:rPr>
        <w:t>Maia Control</w:t>
      </w:r>
      <w:r w:rsidR="00A21B75">
        <w:t xml:space="preserve"> background process, which may not keep up with data rates. Hence, these spectra will not contain all events, but enable examination of every detector channel during data acquisition.</w:t>
      </w:r>
    </w:p>
    <w:p w14:paraId="6FEB1055" w14:textId="77777777" w:rsidR="00952EE5" w:rsidRDefault="00952EE5" w:rsidP="00952EE5">
      <w:pPr>
        <w:pStyle w:val="Heading3"/>
      </w:pPr>
      <w:bookmarkStart w:id="38" w:name="_Toc208917337"/>
      <w:r>
        <w:t>Group Spectra</w:t>
      </w:r>
      <w:bookmarkEnd w:id="38"/>
    </w:p>
    <w:p w14:paraId="27DE6EF6" w14:textId="77777777" w:rsidR="00952EE5" w:rsidRDefault="00952EE5" w:rsidP="00952EE5">
      <w:r>
        <w:t xml:space="preserve">Diagnostic spectra can also be accumulated in real-time using </w:t>
      </w:r>
      <w:proofErr w:type="gramStart"/>
      <w:r>
        <w:t>a number of</w:t>
      </w:r>
      <w:proofErr w:type="gramEnd"/>
      <w:r>
        <w:t xml:space="preserve"> spectra accumulators</w:t>
      </w:r>
      <w:r w:rsidR="00A21B75">
        <w:t xml:space="preserve"> in Maia</w:t>
      </w:r>
      <w:r>
        <w:t>. These make use of the flexibility of “Groups” to accumulate any combination of detector channels, with or without pileup rejection or Throttling. Spectra accumulators can operate up to the full count rates of Maia (&gt;50 M/s).</w:t>
      </w:r>
    </w:p>
    <w:p w14:paraId="1B53A45E" w14:textId="77777777" w:rsidR="00952EE5" w:rsidRDefault="00952EE5" w:rsidP="00952EE5">
      <w:pPr>
        <w:numPr>
          <w:ilvl w:val="0"/>
          <w:numId w:val="21"/>
        </w:numPr>
      </w:pPr>
      <w:r w:rsidRPr="00732B7B">
        <w:rPr>
          <w:b/>
        </w:rPr>
        <w:t>Accumulate spectra</w:t>
      </w:r>
      <w:r>
        <w:t>: If the event satisfies the Group mask for a spectrum accumulator, and the pileup and throttle settings, it is added into the spectrum.</w:t>
      </w:r>
    </w:p>
    <w:p w14:paraId="72D56B2F" w14:textId="77777777" w:rsidR="00952EE5" w:rsidRDefault="00952EE5" w:rsidP="00952EE5">
      <w:pPr>
        <w:numPr>
          <w:ilvl w:val="0"/>
          <w:numId w:val="21"/>
        </w:numPr>
      </w:pPr>
      <w:r>
        <w:rPr>
          <w:b/>
        </w:rPr>
        <w:t>Spectra</w:t>
      </w:r>
      <w:r w:rsidRPr="00732B7B">
        <w:rPr>
          <w:b/>
        </w:rPr>
        <w:t xml:space="preserve"> readout</w:t>
      </w:r>
      <w:r>
        <w:t>: On readout trigger, which is commonly generated on a timer trigger, the Spectra accumulators are read out and cleared.</w:t>
      </w:r>
      <w:r w:rsidRPr="00732B7B">
        <w:t xml:space="preserve"> </w:t>
      </w:r>
      <w:r>
        <w:t>Accumulators are double-buffered, and so during readout no events are lost.</w:t>
      </w:r>
    </w:p>
    <w:p w14:paraId="007DDD65" w14:textId="77777777" w:rsidR="00952EE5" w:rsidRDefault="00952EE5" w:rsidP="00952EE5"/>
    <w:p w14:paraId="77A30DC8" w14:textId="77777777" w:rsidR="00952EE5" w:rsidRPr="00763062" w:rsidRDefault="00952EE5" w:rsidP="00952EE5">
      <w:pPr>
        <w:rPr>
          <w:i/>
        </w:rPr>
      </w:pPr>
      <w:r w:rsidRPr="00763062">
        <w:rPr>
          <w:i/>
        </w:rPr>
        <w:t>This feature has</w:t>
      </w:r>
      <w:r>
        <w:rPr>
          <w:i/>
        </w:rPr>
        <w:t xml:space="preserve"> not</w:t>
      </w:r>
      <w:r w:rsidRPr="00763062">
        <w:rPr>
          <w:i/>
        </w:rPr>
        <w:t xml:space="preserve"> been completely implemented. As a result, only the first group spectrum #0 is working properly</w:t>
      </w:r>
      <w:r w:rsidR="00A21B75">
        <w:rPr>
          <w:i/>
        </w:rPr>
        <w:t>. It provides a simple way to obtain a single spectrum for all channels (mapped into a single energy calibration).</w:t>
      </w:r>
    </w:p>
    <w:p w14:paraId="4554A44C" w14:textId="77777777" w:rsidR="00EA7AF9" w:rsidRDefault="00EA7AF9" w:rsidP="00E60C14">
      <w:pPr>
        <w:pStyle w:val="Heading3"/>
      </w:pPr>
      <w:bookmarkStart w:id="39" w:name="_Toc208917338"/>
      <w:r>
        <w:t>Energy-Time Histogram</w:t>
      </w:r>
      <w:bookmarkEnd w:id="39"/>
    </w:p>
    <w:p w14:paraId="5B2FD98A" w14:textId="77777777" w:rsidR="00EA7AF9" w:rsidRDefault="00EA7AF9" w:rsidP="002E1D18">
      <w:r>
        <w:t>A 2D histogram (256 x 128) that shows E-T relationships is accumulated in the ET 2D accumulator as Group 12.</w:t>
      </w:r>
      <w:r w:rsidR="00301BB7">
        <w:t xml:space="preserve"> </w:t>
      </w:r>
    </w:p>
    <w:p w14:paraId="55B96C7B" w14:textId="77777777" w:rsidR="00EA7AF9" w:rsidRDefault="00EA7AF9" w:rsidP="002E1D18">
      <w:pPr>
        <w:numPr>
          <w:ilvl w:val="0"/>
          <w:numId w:val="26"/>
        </w:numPr>
      </w:pPr>
      <w:r w:rsidRPr="00EA7AF9">
        <w:rPr>
          <w:b/>
        </w:rPr>
        <w:t>ET 2D accumulator</w:t>
      </w:r>
      <w:r>
        <w:t>: If the event satisfies the Group mask for the ET 2D accumulator, and the pileup and throttle settings, it is scaled and added into the 2D histogram.</w:t>
      </w:r>
    </w:p>
    <w:p w14:paraId="4583935C" w14:textId="77777777" w:rsidR="00EA7AF9" w:rsidRDefault="00EA7AF9" w:rsidP="00EA7AF9">
      <w:pPr>
        <w:numPr>
          <w:ilvl w:val="0"/>
          <w:numId w:val="26"/>
        </w:numPr>
      </w:pPr>
      <w:r w:rsidRPr="00301BB7">
        <w:rPr>
          <w:b/>
        </w:rPr>
        <w:t>ET 2D readout</w:t>
      </w:r>
      <w:r>
        <w:t>: On readout trigger, which is commonly generated on a timer trigger, the ET 2D accumulator is read out and cleared.</w:t>
      </w:r>
      <w:r w:rsidRPr="00732B7B">
        <w:t xml:space="preserve"> </w:t>
      </w:r>
      <w:r>
        <w:t>Accumulators are double-buffered, and so during readout no events are lost.</w:t>
      </w:r>
    </w:p>
    <w:p w14:paraId="63B900BE" w14:textId="77777777" w:rsidR="008504E1" w:rsidRDefault="008504E1" w:rsidP="008504E1"/>
    <w:p w14:paraId="4B5E6E70" w14:textId="0FB24E80" w:rsidR="008504E1" w:rsidRDefault="008504E1" w:rsidP="008504E1">
      <w:r w:rsidRPr="00763062">
        <w:rPr>
          <w:i/>
        </w:rPr>
        <w:t xml:space="preserve">The 2D ET histogram accumulator is not used at present; a 2D ET display is emulated using extraction from </w:t>
      </w:r>
      <w:r>
        <w:rPr>
          <w:i/>
        </w:rPr>
        <w:t xml:space="preserve">the </w:t>
      </w:r>
      <w:r w:rsidRPr="00763062">
        <w:rPr>
          <w:i/>
        </w:rPr>
        <w:t>ET event stream</w:t>
      </w:r>
      <w:r w:rsidR="00A21B75">
        <w:rPr>
          <w:i/>
        </w:rPr>
        <w:t xml:space="preserve"> by a Maia Control process.</w:t>
      </w:r>
      <w:r w:rsidR="009839EE">
        <w:rPr>
          <w:i/>
        </w:rPr>
        <w:t xml:space="preserve"> </w:t>
      </w:r>
      <w:r w:rsidR="009839EE" w:rsidRPr="009839EE">
        <w:rPr>
          <w:i/>
        </w:rPr>
        <w:t>Hence, the</w:t>
      </w:r>
      <w:r w:rsidR="009839EE">
        <w:rPr>
          <w:i/>
        </w:rPr>
        <w:t xml:space="preserve"> 2D ET display</w:t>
      </w:r>
      <w:r w:rsidR="009839EE" w:rsidRPr="009839EE">
        <w:rPr>
          <w:i/>
        </w:rPr>
        <w:t xml:space="preserve"> will not contain all events, but enable examination of </w:t>
      </w:r>
      <w:r w:rsidR="009839EE">
        <w:rPr>
          <w:i/>
        </w:rPr>
        <w:t>the trend</w:t>
      </w:r>
      <w:r w:rsidR="009839EE" w:rsidRPr="009839EE">
        <w:rPr>
          <w:i/>
        </w:rPr>
        <w:t xml:space="preserve"> during data acquisition.</w:t>
      </w:r>
    </w:p>
    <w:p w14:paraId="00BF8A5F" w14:textId="77777777" w:rsidR="00EA7AF9" w:rsidRDefault="00EA7AF9" w:rsidP="00E60C14">
      <w:pPr>
        <w:pStyle w:val="Heading3"/>
      </w:pPr>
      <w:bookmarkStart w:id="40" w:name="_Toc208917339"/>
      <w:r>
        <w:lastRenderedPageBreak/>
        <w:t>Activity</w:t>
      </w:r>
      <w:bookmarkEnd w:id="40"/>
    </w:p>
    <w:p w14:paraId="4F2BFD28" w14:textId="77777777" w:rsidR="00EA7AF9" w:rsidRDefault="00EA7AF9" w:rsidP="002E1D18">
      <w:r>
        <w:t xml:space="preserve">Arrays that track count rates by detector channel and Group are accumulated in the Activity accumulator (no Group, pileup or throttle filters). </w:t>
      </w:r>
    </w:p>
    <w:p w14:paraId="659BCC89" w14:textId="77777777" w:rsidR="00EA7AF9" w:rsidRDefault="00EA7AF9" w:rsidP="00EA7AF9">
      <w:pPr>
        <w:numPr>
          <w:ilvl w:val="0"/>
          <w:numId w:val="22"/>
        </w:numPr>
      </w:pPr>
      <w:r w:rsidRPr="00EA7AF9">
        <w:rPr>
          <w:b/>
        </w:rPr>
        <w:t>Activity accumulator</w:t>
      </w:r>
      <w:r>
        <w:t>: increments registers based on detector channel and Group ID, for all groups that the event may be part of.</w:t>
      </w:r>
    </w:p>
    <w:p w14:paraId="25028361" w14:textId="77777777" w:rsidR="00865949" w:rsidRDefault="00EA7AF9" w:rsidP="00865949">
      <w:pPr>
        <w:numPr>
          <w:ilvl w:val="0"/>
          <w:numId w:val="22"/>
        </w:numPr>
      </w:pPr>
      <w:r w:rsidRPr="00EA7AF9">
        <w:rPr>
          <w:b/>
        </w:rPr>
        <w:t>Activity readout</w:t>
      </w:r>
      <w:r>
        <w:t>: On readout trigger, which is commonly generated on a timer trigger, the ET 2D accumulator is read out and cleared.</w:t>
      </w:r>
      <w:r w:rsidRPr="00732B7B">
        <w:t xml:space="preserve"> </w:t>
      </w:r>
      <w:r>
        <w:t>Accumulators are double-buffered, and so during readout no events are lost.</w:t>
      </w:r>
    </w:p>
    <w:p w14:paraId="6C76F162" w14:textId="77777777" w:rsidR="00865949" w:rsidRPr="00C45CBA" w:rsidRDefault="00865949" w:rsidP="00865949">
      <w:pPr>
        <w:ind w:left="0"/>
      </w:pPr>
    </w:p>
    <w:p w14:paraId="2A1731F1" w14:textId="77777777" w:rsidR="006C0A1A" w:rsidRDefault="006C0A1A" w:rsidP="00C45CBA">
      <w:pPr>
        <w:pStyle w:val="Heading2"/>
      </w:pPr>
      <w:bookmarkStart w:id="41" w:name="_Toc208917340"/>
      <w:r>
        <w:t>Maia Control</w:t>
      </w:r>
      <w:r w:rsidR="0062309B">
        <w:t xml:space="preserve"> User Interface</w:t>
      </w:r>
      <w:bookmarkEnd w:id="41"/>
    </w:p>
    <w:p w14:paraId="56E3AF69" w14:textId="77777777" w:rsidR="00865949" w:rsidRDefault="006C0A1A" w:rsidP="00865949">
      <w:r>
        <w:t xml:space="preserve">The </w:t>
      </w:r>
      <w:r w:rsidRPr="0062309B">
        <w:rPr>
          <w:i/>
        </w:rPr>
        <w:t>Maia Control</w:t>
      </w:r>
      <w:r>
        <w:t xml:space="preserve"> GUI is started on </w:t>
      </w:r>
      <w:r w:rsidR="00756F41">
        <w:t>a</w:t>
      </w:r>
      <w:r>
        <w:t xml:space="preserve"> Windows PC</w:t>
      </w:r>
      <w:r w:rsidR="00756F41">
        <w:t xml:space="preserve"> </w:t>
      </w:r>
      <w:r w:rsidR="0062309B">
        <w:t>or beamline Linux workstation</w:t>
      </w:r>
      <w:r>
        <w:t xml:space="preserve"> to monitor and control the detector. </w:t>
      </w:r>
      <w:r w:rsidR="0062309B">
        <w:t xml:space="preserve">It uses a </w:t>
      </w:r>
      <w:r w:rsidR="0062309B" w:rsidRPr="00644F2E">
        <w:rPr>
          <w:b/>
          <w:bCs/>
        </w:rPr>
        <w:t>configuration file “</w:t>
      </w:r>
      <w:r w:rsidR="00756F41" w:rsidRPr="00644F2E">
        <w:rPr>
          <w:b/>
          <w:bCs/>
        </w:rPr>
        <w:t>…</w:t>
      </w:r>
      <w:proofErr w:type="spellStart"/>
      <w:r w:rsidR="0062309B" w:rsidRPr="00644F2E">
        <w:rPr>
          <w:b/>
          <w:bCs/>
        </w:rPr>
        <w:t>Maia.conf</w:t>
      </w:r>
      <w:proofErr w:type="spellEnd"/>
      <w:r w:rsidR="0062309B" w:rsidRPr="00644F2E">
        <w:rPr>
          <w:b/>
          <w:bCs/>
        </w:rPr>
        <w:t xml:space="preserve">” located in </w:t>
      </w:r>
      <w:r w:rsidR="00A21B75" w:rsidRPr="00644F2E">
        <w:rPr>
          <w:b/>
          <w:bCs/>
        </w:rPr>
        <w:t xml:space="preserve">a user’s </w:t>
      </w:r>
      <w:proofErr w:type="gramStart"/>
      <w:r w:rsidR="00A21B75" w:rsidRPr="00644F2E">
        <w:rPr>
          <w:b/>
          <w:bCs/>
        </w:rPr>
        <w:t>home .</w:t>
      </w:r>
      <w:proofErr w:type="spellStart"/>
      <w:r w:rsidR="00A21B75" w:rsidRPr="00644F2E">
        <w:rPr>
          <w:b/>
          <w:bCs/>
        </w:rPr>
        <w:t>geopixe</w:t>
      </w:r>
      <w:proofErr w:type="spellEnd"/>
      <w:proofErr w:type="gramEnd"/>
      <w:r w:rsidR="0062309B" w:rsidRPr="00644F2E">
        <w:rPr>
          <w:b/>
          <w:bCs/>
        </w:rPr>
        <w:t xml:space="preserve"> directory</w:t>
      </w:r>
      <w:r w:rsidR="00E5159A">
        <w:t xml:space="preserve"> (if multiple files are available, you will be presented with a file selector)</w:t>
      </w:r>
      <w:r w:rsidR="0062309B">
        <w:t>. The conf file contains the IP addresses of the HYMOD processor, which is needed to connect to</w:t>
      </w:r>
      <w:r w:rsidR="00A21B75">
        <w:t xml:space="preserve"> the</w:t>
      </w:r>
      <w:r w:rsidR="0062309B">
        <w:t xml:space="preserve"> </w:t>
      </w:r>
      <w:r w:rsidR="0062309B" w:rsidRPr="0062309B">
        <w:rPr>
          <w:i/>
        </w:rPr>
        <w:t>Kandinski</w:t>
      </w:r>
      <w:r w:rsidR="0062309B">
        <w:t xml:space="preserve"> socket, and the </w:t>
      </w:r>
      <w:r w:rsidR="00756F41">
        <w:t>blog server</w:t>
      </w:r>
      <w:r w:rsidR="0062309B">
        <w:t xml:space="preserve">, which is needed to connect as a client to the </w:t>
      </w:r>
      <w:r w:rsidR="0062309B" w:rsidRPr="0062309B">
        <w:rPr>
          <w:i/>
        </w:rPr>
        <w:t>blogd</w:t>
      </w:r>
      <w:r w:rsidR="0062309B">
        <w:t xml:space="preserve"> server. </w:t>
      </w:r>
      <w:r w:rsidR="00827AEA">
        <w:t xml:space="preserve"> Lines can be commented out using the “#” character.</w:t>
      </w:r>
    </w:p>
    <w:p w14:paraId="77CD2635" w14:textId="77777777" w:rsidR="00A21B75" w:rsidRDefault="00A21B75" w:rsidP="00865949"/>
    <w:p w14:paraId="143FC202" w14:textId="77777777" w:rsidR="00A21B75" w:rsidRPr="00A21B75" w:rsidRDefault="00A21B75" w:rsidP="00865949">
      <w:pPr>
        <w:rPr>
          <w:i/>
          <w:iCs/>
        </w:rPr>
      </w:pPr>
      <w:r w:rsidRPr="00A21B75">
        <w:rPr>
          <w:i/>
          <w:iCs/>
        </w:rPr>
        <w:t xml:space="preserve">NOTE: Initially, if no </w:t>
      </w:r>
      <w:proofErr w:type="spellStart"/>
      <w:r w:rsidRPr="00A21B75">
        <w:rPr>
          <w:i/>
          <w:iCs/>
        </w:rPr>
        <w:t>Maia.conf</w:t>
      </w:r>
      <w:proofErr w:type="spellEnd"/>
      <w:r w:rsidRPr="00A21B75">
        <w:rPr>
          <w:i/>
          <w:iCs/>
        </w:rPr>
        <w:t xml:space="preserve"> file is found, a template will be copied to your </w:t>
      </w:r>
      <w:proofErr w:type="gramStart"/>
      <w:r w:rsidRPr="00A21B75">
        <w:rPr>
          <w:i/>
          <w:iCs/>
        </w:rPr>
        <w:t>home .</w:t>
      </w:r>
      <w:proofErr w:type="spellStart"/>
      <w:r w:rsidRPr="00A21B75">
        <w:rPr>
          <w:i/>
          <w:iCs/>
        </w:rPr>
        <w:t>geopixe</w:t>
      </w:r>
      <w:proofErr w:type="spellEnd"/>
      <w:proofErr w:type="gramEnd"/>
      <w:r w:rsidRPr="00A21B75">
        <w:rPr>
          <w:i/>
          <w:iCs/>
        </w:rPr>
        <w:t xml:space="preserve"> directory. Edit this for your system configuration.</w:t>
      </w:r>
    </w:p>
    <w:p w14:paraId="6D0278DA" w14:textId="77777777" w:rsidR="00665461" w:rsidRDefault="00665461" w:rsidP="0062309B">
      <w:pPr>
        <w:ind w:left="0"/>
      </w:pPr>
    </w:p>
    <w:p w14:paraId="12E330E5" w14:textId="77777777" w:rsidR="00665461" w:rsidRDefault="00665461" w:rsidP="002E1D18">
      <w:r>
        <w:t>The left of the window has a panel of status LEDs that indicate the status of:</w:t>
      </w:r>
    </w:p>
    <w:p w14:paraId="30D771AC" w14:textId="77777777" w:rsidR="00665461" w:rsidRDefault="00665461" w:rsidP="00665461">
      <w:pPr>
        <w:numPr>
          <w:ilvl w:val="0"/>
          <w:numId w:val="24"/>
        </w:numPr>
      </w:pPr>
      <w:r w:rsidRPr="00665461">
        <w:rPr>
          <w:b/>
        </w:rPr>
        <w:t>Maia socket</w:t>
      </w:r>
      <w:r>
        <w:t xml:space="preserve">: Indicates whether </w:t>
      </w:r>
      <w:r w:rsidRPr="00665461">
        <w:rPr>
          <w:i/>
        </w:rPr>
        <w:t>Maia Control</w:t>
      </w:r>
      <w:r>
        <w:t xml:space="preserve"> managed to connect to a running </w:t>
      </w:r>
      <w:r w:rsidRPr="00665461">
        <w:rPr>
          <w:i/>
        </w:rPr>
        <w:t>Kandinski</w:t>
      </w:r>
      <w:r>
        <w:t xml:space="preserve"> (green). Red indicates a failed connection, or that </w:t>
      </w:r>
      <w:r w:rsidRPr="00665461">
        <w:rPr>
          <w:i/>
        </w:rPr>
        <w:t>Kandinski</w:t>
      </w:r>
      <w:r>
        <w:t xml:space="preserve"> is not running.</w:t>
      </w:r>
    </w:p>
    <w:p w14:paraId="54309AF7" w14:textId="77777777" w:rsidR="00665461" w:rsidRDefault="00665461" w:rsidP="00665461">
      <w:pPr>
        <w:numPr>
          <w:ilvl w:val="0"/>
          <w:numId w:val="24"/>
        </w:numPr>
      </w:pPr>
      <w:r>
        <w:rPr>
          <w:b/>
        </w:rPr>
        <w:t>DDM link</w:t>
      </w:r>
      <w:r w:rsidRPr="00665461">
        <w:t>:</w:t>
      </w:r>
      <w:r>
        <w:t xml:space="preserve"> Indicates a functioning optical link between the DDM unit in the detector head and the HYMOD crate (green).</w:t>
      </w:r>
    </w:p>
    <w:p w14:paraId="67B5DA82" w14:textId="77777777" w:rsidR="00665461" w:rsidRDefault="00665461" w:rsidP="00665461">
      <w:pPr>
        <w:numPr>
          <w:ilvl w:val="0"/>
          <w:numId w:val="24"/>
        </w:numPr>
      </w:pPr>
      <w:r w:rsidRPr="00665461">
        <w:rPr>
          <w:b/>
        </w:rPr>
        <w:t>Maia to Blog</w:t>
      </w:r>
      <w:r>
        <w:t xml:space="preserve">: Indicates that </w:t>
      </w:r>
      <w:r w:rsidRPr="00665461">
        <w:rPr>
          <w:i/>
        </w:rPr>
        <w:t>Kandinski</w:t>
      </w:r>
      <w:r>
        <w:t xml:space="preserve"> has successfully opened a connection to </w:t>
      </w:r>
      <w:r w:rsidRPr="00665461">
        <w:rPr>
          <w:i/>
        </w:rPr>
        <w:t>blogd</w:t>
      </w:r>
      <w:r>
        <w:t xml:space="preserve"> (green) for data logging on the </w:t>
      </w:r>
      <w:r w:rsidR="00756F41">
        <w:t>file server</w:t>
      </w:r>
      <w:r>
        <w:t>.</w:t>
      </w:r>
    </w:p>
    <w:p w14:paraId="468C92D4" w14:textId="77777777" w:rsidR="00665461" w:rsidRDefault="00665461" w:rsidP="00665461">
      <w:pPr>
        <w:numPr>
          <w:ilvl w:val="0"/>
          <w:numId w:val="24"/>
        </w:numPr>
      </w:pPr>
      <w:r w:rsidRPr="00665461">
        <w:rPr>
          <w:b/>
        </w:rPr>
        <w:t>Blog clients</w:t>
      </w:r>
      <w:r>
        <w:t>: Indicates that</w:t>
      </w:r>
      <w:r w:rsidRPr="00665461">
        <w:rPr>
          <w:i/>
        </w:rPr>
        <w:t xml:space="preserve"> Maia Control</w:t>
      </w:r>
      <w:r>
        <w:t xml:space="preserve"> has opened its background processes (green) connected to </w:t>
      </w:r>
      <w:r w:rsidR="00756F41">
        <w:rPr>
          <w:i/>
        </w:rPr>
        <w:t>b</w:t>
      </w:r>
      <w:r w:rsidRPr="00665461">
        <w:rPr>
          <w:i/>
        </w:rPr>
        <w:t>logd</w:t>
      </w:r>
      <w:r>
        <w:t xml:space="preserve"> as clients for read-back of event records.</w:t>
      </w:r>
    </w:p>
    <w:p w14:paraId="19E9B48C" w14:textId="77777777" w:rsidR="00665461" w:rsidRDefault="00665461" w:rsidP="00665461">
      <w:pPr>
        <w:numPr>
          <w:ilvl w:val="0"/>
          <w:numId w:val="24"/>
        </w:numPr>
      </w:pPr>
      <w:r w:rsidRPr="00665461">
        <w:rPr>
          <w:b/>
        </w:rPr>
        <w:t>Interlock</w:t>
      </w:r>
      <w:r>
        <w:t>: Indicates that Maia hardware interlocks are OK (green).</w:t>
      </w:r>
    </w:p>
    <w:p w14:paraId="35C0170E" w14:textId="42874A67" w:rsidR="009C0291" w:rsidRDefault="00771559" w:rsidP="00763062">
      <w:pPr>
        <w:numPr>
          <w:ilvl w:val="0"/>
          <w:numId w:val="24"/>
        </w:numPr>
        <w:rPr>
          <w:b/>
        </w:rPr>
      </w:pPr>
      <w:r>
        <w:rPr>
          <w:b/>
        </w:rPr>
        <w:t>Bakeout</w:t>
      </w:r>
      <w:r w:rsidR="00665461">
        <w:t xml:space="preserve">: </w:t>
      </w:r>
      <w:r w:rsidR="00827AEA">
        <w:t xml:space="preserve">Indicates </w:t>
      </w:r>
      <w:r w:rsidR="00E5159A">
        <w:t xml:space="preserve">(red) </w:t>
      </w:r>
      <w:r>
        <w:t xml:space="preserve">that the Bakeout plug is connected and the Peltier controls </w:t>
      </w:r>
      <w:r w:rsidR="00E5159A">
        <w:t>can be used to either Cool or Bake the detector – selected via the COOL/BAKE droplist</w:t>
      </w:r>
      <w:r w:rsidR="00827AEA">
        <w:t>.</w:t>
      </w:r>
      <w:r>
        <w:t xml:space="preserve"> Do not heat the array beyon</w:t>
      </w:r>
      <w:r w:rsidRPr="00771559">
        <w:t xml:space="preserve">d </w:t>
      </w:r>
      <w:r w:rsidR="00CD6F9A">
        <w:t>~</w:t>
      </w:r>
      <w:r w:rsidRPr="00771559">
        <w:t>50 °C.</w:t>
      </w:r>
      <w:r w:rsidR="00763062" w:rsidRPr="00771559">
        <w:t xml:space="preserve"> </w:t>
      </w:r>
      <w:r w:rsidRPr="00771559">
        <w:t xml:space="preserve">Also ensure that no other temperatures (e.g. </w:t>
      </w:r>
      <w:r>
        <w:t xml:space="preserve">Hermes, </w:t>
      </w:r>
      <w:r w:rsidR="00B3321D">
        <w:t>MOSFET</w:t>
      </w:r>
      <w:r w:rsidRPr="00771559">
        <w:t xml:space="preserve">, FPGA) exceed 65 </w:t>
      </w:r>
      <w:r>
        <w:t>°</w:t>
      </w:r>
      <w:r w:rsidRPr="00771559">
        <w:t>C.</w:t>
      </w:r>
    </w:p>
    <w:p w14:paraId="254156C5" w14:textId="77777777" w:rsidR="00763062" w:rsidRDefault="00763062" w:rsidP="009C0291"/>
    <w:p w14:paraId="56AA7F82" w14:textId="77777777" w:rsidR="009C0291" w:rsidRPr="009C0291" w:rsidRDefault="009C0291" w:rsidP="009C0291">
      <w:r w:rsidRPr="009C0291">
        <w:t xml:space="preserve">The </w:t>
      </w:r>
      <w:r w:rsidR="00B474EC">
        <w:t>central part</w:t>
      </w:r>
      <w:r w:rsidRPr="009C0291">
        <w:t xml:space="preserve"> of the window has a group of </w:t>
      </w:r>
      <w:r w:rsidR="00B474EC">
        <w:t>fields</w:t>
      </w:r>
      <w:r>
        <w:t>:</w:t>
      </w:r>
    </w:p>
    <w:p w14:paraId="65EA840D" w14:textId="5B3E2B41" w:rsidR="009C0291" w:rsidRDefault="00B474EC" w:rsidP="00B474EC">
      <w:pPr>
        <w:numPr>
          <w:ilvl w:val="0"/>
          <w:numId w:val="35"/>
        </w:numPr>
      </w:pPr>
      <w:r>
        <w:rPr>
          <w:b/>
        </w:rPr>
        <w:t xml:space="preserve">Maia, Reset, ET spectra, ET 2D, rates, Groups, Image, Multi, </w:t>
      </w:r>
      <w:proofErr w:type="gramStart"/>
      <w:r>
        <w:rPr>
          <w:b/>
        </w:rPr>
        <w:t>Browse</w:t>
      </w:r>
      <w:proofErr w:type="gramEnd"/>
      <w:r w:rsidR="009C0291">
        <w:rPr>
          <w:b/>
        </w:rPr>
        <w:t xml:space="preserve"> buttons</w:t>
      </w:r>
      <w:r w:rsidR="009C0291" w:rsidRPr="00294551">
        <w:t>:</w:t>
      </w:r>
      <w:r w:rsidR="009C0291">
        <w:t xml:space="preserve"> These</w:t>
      </w:r>
      <w:r>
        <w:t xml:space="preserve"> open various windows as indicated below under </w:t>
      </w:r>
      <w:r w:rsidRPr="00CD6F9A">
        <w:rPr>
          <w:i/>
          <w:iCs/>
        </w:rPr>
        <w:t>Maia Control Window</w:t>
      </w:r>
      <w:r w:rsidR="00CD6F9A" w:rsidRPr="00CD6F9A">
        <w:rPr>
          <w:i/>
          <w:iCs/>
        </w:rPr>
        <w:t>s</w:t>
      </w:r>
      <w:r w:rsidR="009C0291">
        <w:t>.</w:t>
      </w:r>
    </w:p>
    <w:p w14:paraId="70D8E127" w14:textId="77777777" w:rsidR="00763062" w:rsidRDefault="00B474EC" w:rsidP="00763062">
      <w:pPr>
        <w:numPr>
          <w:ilvl w:val="0"/>
          <w:numId w:val="35"/>
        </w:numPr>
      </w:pPr>
      <w:r>
        <w:t>Text display field for (</w:t>
      </w:r>
      <w:proofErr w:type="spellStart"/>
      <w:r>
        <w:t>i</w:t>
      </w:r>
      <w:proofErr w:type="spellEnd"/>
      <w:r>
        <w:t>) context-sensitive help (just move the cursor over a widget to get help on it), and (ii) updates of detector bias, temperature and leakage current.</w:t>
      </w:r>
      <w:r w:rsidR="00763062" w:rsidRPr="00763062">
        <w:t xml:space="preserve"> </w:t>
      </w:r>
    </w:p>
    <w:p w14:paraId="4B428DBA" w14:textId="77777777" w:rsidR="00763062" w:rsidRDefault="00763062" w:rsidP="00763062">
      <w:pPr>
        <w:rPr>
          <w:b/>
        </w:rPr>
      </w:pPr>
    </w:p>
    <w:p w14:paraId="5343FC73" w14:textId="77777777" w:rsidR="00763062" w:rsidRPr="009C0291" w:rsidRDefault="00763062" w:rsidP="00763062">
      <w:r w:rsidRPr="009C0291">
        <w:t xml:space="preserve">The right of the window has a group of </w:t>
      </w:r>
      <w:r>
        <w:t xml:space="preserve">Control </w:t>
      </w:r>
      <w:r w:rsidRPr="009C0291">
        <w:t>buttons</w:t>
      </w:r>
      <w:r>
        <w:t xml:space="preserve"> and status:</w:t>
      </w:r>
    </w:p>
    <w:p w14:paraId="7238A67C" w14:textId="45E72C61" w:rsidR="00763062" w:rsidRDefault="00763062" w:rsidP="00763062">
      <w:pPr>
        <w:numPr>
          <w:ilvl w:val="0"/>
          <w:numId w:val="31"/>
        </w:numPr>
      </w:pPr>
      <w:proofErr w:type="spellStart"/>
      <w:r>
        <w:rPr>
          <w:b/>
        </w:rPr>
        <w:t>Newrun</w:t>
      </w:r>
      <w:proofErr w:type="spellEnd"/>
      <w:r>
        <w:rPr>
          <w:b/>
        </w:rPr>
        <w:t xml:space="preserve">/ </w:t>
      </w:r>
      <w:proofErr w:type="spellStart"/>
      <w:r>
        <w:rPr>
          <w:b/>
        </w:rPr>
        <w:t>Endrun</w:t>
      </w:r>
      <w:proofErr w:type="spellEnd"/>
      <w:r>
        <w:rPr>
          <w:b/>
        </w:rPr>
        <w:t xml:space="preserve"> button</w:t>
      </w:r>
      <w:r w:rsidRPr="00294551">
        <w:t>:</w:t>
      </w:r>
      <w:r>
        <w:t xml:space="preserve"> “</w:t>
      </w:r>
      <w:proofErr w:type="spellStart"/>
      <w:r>
        <w:t>Newrun</w:t>
      </w:r>
      <w:proofErr w:type="spellEnd"/>
      <w:r>
        <w:t>” can start data collection and logging to a new blog run (normally this is done via Epics</w:t>
      </w:r>
      <w:r w:rsidR="00771559">
        <w:t>/Tango</w:t>
      </w:r>
      <w:r>
        <w:t>). The button changes to “</w:t>
      </w:r>
      <w:proofErr w:type="spellStart"/>
      <w:r>
        <w:t>Endrun</w:t>
      </w:r>
      <w:proofErr w:type="spellEnd"/>
      <w:r>
        <w:t>” when it is running, which can be used to manually stop data collection.</w:t>
      </w:r>
      <w:r w:rsidR="0001426A">
        <w:t xml:space="preserve"> This can be used during set-up and testing.</w:t>
      </w:r>
      <w:r w:rsidR="00CD6F9A">
        <w:t xml:space="preserve"> A </w:t>
      </w:r>
      <w:proofErr w:type="spellStart"/>
      <w:r w:rsidR="00CD6F9A">
        <w:t>Newrun</w:t>
      </w:r>
      <w:proofErr w:type="spellEnd"/>
      <w:r w:rsidR="00CD6F9A">
        <w:t xml:space="preserve"> increments the run number.</w:t>
      </w:r>
    </w:p>
    <w:p w14:paraId="0257D3AB" w14:textId="551E6522" w:rsidR="00763062" w:rsidRDefault="00763062" w:rsidP="00763062">
      <w:pPr>
        <w:numPr>
          <w:ilvl w:val="0"/>
          <w:numId w:val="31"/>
        </w:numPr>
      </w:pPr>
      <w:r>
        <w:rPr>
          <w:b/>
        </w:rPr>
        <w:t>Clear</w:t>
      </w:r>
      <w:r w:rsidRPr="00763062">
        <w:t>:</w:t>
      </w:r>
      <w:r>
        <w:t xml:space="preserve"> Clears shared memory buffers for ET spectra and DA real-time images.</w:t>
      </w:r>
      <w:r w:rsidR="0001426A">
        <w:t xml:space="preserve"> This does </w:t>
      </w:r>
      <w:r w:rsidR="0001426A" w:rsidRPr="00A21B75">
        <w:rPr>
          <w:u w:val="single"/>
        </w:rPr>
        <w:t>not clear data</w:t>
      </w:r>
      <w:r w:rsidR="0001426A">
        <w:t xml:space="preserve"> stored in the blog data </w:t>
      </w:r>
      <w:r w:rsidR="00CD6F9A">
        <w:t>files</w:t>
      </w:r>
      <w:r w:rsidR="0001426A">
        <w:t>.</w:t>
      </w:r>
    </w:p>
    <w:p w14:paraId="7E5FFAE5" w14:textId="05D0A941" w:rsidR="00763062" w:rsidRDefault="00763062" w:rsidP="00763062">
      <w:pPr>
        <w:numPr>
          <w:ilvl w:val="0"/>
          <w:numId w:val="31"/>
        </w:numPr>
      </w:pPr>
      <w:r>
        <w:rPr>
          <w:b/>
        </w:rPr>
        <w:t xml:space="preserve">Run, Rate, </w:t>
      </w:r>
      <w:r w:rsidR="003A2192">
        <w:rPr>
          <w:b/>
        </w:rPr>
        <w:t>Project/</w:t>
      </w:r>
      <w:proofErr w:type="gramStart"/>
      <w:r w:rsidR="003A2192">
        <w:rPr>
          <w:b/>
        </w:rPr>
        <w:t>G</w:t>
      </w:r>
      <w:r>
        <w:rPr>
          <w:b/>
        </w:rPr>
        <w:t>roup</w:t>
      </w:r>
      <w:r w:rsidRPr="00763062">
        <w:t>:</w:t>
      </w:r>
      <w:proofErr w:type="gramEnd"/>
      <w:r>
        <w:t xml:space="preserve"> shows the status of the blog run number, data rate to disk and the “</w:t>
      </w:r>
      <w:r w:rsidR="003A2192">
        <w:t>Project</w:t>
      </w:r>
      <w:r>
        <w:t>”, which is the parent directory for blog data logging</w:t>
      </w:r>
      <w:r w:rsidR="003A2192">
        <w:t>, and “Group”, which is a user selectable sub-</w:t>
      </w:r>
      <w:proofErr w:type="spellStart"/>
      <w:r w:rsidR="003A2192">
        <w:t>dir</w:t>
      </w:r>
      <w:proofErr w:type="spellEnd"/>
      <w:r w:rsidR="003A2192">
        <w:t xml:space="preserve"> for grouping data as collected</w:t>
      </w:r>
      <w:r>
        <w:t>.</w:t>
      </w:r>
      <w:r w:rsidR="003A2192">
        <w:t xml:space="preserve"> </w:t>
      </w:r>
      <w:r w:rsidR="00A21B75">
        <w:t xml:space="preserve">It also shows an estimate of free disk space. </w:t>
      </w:r>
      <w:r w:rsidR="003A2192">
        <w:t>Click on this row to set a Group</w:t>
      </w:r>
      <w:r w:rsidR="00CD6F9A">
        <w:t>. It is better to</w:t>
      </w:r>
      <w:r w:rsidR="00756F41">
        <w:t xml:space="preserve"> do this via beamline GUI controls</w:t>
      </w:r>
      <w:r w:rsidR="003A2192">
        <w:t>.</w:t>
      </w:r>
    </w:p>
    <w:p w14:paraId="432910BD" w14:textId="77777777" w:rsidR="0062309B" w:rsidRDefault="0062309B" w:rsidP="00B1377E">
      <w:pPr>
        <w:ind w:left="0"/>
      </w:pPr>
    </w:p>
    <w:p w14:paraId="197402A5" w14:textId="77777777" w:rsidR="000B2BD5" w:rsidRDefault="00BA4790" w:rsidP="0001426A">
      <w:pPr>
        <w:ind w:left="720"/>
      </w:pPr>
      <w:r>
        <w:pict w14:anchorId="529A684E">
          <v:shape id="_x0000_i1031" type="#_x0000_t75" style="width:453.05pt;height:102.55pt">
            <v:imagedata r:id="rId14" o:title=""/>
          </v:shape>
        </w:pict>
      </w:r>
    </w:p>
    <w:p w14:paraId="295E3869" w14:textId="2EB11D9C" w:rsidR="009C0291" w:rsidRPr="00CD6F9A" w:rsidRDefault="0062309B" w:rsidP="00CD6F9A">
      <w:pPr>
        <w:ind w:left="720"/>
        <w:rPr>
          <w:i/>
        </w:rPr>
      </w:pPr>
      <w:r w:rsidRPr="0062309B">
        <w:rPr>
          <w:i/>
        </w:rPr>
        <w:t xml:space="preserve">Maia Control GUI showing version number and Kandinski </w:t>
      </w:r>
      <w:r w:rsidR="00CD6F9A" w:rsidRPr="0062309B">
        <w:rPr>
          <w:i/>
        </w:rPr>
        <w:t>version</w:t>
      </w:r>
      <w:r w:rsidRPr="0062309B">
        <w:rPr>
          <w:i/>
        </w:rPr>
        <w:t>, which is running on the Maia coprocessor.</w:t>
      </w:r>
    </w:p>
    <w:p w14:paraId="1EA6DABB" w14:textId="77777777" w:rsidR="0062309B" w:rsidRDefault="009C0291" w:rsidP="00E60C14">
      <w:pPr>
        <w:pStyle w:val="Heading3"/>
      </w:pPr>
      <w:bookmarkStart w:id="42" w:name="_Toc208917341"/>
      <w:r>
        <w:lastRenderedPageBreak/>
        <w:t>Maia Control Windows</w:t>
      </w:r>
      <w:bookmarkEnd w:id="42"/>
    </w:p>
    <w:p w14:paraId="0221EF76" w14:textId="77777777" w:rsidR="0062309B" w:rsidRDefault="00665461" w:rsidP="002E1D18">
      <w:r>
        <w:t>The main control panel has launch buttons for all main functions.</w:t>
      </w:r>
      <w:r w:rsidR="00827AEA">
        <w:t xml:space="preserve"> Notes on each can be viewed in the help box by passing the cursor over each.</w:t>
      </w:r>
    </w:p>
    <w:p w14:paraId="6AEC25D5" w14:textId="77777777" w:rsidR="00827AEA" w:rsidRDefault="00827AEA" w:rsidP="00827AEA">
      <w:pPr>
        <w:numPr>
          <w:ilvl w:val="0"/>
          <w:numId w:val="25"/>
        </w:numPr>
      </w:pPr>
      <w:r w:rsidRPr="00827AEA">
        <w:rPr>
          <w:b/>
        </w:rPr>
        <w:t>Maia:</w:t>
      </w:r>
      <w:r>
        <w:t xml:space="preserve"> Opens the</w:t>
      </w:r>
      <w:r w:rsidRPr="00481093">
        <w:rPr>
          <w:i/>
        </w:rPr>
        <w:t xml:space="preserve"> Maia Setup</w:t>
      </w:r>
      <w:r>
        <w:t xml:space="preserve"> window, which is used to set-up and view Maia parameters and control cooling and bias</w:t>
      </w:r>
      <w:r w:rsidR="006A2342">
        <w:t xml:space="preserve"> (see section below)</w:t>
      </w:r>
      <w:r>
        <w:t>.</w:t>
      </w:r>
    </w:p>
    <w:p w14:paraId="00743D6B" w14:textId="77777777" w:rsidR="000B2BD5" w:rsidRDefault="000B2BD5" w:rsidP="00827AEA">
      <w:pPr>
        <w:numPr>
          <w:ilvl w:val="0"/>
          <w:numId w:val="25"/>
        </w:numPr>
      </w:pPr>
      <w:r>
        <w:rPr>
          <w:b/>
        </w:rPr>
        <w:t>Reset:</w:t>
      </w:r>
      <w:r>
        <w:t xml:space="preserve"> Resets some hardware settings and background processes reading event records, etc.</w:t>
      </w:r>
      <w:r w:rsidR="00FC2FDD">
        <w:t xml:space="preserve"> Also rewrites parameters to the detector head.</w:t>
      </w:r>
    </w:p>
    <w:p w14:paraId="0664DE9B" w14:textId="77777777" w:rsidR="00827AEA" w:rsidRDefault="00827AEA" w:rsidP="00827AEA">
      <w:pPr>
        <w:numPr>
          <w:ilvl w:val="0"/>
          <w:numId w:val="25"/>
        </w:numPr>
      </w:pPr>
      <w:r>
        <w:rPr>
          <w:b/>
        </w:rPr>
        <w:t>ET Spectra:</w:t>
      </w:r>
      <w:r>
        <w:t xml:space="preserve"> Opens 2 </w:t>
      </w:r>
      <w:r w:rsidRPr="00827AEA">
        <w:rPr>
          <w:i/>
        </w:rPr>
        <w:t>Spec</w:t>
      </w:r>
      <w:r>
        <w:rPr>
          <w:i/>
        </w:rPr>
        <w:t>t</w:t>
      </w:r>
      <w:r w:rsidRPr="00827AEA">
        <w:rPr>
          <w:i/>
        </w:rPr>
        <w:t>rum Display</w:t>
      </w:r>
      <w:r>
        <w:t xml:space="preserve"> windows, one for E spectra and one for T spectra</w:t>
      </w:r>
      <w:r w:rsidR="00135324">
        <w:t xml:space="preserve">. </w:t>
      </w:r>
      <w:r>
        <w:t xml:space="preserve">Use the “Select” button to open </w:t>
      </w:r>
      <w:r w:rsidRPr="00827AEA">
        <w:rPr>
          <w:i/>
        </w:rPr>
        <w:t>Spectrum Select</w:t>
      </w:r>
      <w:r>
        <w:t xml:space="preserve"> windows to control detector selection and colours (see the </w:t>
      </w:r>
      <w:r w:rsidRPr="00827AEA">
        <w:rPr>
          <w:i/>
        </w:rPr>
        <w:t>GeoPIXE</w:t>
      </w:r>
      <w:r>
        <w:t xml:space="preserve"> manual for details). These spectra are built up from ET event records obtained from </w:t>
      </w:r>
      <w:r w:rsidRPr="00827AEA">
        <w:rPr>
          <w:i/>
        </w:rPr>
        <w:t>blogd</w:t>
      </w:r>
      <w:r>
        <w:t>. At very high rates, some blocks may be lost (lost block rates can be checked in the Rates window).</w:t>
      </w:r>
    </w:p>
    <w:p w14:paraId="66BCA4A4" w14:textId="77777777" w:rsidR="00B474EC" w:rsidRDefault="00B474EC" w:rsidP="00B474EC"/>
    <w:p w14:paraId="6E052616" w14:textId="77777777" w:rsidR="00B474EC" w:rsidRDefault="00BA4790" w:rsidP="0001426A">
      <w:r>
        <w:pict w14:anchorId="08A04A63">
          <v:shape id="_x0000_i1032" type="#_x0000_t75" style="width:453.75pt;height:282.55pt">
            <v:imagedata r:id="rId15" o:title="Maia384 E Spectra Display"/>
          </v:shape>
        </w:pict>
      </w:r>
    </w:p>
    <w:p w14:paraId="56931A45" w14:textId="59CF1F6A" w:rsidR="00B474EC" w:rsidRPr="00B474EC" w:rsidRDefault="00B474EC" w:rsidP="0001426A">
      <w:pPr>
        <w:rPr>
          <w:i/>
        </w:rPr>
      </w:pPr>
      <w:r w:rsidRPr="00B474EC">
        <w:rPr>
          <w:i/>
        </w:rPr>
        <w:t>The “ET Spectra” button opens 2 windows, one for E spectra and one for T. This figure shows all 384 E spectra in “Highlight” mode with detector 92 selected (green)</w:t>
      </w:r>
      <w:r w:rsidR="00CD6F9A">
        <w:rPr>
          <w:i/>
        </w:rPr>
        <w:t>, selected using the Select window</w:t>
      </w:r>
    </w:p>
    <w:p w14:paraId="6463A1B4" w14:textId="77777777" w:rsidR="00B474EC" w:rsidRDefault="00B474EC" w:rsidP="00B474EC"/>
    <w:p w14:paraId="5D3F7205" w14:textId="77777777" w:rsidR="00B474EC" w:rsidRDefault="00827AEA" w:rsidP="00763062">
      <w:pPr>
        <w:numPr>
          <w:ilvl w:val="0"/>
          <w:numId w:val="25"/>
        </w:numPr>
      </w:pPr>
      <w:r w:rsidRPr="00827AEA">
        <w:rPr>
          <w:b/>
        </w:rPr>
        <w:t>Groups</w:t>
      </w:r>
      <w:r>
        <w:t xml:space="preserve">: Opens another </w:t>
      </w:r>
      <w:r w:rsidRPr="00827AEA">
        <w:rPr>
          <w:i/>
        </w:rPr>
        <w:t>Spec</w:t>
      </w:r>
      <w:r>
        <w:rPr>
          <w:i/>
        </w:rPr>
        <w:t>t</w:t>
      </w:r>
      <w:r w:rsidRPr="00827AEA">
        <w:rPr>
          <w:i/>
        </w:rPr>
        <w:t>rum Display</w:t>
      </w:r>
      <w:r>
        <w:t xml:space="preserve"> window, which displays the spectra collected in real-time in HYMOD, which reflect the Groups detector selections for the first few Groups. These do not suffer from lost blocks at any count rate up to the maximum (&gt;50 M/s).</w:t>
      </w:r>
    </w:p>
    <w:p w14:paraId="66061EC7" w14:textId="77777777" w:rsidR="00301BB7" w:rsidRDefault="00301BB7" w:rsidP="006A2342">
      <w:pPr>
        <w:ind w:left="0"/>
      </w:pPr>
    </w:p>
    <w:p w14:paraId="13D7A6E4" w14:textId="77777777" w:rsidR="006A2342" w:rsidRPr="006A2342" w:rsidRDefault="006A2342" w:rsidP="0001426A">
      <w:pPr>
        <w:ind w:left="1211"/>
        <w:rPr>
          <w:i/>
        </w:rPr>
      </w:pPr>
      <w:r w:rsidRPr="006A2342">
        <w:rPr>
          <w:i/>
        </w:rPr>
        <w:t>Groups spectra display, which shows the real-time spectra accumulated in HYMOD, specified as the first few Groups.</w:t>
      </w:r>
      <w:r>
        <w:rPr>
          <w:i/>
        </w:rPr>
        <w:t xml:space="preserve"> Most controls behave as in GeoPIXE. See the GeoPIXE manual for details of the Spectrum Display window.</w:t>
      </w:r>
      <w:r w:rsidR="00294551">
        <w:rPr>
          <w:i/>
        </w:rPr>
        <w:t xml:space="preserve"> Click on “Select” to select spectra to display using the Spectrum Select window (see GeoPIXE manual).</w:t>
      </w:r>
    </w:p>
    <w:p w14:paraId="532A3033" w14:textId="77777777" w:rsidR="006A2342" w:rsidRDefault="006A2342" w:rsidP="006A2342"/>
    <w:p w14:paraId="472CB0AB" w14:textId="77777777" w:rsidR="00CD6F9A" w:rsidRDefault="00827AEA" w:rsidP="00827AEA">
      <w:pPr>
        <w:numPr>
          <w:ilvl w:val="0"/>
          <w:numId w:val="25"/>
        </w:numPr>
      </w:pPr>
      <w:r>
        <w:rPr>
          <w:b/>
        </w:rPr>
        <w:t>Image</w:t>
      </w:r>
      <w:r w:rsidRPr="00827AEA">
        <w:t>:</w:t>
      </w:r>
      <w:r>
        <w:t xml:space="preserve"> Opens a GeoPIXE Image window to display real-time DA (or ROI) images. The </w:t>
      </w:r>
      <w:r w:rsidRPr="00827AEA">
        <w:rPr>
          <w:i/>
        </w:rPr>
        <w:t>Image</w:t>
      </w:r>
      <w:r>
        <w:t xml:space="preserve"> window is </w:t>
      </w:r>
      <w:proofErr w:type="gramStart"/>
      <w:r>
        <w:t>pretty high</w:t>
      </w:r>
      <w:proofErr w:type="gramEnd"/>
      <w:r>
        <w:t xml:space="preserve"> on resources due to the functionality that it provides. </w:t>
      </w:r>
    </w:p>
    <w:p w14:paraId="607239A8" w14:textId="77777777" w:rsidR="00CD6F9A" w:rsidRDefault="00CD6F9A" w:rsidP="00CD6F9A">
      <w:pPr>
        <w:ind w:left="1211"/>
      </w:pPr>
    </w:p>
    <w:p w14:paraId="1487F749" w14:textId="18827940" w:rsidR="00827AEA" w:rsidRDefault="00827AEA" w:rsidP="00CD6F9A">
      <w:pPr>
        <w:ind w:left="1211"/>
      </w:pPr>
      <w:r w:rsidRPr="00CD6F9A">
        <w:rPr>
          <w:i/>
          <w:iCs/>
        </w:rPr>
        <w:t>It is best to not open too many</w:t>
      </w:r>
      <w:r w:rsidR="00771559" w:rsidRPr="00CD6F9A">
        <w:rPr>
          <w:i/>
          <w:iCs/>
        </w:rPr>
        <w:t xml:space="preserve"> on 32-bit systems</w:t>
      </w:r>
      <w:r w:rsidRPr="00CD6F9A">
        <w:rPr>
          <w:i/>
          <w:iCs/>
        </w:rPr>
        <w:t xml:space="preserve">, especially for </w:t>
      </w:r>
      <w:r w:rsidR="00CD6F9A" w:rsidRPr="00CD6F9A">
        <w:rPr>
          <w:i/>
          <w:iCs/>
        </w:rPr>
        <w:t>high-definition</w:t>
      </w:r>
      <w:r w:rsidRPr="00CD6F9A">
        <w:rPr>
          <w:i/>
          <w:iCs/>
        </w:rPr>
        <w:t xml:space="preserve"> Maia images. Use the </w:t>
      </w:r>
      <w:proofErr w:type="gramStart"/>
      <w:r w:rsidRPr="00CD6F9A">
        <w:rPr>
          <w:i/>
          <w:iCs/>
        </w:rPr>
        <w:t>Multi-Image</w:t>
      </w:r>
      <w:proofErr w:type="gramEnd"/>
      <w:r w:rsidRPr="00CD6F9A">
        <w:rPr>
          <w:i/>
          <w:iCs/>
        </w:rPr>
        <w:t xml:space="preserve"> display window instead for multiple images.</w:t>
      </w:r>
      <w:r w:rsidR="00771559" w:rsidRPr="00CD6F9A">
        <w:rPr>
          <w:i/>
          <w:iCs/>
        </w:rPr>
        <w:t xml:space="preserve"> Similarly, avoid zooming in by clicking on “+” more than about once.</w:t>
      </w:r>
      <w:r w:rsidR="00756F41" w:rsidRPr="00CD6F9A">
        <w:rPr>
          <w:i/>
          <w:iCs/>
        </w:rPr>
        <w:t xml:space="preserve"> An RGB Image window can also be opened to monitor real-time imagery by using the Windows menu on the Image window</w:t>
      </w:r>
      <w:r w:rsidR="00756F41">
        <w:t>.</w:t>
      </w:r>
    </w:p>
    <w:p w14:paraId="3F266E6E" w14:textId="77777777" w:rsidR="00294551" w:rsidRDefault="00294551" w:rsidP="00294551"/>
    <w:p w14:paraId="406753AB" w14:textId="77777777" w:rsidR="00294551" w:rsidRDefault="00BA4790" w:rsidP="0001426A">
      <w:r>
        <w:lastRenderedPageBreak/>
        <w:pict w14:anchorId="08526779">
          <v:shape id="_x0000_i1033" type="#_x0000_t75" style="width:334.85pt;height:404.15pt">
            <v:imagedata r:id="rId16" o:title="DA-RT-hairs" croptop="2018f" cropbottom="1514f" cropleft="2388f" cropright="2388f"/>
          </v:shape>
        </w:pict>
      </w:r>
    </w:p>
    <w:p w14:paraId="57019B90" w14:textId="77777777" w:rsidR="00294551" w:rsidRPr="00294551" w:rsidRDefault="00294551" w:rsidP="0001426A">
      <w:pPr>
        <w:rPr>
          <w:i/>
        </w:rPr>
      </w:pPr>
      <w:r w:rsidRPr="00294551">
        <w:rPr>
          <w:i/>
        </w:rPr>
        <w:t>Image window display, used to display real-time DA (or ROI) images. See GeoPIXE manual for details.</w:t>
      </w:r>
    </w:p>
    <w:p w14:paraId="73B9D859" w14:textId="77777777" w:rsidR="00294551" w:rsidRDefault="00294551" w:rsidP="00294551"/>
    <w:p w14:paraId="3BADC3E5" w14:textId="77777777" w:rsidR="00481093" w:rsidRDefault="00481093" w:rsidP="00827AEA">
      <w:pPr>
        <w:numPr>
          <w:ilvl w:val="0"/>
          <w:numId w:val="25"/>
        </w:numPr>
      </w:pPr>
      <w:r>
        <w:rPr>
          <w:b/>
        </w:rPr>
        <w:t>Multi</w:t>
      </w:r>
      <w:r w:rsidRPr="00481093">
        <w:t>:</w:t>
      </w:r>
      <w:r>
        <w:t xml:space="preserve"> Opens a single window that enables the display of up to 25 element images from DA or ROI real-time acquisition in HYMOD. Left-click and drag out a selection rectangle in the </w:t>
      </w:r>
      <w:r w:rsidRPr="00B1377E">
        <w:rPr>
          <w:b/>
        </w:rPr>
        <w:t>top left window</w:t>
      </w:r>
      <w:r>
        <w:t xml:space="preserve"> to zoom in all other windows. Right click </w:t>
      </w:r>
      <w:r w:rsidR="00756F41">
        <w:t xml:space="preserve">(top left) </w:t>
      </w:r>
      <w:r>
        <w:t>to clear the zoom region.</w:t>
      </w:r>
    </w:p>
    <w:p w14:paraId="144101E2" w14:textId="77777777" w:rsidR="006A2342" w:rsidRDefault="006A2342" w:rsidP="006A2342"/>
    <w:p w14:paraId="1CF1FED7" w14:textId="77777777" w:rsidR="006A2342" w:rsidRDefault="00BA4790" w:rsidP="0001426A">
      <w:r>
        <w:lastRenderedPageBreak/>
        <w:pict w14:anchorId="5C584693">
          <v:shape id="Picture 3" o:spid="_x0000_i1034" type="#_x0000_t75" alt="13099-realtime-multi.png" style="width:453.05pt;height:487.7pt;visibility:visible">
            <v:imagedata r:id="rId17" o:title="13099-realtime-multi"/>
          </v:shape>
        </w:pict>
      </w:r>
    </w:p>
    <w:p w14:paraId="0ACA3961" w14:textId="77777777" w:rsidR="006A2342" w:rsidRPr="006A2342" w:rsidRDefault="004E644E" w:rsidP="0001426A">
      <w:pPr>
        <w:rPr>
          <w:i/>
        </w:rPr>
      </w:pPr>
      <w:r>
        <w:rPr>
          <w:i/>
        </w:rPr>
        <w:t xml:space="preserve">Multi-image display showing a </w:t>
      </w:r>
      <w:proofErr w:type="gramStart"/>
      <w:r>
        <w:rPr>
          <w:i/>
        </w:rPr>
        <w:t>9</w:t>
      </w:r>
      <w:r w:rsidR="006A2342" w:rsidRPr="006A2342">
        <w:rPr>
          <w:i/>
        </w:rPr>
        <w:t xml:space="preserve"> image</w:t>
      </w:r>
      <w:proofErr w:type="gramEnd"/>
      <w:r w:rsidR="006A2342" w:rsidRPr="006A2342">
        <w:rPr>
          <w:i/>
        </w:rPr>
        <w:t xml:space="preserve"> selection. Change image number using the </w:t>
      </w:r>
      <w:r w:rsidR="006A2342">
        <w:rPr>
          <w:i/>
        </w:rPr>
        <w:t>b</w:t>
      </w:r>
      <w:r w:rsidR="006A2342" w:rsidRPr="006A2342">
        <w:rPr>
          <w:i/>
        </w:rPr>
        <w:t xml:space="preserve">uttons on the </w:t>
      </w:r>
      <w:proofErr w:type="gramStart"/>
      <w:r w:rsidR="006A2342" w:rsidRPr="006A2342">
        <w:rPr>
          <w:i/>
        </w:rPr>
        <w:t>left, and</w:t>
      </w:r>
      <w:proofErr w:type="gramEnd"/>
      <w:r w:rsidR="006A2342" w:rsidRPr="006A2342">
        <w:rPr>
          <w:i/>
        </w:rPr>
        <w:t xml:space="preserve"> change image size by resizing the window.</w:t>
      </w:r>
      <w:r w:rsidR="006A2342">
        <w:rPr>
          <w:i/>
        </w:rPr>
        <w:t xml:space="preserve"> Each element window has a sub-set of GeoPIXE Image window controls for minimum and maximum concentration display, Z axis scale (linear, Sqrt, Log) and element selection</w:t>
      </w:r>
      <w:r w:rsidR="00B1377E">
        <w:rPr>
          <w:i/>
        </w:rPr>
        <w:t xml:space="preserve"> drop</w:t>
      </w:r>
      <w:r w:rsidR="00301BB7">
        <w:rPr>
          <w:i/>
        </w:rPr>
        <w:t>-</w:t>
      </w:r>
      <w:r w:rsidR="00B1377E">
        <w:rPr>
          <w:i/>
        </w:rPr>
        <w:t>lists</w:t>
      </w:r>
      <w:r w:rsidR="006A2342">
        <w:rPr>
          <w:i/>
        </w:rPr>
        <w:t>.</w:t>
      </w:r>
    </w:p>
    <w:p w14:paraId="0B07E55B" w14:textId="77777777" w:rsidR="006A2342" w:rsidRDefault="006A2342" w:rsidP="006A2342"/>
    <w:p w14:paraId="48F6807E" w14:textId="77777777" w:rsidR="00481093" w:rsidRDefault="00481093" w:rsidP="00827AEA">
      <w:pPr>
        <w:numPr>
          <w:ilvl w:val="0"/>
          <w:numId w:val="25"/>
        </w:numPr>
      </w:pPr>
      <w:r>
        <w:rPr>
          <w:b/>
        </w:rPr>
        <w:t>Rates</w:t>
      </w:r>
      <w:r w:rsidRPr="00481093">
        <w:t>:</w:t>
      </w:r>
      <w:r>
        <w:t xml:space="preserve"> Opens a window with three panels to display count rates and process resource usage:</w:t>
      </w:r>
    </w:p>
    <w:p w14:paraId="33AC3099" w14:textId="77777777" w:rsidR="00481093" w:rsidRDefault="00481093" w:rsidP="00481093">
      <w:pPr>
        <w:numPr>
          <w:ilvl w:val="1"/>
          <w:numId w:val="25"/>
        </w:numPr>
      </w:pPr>
      <w:r>
        <w:rPr>
          <w:b/>
        </w:rPr>
        <w:t>Count rates</w:t>
      </w:r>
      <w:r w:rsidRPr="00481093">
        <w:t>: Shows a histogram of count rates</w:t>
      </w:r>
      <w:r>
        <w:t xml:space="preserve"> by detector number within a selected quadrant, HERMES chip or the whole detector.</w:t>
      </w:r>
    </w:p>
    <w:p w14:paraId="6FD13AB7" w14:textId="77777777" w:rsidR="00481093" w:rsidRDefault="00481093" w:rsidP="00481093">
      <w:pPr>
        <w:numPr>
          <w:ilvl w:val="1"/>
          <w:numId w:val="25"/>
        </w:numPr>
      </w:pPr>
      <w:r>
        <w:rPr>
          <w:b/>
        </w:rPr>
        <w:t>Detector rate map</w:t>
      </w:r>
      <w:r w:rsidRPr="00481093">
        <w:t>:</w:t>
      </w:r>
      <w:r>
        <w:t xml:space="preserve"> Displays count rate as a colour-map overlaid on a mimic display of the detector array. </w:t>
      </w:r>
    </w:p>
    <w:p w14:paraId="48C67637" w14:textId="77777777" w:rsidR="00481093" w:rsidRDefault="00481093" w:rsidP="00481093">
      <w:pPr>
        <w:numPr>
          <w:ilvl w:val="1"/>
          <w:numId w:val="25"/>
        </w:numPr>
      </w:pPr>
      <w:r>
        <w:rPr>
          <w:b/>
        </w:rPr>
        <w:t>Process load</w:t>
      </w:r>
      <w:r w:rsidRPr="00481093">
        <w:t>:</w:t>
      </w:r>
      <w:r>
        <w:t xml:space="preserve"> Shows a histogram of process % CPU busy and % lost buffer estimates.</w:t>
      </w:r>
    </w:p>
    <w:p w14:paraId="00B20004" w14:textId="77777777" w:rsidR="006A2342" w:rsidRDefault="006A2342" w:rsidP="006A2342">
      <w:pPr>
        <w:rPr>
          <w:b/>
        </w:rPr>
      </w:pPr>
    </w:p>
    <w:p w14:paraId="47B7395F" w14:textId="77777777" w:rsidR="006A2342" w:rsidRDefault="00BA4790" w:rsidP="00B1377E">
      <w:pPr>
        <w:ind w:left="1276"/>
      </w:pPr>
      <w:r>
        <w:rPr>
          <w:noProof/>
          <w:snapToGrid/>
        </w:rPr>
        <w:lastRenderedPageBreak/>
        <w:pict w14:anchorId="41986964">
          <v:shape id="_x0000_i1035" type="#_x0000_t75" style="width:340.3pt;height:331.45pt;visibility:visible">
            <v:imagedata r:id="rId18" o:title=""/>
          </v:shape>
        </w:pict>
      </w:r>
    </w:p>
    <w:p w14:paraId="5B20D9E3" w14:textId="77777777" w:rsidR="006A2342" w:rsidRDefault="006A2342" w:rsidP="00B1377E">
      <w:pPr>
        <w:ind w:left="1276"/>
        <w:rPr>
          <w:i/>
        </w:rPr>
      </w:pPr>
      <w:r w:rsidRPr="006A2342">
        <w:rPr>
          <w:i/>
        </w:rPr>
        <w:t xml:space="preserve">Maia </w:t>
      </w:r>
      <w:proofErr w:type="gramStart"/>
      <w:r w:rsidRPr="006A2342">
        <w:rPr>
          <w:i/>
        </w:rPr>
        <w:t>detecto</w:t>
      </w:r>
      <w:r w:rsidRPr="005C40E7">
        <w:rPr>
          <w:i/>
        </w:rPr>
        <w:t>r</w:t>
      </w:r>
      <w:proofErr w:type="gramEnd"/>
      <w:r w:rsidRPr="005C40E7">
        <w:rPr>
          <w:i/>
        </w:rPr>
        <w:t xml:space="preserve"> count rate map for the </w:t>
      </w:r>
      <w:proofErr w:type="gramStart"/>
      <w:r w:rsidRPr="005C40E7">
        <w:rPr>
          <w:i/>
        </w:rPr>
        <w:t>384 detector</w:t>
      </w:r>
      <w:proofErr w:type="gramEnd"/>
      <w:r w:rsidRPr="005C40E7">
        <w:rPr>
          <w:i/>
        </w:rPr>
        <w:t xml:space="preserve"> array. </w:t>
      </w:r>
      <w:r w:rsidR="005C40E7" w:rsidRPr="005C40E7">
        <w:rPr>
          <w:i/>
        </w:rPr>
        <w:t xml:space="preserve">Also displays total count rates and flux counter rates. </w:t>
      </w:r>
      <w:r w:rsidRPr="006A2342">
        <w:rPr>
          <w:i/>
        </w:rPr>
        <w:t>Pass the cursor over detector pads to view the detector number and view updating count rates for that pad in the text fields.</w:t>
      </w:r>
      <w:r w:rsidR="005C40E7">
        <w:rPr>
          <w:i/>
        </w:rPr>
        <w:t xml:space="preserve"> Click on a pad to switch E and T spectra display to this pad.</w:t>
      </w:r>
    </w:p>
    <w:p w14:paraId="1653BFBF" w14:textId="77777777" w:rsidR="00B474EC" w:rsidRDefault="00B474EC" w:rsidP="00B1377E">
      <w:pPr>
        <w:ind w:left="1276"/>
        <w:rPr>
          <w:i/>
        </w:rPr>
      </w:pPr>
    </w:p>
    <w:p w14:paraId="25EFB38B" w14:textId="77777777" w:rsidR="00B474EC" w:rsidRDefault="00BA4790" w:rsidP="00B1377E">
      <w:pPr>
        <w:ind w:left="1276"/>
        <w:rPr>
          <w:i/>
        </w:rPr>
      </w:pPr>
      <w:r>
        <w:rPr>
          <w:noProof/>
          <w:snapToGrid/>
        </w:rPr>
        <w:lastRenderedPageBreak/>
        <w:pict w14:anchorId="0F100210">
          <v:shape id="_x0000_i1036" type="#_x0000_t75" style="width:341pt;height:330.1pt;visibility:visible">
            <v:imagedata r:id="rId19" o:title=""/>
          </v:shape>
        </w:pict>
      </w:r>
    </w:p>
    <w:p w14:paraId="77C794F7" w14:textId="77777777" w:rsidR="00B474EC" w:rsidRDefault="00B474EC" w:rsidP="00B1377E">
      <w:pPr>
        <w:ind w:left="1276"/>
        <w:rPr>
          <w:i/>
        </w:rPr>
      </w:pPr>
      <w:r>
        <w:rPr>
          <w:i/>
        </w:rPr>
        <w:t>Maia detector count rate histogram, with “All” detector channels selected.</w:t>
      </w:r>
      <w:r w:rsidR="00A21B75">
        <w:rPr>
          <w:i/>
        </w:rPr>
        <w:t xml:space="preserve"> </w:t>
      </w:r>
      <w:r w:rsidR="00550D69">
        <w:rPr>
          <w:i/>
        </w:rPr>
        <w:t>The</w:t>
      </w:r>
      <w:r w:rsidR="00A21B75">
        <w:rPr>
          <w:i/>
        </w:rPr>
        <w:t xml:space="preserve"> Red histogram show</w:t>
      </w:r>
      <w:r w:rsidR="00550D69">
        <w:rPr>
          <w:i/>
        </w:rPr>
        <w:t>s</w:t>
      </w:r>
      <w:r w:rsidR="00A21B75">
        <w:rPr>
          <w:i/>
        </w:rPr>
        <w:t xml:space="preserve"> the maximum rates obtained per channel. Use “Clear” to reset the maximum rate display.</w:t>
      </w:r>
    </w:p>
    <w:p w14:paraId="3EAAADC9" w14:textId="77777777" w:rsidR="00B474EC" w:rsidRDefault="00B474EC" w:rsidP="00B1377E">
      <w:pPr>
        <w:ind w:left="1276"/>
        <w:rPr>
          <w:i/>
        </w:rPr>
      </w:pPr>
    </w:p>
    <w:p w14:paraId="34D9BAC8" w14:textId="77777777" w:rsidR="00B474EC" w:rsidRDefault="00000000" w:rsidP="00B1377E">
      <w:pPr>
        <w:ind w:left="1276"/>
        <w:rPr>
          <w:i/>
        </w:rPr>
      </w:pPr>
      <w:r>
        <w:rPr>
          <w:i/>
        </w:rPr>
        <w:pict w14:anchorId="742BE664">
          <v:shape id="_x0000_i1037" type="#_x0000_t75" style="width:344.4pt;height:334.2pt">
            <v:imagedata r:id="rId20" o:title="Maia384 Process-all E spec"/>
          </v:shape>
        </w:pict>
      </w:r>
    </w:p>
    <w:p w14:paraId="1FDF5E6E" w14:textId="77777777" w:rsidR="00B474EC" w:rsidRPr="006A2342" w:rsidRDefault="00B474EC" w:rsidP="00B1377E">
      <w:pPr>
        <w:ind w:left="1276"/>
        <w:rPr>
          <w:i/>
        </w:rPr>
      </w:pPr>
      <w:r>
        <w:rPr>
          <w:i/>
        </w:rPr>
        <w:lastRenderedPageBreak/>
        <w:t>Maia detector rate display under the “Process” tab, which shows estimates of processor load and missed buffer rates. This display shows the high processor load when all 384 E spectra are selected (as shown above). Select fewer spectra for lower processor load.</w:t>
      </w:r>
    </w:p>
    <w:p w14:paraId="57365848" w14:textId="77777777" w:rsidR="006A2342" w:rsidRDefault="006A2342" w:rsidP="006A2342"/>
    <w:p w14:paraId="5AE5B672" w14:textId="77777777" w:rsidR="00481093" w:rsidRDefault="00481093" w:rsidP="00481093">
      <w:pPr>
        <w:numPr>
          <w:ilvl w:val="0"/>
          <w:numId w:val="25"/>
        </w:numPr>
      </w:pPr>
      <w:r>
        <w:rPr>
          <w:b/>
        </w:rPr>
        <w:t>ET 2D</w:t>
      </w:r>
      <w:r w:rsidRPr="00481093">
        <w:t>: Opens</w:t>
      </w:r>
      <w:r>
        <w:t xml:space="preserve"> a window to display the Energy-Time histogram, collected in real-time in HYMOD, as a 2D histogram colour map. Adjust the minimum and maximum histogram levels using the two sliders. Zoom into a region with a left-click and drag manoeuvre to select a rectangular zoom region. Right click to </w:t>
      </w:r>
      <w:r w:rsidR="00D6599C">
        <w:t>reset</w:t>
      </w:r>
      <w:r>
        <w:t xml:space="preserve"> this.</w:t>
      </w:r>
    </w:p>
    <w:p w14:paraId="399509A8" w14:textId="77777777" w:rsidR="00B474EC" w:rsidRDefault="00B474EC" w:rsidP="00B474EC"/>
    <w:p w14:paraId="25A04E7F" w14:textId="77777777" w:rsidR="00B474EC" w:rsidRDefault="00BA4790" w:rsidP="0001426A">
      <w:r>
        <w:rPr>
          <w:noProof/>
          <w:snapToGrid/>
        </w:rPr>
        <w:pict w14:anchorId="53328E93">
          <v:shape id="_x0000_i1038" type="#_x0000_t75" style="width:436.75pt;height:351.85pt;visibility:visible">
            <v:imagedata r:id="rId21" o:title=""/>
          </v:shape>
        </w:pict>
      </w:r>
    </w:p>
    <w:p w14:paraId="11F01729" w14:textId="77777777" w:rsidR="004A60E3" w:rsidRPr="004A60E3" w:rsidRDefault="004A60E3" w:rsidP="0001426A">
      <w:pPr>
        <w:rPr>
          <w:i/>
        </w:rPr>
      </w:pPr>
      <w:r w:rsidRPr="004A60E3">
        <w:rPr>
          <w:i/>
        </w:rPr>
        <w:t>ET 2D histogram showing all</w:t>
      </w:r>
      <w:r w:rsidR="00550D69">
        <w:rPr>
          <w:i/>
        </w:rPr>
        <w:t xml:space="preserve"> or a selected</w:t>
      </w:r>
      <w:r w:rsidRPr="004A60E3">
        <w:rPr>
          <w:i/>
        </w:rPr>
        <w:t xml:space="preserve"> detector channel</w:t>
      </w:r>
      <w:r w:rsidR="00550D69">
        <w:rPr>
          <w:i/>
        </w:rPr>
        <w:t>(</w:t>
      </w:r>
      <w:r w:rsidRPr="004A60E3">
        <w:rPr>
          <w:i/>
        </w:rPr>
        <w:t>s</w:t>
      </w:r>
      <w:r w:rsidR="00550D69">
        <w:rPr>
          <w:i/>
        </w:rPr>
        <w:t>)</w:t>
      </w:r>
      <w:r w:rsidRPr="004A60E3">
        <w:rPr>
          <w:i/>
        </w:rPr>
        <w:t xml:space="preserve"> logged in ET event (select channels </w:t>
      </w:r>
      <w:r w:rsidR="00550D69">
        <w:rPr>
          <w:i/>
        </w:rPr>
        <w:t>using the droplist</w:t>
      </w:r>
      <w:r w:rsidRPr="004A60E3">
        <w:rPr>
          <w:i/>
        </w:rPr>
        <w:t xml:space="preserve">). This shows E versus T after gain-trimming to match E and T spectra gains and </w:t>
      </w:r>
      <w:proofErr w:type="gramStart"/>
      <w:r w:rsidRPr="004A60E3">
        <w:rPr>
          <w:i/>
        </w:rPr>
        <w:t>offsets</w:t>
      </w:r>
      <w:proofErr w:type="gramEnd"/>
      <w:r>
        <w:rPr>
          <w:i/>
        </w:rPr>
        <w:t xml:space="preserve"> so they follow a single trend</w:t>
      </w:r>
    </w:p>
    <w:p w14:paraId="42B53C23" w14:textId="77777777" w:rsidR="004A60E3" w:rsidRDefault="004A60E3" w:rsidP="0001426A">
      <w:pPr>
        <w:ind w:left="1702"/>
      </w:pPr>
    </w:p>
    <w:p w14:paraId="15FDBDC2" w14:textId="77777777" w:rsidR="00E93498" w:rsidRDefault="000B2BD5" w:rsidP="00E31964">
      <w:pPr>
        <w:numPr>
          <w:ilvl w:val="0"/>
          <w:numId w:val="25"/>
        </w:numPr>
      </w:pPr>
      <w:r>
        <w:rPr>
          <w:b/>
        </w:rPr>
        <w:t>Browse</w:t>
      </w:r>
      <w:r w:rsidRPr="000B2BD5">
        <w:t>:</w:t>
      </w:r>
      <w:r>
        <w:t xml:space="preserve"> Opens a window like </w:t>
      </w:r>
      <w:proofErr w:type="spellStart"/>
      <w:r w:rsidRPr="000B2BD5">
        <w:rPr>
          <w:i/>
        </w:rPr>
        <w:t>BlogBrowser</w:t>
      </w:r>
      <w:proofErr w:type="spellEnd"/>
      <w:r>
        <w:t xml:space="preserve"> to sample the event stream</w:t>
      </w:r>
      <w:r w:rsidR="00FC2FDD">
        <w:t xml:space="preserve"> (not all events of a selected type will necessarily be captured)</w:t>
      </w:r>
      <w:r>
        <w:t xml:space="preserve">. </w:t>
      </w:r>
    </w:p>
    <w:p w14:paraId="4C77891C" w14:textId="77777777" w:rsidR="00E93498" w:rsidRDefault="000B2BD5" w:rsidP="00E93498">
      <w:pPr>
        <w:numPr>
          <w:ilvl w:val="1"/>
          <w:numId w:val="25"/>
        </w:numPr>
      </w:pPr>
      <w:r>
        <w:t xml:space="preserve">Click on “Start” to start adding selected events to the list view, “Stop” top stop and “Clear” to clear the list. Up to 300 records are added. </w:t>
      </w:r>
    </w:p>
    <w:p w14:paraId="77C1605F" w14:textId="77777777" w:rsidR="00E93498" w:rsidRDefault="000B2BD5" w:rsidP="00E93498">
      <w:pPr>
        <w:numPr>
          <w:ilvl w:val="1"/>
          <w:numId w:val="25"/>
        </w:numPr>
      </w:pPr>
      <w:r>
        <w:t>Click on “Select Record Tags” to open a window to select which Blog records to display.</w:t>
      </w:r>
      <w:r w:rsidR="00550D69">
        <w:t xml:space="preserve"> </w:t>
      </w:r>
    </w:p>
    <w:p w14:paraId="3DD0E60E" w14:textId="20D3C88C" w:rsidR="00E31964" w:rsidRDefault="00550D69" w:rsidP="00E93498">
      <w:pPr>
        <w:numPr>
          <w:ilvl w:val="1"/>
          <w:numId w:val="25"/>
        </w:numPr>
      </w:pPr>
      <w:r>
        <w:t>Click on records to see more information or pop-up plots.</w:t>
      </w:r>
    </w:p>
    <w:p w14:paraId="12166AAD" w14:textId="77777777" w:rsidR="00E31964" w:rsidRDefault="00E31964" w:rsidP="00E31964"/>
    <w:p w14:paraId="01071C2F" w14:textId="77777777" w:rsidR="00E31964" w:rsidRDefault="00BA4790" w:rsidP="0001426A">
      <w:r>
        <w:lastRenderedPageBreak/>
        <w:pict w14:anchorId="55948E2B">
          <v:shape id="_x0000_i1039" type="#_x0000_t75" style="width:453.05pt;height:283.25pt">
            <v:imagedata r:id="rId22" o:title="Maia Blog Browser"/>
          </v:shape>
        </w:pict>
      </w:r>
    </w:p>
    <w:p w14:paraId="08D0E66F" w14:textId="77777777" w:rsidR="00E31964" w:rsidRDefault="00E31964" w:rsidP="0001426A">
      <w:pPr>
        <w:rPr>
          <w:i/>
        </w:rPr>
      </w:pPr>
      <w:proofErr w:type="spellStart"/>
      <w:r w:rsidRPr="00E31964">
        <w:rPr>
          <w:i/>
        </w:rPr>
        <w:t>BlogBrower</w:t>
      </w:r>
      <w:proofErr w:type="spellEnd"/>
      <w:r w:rsidRPr="00E31964">
        <w:rPr>
          <w:i/>
        </w:rPr>
        <w:t xml:space="preserve"> window for real-time sampling of the event stream. Not all selected event types can be displayed; only a sub-sampling is provided for very </w:t>
      </w:r>
      <w:r w:rsidR="00550D69" w:rsidRPr="00E31964">
        <w:rPr>
          <w:i/>
        </w:rPr>
        <w:t>high-volume</w:t>
      </w:r>
      <w:r w:rsidRPr="00E31964">
        <w:rPr>
          <w:i/>
        </w:rPr>
        <w:t xml:space="preserve"> record types, such as the main ET event records.</w:t>
      </w:r>
    </w:p>
    <w:p w14:paraId="5124DC02" w14:textId="77777777" w:rsidR="00550D69" w:rsidRDefault="00550D69" w:rsidP="0001426A">
      <w:pPr>
        <w:rPr>
          <w:i/>
        </w:rPr>
      </w:pPr>
    </w:p>
    <w:p w14:paraId="0E191A19" w14:textId="77777777" w:rsidR="00550D69" w:rsidRDefault="00BA4790" w:rsidP="0001426A">
      <w:pPr>
        <w:rPr>
          <w:noProof/>
          <w:snapToGrid/>
        </w:rPr>
      </w:pPr>
      <w:r>
        <w:rPr>
          <w:noProof/>
          <w:snapToGrid/>
        </w:rPr>
        <w:pict w14:anchorId="3F1EEF9F">
          <v:shape id="_x0000_i1040" type="#_x0000_t75" style="width:455.75pt;height:249.95pt;visibility:visible">
            <v:imagedata r:id="rId23" o:title=""/>
          </v:shape>
        </w:pict>
      </w:r>
    </w:p>
    <w:p w14:paraId="740AF94F" w14:textId="77777777" w:rsidR="00550D69" w:rsidRPr="00550D69" w:rsidRDefault="00550D69" w:rsidP="0001426A">
      <w:pPr>
        <w:rPr>
          <w:i/>
          <w:iCs/>
          <w:noProof/>
          <w:snapToGrid/>
        </w:rPr>
      </w:pPr>
      <w:r w:rsidRPr="00550D69">
        <w:rPr>
          <w:i/>
          <w:iCs/>
          <w:noProof/>
          <w:snapToGrid/>
        </w:rPr>
        <w:t>Detector rates from an ET event</w:t>
      </w:r>
    </w:p>
    <w:p w14:paraId="640B4FCC" w14:textId="77777777" w:rsidR="00550D69" w:rsidRDefault="00550D69" w:rsidP="0001426A">
      <w:pPr>
        <w:rPr>
          <w:noProof/>
          <w:snapToGrid/>
        </w:rPr>
      </w:pPr>
    </w:p>
    <w:p w14:paraId="210127F1" w14:textId="77777777" w:rsidR="00550D69" w:rsidRDefault="00BA4790" w:rsidP="0001426A">
      <w:pPr>
        <w:rPr>
          <w:noProof/>
          <w:snapToGrid/>
        </w:rPr>
      </w:pPr>
      <w:r>
        <w:rPr>
          <w:noProof/>
          <w:snapToGrid/>
        </w:rPr>
        <w:lastRenderedPageBreak/>
        <w:pict w14:anchorId="20DB8519">
          <v:shape id="_x0000_i1041" type="#_x0000_t75" style="width:453.05pt;height:277.8pt;visibility:visible">
            <v:imagedata r:id="rId24" o:title=""/>
          </v:shape>
        </w:pict>
      </w:r>
    </w:p>
    <w:p w14:paraId="4466126E" w14:textId="77777777" w:rsidR="00550D69" w:rsidRPr="00550D69" w:rsidRDefault="00550D69" w:rsidP="0001426A">
      <w:pPr>
        <w:rPr>
          <w:i/>
          <w:iCs/>
          <w:noProof/>
          <w:snapToGrid/>
        </w:rPr>
      </w:pPr>
      <w:r w:rsidRPr="00550D69">
        <w:rPr>
          <w:i/>
          <w:iCs/>
          <w:noProof/>
          <w:snapToGrid/>
        </w:rPr>
        <w:t>E-T plot for a selected ET record</w:t>
      </w:r>
    </w:p>
    <w:p w14:paraId="1ADDE38D" w14:textId="77777777" w:rsidR="00550D69" w:rsidRDefault="00550D69" w:rsidP="0001426A">
      <w:pPr>
        <w:rPr>
          <w:i/>
        </w:rPr>
      </w:pPr>
    </w:p>
    <w:p w14:paraId="4D6F46AD" w14:textId="77777777" w:rsidR="00550D69" w:rsidRDefault="00BA4790" w:rsidP="0001426A">
      <w:pPr>
        <w:rPr>
          <w:noProof/>
          <w:snapToGrid/>
        </w:rPr>
      </w:pPr>
      <w:r>
        <w:rPr>
          <w:noProof/>
          <w:snapToGrid/>
        </w:rPr>
        <w:pict w14:anchorId="208DDDDC">
          <v:shape id="_x0000_i1042" type="#_x0000_t75" style="width:453.05pt;height:239.75pt;visibility:visible">
            <v:imagedata r:id="rId25" o:title=""/>
          </v:shape>
        </w:pict>
      </w:r>
    </w:p>
    <w:p w14:paraId="40F74C5D" w14:textId="77777777" w:rsidR="00550D69" w:rsidRPr="00550D69" w:rsidRDefault="00550D69" w:rsidP="0001426A">
      <w:pPr>
        <w:rPr>
          <w:i/>
          <w:iCs/>
          <w:noProof/>
          <w:snapToGrid/>
        </w:rPr>
      </w:pPr>
      <w:r w:rsidRPr="00550D69">
        <w:rPr>
          <w:i/>
          <w:iCs/>
          <w:noProof/>
          <w:snapToGrid/>
        </w:rPr>
        <w:t>Dead-time rate from a DT record</w:t>
      </w:r>
    </w:p>
    <w:p w14:paraId="6A396CBD" w14:textId="77777777" w:rsidR="00550D69" w:rsidRDefault="00550D69" w:rsidP="0001426A">
      <w:pPr>
        <w:rPr>
          <w:i/>
        </w:rPr>
      </w:pPr>
    </w:p>
    <w:p w14:paraId="380D9083" w14:textId="77777777" w:rsidR="00550D69" w:rsidRDefault="00BA4790" w:rsidP="0001426A">
      <w:pPr>
        <w:rPr>
          <w:noProof/>
          <w:snapToGrid/>
        </w:rPr>
      </w:pPr>
      <w:r>
        <w:rPr>
          <w:noProof/>
          <w:snapToGrid/>
        </w:rPr>
        <w:lastRenderedPageBreak/>
        <w:pict w14:anchorId="7D850939">
          <v:shape id="_x0000_i1043" type="#_x0000_t75" style="width:453.75pt;height:243.85pt;visibility:visible">
            <v:imagedata r:id="rId26" o:title=""/>
          </v:shape>
        </w:pict>
      </w:r>
    </w:p>
    <w:p w14:paraId="7B6DC31C" w14:textId="77777777" w:rsidR="00550D69" w:rsidRPr="00550D69" w:rsidRDefault="00550D69" w:rsidP="00550D69">
      <w:pPr>
        <w:rPr>
          <w:i/>
          <w:iCs/>
          <w:noProof/>
          <w:snapToGrid/>
        </w:rPr>
      </w:pPr>
      <w:r w:rsidRPr="00550D69">
        <w:rPr>
          <w:i/>
          <w:iCs/>
          <w:noProof/>
          <w:snapToGrid/>
        </w:rPr>
        <w:t>DT record showing pile-up losses for a time period</w:t>
      </w:r>
    </w:p>
    <w:p w14:paraId="3CE2FAFD" w14:textId="77777777" w:rsidR="00E31964" w:rsidRDefault="00E31964" w:rsidP="0001426A">
      <w:pPr>
        <w:ind w:left="1702"/>
      </w:pPr>
    </w:p>
    <w:p w14:paraId="6AC39273" w14:textId="77777777" w:rsidR="00E31964" w:rsidRDefault="00E31964" w:rsidP="00481093">
      <w:pPr>
        <w:numPr>
          <w:ilvl w:val="0"/>
          <w:numId w:val="25"/>
        </w:numPr>
      </w:pPr>
      <w:r>
        <w:rPr>
          <w:b/>
        </w:rPr>
        <w:t>Chart</w:t>
      </w:r>
      <w:r w:rsidRPr="00E31964">
        <w:t>:</w:t>
      </w:r>
      <w:r>
        <w:t xml:space="preserve"> Opens the </w:t>
      </w:r>
      <w:r w:rsidRPr="00E31964">
        <w:rPr>
          <w:i/>
        </w:rPr>
        <w:t>Chart</w:t>
      </w:r>
      <w:r>
        <w:t xml:space="preserve"> window to display logged detector parameters versus time. </w:t>
      </w:r>
      <w:r w:rsidR="00771559">
        <w:t xml:space="preserve">This is disabled by default. Enable it from the Setup “Enable” tab. </w:t>
      </w:r>
      <w:r>
        <w:t xml:space="preserve">Use the Select button to open </w:t>
      </w:r>
      <w:r w:rsidRPr="00E31964">
        <w:rPr>
          <w:i/>
        </w:rPr>
        <w:t>a Spectrum Select</w:t>
      </w:r>
      <w:r>
        <w:t xml:space="preserve"> window to control which parameters are plotted</w:t>
      </w:r>
      <w:r w:rsidR="005C40E7">
        <w:t xml:space="preserve"> (and see colour legend)</w:t>
      </w:r>
      <w:r>
        <w:t>. Parameters are logged versus time (UTC time relative to Jan 1, 1970) to the file “Maia_384</w:t>
      </w:r>
      <w:r w:rsidR="005C40E7">
        <w:t>xx</w:t>
      </w:r>
      <w:r>
        <w:t>_log.csv”</w:t>
      </w:r>
      <w:r w:rsidR="005C40E7">
        <w:t xml:space="preserve"> (set via …</w:t>
      </w:r>
      <w:proofErr w:type="spellStart"/>
      <w:r w:rsidR="005C40E7">
        <w:t>Maia.conf</w:t>
      </w:r>
      <w:proofErr w:type="spellEnd"/>
      <w:r w:rsidR="005C40E7">
        <w:t xml:space="preserve"> file)</w:t>
      </w:r>
      <w:r>
        <w:t>.</w:t>
      </w:r>
    </w:p>
    <w:p w14:paraId="6BD63E1C" w14:textId="77777777" w:rsidR="00E31964" w:rsidRDefault="00E31964" w:rsidP="00E31964"/>
    <w:p w14:paraId="1519AD70" w14:textId="77777777" w:rsidR="000B2BD5" w:rsidRDefault="00BA4790" w:rsidP="0001426A">
      <w:r>
        <w:pict w14:anchorId="73BFDAC5">
          <v:shape id="_x0000_i1044" type="#_x0000_t75" style="width:453.05pt;height:333.5pt">
            <v:imagedata r:id="rId27" o:title=""/>
          </v:shape>
        </w:pict>
      </w:r>
    </w:p>
    <w:p w14:paraId="151F5F82" w14:textId="63672072" w:rsidR="00E31964" w:rsidRPr="00E31964" w:rsidRDefault="00E31964" w:rsidP="0001426A">
      <w:pPr>
        <w:rPr>
          <w:i/>
        </w:rPr>
      </w:pPr>
      <w:r w:rsidRPr="00E31964">
        <w:rPr>
          <w:i/>
        </w:rPr>
        <w:t>Maia Chart display showing selected parameters as a function of time, sampled every few seconds. The colour legend is provided by the 2</w:t>
      </w:r>
      <w:r w:rsidRPr="00E31964">
        <w:rPr>
          <w:i/>
          <w:vertAlign w:val="superscript"/>
        </w:rPr>
        <w:t>nd</w:t>
      </w:r>
      <w:r w:rsidRPr="00E31964">
        <w:rPr>
          <w:i/>
        </w:rPr>
        <w:t xml:space="preserve"> column of the Spectrum Select window for parameters selected for display.</w:t>
      </w:r>
    </w:p>
    <w:p w14:paraId="6F9FAC15" w14:textId="77777777" w:rsidR="000B2BD5" w:rsidRDefault="000B2BD5" w:rsidP="0001426A"/>
    <w:p w14:paraId="5B9981C3" w14:textId="77777777" w:rsidR="006A2342" w:rsidRDefault="002E1D18" w:rsidP="002E1D18">
      <w:pPr>
        <w:pStyle w:val="Heading2"/>
      </w:pPr>
      <w:bookmarkStart w:id="43" w:name="_Toc208917342"/>
      <w:r>
        <w:lastRenderedPageBreak/>
        <w:t>Maia Detector Setup window</w:t>
      </w:r>
      <w:bookmarkEnd w:id="43"/>
    </w:p>
    <w:p w14:paraId="2B13F17B" w14:textId="77777777" w:rsidR="00865949" w:rsidRDefault="00865949" w:rsidP="00683A51">
      <w:r>
        <w:t xml:space="preserve">The purpose of the </w:t>
      </w:r>
      <w:r w:rsidRPr="00ED7AC4">
        <w:rPr>
          <w:i/>
          <w:iCs/>
        </w:rPr>
        <w:t>Mai</w:t>
      </w:r>
      <w:r w:rsidR="00ED7AC4" w:rsidRPr="00ED7AC4">
        <w:rPr>
          <w:i/>
          <w:iCs/>
        </w:rPr>
        <w:t>a</w:t>
      </w:r>
      <w:r w:rsidRPr="00ED7AC4">
        <w:rPr>
          <w:i/>
          <w:iCs/>
        </w:rPr>
        <w:t xml:space="preserve"> Setup</w:t>
      </w:r>
      <w:r>
        <w:t xml:space="preserve"> window is to set-up the real-time processing pipeline for routine data collection. In its raw state, spectra from each detector will have different gain and offset and a small non-linearity. </w:t>
      </w:r>
      <w:r w:rsidR="009450BB">
        <w:t>These need to be characterized to set-up lookup tables and linear mappings to correct this before routine analysis. It is expected that these tables for (</w:t>
      </w:r>
      <w:proofErr w:type="spellStart"/>
      <w:r w:rsidR="009450BB">
        <w:t>i</w:t>
      </w:r>
      <w:proofErr w:type="spellEnd"/>
      <w:r w:rsidR="009450BB">
        <w:t>) Linearization, (ii) gain-trimming, and (iii) pile-up rejection will be set-up and enabled for routine analysis.</w:t>
      </w:r>
    </w:p>
    <w:p w14:paraId="3723B4C8" w14:textId="77777777" w:rsidR="00865949" w:rsidRDefault="00865949" w:rsidP="00683A51"/>
    <w:p w14:paraId="6FDB1FDD" w14:textId="77777777" w:rsidR="00E04975" w:rsidRDefault="00A90417" w:rsidP="00D26B1A">
      <w:r>
        <w:t>Maia parameters are set-up and viewed using this window, which is divided into 3 areas: (</w:t>
      </w:r>
      <w:proofErr w:type="spellStart"/>
      <w:r>
        <w:t>i</w:t>
      </w:r>
      <w:proofErr w:type="spellEnd"/>
      <w:r>
        <w:t xml:space="preserve">) the left panel has a series of tabs to select groups of Maia parameters and panels for detector control and debugging; (ii) the right panel normally shows a mimic display of the detector that is used to select detector pads for selective application of parameters or to display parameters across the array. It also has tabs on the right to switch the display to diagrams showing detector layout, data-flow organization and system layout; and (iii) the bottom strip, which has Save and Load buttons for global parameters and controls for the mimic display. Normally, the mimic display is used to select groups of detectors for application of parameters or to set up Groups, for example. </w:t>
      </w:r>
      <w:r w:rsidR="00562E32">
        <w:t>The grouping of detector pads for selection is controlled using the “Selection Class” droplist. I</w:t>
      </w:r>
      <w:r>
        <w:t>t can also be used to display parameters across the array as a colour map (by enabling “Show Parameters”).</w:t>
      </w:r>
    </w:p>
    <w:p w14:paraId="44625EDD" w14:textId="77777777" w:rsidR="0062309B" w:rsidRDefault="00562E32" w:rsidP="00E60C14">
      <w:pPr>
        <w:pStyle w:val="Heading3"/>
      </w:pPr>
      <w:bookmarkStart w:id="44" w:name="_Toc208917343"/>
      <w:r>
        <w:t>Enable</w:t>
      </w:r>
      <w:bookmarkEnd w:id="44"/>
    </w:p>
    <w:p w14:paraId="0CDE2E9D" w14:textId="77777777" w:rsidR="00562E32" w:rsidRDefault="00562E32" w:rsidP="00562E32">
      <w:r>
        <w:t>This panel is used to (</w:t>
      </w:r>
      <w:proofErr w:type="spellStart"/>
      <w:r>
        <w:t>i</w:t>
      </w:r>
      <w:proofErr w:type="spellEnd"/>
      <w:r>
        <w:t>) disable detector channels that are not functioning correctly</w:t>
      </w:r>
      <w:r w:rsidR="00426338">
        <w:t xml:space="preserve"> (top box</w:t>
      </w:r>
      <w:r w:rsidR="00ED7AC4">
        <w:t>;</w:t>
      </w:r>
      <w:r w:rsidR="00426338">
        <w:t xml:space="preserve"> used with mimic display)</w:t>
      </w:r>
      <w:r>
        <w:t>, (ii) enable Maia readout by quadrant and clock phase (used to select SCEPTERs within a quadrant; middle box), and (iii) enable various phases of the real-time processing pipeline (lower box); details of the pipe</w:t>
      </w:r>
      <w:r w:rsidR="001B211F">
        <w:t>line are set-up elsewhere (HYMOD</w:t>
      </w:r>
      <w:r>
        <w:t>, Groups and Imaging tabs).</w:t>
      </w:r>
    </w:p>
    <w:p w14:paraId="42AEE6D8" w14:textId="77777777" w:rsidR="00D26B1A" w:rsidRDefault="00D26B1A" w:rsidP="00562E32"/>
    <w:p w14:paraId="4ADAD3F2" w14:textId="77777777" w:rsidR="00D26B1A" w:rsidRDefault="00BA4790" w:rsidP="0001426A">
      <w:r>
        <w:pict w14:anchorId="2238BC91">
          <v:shape id="_x0000_i1045" type="#_x0000_t75" style="width:452.4pt;height:324pt">
            <v:imagedata r:id="rId28" o:title=""/>
          </v:shape>
        </w:pict>
      </w:r>
    </w:p>
    <w:p w14:paraId="4801BED5" w14:textId="77777777" w:rsidR="00D26B1A" w:rsidRPr="00704650" w:rsidRDefault="00D26B1A" w:rsidP="0001426A">
      <w:pPr>
        <w:rPr>
          <w:i/>
        </w:rPr>
      </w:pPr>
      <w:r w:rsidRPr="00E46C6C">
        <w:rPr>
          <w:i/>
        </w:rPr>
        <w:t>Maia Detector Setup window showing the first tab panel for enabling and disabling detector channels. The right panel shows the mimic display and the disabled detector channels. The tabs at the right can be used to show the system layout and processing pipeline diagrams as shown in the Overview above.</w:t>
      </w:r>
    </w:p>
    <w:p w14:paraId="0602DC01" w14:textId="77777777" w:rsidR="00562E32" w:rsidRDefault="00562E32" w:rsidP="0001426A">
      <w:pPr>
        <w:ind w:left="1702"/>
      </w:pPr>
    </w:p>
    <w:p w14:paraId="36BED80C" w14:textId="77777777" w:rsidR="00562E32" w:rsidRDefault="00562E32" w:rsidP="00562E32">
      <w:r>
        <w:t xml:space="preserve">If spectrum quality indicates a bad detector channel, or the count rate of one channel indicates a lot of noise (see </w:t>
      </w:r>
      <w:r w:rsidRPr="00ED7AC4">
        <w:rPr>
          <w:i/>
          <w:iCs/>
        </w:rPr>
        <w:t>Rates</w:t>
      </w:r>
      <w:r>
        <w:t xml:space="preserve"> window elsewhere), then those channels can be disabled here. The mimic display shows the channels disabled currently (</w:t>
      </w:r>
      <w:r w:rsidR="00704650">
        <w:t xml:space="preserve">shown in violet; </w:t>
      </w:r>
      <w:r>
        <w:t xml:space="preserve">actually, on entry to the “Enable” panel). To update this display, press “Read”. </w:t>
      </w:r>
      <w:r w:rsidR="00426338">
        <w:t xml:space="preserve">Set the selection class to “individual”. </w:t>
      </w:r>
      <w:r w:rsidR="00ED7AC4">
        <w:t>Toggle</w:t>
      </w:r>
      <w:r>
        <w:t xml:space="preserve"> channels t</w:t>
      </w:r>
      <w:r w:rsidR="00426338">
        <w:t>o disable</w:t>
      </w:r>
      <w:r w:rsidR="00ED7AC4">
        <w:t>/enable them</w:t>
      </w:r>
      <w:r w:rsidR="00426338">
        <w:t xml:space="preserve"> on the mimic display., and then “Apply to HERMES”. This sets the HERMES ASIC disable parameter (ECH).</w:t>
      </w:r>
      <w:r w:rsidR="002502AE">
        <w:t xml:space="preserve"> All HERMES and SCEPTER parameters can be viewed in the table on the Summary tab. Also, these selections can be Loaded from or Saved to a file.</w:t>
      </w:r>
    </w:p>
    <w:p w14:paraId="52731B5A" w14:textId="77777777" w:rsidR="00C1093D" w:rsidRDefault="00C1093D" w:rsidP="00562E32"/>
    <w:p w14:paraId="24ED211E" w14:textId="77777777" w:rsidR="00C1093D" w:rsidRDefault="00C1093D" w:rsidP="00562E32">
      <w:r>
        <w:t xml:space="preserve">The lower boxes of the Enable tab panel are immediate, i.e. they send settings instantly to Maia via Kandinski. Most other panels (and the </w:t>
      </w:r>
      <w:proofErr w:type="gramStart"/>
      <w:r>
        <w:t>Disable</w:t>
      </w:r>
      <w:proofErr w:type="gramEnd"/>
      <w:r>
        <w:t xml:space="preserve"> function above) have explicit “Apply” buttons to send data to Maia.</w:t>
      </w:r>
      <w:r w:rsidR="001B211F">
        <w:t xml:space="preserve"> These enable check-boxes are short-hands for switching this pipeline modules on and off. </w:t>
      </w:r>
      <w:r w:rsidR="00ED7AC4">
        <w:t xml:space="preserve">The “Auto Save DA Images” check-box enables the saving of the real-time DA images to disk after each run. </w:t>
      </w:r>
      <w:r w:rsidR="001B211F">
        <w:t>Remember to set up the parameters on the HYMOD, Groups and Imaging tabs first.</w:t>
      </w:r>
      <w:r w:rsidR="00704650">
        <w:t xml:space="preserve"> </w:t>
      </w:r>
    </w:p>
    <w:p w14:paraId="381C3213" w14:textId="77777777" w:rsidR="00C1093D" w:rsidRDefault="00C1093D" w:rsidP="00E60C14">
      <w:pPr>
        <w:pStyle w:val="Heading3"/>
      </w:pPr>
      <w:bookmarkStart w:id="45" w:name="_Toc208917344"/>
      <w:r>
        <w:t>HERMES</w:t>
      </w:r>
      <w:bookmarkEnd w:id="45"/>
    </w:p>
    <w:p w14:paraId="2CB9C2E5" w14:textId="77777777" w:rsidR="00C1093D" w:rsidRDefault="00ED18CF" w:rsidP="00562E32">
      <w:r>
        <w:t>This panel is used to set parameters for the HERMES pre-amp, quasi-Gaussian pulse shaper ASICs. Most parameters are set at the chip level, and so the “Selection Class” is set to “Chip”. Click on any detector pad within a desired Chip</w:t>
      </w:r>
      <w:r w:rsidR="00B1377E">
        <w:t xml:space="preserve"> to toggle the selection</w:t>
      </w:r>
      <w:r>
        <w:t xml:space="preserve">, or normally set the selection class to “All” to set all HERMES chips. </w:t>
      </w:r>
      <w:r w:rsidR="00D9000A">
        <w:t xml:space="preserve">Now set the check box to the left of the parameter group you wish to change and set the new value from the droplists and sliders. </w:t>
      </w:r>
      <w:r>
        <w:t>On “Apply to HERMES” this change is sent to the selected HERMES chips.</w:t>
      </w:r>
    </w:p>
    <w:p w14:paraId="6D76834F" w14:textId="77777777" w:rsidR="00D26B1A" w:rsidRDefault="00D26B1A" w:rsidP="00562E32"/>
    <w:p w14:paraId="76986FC6" w14:textId="73E29A5F" w:rsidR="00D26B1A" w:rsidRDefault="00BA4790" w:rsidP="0001426A">
      <w:r>
        <w:rPr>
          <w:noProof/>
          <w:snapToGrid/>
        </w:rPr>
        <w:pict w14:anchorId="1D3E75AB">
          <v:shape id="_x0000_i1046" type="#_x0000_t75" style="width:453.05pt;height:329.45pt;visibility:visible;mso-wrap-style:square">
            <v:imagedata r:id="rId29" o:title=""/>
          </v:shape>
        </w:pict>
      </w:r>
    </w:p>
    <w:p w14:paraId="5104E55B" w14:textId="77777777" w:rsidR="00ED18CF" w:rsidRDefault="00ED18CF" w:rsidP="00562E32"/>
    <w:p w14:paraId="43DFB996" w14:textId="33D77336" w:rsidR="00ED18CF" w:rsidRDefault="00ED18CF" w:rsidP="00562E32">
      <w:r>
        <w:t xml:space="preserve">The check-boxes also double </w:t>
      </w:r>
      <w:proofErr w:type="gramStart"/>
      <w:r>
        <w:t>as a way to</w:t>
      </w:r>
      <w:proofErr w:type="gramEnd"/>
      <w:r>
        <w:t xml:space="preserve"> display parameters as a colour map across the array. Set the</w:t>
      </w:r>
      <w:r w:rsidR="00017FCC">
        <w:t xml:space="preserve"> toggle below the mimic display to “Show Parameters”. Now check a desired parameter on this panel (or the SCEPTER or Summary tabs)</w:t>
      </w:r>
      <w:r w:rsidR="00E93498">
        <w:t>, using the small checkbox on the right of each,</w:t>
      </w:r>
      <w:r w:rsidR="00017FCC">
        <w:t xml:space="preserve"> to see</w:t>
      </w:r>
      <w:r w:rsidR="00B1377E">
        <w:t xml:space="preserve"> how it’s set across all chips.</w:t>
      </w:r>
    </w:p>
    <w:p w14:paraId="78DF8E0C" w14:textId="77777777" w:rsidR="00754022" w:rsidRDefault="00754022" w:rsidP="00562E32"/>
    <w:p w14:paraId="33596B68" w14:textId="77777777" w:rsidR="00017FCC" w:rsidRDefault="00017FCC" w:rsidP="00562E32">
      <w:r>
        <w:t>HERMES, along with SCEPTER and HYMOD parameters, are saved to disk using the “Save Maia Parameters” button at the bottom of the window. The exception is the Disable (ECH) parameters, which are saved separately on the Enable tab panel.</w:t>
      </w:r>
    </w:p>
    <w:p w14:paraId="087A30CD" w14:textId="77777777" w:rsidR="00ED7AC4" w:rsidRDefault="00ED7AC4" w:rsidP="00562E32"/>
    <w:p w14:paraId="52AEEEE8" w14:textId="77777777" w:rsidR="00ED7AC4" w:rsidRDefault="00ED7AC4" w:rsidP="00562E32">
      <w:r>
        <w:t>In “Show Parameters” mode, click on the small check-box to the right of an item to display its values across the mimic display of the Maia array.</w:t>
      </w:r>
    </w:p>
    <w:p w14:paraId="1C100A3B" w14:textId="77777777" w:rsidR="00017FCC" w:rsidRDefault="00017FCC" w:rsidP="00E60C14">
      <w:pPr>
        <w:pStyle w:val="Heading3"/>
      </w:pPr>
      <w:bookmarkStart w:id="46" w:name="_Toc208917345"/>
      <w:r>
        <w:t>SCEPTER</w:t>
      </w:r>
      <w:bookmarkEnd w:id="46"/>
    </w:p>
    <w:p w14:paraId="2E654C02" w14:textId="77777777" w:rsidR="00017FCC" w:rsidRDefault="00017FCC" w:rsidP="00017FCC">
      <w:r>
        <w:t>This panel is used to set parameters for the SCEPTER pulse-capture, sample and hold and derandomizer ASICs. Most parameters are set at the chip level, and so the “Selection Class” is set to “Chip”. Click on any detector pad within a desired Chip</w:t>
      </w:r>
      <w:r w:rsidR="00B1377E">
        <w:t xml:space="preserve"> to toggle the selection</w:t>
      </w:r>
      <w:r>
        <w:t xml:space="preserve">, or normally set the selection class to “All” to set all SCEPTER chips. Now set the check box </w:t>
      </w:r>
      <w:r w:rsidR="00D9000A">
        <w:t>to the left of</w:t>
      </w:r>
      <w:r>
        <w:t xml:space="preserve"> the parameter </w:t>
      </w:r>
      <w:r w:rsidR="00D9000A">
        <w:t xml:space="preserve">group </w:t>
      </w:r>
      <w:r>
        <w:t>you wish to change and set the new value from the droplist</w:t>
      </w:r>
      <w:r w:rsidR="00D9000A">
        <w:t>s and sliders</w:t>
      </w:r>
      <w:r>
        <w:t>. On “Apply to SCEPTER” this change is sent to the selected SCEPTER chips.</w:t>
      </w:r>
    </w:p>
    <w:p w14:paraId="7F21A2A5" w14:textId="77777777" w:rsidR="00754022" w:rsidRDefault="00754022" w:rsidP="00017FCC"/>
    <w:p w14:paraId="48697D71" w14:textId="666B765B" w:rsidR="00754022" w:rsidRDefault="00754022" w:rsidP="00017FCC">
      <w:r>
        <w:t xml:space="preserve">The </w:t>
      </w:r>
      <w:r w:rsidRPr="00E93498">
        <w:rPr>
          <w:b/>
          <w:bCs/>
        </w:rPr>
        <w:t>Threshold</w:t>
      </w:r>
      <w:r>
        <w:t xml:space="preserve"> parameters provide a chip-by-chip adjustment to Threshold. These can bet set in two ways: (</w:t>
      </w:r>
      <w:proofErr w:type="spellStart"/>
      <w:r>
        <w:t>i</w:t>
      </w:r>
      <w:proofErr w:type="spellEnd"/>
      <w:r>
        <w:t xml:space="preserve">) select </w:t>
      </w:r>
      <w:r w:rsidR="00D9000A">
        <w:t>chips</w:t>
      </w:r>
      <w:r>
        <w:t xml:space="preserve"> and set a value in the slider for the Threshold, or (ii) use the Up and Down arrows to shift the </w:t>
      </w:r>
      <w:r w:rsidR="00D9000A">
        <w:t xml:space="preserve">Threshold </w:t>
      </w:r>
      <w:r>
        <w:t xml:space="preserve">values </w:t>
      </w:r>
      <w:r w:rsidR="00E93498">
        <w:t xml:space="preserve">of selected chips </w:t>
      </w:r>
      <w:r>
        <w:t xml:space="preserve">by +0.005V or -0.005V, respectively. These maintain differences between </w:t>
      </w:r>
      <w:r w:rsidR="00D9000A">
        <w:t>Threshold</w:t>
      </w:r>
      <w:r>
        <w:t xml:space="preserve"> values</w:t>
      </w:r>
      <w:r w:rsidR="00D9000A">
        <w:t xml:space="preserve"> on each chip</w:t>
      </w:r>
      <w:r>
        <w:t xml:space="preserve"> and increment/decrement them together. Then apply this value to all selected channels.</w:t>
      </w:r>
    </w:p>
    <w:p w14:paraId="11FE284D" w14:textId="77777777" w:rsidR="00017FCC" w:rsidRDefault="00017FCC" w:rsidP="00754022">
      <w:pPr>
        <w:ind w:left="0"/>
      </w:pPr>
    </w:p>
    <w:p w14:paraId="5E5CDA0D" w14:textId="4BE18B9B" w:rsidR="00754022" w:rsidRDefault="00BA4790" w:rsidP="0001426A">
      <w:r>
        <w:rPr>
          <w:noProof/>
          <w:snapToGrid/>
        </w:rPr>
        <w:pict w14:anchorId="0332B89C">
          <v:shape id="_x0000_i1047" type="#_x0000_t75" style="width:453.75pt;height:329.45pt;visibility:visible;mso-wrap-style:square">
            <v:imagedata r:id="rId30" o:title=""/>
          </v:shape>
        </w:pict>
      </w:r>
    </w:p>
    <w:p w14:paraId="2B261AE3" w14:textId="77777777" w:rsidR="00754022" w:rsidRDefault="00754022" w:rsidP="00754022">
      <w:pPr>
        <w:ind w:left="0"/>
      </w:pPr>
    </w:p>
    <w:p w14:paraId="6FE23B19" w14:textId="77777777" w:rsidR="00017FCC" w:rsidRDefault="00017FCC" w:rsidP="00017FCC">
      <w:r>
        <w:t>The</w:t>
      </w:r>
      <w:r w:rsidR="00754022">
        <w:t xml:space="preserve"> </w:t>
      </w:r>
      <w:r w:rsidR="00754022" w:rsidRPr="00E93498">
        <w:rPr>
          <w:b/>
          <w:bCs/>
        </w:rPr>
        <w:t>Trim</w:t>
      </w:r>
      <w:r w:rsidR="00754022">
        <w:t xml:space="preserve"> parameters provide a channel-by-c</w:t>
      </w:r>
      <w:r w:rsidR="00D9000A">
        <w:t xml:space="preserve">hannel adjustment, which is combined with </w:t>
      </w:r>
      <w:r w:rsidR="00D9000A" w:rsidRPr="00E93498">
        <w:t>T</w:t>
      </w:r>
      <w:r w:rsidR="00754022" w:rsidRPr="00E93498">
        <w:t>hreshold</w:t>
      </w:r>
      <w:r w:rsidR="00D9000A">
        <w:t xml:space="preserve"> (</w:t>
      </w:r>
      <w:proofErr w:type="gramStart"/>
      <w:r w:rsidR="00D9000A">
        <w:t>actually subtracted</w:t>
      </w:r>
      <w:proofErr w:type="gramEnd"/>
      <w:r w:rsidR="00D9000A">
        <w:t xml:space="preserve"> from it)</w:t>
      </w:r>
      <w:r w:rsidR="00754022">
        <w:t>. These can bet set in two ways: (</w:t>
      </w:r>
      <w:proofErr w:type="spellStart"/>
      <w:r w:rsidR="00754022">
        <w:t>i</w:t>
      </w:r>
      <w:proofErr w:type="spellEnd"/>
      <w:r w:rsidR="00754022">
        <w:t xml:space="preserve">) select channels and set a value in the slider for the </w:t>
      </w:r>
      <w:r w:rsidR="00D9000A">
        <w:t>Trim,</w:t>
      </w:r>
      <w:r w:rsidR="00754022">
        <w:t xml:space="preserve"> or (ii) use the Up and Down arrows to shift the Trim values by +0.005V or -0.005V, respectively. These maintain differences between Trim values </w:t>
      </w:r>
      <w:r w:rsidR="00D9000A">
        <w:t xml:space="preserve">across channels </w:t>
      </w:r>
      <w:r w:rsidR="00754022">
        <w:t xml:space="preserve">and increment/decrement them together. </w:t>
      </w:r>
      <w:r w:rsidR="00FC2FDD">
        <w:t>Remember to “A</w:t>
      </w:r>
      <w:r w:rsidR="00754022">
        <w:t>pply</w:t>
      </w:r>
      <w:r w:rsidR="00FC2FDD">
        <w:t xml:space="preserve"> to SCEPTER”</w:t>
      </w:r>
      <w:r w:rsidR="00754022">
        <w:t xml:space="preserve"> th</w:t>
      </w:r>
      <w:r w:rsidR="00FC2FDD">
        <w:t>ese changes</w:t>
      </w:r>
      <w:r w:rsidR="00754022">
        <w:t xml:space="preserve"> to selected channels. </w:t>
      </w:r>
    </w:p>
    <w:p w14:paraId="5502169B" w14:textId="77777777" w:rsidR="00017FCC" w:rsidRDefault="00017FCC" w:rsidP="00017FCC"/>
    <w:p w14:paraId="4C2A2122" w14:textId="2FDF34B5" w:rsidR="00754022" w:rsidRDefault="00BA4790" w:rsidP="0001426A">
      <w:r>
        <w:rPr>
          <w:noProof/>
          <w:snapToGrid/>
        </w:rPr>
        <w:lastRenderedPageBreak/>
        <w:pict w14:anchorId="7DD1D8A0">
          <v:shape id="_x0000_i1048" type="#_x0000_t75" style="width:453.75pt;height:328.75pt;visibility:visible;mso-wrap-style:square">
            <v:imagedata r:id="rId31" o:title=""/>
          </v:shape>
        </w:pict>
      </w:r>
    </w:p>
    <w:p w14:paraId="0745F39D" w14:textId="77777777" w:rsidR="00754022" w:rsidRDefault="00754022" w:rsidP="00ED7AC4">
      <w:pPr>
        <w:ind w:left="0"/>
      </w:pPr>
    </w:p>
    <w:p w14:paraId="219F94D8" w14:textId="77777777" w:rsidR="00017FCC" w:rsidRDefault="00017FCC" w:rsidP="00017FCC">
      <w:r>
        <w:t>HERMES, along with SCEPTER and HYMOD parameters, are saved to disk using the “Save Maia Parameters” button at the bottom of the window. The exception is the Disable (ECH) parameters, which are saved separately on the Enable tab panel.</w:t>
      </w:r>
    </w:p>
    <w:p w14:paraId="021DEEE6" w14:textId="77777777" w:rsidR="00ED7AC4" w:rsidRDefault="00ED7AC4" w:rsidP="00017FCC"/>
    <w:p w14:paraId="5162AB85" w14:textId="77777777" w:rsidR="00ED7AC4" w:rsidRDefault="00ED7AC4" w:rsidP="00ED7AC4">
      <w:r>
        <w:t xml:space="preserve">The check-boxes on the right also double </w:t>
      </w:r>
      <w:proofErr w:type="gramStart"/>
      <w:r>
        <w:t>as a way to</w:t>
      </w:r>
      <w:proofErr w:type="gramEnd"/>
      <w:r>
        <w:t xml:space="preserve"> display parameters as a colour map across the array. Set the toggle below the mimic display to “Show Parameters”. Now check a desired parameter on this panel (or the HERMES or Summary tabs, etc.) to see how it’s set across all chips.</w:t>
      </w:r>
    </w:p>
    <w:p w14:paraId="515AEF79" w14:textId="77777777" w:rsidR="00ED7AC4" w:rsidRDefault="00ED7AC4" w:rsidP="00017FCC"/>
    <w:p w14:paraId="28A1E3DA" w14:textId="77777777" w:rsidR="00ED7AC4" w:rsidRDefault="00BA4790" w:rsidP="00017FCC">
      <w:pPr>
        <w:rPr>
          <w:noProof/>
          <w:snapToGrid/>
        </w:rPr>
      </w:pPr>
      <w:r>
        <w:rPr>
          <w:noProof/>
          <w:snapToGrid/>
        </w:rPr>
        <w:lastRenderedPageBreak/>
        <w:pict w14:anchorId="613A8117">
          <v:shape id="_x0000_i1049" type="#_x0000_t75" style="width:453.75pt;height:292.1pt;visibility:visible">
            <v:imagedata r:id="rId32" o:title=""/>
          </v:shape>
        </w:pict>
      </w:r>
    </w:p>
    <w:p w14:paraId="65AEF570" w14:textId="77777777" w:rsidR="00167B98" w:rsidRPr="00167B98" w:rsidRDefault="00167B98" w:rsidP="00017FCC">
      <w:pPr>
        <w:rPr>
          <w:i/>
          <w:iCs/>
        </w:rPr>
      </w:pPr>
      <w:r w:rsidRPr="00167B98">
        <w:rPr>
          <w:i/>
          <w:iCs/>
          <w:noProof/>
          <w:snapToGrid/>
        </w:rPr>
        <w:t>“Show Parameters” with “Overall Thres</w:t>
      </w:r>
      <w:r>
        <w:rPr>
          <w:i/>
          <w:iCs/>
          <w:noProof/>
          <w:snapToGrid/>
        </w:rPr>
        <w:t>h</w:t>
      </w:r>
      <w:r w:rsidRPr="00167B98">
        <w:rPr>
          <w:i/>
          <w:iCs/>
          <w:noProof/>
          <w:snapToGrid/>
        </w:rPr>
        <w:t>old-Trim” selected</w:t>
      </w:r>
    </w:p>
    <w:p w14:paraId="040AC253" w14:textId="77777777" w:rsidR="00017FCC" w:rsidRDefault="007B492D" w:rsidP="00E60C14">
      <w:pPr>
        <w:pStyle w:val="Heading3"/>
      </w:pPr>
      <w:bookmarkStart w:id="47" w:name="_Toc208917346"/>
      <w:r>
        <w:t>HYMOD</w:t>
      </w:r>
      <w:bookmarkEnd w:id="47"/>
    </w:p>
    <w:p w14:paraId="2BCDAE90" w14:textId="72A67685" w:rsidR="007B492D" w:rsidRDefault="007B492D" w:rsidP="00562E32">
      <w:r>
        <w:t>Parameters and lookup tables for the real-time processing pipeline in HYMOD are constructed elsewhere (e.g. using tools in Spectra and Image windows, here or in GeoPIXE, using GeoPIXE procedures – see section</w:t>
      </w:r>
      <w:r w:rsidR="00614E89">
        <w:t xml:space="preserve"> “</w:t>
      </w:r>
      <w:r w:rsidR="00614E89">
        <w:rPr>
          <w:highlight w:val="yellow"/>
        </w:rPr>
        <w:fldChar w:fldCharType="begin"/>
      </w:r>
      <w:r w:rsidR="00614E89">
        <w:instrText xml:space="preserve"> REF _Ref259026030 \h </w:instrText>
      </w:r>
      <w:r w:rsidR="00614E89">
        <w:rPr>
          <w:highlight w:val="yellow"/>
        </w:rPr>
      </w:r>
      <w:r w:rsidR="00614E89">
        <w:rPr>
          <w:highlight w:val="yellow"/>
        </w:rPr>
        <w:fldChar w:fldCharType="separate"/>
      </w:r>
      <w:r w:rsidR="00177AA4">
        <w:t>Maia Pipeline Set-up</w:t>
      </w:r>
      <w:r w:rsidR="00614E89">
        <w:rPr>
          <w:highlight w:val="yellow"/>
        </w:rPr>
        <w:fldChar w:fldCharType="end"/>
      </w:r>
      <w:r w:rsidR="00614E89">
        <w:t>” p.</w:t>
      </w:r>
      <w:r w:rsidR="00614E89">
        <w:fldChar w:fldCharType="begin"/>
      </w:r>
      <w:r w:rsidR="00614E89">
        <w:instrText xml:space="preserve"> PAGEREF _Ref259026099 \h </w:instrText>
      </w:r>
      <w:r w:rsidR="00614E89">
        <w:fldChar w:fldCharType="separate"/>
      </w:r>
      <w:r w:rsidR="00177AA4">
        <w:rPr>
          <w:noProof/>
        </w:rPr>
        <w:t>37</w:t>
      </w:r>
      <w:r w:rsidR="00614E89">
        <w:fldChar w:fldCharType="end"/>
      </w:r>
      <w:r>
        <w:t>). In the HYMOD tab panel, these lookup table files are loaded and enabled/disabled. To send lookup table and enable settings to HYMOD, click on “Apply to HYMOD”.</w:t>
      </w:r>
    </w:p>
    <w:p w14:paraId="0CAE9DF0" w14:textId="77777777" w:rsidR="00D26B1A" w:rsidRDefault="00D26B1A" w:rsidP="00562E32"/>
    <w:p w14:paraId="21EDA893" w14:textId="77777777" w:rsidR="00D26B1A" w:rsidRDefault="00BA4790" w:rsidP="0001426A">
      <w:r>
        <w:pict w14:anchorId="1C77278C">
          <v:shape id="_x0000_i1050" type="#_x0000_t75" style="width:453.05pt;height:290.05pt">
            <v:imagedata r:id="rId33" o:title="" cropbottom="759f"/>
          </v:shape>
        </w:pict>
      </w:r>
    </w:p>
    <w:p w14:paraId="3568E592" w14:textId="77777777" w:rsidR="00562E32" w:rsidRDefault="00562E32" w:rsidP="00562E32"/>
    <w:p w14:paraId="143BE789" w14:textId="77777777" w:rsidR="00167B98" w:rsidRDefault="0027720F" w:rsidP="00562E32">
      <w:r>
        <w:t>Most HYMOD tables and pipeline settings apply to all data collected by HYMOD. Linearization, gain-trimming, pile-</w:t>
      </w:r>
      <w:r>
        <w:lastRenderedPageBreak/>
        <w:t>up rejection</w:t>
      </w:r>
      <w:r w:rsidR="00704650">
        <w:t>, dead-time</w:t>
      </w:r>
      <w:r>
        <w:t xml:space="preserve"> and energy calibration apply to all experiments. </w:t>
      </w:r>
    </w:p>
    <w:p w14:paraId="592E2FE9" w14:textId="77777777" w:rsidR="00167B98" w:rsidRDefault="00167B98" w:rsidP="00562E32"/>
    <w:p w14:paraId="5BF0DFE0" w14:textId="77777777" w:rsidR="00562E32" w:rsidRDefault="0027720F" w:rsidP="00562E32">
      <w:r>
        <w:t xml:space="preserve">In contrast, </w:t>
      </w:r>
      <w:proofErr w:type="gramStart"/>
      <w:r>
        <w:t>Throttle</w:t>
      </w:r>
      <w:proofErr w:type="gramEnd"/>
      <w:r>
        <w:t xml:space="preserve"> settings and lookup table are very specific to a sample, its major element lines and intensities, and to the beam energy, and its scatter peaks. These are not set globally, using the “Save Maia Parameters” and “Load and Apply Maia Parameters”. Set and enable these manually here, if needed to reduce data rates to disk for this experiment.</w:t>
      </w:r>
    </w:p>
    <w:p w14:paraId="42C9733C" w14:textId="77777777" w:rsidR="00167B98" w:rsidRDefault="00167B98" w:rsidP="00562E32"/>
    <w:p w14:paraId="45569CFD" w14:textId="77777777" w:rsidR="00167B98" w:rsidRPr="00167B98" w:rsidRDefault="00167B98" w:rsidP="00562E32">
      <w:pPr>
        <w:rPr>
          <w:i/>
          <w:iCs/>
        </w:rPr>
      </w:pPr>
      <w:r w:rsidRPr="00167B98">
        <w:rPr>
          <w:i/>
          <w:iCs/>
        </w:rPr>
        <w:t>TIP: Once Throttle settings are established</w:t>
      </w:r>
      <w:r>
        <w:rPr>
          <w:i/>
          <w:iCs/>
        </w:rPr>
        <w:t xml:space="preserve"> here</w:t>
      </w:r>
      <w:r w:rsidRPr="00167B98">
        <w:rPr>
          <w:i/>
          <w:iCs/>
        </w:rPr>
        <w:t>, they can be turned on and off on the “Enable”</w:t>
      </w:r>
      <w:r>
        <w:rPr>
          <w:i/>
          <w:iCs/>
        </w:rPr>
        <w:t xml:space="preserve"> </w:t>
      </w:r>
      <w:r w:rsidRPr="00167B98">
        <w:rPr>
          <w:i/>
          <w:iCs/>
        </w:rPr>
        <w:t>tab.</w:t>
      </w:r>
    </w:p>
    <w:p w14:paraId="26D167BC" w14:textId="77777777" w:rsidR="00D9000A" w:rsidRDefault="00D9000A" w:rsidP="00562E32"/>
    <w:p w14:paraId="4A855842" w14:textId="77777777" w:rsidR="0027720F" w:rsidRDefault="00D9000A" w:rsidP="00562E32">
      <w:r>
        <w:t xml:space="preserve">The up, down “Adjust Offsets” arrow buttons in the Gain-trim group can be used to adjust the T Gain-trim offsets by +10, -10, respectively. These can be used to move the E-T field </w:t>
      </w:r>
      <w:r w:rsidR="008C0DEE">
        <w:t xml:space="preserve">(in T direction) </w:t>
      </w:r>
      <w:r>
        <w:t>for selected individual channels into the correct position within the Pileup field</w:t>
      </w:r>
      <w:r w:rsidR="00167B98">
        <w:t xml:space="preserve"> (e.g. after a change of Trim)</w:t>
      </w:r>
      <w:r>
        <w:t xml:space="preserve">. Click on “Apply to HYMOD” next these arrows to apply these changes to HYMOD. </w:t>
      </w:r>
    </w:p>
    <w:p w14:paraId="7897C852" w14:textId="77777777" w:rsidR="00D9000A" w:rsidRDefault="00D9000A" w:rsidP="00562E32"/>
    <w:p w14:paraId="71ECE4A7" w14:textId="77777777" w:rsidR="00D9000A" w:rsidRPr="00D9000A" w:rsidRDefault="00D9000A" w:rsidP="00562E32">
      <w:pPr>
        <w:rPr>
          <w:i/>
        </w:rPr>
      </w:pPr>
      <w:r w:rsidRPr="00D9000A">
        <w:rPr>
          <w:i/>
        </w:rPr>
        <w:t xml:space="preserve">TIP: To only see detector channels that you wish to adjust using the T Gain-trim arrow buttons, select these channels in the </w:t>
      </w:r>
      <w:r w:rsidR="00167B98">
        <w:rPr>
          <w:i/>
        </w:rPr>
        <w:t>ET2D window using the droplist on the left</w:t>
      </w:r>
      <w:r w:rsidR="0001426A">
        <w:rPr>
          <w:i/>
        </w:rPr>
        <w:t>.</w:t>
      </w:r>
    </w:p>
    <w:p w14:paraId="280CC60B" w14:textId="77777777" w:rsidR="00D9000A" w:rsidRDefault="00D9000A" w:rsidP="00562E32"/>
    <w:p w14:paraId="0D1652B7" w14:textId="77777777" w:rsidR="0027720F" w:rsidRDefault="0027720F" w:rsidP="00562E32">
      <w:r>
        <w:t xml:space="preserve">After data has been Applied to HYMOD, the mimic display will show the channels that have been included. Click on “Set Disables” to disable those channels that have NOT been selected. </w:t>
      </w:r>
      <w:r w:rsidR="008C0DEE">
        <w:t>During e</w:t>
      </w:r>
      <w:r>
        <w:t>nergy calibration procedures</w:t>
      </w:r>
      <w:r w:rsidR="008C0DEE">
        <w:t>,</w:t>
      </w:r>
      <w:r>
        <w:t xml:space="preserve"> delete any spectra not wanted. Hence, the loaded energy calibration SPEC file </w:t>
      </w:r>
      <w:r w:rsidR="00704650">
        <w:t xml:space="preserve">should </w:t>
      </w:r>
      <w:r>
        <w:t>only contain good channels.</w:t>
      </w:r>
    </w:p>
    <w:p w14:paraId="2C6FEB3B" w14:textId="77777777" w:rsidR="0027720F" w:rsidRDefault="0027720F" w:rsidP="00E60C14">
      <w:pPr>
        <w:pStyle w:val="Heading3"/>
      </w:pPr>
      <w:bookmarkStart w:id="48" w:name="_Toc208917347"/>
      <w:r>
        <w:t>Summary</w:t>
      </w:r>
      <w:bookmarkEnd w:id="48"/>
    </w:p>
    <w:p w14:paraId="5CA00B7A" w14:textId="77777777" w:rsidR="0027720F" w:rsidRDefault="0027720F" w:rsidP="00562E32">
      <w:r>
        <w:t>The Summary tab displays a table of HERMES and SCEPTER parameters. It also contains columns for energy calibration and gain trimming parameters as well as array layout parameters for effective pad width and height, and layout indices for each pad based on Chip, Quadrant, Column and Row in the array.</w:t>
      </w:r>
      <w:r w:rsidR="008D4633">
        <w:t xml:space="preserve"> Click on a column heading to sort the table based on this column in ascending order.</w:t>
      </w:r>
    </w:p>
    <w:p w14:paraId="02E52762" w14:textId="77777777" w:rsidR="008D4633" w:rsidRDefault="008D4633" w:rsidP="00562E32"/>
    <w:p w14:paraId="2C2488D5" w14:textId="77777777" w:rsidR="008D4633" w:rsidRDefault="008D4633" w:rsidP="00562E32">
      <w:r>
        <w:t>The first column “</w:t>
      </w:r>
      <w:proofErr w:type="spellStart"/>
      <w:r>
        <w:t>Indx</w:t>
      </w:r>
      <w:proofErr w:type="spellEnd"/>
      <w:r>
        <w:t xml:space="preserve">” is the index of the pad in the layout CSV file. For the </w:t>
      </w:r>
      <w:proofErr w:type="gramStart"/>
      <w:r>
        <w:t>384 detector</w:t>
      </w:r>
      <w:proofErr w:type="gramEnd"/>
      <w:r>
        <w:t xml:space="preserve"> array, this index runs from top left across rows in the array and in rows from top to bottom. The next column “Det” is the detector channel number. The columns are:</w:t>
      </w:r>
    </w:p>
    <w:p w14:paraId="10A22FFF" w14:textId="4F3E2CC8" w:rsidR="008D4633" w:rsidRDefault="008D4633" w:rsidP="008C0DEE">
      <w:pPr>
        <w:numPr>
          <w:ilvl w:val="0"/>
          <w:numId w:val="44"/>
        </w:numPr>
        <w:tabs>
          <w:tab w:val="left" w:pos="2552"/>
        </w:tabs>
      </w:pPr>
      <w:proofErr w:type="spellStart"/>
      <w:r>
        <w:t>Indx</w:t>
      </w:r>
      <w:proofErr w:type="spellEnd"/>
      <w:r>
        <w:tab/>
        <w:t xml:space="preserve">CSV </w:t>
      </w:r>
      <w:r w:rsidR="00C41867">
        <w:t xml:space="preserve">detector </w:t>
      </w:r>
      <w:r>
        <w:t>layout table index</w:t>
      </w:r>
    </w:p>
    <w:p w14:paraId="3918013C" w14:textId="77777777" w:rsidR="008D4633" w:rsidRDefault="008D4633" w:rsidP="008C0DEE">
      <w:pPr>
        <w:numPr>
          <w:ilvl w:val="0"/>
          <w:numId w:val="44"/>
        </w:numPr>
        <w:tabs>
          <w:tab w:val="left" w:pos="2552"/>
        </w:tabs>
      </w:pPr>
      <w:r>
        <w:t>Det</w:t>
      </w:r>
      <w:r>
        <w:tab/>
        <w:t>detector channel or pad number</w:t>
      </w:r>
    </w:p>
    <w:p w14:paraId="68F42C18" w14:textId="77777777" w:rsidR="008D4633" w:rsidRDefault="008D4633" w:rsidP="008C0DEE">
      <w:pPr>
        <w:numPr>
          <w:ilvl w:val="0"/>
          <w:numId w:val="44"/>
        </w:numPr>
        <w:tabs>
          <w:tab w:val="left" w:pos="2552"/>
        </w:tabs>
      </w:pPr>
      <w:proofErr w:type="spellStart"/>
      <w:r>
        <w:t>ech</w:t>
      </w:r>
      <w:proofErr w:type="spellEnd"/>
      <w:r>
        <w:tab/>
        <w:t>HERMES disable parameter ECH (ECH=1 to disable)</w:t>
      </w:r>
    </w:p>
    <w:p w14:paraId="7A4C71A0" w14:textId="77777777" w:rsidR="008D4633" w:rsidRDefault="008D4633" w:rsidP="008C0DEE">
      <w:pPr>
        <w:numPr>
          <w:ilvl w:val="0"/>
          <w:numId w:val="44"/>
        </w:numPr>
        <w:tabs>
          <w:tab w:val="left" w:pos="2552"/>
        </w:tabs>
      </w:pPr>
      <w:r>
        <w:t>time</w:t>
      </w:r>
      <w:r>
        <w:tab/>
        <w:t>HERMES peaking time (0=1.0, 1=0.5, 2=4.0, 3=2.0</w:t>
      </w:r>
      <w:r w:rsidR="00DC1B33">
        <w:t xml:space="preserve"> µ</w:t>
      </w:r>
      <w:r>
        <w:t>s)</w:t>
      </w:r>
    </w:p>
    <w:p w14:paraId="61B01051" w14:textId="77777777" w:rsidR="008D4633" w:rsidRDefault="008D4633" w:rsidP="008C0DEE">
      <w:pPr>
        <w:numPr>
          <w:ilvl w:val="0"/>
          <w:numId w:val="44"/>
        </w:numPr>
        <w:tabs>
          <w:tab w:val="left" w:pos="2552"/>
        </w:tabs>
      </w:pPr>
      <w:r>
        <w:t>gain</w:t>
      </w:r>
      <w:r>
        <w:tab/>
        <w:t>HERMES gain</w:t>
      </w:r>
      <w:r w:rsidR="00DC1B33">
        <w:t xml:space="preserve"> parameter (</w:t>
      </w:r>
      <w:r>
        <w:t>0</w:t>
      </w:r>
      <w:r w:rsidR="00DC1B33">
        <w:t>=1500 mV/</w:t>
      </w:r>
      <w:proofErr w:type="spellStart"/>
      <w:proofErr w:type="gramStart"/>
      <w:r w:rsidR="00DC1B33">
        <w:t>fC</w:t>
      </w:r>
      <w:proofErr w:type="spellEnd"/>
      <w:r>
        <w:t xml:space="preserve"> ,</w:t>
      </w:r>
      <w:proofErr w:type="gramEnd"/>
      <w:r>
        <w:t xml:space="preserve"> 1</w:t>
      </w:r>
      <w:r w:rsidR="00DC1B33">
        <w:t>=750 mV/</w:t>
      </w:r>
      <w:proofErr w:type="spellStart"/>
      <w:r w:rsidR="00DC1B33">
        <w:t>fC</w:t>
      </w:r>
      <w:proofErr w:type="spellEnd"/>
      <w:r w:rsidR="00DC1B33">
        <w:t>)</w:t>
      </w:r>
    </w:p>
    <w:p w14:paraId="3A6EE3BE" w14:textId="77777777" w:rsidR="008D4633" w:rsidRDefault="008D4633" w:rsidP="008C0DEE">
      <w:pPr>
        <w:numPr>
          <w:ilvl w:val="0"/>
          <w:numId w:val="44"/>
        </w:numPr>
        <w:tabs>
          <w:tab w:val="left" w:pos="2552"/>
        </w:tabs>
      </w:pPr>
      <w:bookmarkStart w:id="49" w:name="OLE_LINK7"/>
      <w:bookmarkStart w:id="50" w:name="OLE_LINK8"/>
      <w:r>
        <w:t>tdm</w:t>
      </w:r>
      <w:r>
        <w:tab/>
      </w:r>
      <w:r w:rsidR="00DC1B33">
        <w:t>SCEPTER timing mode (0=time-of-occurrence, 1=rise, 2=fall, 3=</w:t>
      </w:r>
      <w:proofErr w:type="spellStart"/>
      <w:r w:rsidR="00DC1B33">
        <w:t>ToT</w:t>
      </w:r>
      <w:proofErr w:type="spellEnd"/>
      <w:r w:rsidR="00DC1B33">
        <w:t>)</w:t>
      </w:r>
      <w:r>
        <w:t xml:space="preserve"> </w:t>
      </w:r>
    </w:p>
    <w:p w14:paraId="4B23D494" w14:textId="77777777" w:rsidR="008D4633" w:rsidRDefault="008D4633" w:rsidP="008C0DEE">
      <w:pPr>
        <w:numPr>
          <w:ilvl w:val="0"/>
          <w:numId w:val="44"/>
        </w:numPr>
        <w:tabs>
          <w:tab w:val="left" w:pos="2552"/>
        </w:tabs>
      </w:pPr>
      <w:proofErr w:type="spellStart"/>
      <w:r>
        <w:t>tds</w:t>
      </w:r>
      <w:proofErr w:type="spellEnd"/>
      <w:r>
        <w:tab/>
      </w:r>
      <w:r w:rsidR="00DC1B33">
        <w:t>SCEPTER TAC slope (0=64, 1=32, 2=16, 3=8, 4=4, 5=3, 6=2, 7=1 µs/V)</w:t>
      </w:r>
    </w:p>
    <w:p w14:paraId="389F0277" w14:textId="77777777" w:rsidR="008D4633" w:rsidRDefault="008D4633" w:rsidP="008C0DEE">
      <w:pPr>
        <w:numPr>
          <w:ilvl w:val="0"/>
          <w:numId w:val="44"/>
        </w:numPr>
        <w:tabs>
          <w:tab w:val="left" w:pos="2552"/>
        </w:tabs>
      </w:pPr>
      <w:proofErr w:type="spellStart"/>
      <w:r>
        <w:t>tos</w:t>
      </w:r>
      <w:proofErr w:type="spellEnd"/>
      <w:r>
        <w:tab/>
      </w:r>
      <w:r w:rsidR="00DC1B33">
        <w:t>SCEPTER TAC timeout (0=64, 1=32, 2=16, 3=8, 4=4, 5=3, 6=2, 7=1 µs/V)</w:t>
      </w:r>
    </w:p>
    <w:p w14:paraId="472E5AC2" w14:textId="77777777" w:rsidR="008D4633" w:rsidRDefault="008D4633" w:rsidP="008C0DEE">
      <w:pPr>
        <w:numPr>
          <w:ilvl w:val="0"/>
          <w:numId w:val="44"/>
        </w:numPr>
        <w:tabs>
          <w:tab w:val="left" w:pos="2552"/>
        </w:tabs>
      </w:pPr>
      <w:r>
        <w:t>thresh</w:t>
      </w:r>
      <w:r>
        <w:tab/>
        <w:t>SCEPTER threshold voltage</w:t>
      </w:r>
      <w:r w:rsidR="00DC1B33">
        <w:t xml:space="preserve"> (V)</w:t>
      </w:r>
    </w:p>
    <w:p w14:paraId="585CA1E9" w14:textId="77777777" w:rsidR="00771559" w:rsidRDefault="00771559" w:rsidP="008C0DEE">
      <w:pPr>
        <w:numPr>
          <w:ilvl w:val="0"/>
          <w:numId w:val="44"/>
        </w:numPr>
        <w:tabs>
          <w:tab w:val="left" w:pos="2552"/>
        </w:tabs>
      </w:pPr>
      <w:proofErr w:type="spellStart"/>
      <w:r>
        <w:t>thpd</w:t>
      </w:r>
      <w:proofErr w:type="spellEnd"/>
      <w:r>
        <w:tab/>
        <w:t xml:space="preserve">SCEPTER threshold adjust (V offset </w:t>
      </w:r>
      <w:r w:rsidRPr="007C3EB7">
        <w:rPr>
          <w:u w:val="single"/>
        </w:rPr>
        <w:t>below</w:t>
      </w:r>
      <w:r>
        <w:t xml:space="preserve"> thresh)</w:t>
      </w:r>
    </w:p>
    <w:p w14:paraId="74BC54E3" w14:textId="77777777" w:rsidR="00771559" w:rsidRDefault="00771559" w:rsidP="008C0DEE">
      <w:pPr>
        <w:numPr>
          <w:ilvl w:val="0"/>
          <w:numId w:val="44"/>
        </w:numPr>
        <w:tabs>
          <w:tab w:val="left" w:pos="2552"/>
        </w:tabs>
      </w:pPr>
      <w:r>
        <w:t>trim</w:t>
      </w:r>
      <w:r>
        <w:tab/>
        <w:t xml:space="preserve">SCEPTER individual channel threshold trim (V offset </w:t>
      </w:r>
      <w:r w:rsidRPr="007C3EB7">
        <w:rPr>
          <w:u w:val="single"/>
        </w:rPr>
        <w:t>below</w:t>
      </w:r>
      <w:r>
        <w:t xml:space="preserve"> thresh)</w:t>
      </w:r>
    </w:p>
    <w:p w14:paraId="78118238" w14:textId="77777777" w:rsidR="008D4633" w:rsidRDefault="008D4633" w:rsidP="008C0DEE">
      <w:pPr>
        <w:numPr>
          <w:ilvl w:val="0"/>
          <w:numId w:val="44"/>
        </w:numPr>
        <w:tabs>
          <w:tab w:val="left" w:pos="2552"/>
        </w:tabs>
      </w:pPr>
      <w:r>
        <w:t>clock</w:t>
      </w:r>
      <w:r>
        <w:tab/>
        <w:t xml:space="preserve">SCEPTER and ADC </w:t>
      </w:r>
      <w:r w:rsidR="00DC1B33">
        <w:t xml:space="preserve">read </w:t>
      </w:r>
      <w:r>
        <w:t>clock (MHz)</w:t>
      </w:r>
    </w:p>
    <w:p w14:paraId="52BDA4FD" w14:textId="77777777" w:rsidR="008D4633" w:rsidRDefault="008D4633" w:rsidP="008C0DEE">
      <w:pPr>
        <w:numPr>
          <w:ilvl w:val="0"/>
          <w:numId w:val="44"/>
        </w:numPr>
        <w:tabs>
          <w:tab w:val="left" w:pos="2552"/>
        </w:tabs>
      </w:pPr>
      <w:proofErr w:type="spellStart"/>
      <w:r>
        <w:t>eblk</w:t>
      </w:r>
      <w:proofErr w:type="spellEnd"/>
      <w:r>
        <w:tab/>
      </w:r>
      <w:r w:rsidR="00DC1B33">
        <w:t>HERMES input bias leakage simulator (0=disabled)</w:t>
      </w:r>
    </w:p>
    <w:p w14:paraId="506F677C" w14:textId="77777777" w:rsidR="00C66446" w:rsidRDefault="00C66446" w:rsidP="008C0DEE">
      <w:pPr>
        <w:numPr>
          <w:ilvl w:val="0"/>
          <w:numId w:val="44"/>
        </w:numPr>
        <w:tabs>
          <w:tab w:val="left" w:pos="2552"/>
        </w:tabs>
      </w:pPr>
      <w:proofErr w:type="spellStart"/>
      <w:r>
        <w:t>tcm</w:t>
      </w:r>
      <w:proofErr w:type="spellEnd"/>
      <w:r>
        <w:tab/>
        <w:t xml:space="preserve">SCEPTER comparator </w:t>
      </w:r>
      <w:proofErr w:type="spellStart"/>
      <w:r>
        <w:t>multifire</w:t>
      </w:r>
      <w:proofErr w:type="spellEnd"/>
      <w:r>
        <w:t xml:space="preserve"> suppression (0=0ns, 1=100ns, 2=µs, 3=2µs)</w:t>
      </w:r>
    </w:p>
    <w:p w14:paraId="5CE1D743" w14:textId="77777777" w:rsidR="00C66446" w:rsidRDefault="00C66446" w:rsidP="008C0DEE">
      <w:pPr>
        <w:numPr>
          <w:ilvl w:val="0"/>
          <w:numId w:val="44"/>
        </w:numPr>
        <w:tabs>
          <w:tab w:val="left" w:pos="2552"/>
        </w:tabs>
      </w:pPr>
      <w:proofErr w:type="spellStart"/>
      <w:r>
        <w:t>filt</w:t>
      </w:r>
      <w:proofErr w:type="spellEnd"/>
      <w:r>
        <w:tab/>
        <w:t>SCEPTER optional input filtering (1=On)</w:t>
      </w:r>
    </w:p>
    <w:p w14:paraId="5F0C0FA9" w14:textId="77777777" w:rsidR="008D4633" w:rsidRDefault="008D4633" w:rsidP="008C0DEE">
      <w:pPr>
        <w:numPr>
          <w:ilvl w:val="0"/>
          <w:numId w:val="44"/>
        </w:numPr>
        <w:tabs>
          <w:tab w:val="left" w:pos="2552"/>
        </w:tabs>
      </w:pPr>
      <w:proofErr w:type="spellStart"/>
      <w:r>
        <w:t>trk</w:t>
      </w:r>
      <w:proofErr w:type="spellEnd"/>
      <w:r>
        <w:tab/>
      </w:r>
      <w:r w:rsidR="00DC1B33">
        <w:t>SCEPTER simultaneous event catching (1=On)</w:t>
      </w:r>
    </w:p>
    <w:p w14:paraId="6CC1BCEE" w14:textId="77777777" w:rsidR="008D4633" w:rsidRDefault="008D4633" w:rsidP="008C0DEE">
      <w:pPr>
        <w:numPr>
          <w:ilvl w:val="0"/>
          <w:numId w:val="44"/>
        </w:numPr>
        <w:tabs>
          <w:tab w:val="left" w:pos="2552"/>
        </w:tabs>
      </w:pPr>
      <w:proofErr w:type="spellStart"/>
      <w:r>
        <w:t>trke</w:t>
      </w:r>
      <w:proofErr w:type="spellEnd"/>
      <w:r>
        <w:tab/>
      </w:r>
      <w:r w:rsidR="00DC1B33">
        <w:t>SCEPTER enhanced simultaneous event catching (1=On)</w:t>
      </w:r>
    </w:p>
    <w:bookmarkEnd w:id="49"/>
    <w:bookmarkEnd w:id="50"/>
    <w:p w14:paraId="5F79DDEF" w14:textId="77777777" w:rsidR="008D4633" w:rsidRDefault="008D4633" w:rsidP="008C0DEE">
      <w:pPr>
        <w:numPr>
          <w:ilvl w:val="0"/>
          <w:numId w:val="44"/>
        </w:numPr>
        <w:tabs>
          <w:tab w:val="left" w:pos="2552"/>
        </w:tabs>
      </w:pPr>
      <w:proofErr w:type="spellStart"/>
      <w:r>
        <w:t>CalA</w:t>
      </w:r>
      <w:proofErr w:type="spellEnd"/>
      <w:r>
        <w:tab/>
        <w:t>energy calibration gain (keV/bin)</w:t>
      </w:r>
    </w:p>
    <w:p w14:paraId="6144142E" w14:textId="77777777" w:rsidR="008D4633" w:rsidRDefault="008D4633" w:rsidP="008C0DEE">
      <w:pPr>
        <w:numPr>
          <w:ilvl w:val="0"/>
          <w:numId w:val="44"/>
        </w:numPr>
        <w:tabs>
          <w:tab w:val="left" w:pos="2552"/>
        </w:tabs>
      </w:pPr>
      <w:r>
        <w:t>CalB</w:t>
      </w:r>
      <w:r>
        <w:tab/>
        <w:t>energy calibration offset (keV)</w:t>
      </w:r>
    </w:p>
    <w:p w14:paraId="0BC71A4E" w14:textId="77777777" w:rsidR="008D4633" w:rsidRDefault="008D4633" w:rsidP="008C0DEE">
      <w:pPr>
        <w:numPr>
          <w:ilvl w:val="0"/>
          <w:numId w:val="44"/>
        </w:numPr>
        <w:tabs>
          <w:tab w:val="left" w:pos="2552"/>
        </w:tabs>
      </w:pPr>
      <w:proofErr w:type="spellStart"/>
      <w:r>
        <w:t>TrimEa</w:t>
      </w:r>
      <w:proofErr w:type="spellEnd"/>
      <w:r>
        <w:tab/>
        <w:t>gain trimming gain for E</w:t>
      </w:r>
    </w:p>
    <w:p w14:paraId="7048E3E5" w14:textId="77777777" w:rsidR="008D4633" w:rsidRDefault="008D4633" w:rsidP="008C0DEE">
      <w:pPr>
        <w:numPr>
          <w:ilvl w:val="0"/>
          <w:numId w:val="44"/>
        </w:numPr>
        <w:tabs>
          <w:tab w:val="left" w:pos="2552"/>
        </w:tabs>
      </w:pPr>
      <w:proofErr w:type="spellStart"/>
      <w:r>
        <w:t>TrimEb</w:t>
      </w:r>
      <w:proofErr w:type="spellEnd"/>
      <w:r>
        <w:tab/>
        <w:t>gain trimming offset for E</w:t>
      </w:r>
    </w:p>
    <w:p w14:paraId="375BC5EC" w14:textId="77777777" w:rsidR="008D4633" w:rsidRDefault="008D4633" w:rsidP="008C0DEE">
      <w:pPr>
        <w:numPr>
          <w:ilvl w:val="0"/>
          <w:numId w:val="44"/>
        </w:numPr>
        <w:tabs>
          <w:tab w:val="left" w:pos="2552"/>
        </w:tabs>
      </w:pPr>
      <w:proofErr w:type="spellStart"/>
      <w:r>
        <w:t>TrimTa</w:t>
      </w:r>
      <w:proofErr w:type="spellEnd"/>
      <w:r>
        <w:tab/>
        <w:t>gain trimming gain for T</w:t>
      </w:r>
    </w:p>
    <w:p w14:paraId="56C4C0C8" w14:textId="77777777" w:rsidR="008D4633" w:rsidRDefault="008D4633" w:rsidP="008C0DEE">
      <w:pPr>
        <w:numPr>
          <w:ilvl w:val="0"/>
          <w:numId w:val="44"/>
        </w:numPr>
        <w:tabs>
          <w:tab w:val="left" w:pos="2552"/>
        </w:tabs>
      </w:pPr>
      <w:proofErr w:type="spellStart"/>
      <w:r>
        <w:t>TrimTb</w:t>
      </w:r>
      <w:proofErr w:type="spellEnd"/>
      <w:r>
        <w:tab/>
        <w:t>gain trimming offset for T</w:t>
      </w:r>
    </w:p>
    <w:p w14:paraId="55248E86" w14:textId="77777777" w:rsidR="008D4633" w:rsidRDefault="008D4633" w:rsidP="008C0DEE">
      <w:pPr>
        <w:numPr>
          <w:ilvl w:val="0"/>
          <w:numId w:val="44"/>
        </w:numPr>
        <w:tabs>
          <w:tab w:val="left" w:pos="2552"/>
        </w:tabs>
      </w:pPr>
      <w:r>
        <w:t>X</w:t>
      </w:r>
      <w:r>
        <w:tab/>
        <w:t>X coordinate of pad centre</w:t>
      </w:r>
      <w:r w:rsidR="0072744D">
        <w:t xml:space="preserve"> (detector geometry comes from .csv file)</w:t>
      </w:r>
    </w:p>
    <w:p w14:paraId="767C8AA9" w14:textId="77777777" w:rsidR="008D4633" w:rsidRDefault="008D4633" w:rsidP="008C0DEE">
      <w:pPr>
        <w:numPr>
          <w:ilvl w:val="0"/>
          <w:numId w:val="44"/>
        </w:numPr>
        <w:tabs>
          <w:tab w:val="left" w:pos="2552"/>
        </w:tabs>
      </w:pPr>
      <w:r>
        <w:t>Y</w:t>
      </w:r>
      <w:r>
        <w:tab/>
        <w:t>Y coordinate of pad centre</w:t>
      </w:r>
    </w:p>
    <w:p w14:paraId="22E06963" w14:textId="77777777" w:rsidR="008D4633" w:rsidRDefault="008D4633" w:rsidP="008C0DEE">
      <w:pPr>
        <w:numPr>
          <w:ilvl w:val="0"/>
          <w:numId w:val="44"/>
        </w:numPr>
        <w:tabs>
          <w:tab w:val="left" w:pos="2552"/>
        </w:tabs>
      </w:pPr>
      <w:r>
        <w:t>Width</w:t>
      </w:r>
      <w:r>
        <w:tab/>
        <w:t>effective width of detector pad (after masking)</w:t>
      </w:r>
    </w:p>
    <w:p w14:paraId="1637B556" w14:textId="77777777" w:rsidR="008D4633" w:rsidRDefault="008D4633" w:rsidP="008C0DEE">
      <w:pPr>
        <w:numPr>
          <w:ilvl w:val="0"/>
          <w:numId w:val="44"/>
        </w:numPr>
        <w:tabs>
          <w:tab w:val="left" w:pos="2552"/>
        </w:tabs>
      </w:pPr>
      <w:r>
        <w:t>Height</w:t>
      </w:r>
      <w:r>
        <w:tab/>
        <w:t>effective height of detector pad (after masking)</w:t>
      </w:r>
    </w:p>
    <w:p w14:paraId="72346AD2" w14:textId="77777777" w:rsidR="008D4633" w:rsidRDefault="008D4633" w:rsidP="008C0DEE">
      <w:pPr>
        <w:numPr>
          <w:ilvl w:val="0"/>
          <w:numId w:val="44"/>
        </w:numPr>
        <w:tabs>
          <w:tab w:val="left" w:pos="2552"/>
        </w:tabs>
      </w:pPr>
      <w:r>
        <w:t>Tilt</w:t>
      </w:r>
      <w:r>
        <w:tab/>
        <w:t>tilt (degrees) of pad from planar (towards array centre)</w:t>
      </w:r>
    </w:p>
    <w:p w14:paraId="5FF2FE89" w14:textId="77777777" w:rsidR="008D4633" w:rsidRDefault="008D4633" w:rsidP="008C0DEE">
      <w:pPr>
        <w:numPr>
          <w:ilvl w:val="0"/>
          <w:numId w:val="44"/>
        </w:numPr>
        <w:tabs>
          <w:tab w:val="left" w:pos="2552"/>
        </w:tabs>
      </w:pPr>
      <w:r>
        <w:t>FWHM</w:t>
      </w:r>
      <w:r>
        <w:tab/>
        <w:t>FWHM of channel (eV) (optional)</w:t>
      </w:r>
    </w:p>
    <w:p w14:paraId="081BBE8A" w14:textId="77777777" w:rsidR="008D4633" w:rsidRDefault="008D4633" w:rsidP="008C0DEE">
      <w:pPr>
        <w:numPr>
          <w:ilvl w:val="0"/>
          <w:numId w:val="44"/>
        </w:numPr>
        <w:tabs>
          <w:tab w:val="left" w:pos="2552"/>
        </w:tabs>
      </w:pPr>
      <w:r>
        <w:t>Chip</w:t>
      </w:r>
      <w:r>
        <w:tab/>
        <w:t>index to HERMES-SCEPTER pair for this pad</w:t>
      </w:r>
    </w:p>
    <w:p w14:paraId="2B6975C6" w14:textId="77777777" w:rsidR="008D4633" w:rsidRDefault="008D4633" w:rsidP="008C0DEE">
      <w:pPr>
        <w:numPr>
          <w:ilvl w:val="0"/>
          <w:numId w:val="44"/>
        </w:numPr>
        <w:tabs>
          <w:tab w:val="left" w:pos="2552"/>
        </w:tabs>
      </w:pPr>
      <w:r>
        <w:t>Quad</w:t>
      </w:r>
      <w:r>
        <w:tab/>
        <w:t>index to the quadrant for this pad</w:t>
      </w:r>
    </w:p>
    <w:p w14:paraId="07D7E4E8" w14:textId="77777777" w:rsidR="008D4633" w:rsidRDefault="008D4633" w:rsidP="008C0DEE">
      <w:pPr>
        <w:numPr>
          <w:ilvl w:val="0"/>
          <w:numId w:val="44"/>
        </w:numPr>
        <w:tabs>
          <w:tab w:val="left" w:pos="2552"/>
        </w:tabs>
      </w:pPr>
      <w:r>
        <w:lastRenderedPageBreak/>
        <w:t>Radial</w:t>
      </w:r>
      <w:r>
        <w:tab/>
        <w:t>index to the radial group for this pad (see Layout tab panel)</w:t>
      </w:r>
    </w:p>
    <w:p w14:paraId="00753FB3" w14:textId="77777777" w:rsidR="008D4633" w:rsidRDefault="008D4633" w:rsidP="008C0DEE">
      <w:pPr>
        <w:numPr>
          <w:ilvl w:val="0"/>
          <w:numId w:val="44"/>
        </w:numPr>
        <w:tabs>
          <w:tab w:val="left" w:pos="2552"/>
        </w:tabs>
      </w:pPr>
      <w:smartTag w:uri="urn:schemas-microsoft-com:office:smarttags" w:element="place">
        <w:smartTag w:uri="urn:schemas-microsoft-com:office:smarttags" w:element="State">
          <w:r>
            <w:t>Col</w:t>
          </w:r>
        </w:smartTag>
      </w:smartTag>
      <w:r>
        <w:tab/>
        <w:t>index to the column for this pad</w:t>
      </w:r>
    </w:p>
    <w:p w14:paraId="2D1957F9" w14:textId="77777777" w:rsidR="008D4633" w:rsidRDefault="008D4633" w:rsidP="008C0DEE">
      <w:pPr>
        <w:numPr>
          <w:ilvl w:val="0"/>
          <w:numId w:val="44"/>
        </w:numPr>
        <w:tabs>
          <w:tab w:val="left" w:pos="2552"/>
        </w:tabs>
      </w:pPr>
      <w:r>
        <w:t>Row</w:t>
      </w:r>
      <w:r>
        <w:tab/>
        <w:t>index to the row for this pad</w:t>
      </w:r>
    </w:p>
    <w:p w14:paraId="4050A9CD" w14:textId="77777777" w:rsidR="0072744D" w:rsidRDefault="0072744D" w:rsidP="0072744D">
      <w:pPr>
        <w:tabs>
          <w:tab w:val="left" w:pos="2552"/>
        </w:tabs>
      </w:pPr>
    </w:p>
    <w:p w14:paraId="718EE13E" w14:textId="25C98464" w:rsidR="0072744D" w:rsidRDefault="0072744D" w:rsidP="0072744D">
      <w:pPr>
        <w:tabs>
          <w:tab w:val="left" w:pos="2552"/>
        </w:tabs>
      </w:pPr>
      <w:r>
        <w:t>Detector layout details come from the “Maia_384#.csv” file, where “#” indicates the Maia generation (“A”, “B”, “C”</w:t>
      </w:r>
      <w:r w:rsidR="008C0DEE">
        <w:t xml:space="preserve">, </w:t>
      </w:r>
      <w:r w:rsidR="00C41867">
        <w:t xml:space="preserve">“D”, </w:t>
      </w:r>
      <w:r w:rsidR="008C0DEE">
        <w:t>“G”</w:t>
      </w:r>
      <w:r>
        <w:t>).</w:t>
      </w:r>
    </w:p>
    <w:p w14:paraId="1163FFDD" w14:textId="77777777" w:rsidR="00B05EA5" w:rsidRDefault="00B05EA5" w:rsidP="00E60C14">
      <w:pPr>
        <w:pStyle w:val="Heading3"/>
      </w:pPr>
      <w:bookmarkStart w:id="51" w:name="_Toc208917348"/>
      <w:r>
        <w:t>Groups</w:t>
      </w:r>
      <w:bookmarkEnd w:id="51"/>
    </w:p>
    <w:p w14:paraId="445B69F9" w14:textId="77777777" w:rsidR="003A7F75" w:rsidRDefault="003A7F75" w:rsidP="003A7F75">
      <w:pPr>
        <w:tabs>
          <w:tab w:val="left" w:pos="2552"/>
        </w:tabs>
      </w:pPr>
      <w:r>
        <w:t>Assignment of detector channels to each “Group”, as well as whether pileup is rejected for a Group of Throttling is applied, is set in the Group tab panel. Groups are defined to select detectors for the following accumulators:</w:t>
      </w:r>
    </w:p>
    <w:p w14:paraId="01FD4124" w14:textId="77777777" w:rsidR="003A7F75" w:rsidRDefault="003A7F75" w:rsidP="00EA43A5">
      <w:pPr>
        <w:numPr>
          <w:ilvl w:val="0"/>
          <w:numId w:val="28"/>
        </w:numPr>
        <w:tabs>
          <w:tab w:val="left" w:pos="2127"/>
        </w:tabs>
      </w:pPr>
      <w:r>
        <w:rPr>
          <w:b/>
        </w:rPr>
        <w:t>0-11</w:t>
      </w:r>
      <w:r>
        <w:tab/>
      </w:r>
      <w:r w:rsidRPr="0096117B">
        <w:t>Up to</w:t>
      </w:r>
      <w:r>
        <w:t xml:space="preserve"> 12 spectra histogram accumulators (</w:t>
      </w:r>
      <w:r w:rsidR="00C66446">
        <w:t xml:space="preserve">only 4 in current </w:t>
      </w:r>
      <w:proofErr w:type="gramStart"/>
      <w:r w:rsidR="00C66446">
        <w:t>implementation ;</w:t>
      </w:r>
      <w:proofErr w:type="gramEnd"/>
      <w:r w:rsidR="00C66446">
        <w:t xml:space="preserve"> </w:t>
      </w:r>
      <w:r>
        <w:t>4K</w:t>
      </w:r>
      <w:r w:rsidR="00C66446">
        <w:t xml:space="preserve"> each</w:t>
      </w:r>
      <w:r>
        <w:t>)</w:t>
      </w:r>
    </w:p>
    <w:p w14:paraId="6BB8A0B9" w14:textId="77777777" w:rsidR="003A7F75" w:rsidRDefault="003A7F75" w:rsidP="00EA43A5">
      <w:pPr>
        <w:numPr>
          <w:ilvl w:val="0"/>
          <w:numId w:val="28"/>
        </w:numPr>
        <w:tabs>
          <w:tab w:val="left" w:pos="2127"/>
        </w:tabs>
      </w:pPr>
      <w:r>
        <w:rPr>
          <w:b/>
        </w:rPr>
        <w:t>12</w:t>
      </w:r>
      <w:r>
        <w:tab/>
        <w:t>E-T</w:t>
      </w:r>
      <w:r w:rsidR="00EA43A5">
        <w:t xml:space="preserve"> 2D</w:t>
      </w:r>
      <w:r>
        <w:t xml:space="preserve"> histogram accumulator (256 x 128)</w:t>
      </w:r>
    </w:p>
    <w:p w14:paraId="24FABE37" w14:textId="77777777" w:rsidR="003A7F75" w:rsidRDefault="003A7F75" w:rsidP="00EA43A5">
      <w:pPr>
        <w:numPr>
          <w:ilvl w:val="0"/>
          <w:numId w:val="28"/>
        </w:numPr>
        <w:tabs>
          <w:tab w:val="left" w:pos="2127"/>
        </w:tabs>
      </w:pPr>
      <w:r>
        <w:rPr>
          <w:b/>
        </w:rPr>
        <w:t>13</w:t>
      </w:r>
      <w:r>
        <w:tab/>
        <w:t>ET event buffer (32K buffer)</w:t>
      </w:r>
    </w:p>
    <w:p w14:paraId="426008D7" w14:textId="77777777" w:rsidR="003A7F75" w:rsidRDefault="003A7F75" w:rsidP="00EA43A5">
      <w:pPr>
        <w:numPr>
          <w:ilvl w:val="0"/>
          <w:numId w:val="28"/>
        </w:numPr>
        <w:tabs>
          <w:tab w:val="left" w:pos="2127"/>
        </w:tabs>
      </w:pPr>
      <w:r>
        <w:rPr>
          <w:b/>
        </w:rPr>
        <w:t>14</w:t>
      </w:r>
      <w:r>
        <w:tab/>
        <w:t>Dynamic Analysis (DA) accumulator (also implements ROI as a special case)</w:t>
      </w:r>
    </w:p>
    <w:p w14:paraId="793FF72B" w14:textId="77777777" w:rsidR="003A7F75" w:rsidRDefault="003A7F75" w:rsidP="00EA43A5">
      <w:pPr>
        <w:numPr>
          <w:ilvl w:val="0"/>
          <w:numId w:val="28"/>
        </w:numPr>
        <w:tabs>
          <w:tab w:val="left" w:pos="2127"/>
        </w:tabs>
      </w:pPr>
      <w:r>
        <w:rPr>
          <w:b/>
        </w:rPr>
        <w:t>15</w:t>
      </w:r>
      <w:r>
        <w:tab/>
      </w:r>
      <w:r w:rsidR="00C66446">
        <w:t xml:space="preserve">Dead-time statistics </w:t>
      </w:r>
      <w:proofErr w:type="gramStart"/>
      <w:r w:rsidR="00C66446">
        <w:t>accumulator</w:t>
      </w:r>
      <w:proofErr w:type="gramEnd"/>
    </w:p>
    <w:p w14:paraId="25FA2F5F" w14:textId="77777777" w:rsidR="003A7F75" w:rsidRDefault="003A7F75" w:rsidP="003A7F75">
      <w:pPr>
        <w:tabs>
          <w:tab w:val="left" w:pos="2127"/>
        </w:tabs>
        <w:ind w:left="0"/>
      </w:pPr>
    </w:p>
    <w:p w14:paraId="09F82801" w14:textId="77777777" w:rsidR="0001426A" w:rsidRPr="0001426A" w:rsidRDefault="0001426A" w:rsidP="0001426A">
      <w:pPr>
        <w:tabs>
          <w:tab w:val="left" w:pos="2127"/>
        </w:tabs>
        <w:rPr>
          <w:b/>
          <w:i/>
        </w:rPr>
      </w:pPr>
      <w:r w:rsidRPr="0001426A">
        <w:rPr>
          <w:b/>
          <w:i/>
        </w:rPr>
        <w:t>NOTE: Groups</w:t>
      </w:r>
      <w:r w:rsidR="00167B98">
        <w:rPr>
          <w:b/>
          <w:i/>
        </w:rPr>
        <w:t xml:space="preserve"> spectra</w:t>
      </w:r>
      <w:r w:rsidRPr="0001426A">
        <w:rPr>
          <w:b/>
          <w:i/>
        </w:rPr>
        <w:t xml:space="preserve"> ha</w:t>
      </w:r>
      <w:r w:rsidR="00167B98">
        <w:rPr>
          <w:b/>
          <w:i/>
        </w:rPr>
        <w:t>ve</w:t>
      </w:r>
      <w:r w:rsidRPr="0001426A">
        <w:rPr>
          <w:b/>
          <w:i/>
        </w:rPr>
        <w:t xml:space="preserve"> not been fully implemented at this time.</w:t>
      </w:r>
      <w:r w:rsidR="00167B98">
        <w:rPr>
          <w:b/>
          <w:i/>
        </w:rPr>
        <w:t xml:space="preserve"> However, the settings for ET, DA are in use.</w:t>
      </w:r>
    </w:p>
    <w:p w14:paraId="102375B3" w14:textId="77777777" w:rsidR="0001426A" w:rsidRDefault="0001426A" w:rsidP="003A7F75">
      <w:pPr>
        <w:tabs>
          <w:tab w:val="left" w:pos="2127"/>
        </w:tabs>
        <w:ind w:left="0"/>
      </w:pPr>
    </w:p>
    <w:p w14:paraId="3B670482" w14:textId="77777777" w:rsidR="003A7F75" w:rsidRDefault="003A7F75" w:rsidP="003A7F75">
      <w:pPr>
        <w:tabs>
          <w:tab w:val="left" w:pos="2552"/>
        </w:tabs>
      </w:pPr>
      <w:r>
        <w:t xml:space="preserve">Each group has a </w:t>
      </w:r>
      <w:proofErr w:type="gramStart"/>
      <w:r>
        <w:t>384 bit</w:t>
      </w:r>
      <w:proofErr w:type="gramEnd"/>
      <w:r>
        <w:t xml:space="preserve"> field to enable any combination of detectors for the group. Groups can be defined arbitrarily. Use the Selection Class droplist to group detectors and click on detector to toggle the selection state of this detector as part of a Selection Class. </w:t>
      </w:r>
      <w:r w:rsidR="00EA43A5">
        <w:t>Click on “Read” to read back the current detector selection from Maia.</w:t>
      </w:r>
    </w:p>
    <w:p w14:paraId="7A24B6B4" w14:textId="77777777" w:rsidR="003A7F75" w:rsidRDefault="003A7F75" w:rsidP="003A7F75">
      <w:pPr>
        <w:tabs>
          <w:tab w:val="left" w:pos="2552"/>
        </w:tabs>
      </w:pPr>
    </w:p>
    <w:p w14:paraId="6D822288" w14:textId="77777777" w:rsidR="00B05EA5" w:rsidRDefault="003A7F75" w:rsidP="003A7F75">
      <w:pPr>
        <w:tabs>
          <w:tab w:val="left" w:pos="2552"/>
        </w:tabs>
      </w:pPr>
      <w:r>
        <w:t>To set-up a Spectrum accumulator, click on the row and select detector channels on the mimic panel to the right. Then click on “SET” in the row for this Spectrum. The Title can be edited in the “Edit Title” field below the table – remember to hit &lt;return&gt; to make the change to the current row. Pileup rejection can be enabled for this accumulator by toggling the setting in the “PU Rej” column. Similarly, Throttling can be set in the “</w:t>
      </w:r>
      <w:proofErr w:type="spellStart"/>
      <w:r>
        <w:t>Throt</w:t>
      </w:r>
      <w:proofErr w:type="spellEnd"/>
      <w:r>
        <w:t>” column.</w:t>
      </w:r>
      <w:r w:rsidR="00EA43A5">
        <w:t xml:space="preserve"> </w:t>
      </w:r>
    </w:p>
    <w:p w14:paraId="3473A116" w14:textId="77777777" w:rsidR="003A7F75" w:rsidRDefault="003A7F75" w:rsidP="003A7F75">
      <w:pPr>
        <w:tabs>
          <w:tab w:val="left" w:pos="2552"/>
        </w:tabs>
      </w:pPr>
    </w:p>
    <w:p w14:paraId="52F78F33" w14:textId="77777777" w:rsidR="00EA43A5" w:rsidRDefault="003A7F75" w:rsidP="00EA43A5">
      <w:r>
        <w:t>Some rows are predefin</w:t>
      </w:r>
      <w:r w:rsidR="00EA43A5">
        <w:t>ed for other accumulators (as listed above). Row 12 can be set-up for the E-T 2D histogram accumulator, using a similar approach to the Spectra Groups. There is only one E-T 2D histogram, so you might vary this from time to time to monitor specific detectors, or a bank of channels attached to one SCEPTER, for example.</w:t>
      </w:r>
      <w:r w:rsidR="00136307" w:rsidRPr="00136307">
        <w:rPr>
          <w:i/>
        </w:rPr>
        <w:t xml:space="preserve"> (ET 2D is disabled at present)</w:t>
      </w:r>
    </w:p>
    <w:p w14:paraId="7E3D78EE" w14:textId="77777777" w:rsidR="00EA43A5" w:rsidRDefault="00EA43A5" w:rsidP="00EA43A5"/>
    <w:p w14:paraId="175547C3" w14:textId="77777777" w:rsidR="00EA43A5" w:rsidRDefault="00EA43A5" w:rsidP="00EA43A5">
      <w:r>
        <w:t xml:space="preserve">Setting the detector channels for row 13 selects detector channels for ET data records written to disk (and available to </w:t>
      </w:r>
      <w:r w:rsidRPr="00EA43A5">
        <w:rPr>
          <w:i/>
        </w:rPr>
        <w:t xml:space="preserve">Maia Control </w:t>
      </w:r>
      <w:r>
        <w:t>as a client for individual detector Spectra display</w:t>
      </w:r>
      <w:r w:rsidR="00136307">
        <w:t xml:space="preserve"> and the ET2D plot</w:t>
      </w:r>
      <w:r>
        <w:t>). Normally, this would select all detector channels (excluding those Disabled) and it may have Throttling enabled to conserve disk space.</w:t>
      </w:r>
    </w:p>
    <w:p w14:paraId="3DAEBCB6" w14:textId="77777777" w:rsidR="00EA43A5" w:rsidRDefault="00EA43A5" w:rsidP="00EA43A5"/>
    <w:p w14:paraId="738A66C9" w14:textId="77777777" w:rsidR="00EA43A5" w:rsidRDefault="00EA43A5" w:rsidP="00EA43A5">
      <w:r>
        <w:t>Row 14 is used to select detector channels for DA imaging. This would normally use all detector channels and have Pileup rejection enabled, but it would not need to use Throttling as HYMOD can easily process all events in real-time.</w:t>
      </w:r>
    </w:p>
    <w:p w14:paraId="1F96109A" w14:textId="77777777" w:rsidR="00D26B1A" w:rsidRDefault="00D26B1A" w:rsidP="00EA43A5"/>
    <w:p w14:paraId="5B07A6DB" w14:textId="77777777" w:rsidR="00D26B1A" w:rsidRDefault="00BA4790" w:rsidP="0001426A">
      <w:r>
        <w:lastRenderedPageBreak/>
        <w:pict w14:anchorId="2234F7AF">
          <v:shape id="_x0000_i1051" type="#_x0000_t75" style="width:453.05pt;height:325.35pt">
            <v:imagedata r:id="rId34" o:title=""/>
          </v:shape>
        </w:pict>
      </w:r>
    </w:p>
    <w:p w14:paraId="4F990144" w14:textId="77777777" w:rsidR="00EA43A5" w:rsidRDefault="00EA43A5" w:rsidP="00EA43A5"/>
    <w:p w14:paraId="3BD26226" w14:textId="77777777" w:rsidR="00EA43A5" w:rsidRDefault="00EA43A5" w:rsidP="00EA43A5">
      <w:r>
        <w:t>Set parameters and lookup tables for Groups in Maia by clicking on “Apply to HYMOD”. Note that Group settings are not loaded and saved using the buttons at the bottom of the window.</w:t>
      </w:r>
    </w:p>
    <w:p w14:paraId="110C1A7C" w14:textId="77777777" w:rsidR="00EA43A5" w:rsidRDefault="00EA43A5" w:rsidP="00E60C14">
      <w:pPr>
        <w:pStyle w:val="Heading3"/>
      </w:pPr>
      <w:bookmarkStart w:id="52" w:name="_Toc208917349"/>
      <w:r>
        <w:t>Imaging</w:t>
      </w:r>
      <w:bookmarkEnd w:id="52"/>
    </w:p>
    <w:p w14:paraId="1860AFE3" w14:textId="77777777" w:rsidR="00EA43A5" w:rsidRDefault="00D26B1A" w:rsidP="00EA43A5">
      <w:r>
        <w:t>The Imaging tab panel is us</w:t>
      </w:r>
      <w:r w:rsidR="00A61B56">
        <w:t>ed to select a pre-calculated Dynamic Analysis (DA) matrix file</w:t>
      </w:r>
      <w:r w:rsidR="00492782">
        <w:t xml:space="preserve"> for real-time imaging</w:t>
      </w:r>
      <w:r w:rsidR="00A61B56">
        <w:t>, or a CUTs file to be used for ROI definition. In the present version of Maia, only one of DA or ROI can be in use at one time. ROI is implemented as a special case of DA, where matrix rows are preset to achieve the same result as a ROI, optionally with local background subtraction.</w:t>
      </w:r>
    </w:p>
    <w:p w14:paraId="50484AB7" w14:textId="77777777" w:rsidR="0072744D" w:rsidRDefault="0072744D" w:rsidP="00EA43A5"/>
    <w:p w14:paraId="0067319D" w14:textId="3EE8B842" w:rsidR="0072744D" w:rsidRPr="0072744D" w:rsidRDefault="0072744D" w:rsidP="00EA43A5">
      <w:pPr>
        <w:rPr>
          <w:i/>
        </w:rPr>
      </w:pPr>
      <w:r w:rsidRPr="0072744D">
        <w:rPr>
          <w:i/>
        </w:rPr>
        <w:t>NOTE: ROI are provided for completeness. However, using DA is easier to set-up, unfolds element and peak overlaps and produces quantitative maps that can be directly interrogated; hence it is preferred for quantitative imaging.</w:t>
      </w:r>
    </w:p>
    <w:p w14:paraId="11E7136D" w14:textId="77777777" w:rsidR="00A61B56" w:rsidRDefault="00A61B56" w:rsidP="00EA43A5"/>
    <w:p w14:paraId="68E109B3" w14:textId="77777777" w:rsidR="0027720F" w:rsidRDefault="00A61B56" w:rsidP="00562E32">
      <w:r>
        <w:t xml:space="preserve">A DA matrix is set-up using the normal GeoPIXE procedures. See the GeoPIXE manual, </w:t>
      </w:r>
      <w:r w:rsidR="0072744D">
        <w:t>or the GeoPIXE workshop examples (see “</w:t>
      </w:r>
      <w:proofErr w:type="spellStart"/>
      <w:r w:rsidR="0072744D">
        <w:t>geopixe</w:t>
      </w:r>
      <w:proofErr w:type="spellEnd"/>
      <w:r w:rsidR="0072744D">
        <w:t xml:space="preserve">/Help” </w:t>
      </w:r>
      <w:proofErr w:type="spellStart"/>
      <w:r w:rsidR="0072744D">
        <w:t>dir</w:t>
      </w:r>
      <w:proofErr w:type="spellEnd"/>
      <w:r w:rsidR="0072744D">
        <w:t xml:space="preserve">), </w:t>
      </w:r>
      <w:r>
        <w:t>and the section on Data Analysis later in this manual.</w:t>
      </w:r>
      <w:r w:rsidR="00D26B1A">
        <w:t xml:space="preserve"> Select a DA matrix by using the “Load” button and selecting the DA file. Click “enable” and “Apply to Hymod” to transfer the matrix to Maia.</w:t>
      </w:r>
    </w:p>
    <w:p w14:paraId="1C3DFCB7" w14:textId="77777777" w:rsidR="00D26B1A" w:rsidRDefault="00D26B1A" w:rsidP="00562E32"/>
    <w:p w14:paraId="1114B89F" w14:textId="50157053" w:rsidR="00D26B1A" w:rsidRDefault="00D26B1A" w:rsidP="00562E32">
      <w:r>
        <w:t>Before applying to Hymod, you will also need to select the Epics</w:t>
      </w:r>
      <w:r w:rsidR="008C0DEE">
        <w:t>/Tango</w:t>
      </w:r>
      <w:r>
        <w:t xml:space="preserve"> PV used for flux measurement </w:t>
      </w:r>
      <w:r w:rsidR="0072744D">
        <w:t xml:space="preserve">(if this is not set remotely via metadata control from the Maia IOC) </w:t>
      </w:r>
      <w:r>
        <w:t>and a conversion factor from flux to “charge” for quantification. These are set-up in a similar way to off-line analysis in GeoPIXE, with one exception. The “Scan data for PVs” button will prompt for some existing Maia raw ‘blog’ data files</w:t>
      </w:r>
      <w:r w:rsidR="008C0DEE">
        <w:t xml:space="preserve"> (although this is seldom needed if rich metadata is supplied to </w:t>
      </w:r>
      <w:r w:rsidR="008C0DEE" w:rsidRPr="008C0DEE">
        <w:rPr>
          <w:i/>
        </w:rPr>
        <w:t>blogd</w:t>
      </w:r>
      <w:r w:rsidR="008C0DEE">
        <w:t xml:space="preserve"> from the beamline Epics/Tango environment)</w:t>
      </w:r>
      <w:r w:rsidR="0034576A">
        <w:t>. These will be scanned for Epics</w:t>
      </w:r>
      <w:r w:rsidR="008C0DEE">
        <w:t>/Tango</w:t>
      </w:r>
      <w:r w:rsidR="0034576A">
        <w:t xml:space="preserve"> PVs to populate the “IC Scaler channel” droplist. Choose recent files that contain all necessary PVs. </w:t>
      </w:r>
      <w:r w:rsidR="0072744D">
        <w:t>Metadata control from the beamline system to the Maia Epics</w:t>
      </w:r>
      <w:r w:rsidR="008C0DEE">
        <w:t>/Tango</w:t>
      </w:r>
      <w:r w:rsidR="0072744D">
        <w:t xml:space="preserve"> IOC obviates </w:t>
      </w:r>
      <w:r w:rsidR="00492782">
        <w:t xml:space="preserve">the need for </w:t>
      </w:r>
      <w:r w:rsidR="0072744D">
        <w:t>much of this set-up</w:t>
      </w:r>
      <w:r w:rsidR="00C41867">
        <w:t xml:space="preserve"> and the correct values are usually set already</w:t>
      </w:r>
      <w:r w:rsidR="0072744D">
        <w:t>.</w:t>
      </w:r>
    </w:p>
    <w:p w14:paraId="62FB71D1" w14:textId="77777777" w:rsidR="00D26B1A" w:rsidRDefault="00D26B1A" w:rsidP="00562E32"/>
    <w:p w14:paraId="634A58C2" w14:textId="77777777" w:rsidR="00D26B1A" w:rsidRDefault="00BA4790" w:rsidP="0001426A">
      <w:r>
        <w:rPr>
          <w:noProof/>
          <w:snapToGrid/>
        </w:rPr>
        <w:lastRenderedPageBreak/>
        <w:pict w14:anchorId="650EB589">
          <v:shape id="_x0000_i1052" type="#_x0000_t75" style="width:453.05pt;height:330.8pt;visibility:visible">
            <v:imagedata r:id="rId35" o:title=""/>
          </v:shape>
        </w:pict>
      </w:r>
    </w:p>
    <w:p w14:paraId="363BF1A7" w14:textId="77777777" w:rsidR="00A61B56" w:rsidRDefault="00A61B56" w:rsidP="00562E32"/>
    <w:p w14:paraId="34B27214" w14:textId="77777777" w:rsidR="00A61B56" w:rsidRDefault="00A61B56" w:rsidP="00562E32">
      <w:r>
        <w:t xml:space="preserve">A CUTs file, used for ROI, is set-up using the </w:t>
      </w:r>
      <w:r w:rsidRPr="00A61B56">
        <w:rPr>
          <w:i/>
        </w:rPr>
        <w:t>Cut Setup</w:t>
      </w:r>
      <w:r>
        <w:t xml:space="preserve"> Window (opened from the </w:t>
      </w:r>
      <w:r w:rsidRPr="00A61B56">
        <w:rPr>
          <w:i/>
        </w:rPr>
        <w:t>Spectra Display</w:t>
      </w:r>
      <w:r>
        <w:t xml:space="preserve"> window in </w:t>
      </w:r>
      <w:r w:rsidRPr="00A61B56">
        <w:rPr>
          <w:i/>
        </w:rPr>
        <w:t>GeoPIXE</w:t>
      </w:r>
      <w:r>
        <w:t xml:space="preserve"> or the </w:t>
      </w:r>
      <w:r w:rsidRPr="00A61B56">
        <w:rPr>
          <w:i/>
        </w:rPr>
        <w:t>Group Spectra</w:t>
      </w:r>
      <w:r>
        <w:t xml:space="preserve"> or</w:t>
      </w:r>
      <w:r w:rsidRPr="00A61B56">
        <w:rPr>
          <w:i/>
        </w:rPr>
        <w:t xml:space="preserve"> ET Spectra</w:t>
      </w:r>
      <w:r>
        <w:t xml:space="preserve"> windows in </w:t>
      </w:r>
      <w:r w:rsidRPr="00A61B56">
        <w:rPr>
          <w:i/>
        </w:rPr>
        <w:t>Maia Control</w:t>
      </w:r>
      <w:r>
        <w:t>). It enables the definition of simple ROI as CUTs defined using the two View markers, or ones that enable local background subtraction using the X0-X5 markers to define a left background (X0-X1) the peak of interest (X2-X3) and a right background (X4-X5) region of the spectrum. Click on “</w:t>
      </w:r>
      <w:r w:rsidRPr="00A61B56">
        <w:rPr>
          <w:rFonts w:ascii="Symbol" w:hAnsi="Symbol"/>
        </w:rPr>
        <w:t></w:t>
      </w:r>
      <w:r>
        <w:t xml:space="preserve">” in the </w:t>
      </w:r>
      <w:r w:rsidRPr="00A61B56">
        <w:rPr>
          <w:i/>
        </w:rPr>
        <w:t>Spectrum Display</w:t>
      </w:r>
      <w:r>
        <w:t xml:space="preserve"> window to use the current position of the View o</w:t>
      </w:r>
      <w:r w:rsidR="008C0DEE">
        <w:t>r</w:t>
      </w:r>
      <w:r>
        <w:t xml:space="preserve"> X markers, and then edit the title field for this CUT in the </w:t>
      </w:r>
      <w:r w:rsidRPr="00A61B56">
        <w:rPr>
          <w:i/>
        </w:rPr>
        <w:t>Cut Setup</w:t>
      </w:r>
      <w:r>
        <w:t xml:space="preserve"> window.</w:t>
      </w:r>
    </w:p>
    <w:p w14:paraId="3CCF3E03" w14:textId="77777777" w:rsidR="00A61B56" w:rsidRDefault="00A61B56" w:rsidP="00E60C14">
      <w:pPr>
        <w:pStyle w:val="Heading3"/>
      </w:pPr>
      <w:bookmarkStart w:id="53" w:name="_Toc208917350"/>
      <w:r>
        <w:t>Controls</w:t>
      </w:r>
      <w:bookmarkEnd w:id="53"/>
    </w:p>
    <w:p w14:paraId="758ABD46" w14:textId="77777777" w:rsidR="00A61B56" w:rsidRDefault="002543F7" w:rsidP="00562E32">
      <w:r>
        <w:t xml:space="preserve">The Controls tab panel displays the current state of detector operation parameters (bias read-back, leakage and temperature), various temperatures in the DDM and DAM modules, the DDM supply voltage </w:t>
      </w:r>
      <w:proofErr w:type="spellStart"/>
      <w:r>
        <w:t>Vcc</w:t>
      </w:r>
      <w:proofErr w:type="spellEnd"/>
      <w:r>
        <w:t xml:space="preserve"> and allows the control of detector Bias, Peltier cooling current and Guard ring voltage (in a later version). </w:t>
      </w:r>
    </w:p>
    <w:p w14:paraId="668C0B82" w14:textId="77777777" w:rsidR="002543F7" w:rsidRDefault="002543F7" w:rsidP="00562E32"/>
    <w:p w14:paraId="25A2556B" w14:textId="7ED1B9C2" w:rsidR="002543F7" w:rsidRDefault="002543F7" w:rsidP="002543F7">
      <w:r>
        <w:t xml:space="preserve">The detector Temperature and Leakage read-back fields are on the left under “Monitor”, and Peltier and Bias controls under “Controls” on the right. Increment the control sliders by clicking to the right of the ‘handles’ to increase by 10 or use the arrows at the ends of the slider to change by 5. Never increase the bias or Peltier in increments larger than 10, and preferably by 5 as you approach the final settings (see the Safe Operation section under </w:t>
      </w:r>
      <w:r w:rsidRPr="002543F7">
        <w:rPr>
          <w:b/>
          <w:i/>
        </w:rPr>
        <w:t>cool down</w:t>
      </w:r>
      <w:r>
        <w:t>).</w:t>
      </w:r>
      <w:r w:rsidR="00492782">
        <w:t xml:space="preserve"> </w:t>
      </w:r>
      <w:r w:rsidR="00C41867">
        <w:t xml:space="preserve">Avoid holding and dragging the controls to avoid wild swings. </w:t>
      </w:r>
      <w:r w:rsidR="00492782">
        <w:t>Alternatively, just type in the new value in the box.</w:t>
      </w:r>
    </w:p>
    <w:p w14:paraId="5FB39F85" w14:textId="77777777" w:rsidR="00515947" w:rsidRDefault="00515947" w:rsidP="002543F7"/>
    <w:p w14:paraId="08FB8D42" w14:textId="77777777" w:rsidR="00515947" w:rsidRDefault="00BA4790" w:rsidP="002543F7">
      <w:r>
        <w:rPr>
          <w:noProof/>
          <w:snapToGrid/>
        </w:rPr>
        <w:lastRenderedPageBreak/>
        <w:pict w14:anchorId="0057351F">
          <v:shape id="_x0000_i1053" type="#_x0000_t75" style="width:453.75pt;height:330.1pt;visibility:visible">
            <v:imagedata r:id="rId36" o:title=""/>
          </v:shape>
        </w:pict>
      </w:r>
    </w:p>
    <w:p w14:paraId="3566CB95" w14:textId="77777777" w:rsidR="002543F7" w:rsidRDefault="002543F7" w:rsidP="00E60C14">
      <w:pPr>
        <w:pStyle w:val="Heading3"/>
      </w:pPr>
      <w:bookmarkStart w:id="54" w:name="_Toc208917351"/>
      <w:r>
        <w:t>Layout</w:t>
      </w:r>
      <w:bookmarkEnd w:id="54"/>
    </w:p>
    <w:p w14:paraId="439CEC38" w14:textId="77777777" w:rsidR="002543F7" w:rsidRDefault="003B06F0" w:rsidP="00562E32">
      <w:r>
        <w:t xml:space="preserve">The Layout tab panel allows the definition, or correction, of pad number assignments across the array (see notes at top of window), </w:t>
      </w:r>
      <w:proofErr w:type="gramStart"/>
      <w:r>
        <w:t>and also</w:t>
      </w:r>
      <w:proofErr w:type="gramEnd"/>
      <w:r>
        <w:t xml:space="preserve"> the assignment of pads to various groupings based on:</w:t>
      </w:r>
    </w:p>
    <w:p w14:paraId="761EF90E" w14:textId="77777777" w:rsidR="003B06F0" w:rsidRDefault="003B06F0" w:rsidP="00DC74C0">
      <w:pPr>
        <w:numPr>
          <w:ilvl w:val="0"/>
          <w:numId w:val="29"/>
        </w:numPr>
        <w:tabs>
          <w:tab w:val="left" w:pos="2410"/>
        </w:tabs>
      </w:pPr>
      <w:r>
        <w:t>Chip</w:t>
      </w:r>
      <w:r>
        <w:tab/>
      </w:r>
      <w:r w:rsidR="00DC74C0">
        <w:t>connection to a specified HERMES-SCEPTER pair</w:t>
      </w:r>
    </w:p>
    <w:p w14:paraId="1D4590B0" w14:textId="77777777" w:rsidR="00DC74C0" w:rsidRDefault="00DC74C0" w:rsidP="00DC74C0">
      <w:pPr>
        <w:numPr>
          <w:ilvl w:val="0"/>
          <w:numId w:val="29"/>
        </w:numPr>
        <w:tabs>
          <w:tab w:val="left" w:pos="2410"/>
        </w:tabs>
      </w:pPr>
      <w:r>
        <w:t>Quadrant</w:t>
      </w:r>
      <w:r>
        <w:tab/>
        <w:t>member of a quadrant of the array</w:t>
      </w:r>
    </w:p>
    <w:p w14:paraId="10CC7A7F" w14:textId="77777777" w:rsidR="00DC74C0" w:rsidRDefault="00DC74C0" w:rsidP="00DC74C0">
      <w:pPr>
        <w:numPr>
          <w:ilvl w:val="0"/>
          <w:numId w:val="29"/>
        </w:numPr>
        <w:tabs>
          <w:tab w:val="left" w:pos="2410"/>
        </w:tabs>
      </w:pPr>
      <w:r>
        <w:t>Radial</w:t>
      </w:r>
      <w:r>
        <w:tab/>
        <w:t>member of a radial group, number out from the centre (see below)</w:t>
      </w:r>
    </w:p>
    <w:p w14:paraId="0F84035A" w14:textId="77777777" w:rsidR="00DC74C0" w:rsidRDefault="00DC74C0" w:rsidP="00DC74C0">
      <w:pPr>
        <w:numPr>
          <w:ilvl w:val="0"/>
          <w:numId w:val="29"/>
        </w:numPr>
        <w:tabs>
          <w:tab w:val="left" w:pos="2410"/>
        </w:tabs>
      </w:pPr>
      <w:r>
        <w:t>Column</w:t>
      </w:r>
      <w:r>
        <w:tab/>
        <w:t>member of a column, numbered from left</w:t>
      </w:r>
    </w:p>
    <w:p w14:paraId="5681436C" w14:textId="77777777" w:rsidR="00DC74C0" w:rsidRDefault="00DC74C0" w:rsidP="00DC74C0">
      <w:pPr>
        <w:numPr>
          <w:ilvl w:val="0"/>
          <w:numId w:val="29"/>
        </w:numPr>
        <w:tabs>
          <w:tab w:val="left" w:pos="2410"/>
        </w:tabs>
      </w:pPr>
      <w:r>
        <w:t>Row</w:t>
      </w:r>
      <w:r>
        <w:tab/>
        <w:t>member of a row, numbered from the top</w:t>
      </w:r>
    </w:p>
    <w:p w14:paraId="38047B20" w14:textId="77777777" w:rsidR="00DC74C0" w:rsidRDefault="00DC74C0" w:rsidP="00DC74C0"/>
    <w:p w14:paraId="1EF43BE4" w14:textId="77777777" w:rsidR="00CC63B1" w:rsidRDefault="00CC63B1" w:rsidP="00DC74C0">
      <w:r>
        <w:t>The values for these classes are updated when a pad is clicked on the mimic display on the right.</w:t>
      </w:r>
    </w:p>
    <w:p w14:paraId="1AAA5553" w14:textId="77777777" w:rsidR="00CC63B1" w:rsidRDefault="00CC63B1" w:rsidP="00DC74C0"/>
    <w:p w14:paraId="13980D2C" w14:textId="77777777" w:rsidR="00270C87" w:rsidRDefault="00CC63B1" w:rsidP="00DC74C0">
      <w:r>
        <w:t xml:space="preserve">It is unlikely that users </w:t>
      </w:r>
      <w:r w:rsidR="001660F9">
        <w:t xml:space="preserve">or beamline scientists </w:t>
      </w:r>
      <w:r>
        <w:t>will need to change any of these assignments</w:t>
      </w:r>
      <w:r w:rsidR="00270C87">
        <w:t>.</w:t>
      </w:r>
    </w:p>
    <w:p w14:paraId="4B3E176B" w14:textId="77777777" w:rsidR="00270C87" w:rsidRDefault="00270C87" w:rsidP="00DC74C0"/>
    <w:p w14:paraId="281533D2" w14:textId="77777777" w:rsidR="00DC74C0" w:rsidRDefault="00270C87" w:rsidP="00DC74C0">
      <w:r>
        <w:t>End users, however, may wish to change the</w:t>
      </w:r>
      <w:r w:rsidR="00CC63B1">
        <w:t xml:space="preserve"> Radial classes. These can be set automatically, based on a pitch value</w:t>
      </w:r>
      <w:r w:rsidR="00CB6D12">
        <w:t xml:space="preserve"> (mm)</w:t>
      </w:r>
      <w:r w:rsidR="00CC63B1">
        <w:t>. The “Set Radial Classes” button will use detector pad XY position and bin these into bins of width “pitch” based on radial distance from the centre of the array. Remember to save the layout after doing this.</w:t>
      </w:r>
    </w:p>
    <w:p w14:paraId="5071D1DC" w14:textId="77777777" w:rsidR="00CC63B1" w:rsidRDefault="00CC63B1" w:rsidP="00E60C14">
      <w:pPr>
        <w:pStyle w:val="Heading3"/>
      </w:pPr>
      <w:bookmarkStart w:id="55" w:name="_Toc208917352"/>
      <w:r>
        <w:t>Pulser</w:t>
      </w:r>
      <w:r w:rsidR="0034576A">
        <w:t xml:space="preserve"> / Tests</w:t>
      </w:r>
      <w:bookmarkEnd w:id="55"/>
    </w:p>
    <w:p w14:paraId="398CC535" w14:textId="77777777" w:rsidR="00CC63B1" w:rsidRPr="00CC63B1" w:rsidRDefault="00CC63B1" w:rsidP="00DC74C0">
      <w:pPr>
        <w:rPr>
          <w:i/>
        </w:rPr>
      </w:pPr>
      <w:r w:rsidRPr="00CC63B1">
        <w:rPr>
          <w:i/>
        </w:rPr>
        <w:t>Note that the built-in pulser is only available on the full Maia 384 detector system</w:t>
      </w:r>
      <w:r w:rsidR="00270C87" w:rsidRPr="00270C87">
        <w:rPr>
          <w:i/>
        </w:rPr>
        <w:t xml:space="preserve"> </w:t>
      </w:r>
      <w:r w:rsidR="00270C87" w:rsidRPr="00CC63B1">
        <w:rPr>
          <w:i/>
        </w:rPr>
        <w:t xml:space="preserve">with </w:t>
      </w:r>
      <w:r w:rsidR="00270C87">
        <w:rPr>
          <w:i/>
        </w:rPr>
        <w:t xml:space="preserve">the </w:t>
      </w:r>
      <w:r w:rsidR="00270C87" w:rsidRPr="00CC63B1">
        <w:rPr>
          <w:i/>
        </w:rPr>
        <w:t>new back-end DDM</w:t>
      </w:r>
      <w:r w:rsidR="00270C87">
        <w:rPr>
          <w:i/>
        </w:rPr>
        <w:t>. In the case of</w:t>
      </w:r>
      <w:r w:rsidRPr="00CC63B1">
        <w:rPr>
          <w:i/>
        </w:rPr>
        <w:t xml:space="preserve"> Maia 96</w:t>
      </w:r>
      <w:r w:rsidR="00270C87">
        <w:rPr>
          <w:i/>
        </w:rPr>
        <w:t>,</w:t>
      </w:r>
      <w:r w:rsidRPr="00CC63B1">
        <w:rPr>
          <w:i/>
        </w:rPr>
        <w:t xml:space="preserve"> </w:t>
      </w:r>
      <w:r w:rsidR="00CB6D12">
        <w:rPr>
          <w:i/>
        </w:rPr>
        <w:t>t</w:t>
      </w:r>
      <w:r>
        <w:rPr>
          <w:i/>
        </w:rPr>
        <w:t>he only pulser that is available is the simple “synth” simulator.</w:t>
      </w:r>
    </w:p>
    <w:p w14:paraId="68764563" w14:textId="77777777" w:rsidR="00DC74C0" w:rsidRDefault="00DC74C0" w:rsidP="00DC74C0"/>
    <w:p w14:paraId="1C50DD94" w14:textId="77777777" w:rsidR="00CC63B1" w:rsidRDefault="00CC63B1" w:rsidP="00DC74C0">
      <w:r>
        <w:t xml:space="preserve">The Pulser tab panel provides </w:t>
      </w:r>
      <w:proofErr w:type="gramStart"/>
      <w:r>
        <w:t>a number of</w:t>
      </w:r>
      <w:proofErr w:type="gramEnd"/>
      <w:r>
        <w:t xml:space="preserve"> real and synthesized pulser functions selected using the top droplist:</w:t>
      </w:r>
    </w:p>
    <w:p w14:paraId="65513ED8" w14:textId="4ED04428" w:rsidR="00CC63B1" w:rsidRDefault="00CC63B1" w:rsidP="00CC63B1">
      <w:pPr>
        <w:numPr>
          <w:ilvl w:val="0"/>
          <w:numId w:val="30"/>
        </w:numPr>
      </w:pPr>
      <w:r w:rsidRPr="00341078">
        <w:rPr>
          <w:b/>
        </w:rPr>
        <w:t>Pulse selected channels</w:t>
      </w:r>
      <w:r>
        <w:t xml:space="preserve">, which will generate a single pulser peak in selected channels. Take care not to select more </w:t>
      </w:r>
      <w:proofErr w:type="spellStart"/>
      <w:r>
        <w:t>that</w:t>
      </w:r>
      <w:proofErr w:type="spellEnd"/>
      <w:r>
        <w:t xml:space="preserve"> 7 detector pads on each chip, as this will overload SCEPTER</w:t>
      </w:r>
      <w:r w:rsidR="00270C87">
        <w:t xml:space="preserve"> (typically, select only one per chip)</w:t>
      </w:r>
      <w:r>
        <w:t>.</w:t>
      </w:r>
      <w:r w:rsidR="00341078">
        <w:t xml:space="preserve"> Select the pulser amplitude and count rate and click on “Enable pulser” to start the pulser.</w:t>
      </w:r>
    </w:p>
    <w:p w14:paraId="78E4DAA1" w14:textId="77777777" w:rsidR="00CC63B1" w:rsidRDefault="00CC63B1" w:rsidP="00CC63B1">
      <w:pPr>
        <w:numPr>
          <w:ilvl w:val="0"/>
          <w:numId w:val="30"/>
        </w:numPr>
      </w:pPr>
      <w:r w:rsidRPr="00341078">
        <w:rPr>
          <w:b/>
        </w:rPr>
        <w:t>Run “step-</w:t>
      </w:r>
      <w:proofErr w:type="spellStart"/>
      <w:r w:rsidRPr="00341078">
        <w:rPr>
          <w:b/>
        </w:rPr>
        <w:t>cal</w:t>
      </w:r>
      <w:proofErr w:type="spellEnd"/>
      <w:r w:rsidRPr="00341078">
        <w:rPr>
          <w:b/>
        </w:rPr>
        <w:t>” procedure,</w:t>
      </w:r>
      <w:r>
        <w:t xml:space="preserve"> which will generate a series of evenly spaced pulser peaks across the E spectra of selected detector channels to be used to test and correct for non-linearity</w:t>
      </w:r>
      <w:r w:rsidR="00270C87">
        <w:t xml:space="preserve"> (also used to define the pileup field)</w:t>
      </w:r>
      <w:r>
        <w:t xml:space="preserve">. </w:t>
      </w:r>
      <w:r w:rsidR="00341078">
        <w:t>Set-up the “Low” and “High” pulser amplitude and “Count”, which is the number of peaks to generate between Low and High, and “Time”, which is the counting time on each peak</w:t>
      </w:r>
      <w:r w:rsidR="00050B1B">
        <w:t>, and a count “Rate” of about 1000</w:t>
      </w:r>
      <w:r w:rsidR="00341078">
        <w:t>. Run it by clicking on “Execute step-</w:t>
      </w:r>
      <w:proofErr w:type="spellStart"/>
      <w:r w:rsidR="00341078">
        <w:t>cal</w:t>
      </w:r>
      <w:proofErr w:type="spellEnd"/>
      <w:r w:rsidR="00341078">
        <w:t xml:space="preserve">”, which will generate a script of commands that </w:t>
      </w:r>
      <w:r w:rsidR="00DD1689">
        <w:t xml:space="preserve">are </w:t>
      </w:r>
      <w:r w:rsidR="00341078">
        <w:t>listed below and tracked during execution.</w:t>
      </w:r>
    </w:p>
    <w:p w14:paraId="7EA43D7B" w14:textId="77777777" w:rsidR="00CC63B1" w:rsidRDefault="00CC63B1" w:rsidP="00CC63B1">
      <w:pPr>
        <w:numPr>
          <w:ilvl w:val="0"/>
          <w:numId w:val="30"/>
        </w:numPr>
      </w:pPr>
      <w:r w:rsidRPr="00341078">
        <w:rPr>
          <w:b/>
        </w:rPr>
        <w:lastRenderedPageBreak/>
        <w:t>Run “gain-trim” procedure</w:t>
      </w:r>
      <w:r>
        <w:t>, which will generate two pulser peaks in the E and T spectra of selected detector channels. This is used to build gain-trimming calibration lookup tables.</w:t>
      </w:r>
      <w:r w:rsidR="00341078">
        <w:t xml:space="preserve"> Set-up the “Low” and “High” pulser amplitude for the two peaks and “Time”, which is the counting time on each peak</w:t>
      </w:r>
      <w:r w:rsidR="00050B1B">
        <w:t>, and a count “Rate” of about 1000</w:t>
      </w:r>
      <w:r w:rsidR="00341078">
        <w:t xml:space="preserve">. Run it by clicking on “Execute gain-trim”, which will generate a script of commands that </w:t>
      </w:r>
      <w:r w:rsidR="00DD1689">
        <w:t xml:space="preserve">are </w:t>
      </w:r>
      <w:r w:rsidR="00341078">
        <w:t>listed below and tracked during execution.</w:t>
      </w:r>
      <w:r w:rsidR="00270C87">
        <w:t xml:space="preserve"> Also used for the FWHM test procedure (using Low=High).</w:t>
      </w:r>
    </w:p>
    <w:p w14:paraId="7DD7A692" w14:textId="77777777" w:rsidR="00CC63B1" w:rsidRDefault="00CC63B1" w:rsidP="00CC63B1">
      <w:pPr>
        <w:numPr>
          <w:ilvl w:val="0"/>
          <w:numId w:val="30"/>
        </w:numPr>
      </w:pPr>
      <w:r w:rsidRPr="00341078">
        <w:rPr>
          <w:b/>
        </w:rPr>
        <w:t>Synth pulser</w:t>
      </w:r>
      <w:r>
        <w:t>, which simply injects the desired E and T values into the front-end of HYMOD</w:t>
      </w:r>
      <w:r w:rsidR="005B107B">
        <w:t xml:space="preserve"> for the selected channels</w:t>
      </w:r>
      <w:r w:rsidR="00341078">
        <w:t>, bypassing the analogue electronics</w:t>
      </w:r>
      <w:r>
        <w:t>.</w:t>
      </w:r>
    </w:p>
    <w:p w14:paraId="551E17DD" w14:textId="77777777" w:rsidR="0034576A" w:rsidRDefault="0034576A" w:rsidP="00CC63B1">
      <w:pPr>
        <w:numPr>
          <w:ilvl w:val="0"/>
          <w:numId w:val="30"/>
        </w:numPr>
      </w:pPr>
      <w:r>
        <w:rPr>
          <w:b/>
        </w:rPr>
        <w:t>Leakage mapping,</w:t>
      </w:r>
      <w:r w:rsidRPr="0034576A">
        <w:t xml:space="preserve"> which </w:t>
      </w:r>
      <w:r>
        <w:t xml:space="preserve">uses the HERMES ELK mechanism to probe leakage current in each channel in turn and produce a map of leakage across the detector. The map is displayed on the “Detector Leakage Map” panel of the </w:t>
      </w:r>
      <w:r w:rsidRPr="0034576A">
        <w:rPr>
          <w:i/>
        </w:rPr>
        <w:t>Maia Rates</w:t>
      </w:r>
      <w:r>
        <w:t xml:space="preserve"> window and as a parameter map for ELK on the </w:t>
      </w:r>
      <w:r w:rsidRPr="0034576A">
        <w:rPr>
          <w:i/>
        </w:rPr>
        <w:t>Maia Setup</w:t>
      </w:r>
      <w:r>
        <w:t xml:space="preserve"> window.</w:t>
      </w:r>
      <w:r w:rsidR="00C66446">
        <w:t xml:space="preserve"> </w:t>
      </w:r>
    </w:p>
    <w:p w14:paraId="7E86579E" w14:textId="39CA7B0A" w:rsidR="0034576A" w:rsidRDefault="0034576A" w:rsidP="00CC63B1">
      <w:pPr>
        <w:numPr>
          <w:ilvl w:val="0"/>
          <w:numId w:val="30"/>
        </w:numPr>
      </w:pPr>
      <w:proofErr w:type="spellStart"/>
      <w:proofErr w:type="gramStart"/>
      <w:r>
        <w:rPr>
          <w:b/>
        </w:rPr>
        <w:t>Baseling</w:t>
      </w:r>
      <w:proofErr w:type="spellEnd"/>
      <w:r>
        <w:rPr>
          <w:b/>
        </w:rPr>
        <w:t xml:space="preserve">  mapping</w:t>
      </w:r>
      <w:proofErr w:type="gramEnd"/>
      <w:r>
        <w:rPr>
          <w:b/>
        </w:rPr>
        <w:t>,</w:t>
      </w:r>
      <w:r w:rsidRPr="0034576A">
        <w:t xml:space="preserve"> which uses</w:t>
      </w:r>
      <w:r>
        <w:t xml:space="preserve"> a Maia ADC to probe the average DC level on each HERMES output as a probe of baseline using the EAN selection mechanism and the OAN output. </w:t>
      </w:r>
    </w:p>
    <w:p w14:paraId="02DC3C8B" w14:textId="77777777" w:rsidR="00136307" w:rsidRDefault="00136307" w:rsidP="00CC63B1">
      <w:pPr>
        <w:numPr>
          <w:ilvl w:val="0"/>
          <w:numId w:val="30"/>
        </w:numPr>
      </w:pPr>
      <w:r w:rsidRPr="00341078">
        <w:rPr>
          <w:b/>
        </w:rPr>
        <w:t>Run “step-</w:t>
      </w:r>
      <w:proofErr w:type="spellStart"/>
      <w:r w:rsidRPr="00341078">
        <w:rPr>
          <w:b/>
        </w:rPr>
        <w:t>cal</w:t>
      </w:r>
      <w:proofErr w:type="spellEnd"/>
      <w:r>
        <w:rPr>
          <w:b/>
        </w:rPr>
        <w:t xml:space="preserve"> ALL</w:t>
      </w:r>
      <w:r w:rsidRPr="00341078">
        <w:rPr>
          <w:b/>
        </w:rPr>
        <w:t>” procedure,</w:t>
      </w:r>
      <w:r>
        <w:t xml:space="preserve"> which will perform the “step-</w:t>
      </w:r>
      <w:proofErr w:type="spellStart"/>
      <w:r>
        <w:t>cal</w:t>
      </w:r>
      <w:proofErr w:type="spellEnd"/>
      <w:r>
        <w:t>” procedure, but now sequentially for all channels. This can be used to investigate linearity across the array.</w:t>
      </w:r>
    </w:p>
    <w:p w14:paraId="560B4296" w14:textId="77777777" w:rsidR="005E7FDE" w:rsidRDefault="005E7FDE" w:rsidP="005E7FDE"/>
    <w:p w14:paraId="09066723" w14:textId="77777777" w:rsidR="005E7FDE" w:rsidRDefault="005E7FDE" w:rsidP="005E7FDE">
      <w:r>
        <w:t xml:space="preserve">If any pulser/test function is left active, a Red “STOP Pulser” button will appear on the </w:t>
      </w:r>
      <w:r w:rsidRPr="005E7FDE">
        <w:rPr>
          <w:i/>
        </w:rPr>
        <w:t>Maia Setup</w:t>
      </w:r>
      <w:r>
        <w:t xml:space="preserve"> window to indicate the fact, and to provide a simple way to switch it off prior to normal data collection.</w:t>
      </w:r>
    </w:p>
    <w:p w14:paraId="55AF70BF" w14:textId="77777777" w:rsidR="0034576A" w:rsidRDefault="0034576A" w:rsidP="0034576A"/>
    <w:p w14:paraId="468530B8" w14:textId="77777777" w:rsidR="0034576A" w:rsidRDefault="00BA4790" w:rsidP="00515947">
      <w:r>
        <w:pict w14:anchorId="2C9D8C67">
          <v:shape id="_x0000_i1054" type="#_x0000_t75" style="width:453.05pt;height:325.35pt">
            <v:imagedata r:id="rId37" o:title=""/>
          </v:shape>
        </w:pict>
      </w:r>
    </w:p>
    <w:p w14:paraId="7EAADACE" w14:textId="77777777" w:rsidR="00CC63B1" w:rsidRDefault="009C0291" w:rsidP="00E60C14">
      <w:pPr>
        <w:pStyle w:val="Heading3"/>
      </w:pPr>
      <w:bookmarkStart w:id="56" w:name="_Toc208917353"/>
      <w:r>
        <w:t>Debug</w:t>
      </w:r>
      <w:bookmarkEnd w:id="56"/>
    </w:p>
    <w:p w14:paraId="7B991A7A" w14:textId="77777777" w:rsidR="0034576A" w:rsidRDefault="009C0291" w:rsidP="002A1EE3">
      <w:r>
        <w:t>The Debug tab panel is used to select a single channel of HERMES or SCEPTER output and route it to the Lemo connector on the detector housing.</w:t>
      </w:r>
      <w:r w:rsidR="00E60C14">
        <w:t xml:space="preserve"> </w:t>
      </w:r>
    </w:p>
    <w:p w14:paraId="3B99AE16" w14:textId="77777777" w:rsidR="0034576A" w:rsidRDefault="0034576A" w:rsidP="002A1EE3"/>
    <w:p w14:paraId="11B84DE6" w14:textId="2C1962D7" w:rsidR="002A1EE3" w:rsidRDefault="0034576A" w:rsidP="002A1EE3">
      <w:r>
        <w:t>The top panel can select a single detector channel HERMES pulse output to route to the OAN Lemo output connector (Lemo #</w:t>
      </w:r>
      <w:r w:rsidR="00B77E42">
        <w:t>2</w:t>
      </w:r>
      <w:r>
        <w:t xml:space="preserve"> on the detector body).</w:t>
      </w:r>
    </w:p>
    <w:p w14:paraId="6691241A" w14:textId="77777777" w:rsidR="0034576A" w:rsidRDefault="0034576A" w:rsidP="002A1EE3"/>
    <w:p w14:paraId="6922F872" w14:textId="77777777" w:rsidR="0034576A" w:rsidRDefault="0034576A" w:rsidP="0034576A">
      <w:r>
        <w:t xml:space="preserve">The next panel can select a single detector channel SCEPTER output to route to the AUX Lemo output connector (Lemo #1 on the detector body). If this is enabled, SCEPTER </w:t>
      </w:r>
      <w:r w:rsidR="005E7FDE">
        <w:t>multi-channel arbitration is disabled and only a single channel is routed to this output.</w:t>
      </w:r>
    </w:p>
    <w:p w14:paraId="7DA2290B" w14:textId="77777777" w:rsidR="005E7FDE" w:rsidRDefault="005E7FDE" w:rsidP="0034576A"/>
    <w:p w14:paraId="510D7FF5" w14:textId="77777777" w:rsidR="005E7FDE" w:rsidRDefault="005E7FDE" w:rsidP="0034576A">
      <w:r>
        <w:t xml:space="preserve">If any debug functions are left active, a Red “STOP Debug” button will appear on the </w:t>
      </w:r>
      <w:r w:rsidRPr="005E7FDE">
        <w:rPr>
          <w:i/>
        </w:rPr>
        <w:t>Maia Setup</w:t>
      </w:r>
      <w:r>
        <w:t xml:space="preserve"> window to indicate the fact, and to provide a simple way to switch it off prior to normal data collection.</w:t>
      </w:r>
    </w:p>
    <w:p w14:paraId="0DF2C8AD" w14:textId="77777777" w:rsidR="005E7FDE" w:rsidRDefault="005E7FDE" w:rsidP="0034576A"/>
    <w:p w14:paraId="36095330" w14:textId="77777777" w:rsidR="005E7FDE" w:rsidRDefault="00BA4790" w:rsidP="001660F9">
      <w:r>
        <w:pict w14:anchorId="3320105B">
          <v:shape id="_x0000_i1055" type="#_x0000_t75" style="width:453.05pt;height:325.35pt">
            <v:imagedata r:id="rId38" o:title=""/>
          </v:shape>
        </w:pict>
      </w:r>
    </w:p>
    <w:p w14:paraId="1EC93713" w14:textId="77777777" w:rsidR="000038EF" w:rsidRDefault="002A1EE3" w:rsidP="002A1EE3">
      <w:pPr>
        <w:pStyle w:val="Heading1"/>
      </w:pPr>
      <w:r>
        <w:br w:type="page"/>
      </w:r>
      <w:bookmarkStart w:id="57" w:name="_Ref259026030"/>
      <w:bookmarkStart w:id="58" w:name="_Ref259026047"/>
      <w:bookmarkStart w:id="59" w:name="_Ref259026099"/>
      <w:bookmarkStart w:id="60" w:name="_Toc208917354"/>
      <w:r w:rsidR="000038EF">
        <w:lastRenderedPageBreak/>
        <w:t>Maia Pipeline Set-up</w:t>
      </w:r>
      <w:bookmarkEnd w:id="57"/>
      <w:bookmarkEnd w:id="58"/>
      <w:bookmarkEnd w:id="59"/>
      <w:bookmarkEnd w:id="60"/>
    </w:p>
    <w:p w14:paraId="28529731" w14:textId="77777777" w:rsidR="000038EF" w:rsidRDefault="00CF70B2" w:rsidP="000038EF">
      <w:r>
        <w:t>Set-up of the Maia processing pipeline can be divided into 3 groups: (</w:t>
      </w:r>
      <w:proofErr w:type="spellStart"/>
      <w:r>
        <w:t>i</w:t>
      </w:r>
      <w:proofErr w:type="spellEnd"/>
      <w:r>
        <w:t>) fundamental detector response characterization and set-up that is done only occasionally and should cater for a wide range of experiments and data (Linearization, Gain trimming, Energy Calibration</w:t>
      </w:r>
      <w:r w:rsidR="00CB6D12">
        <w:t>, Dead-time calibration</w:t>
      </w:r>
      <w:r>
        <w:t xml:space="preserve"> and Pile-up Rejection), (ii) set-up for diagnostic monitoring of a measurement (e.g. Groups</w:t>
      </w:r>
      <w:r w:rsidR="00EE09B0">
        <w:t xml:space="preserve">, </w:t>
      </w:r>
      <w:r>
        <w:t xml:space="preserve">Spectra and ET 2D histograms), and (iii) set-up that is more specific to a particular experiment, beam energy and sample suite (Throttling, DA </w:t>
      </w:r>
      <w:r w:rsidR="005E7FDE">
        <w:t>or</w:t>
      </w:r>
      <w:r>
        <w:t xml:space="preserve"> ROI imaging)</w:t>
      </w:r>
      <w:r w:rsidR="00D10EB2">
        <w:t xml:space="preserve"> and will need to be reconsidered for each experiment or sample</w:t>
      </w:r>
      <w:r>
        <w:t>.</w:t>
      </w:r>
    </w:p>
    <w:p w14:paraId="037EEAA0" w14:textId="77777777" w:rsidR="00050B1B" w:rsidRDefault="00050B1B" w:rsidP="000038EF"/>
    <w:p w14:paraId="36FBBBF7" w14:textId="77777777" w:rsidR="00050B1B" w:rsidRDefault="00050B1B" w:rsidP="000038EF">
      <w:r>
        <w:t xml:space="preserve">Preliminary analysis and pipeline set-up </w:t>
      </w:r>
      <w:r w:rsidR="00270C87">
        <w:t>are</w:t>
      </w:r>
      <w:r>
        <w:t xml:space="preserve"> carried out using the</w:t>
      </w:r>
      <w:r w:rsidRPr="00050B1B">
        <w:rPr>
          <w:i/>
        </w:rPr>
        <w:t xml:space="preserve"> Maia Control</w:t>
      </w:r>
      <w:r>
        <w:t xml:space="preserve"> windows, using on-line data directly, or the equivalent windows in </w:t>
      </w:r>
      <w:r w:rsidRPr="00050B1B">
        <w:rPr>
          <w:i/>
        </w:rPr>
        <w:t>GeoPIXE</w:t>
      </w:r>
      <w:r>
        <w:t xml:space="preserve">, using off-line analysis of data </w:t>
      </w:r>
      <w:r w:rsidR="00A5195A">
        <w:t xml:space="preserve">saved as spectra files or </w:t>
      </w:r>
      <w:r>
        <w:t xml:space="preserve">logged to </w:t>
      </w:r>
      <w:r w:rsidRPr="00050B1B">
        <w:rPr>
          <w:i/>
        </w:rPr>
        <w:t>blogd</w:t>
      </w:r>
      <w:r>
        <w:t>.</w:t>
      </w:r>
    </w:p>
    <w:p w14:paraId="7266C347" w14:textId="3A748529" w:rsidR="00AA778D" w:rsidRDefault="00AA778D" w:rsidP="002A1EE3">
      <w:pPr>
        <w:pStyle w:val="Heading2"/>
      </w:pPr>
      <w:bookmarkStart w:id="61" w:name="_Toc208917355"/>
      <w:r>
        <w:t>Setting Thresholds</w:t>
      </w:r>
      <w:bookmarkEnd w:id="61"/>
    </w:p>
    <w:p w14:paraId="232556A1" w14:textId="46D28428" w:rsidR="008F55BE" w:rsidRPr="008F55BE" w:rsidRDefault="008F55BE" w:rsidP="008F55BE">
      <w:pPr>
        <w:rPr>
          <w:b/>
          <w:bCs/>
          <w:i/>
          <w:iCs/>
        </w:rPr>
      </w:pPr>
      <w:r w:rsidRPr="008F55BE">
        <w:rPr>
          <w:b/>
          <w:bCs/>
          <w:i/>
          <w:iCs/>
        </w:rPr>
        <w:t>Note: Initial values for Thresh (and Trim) may have been provided with your Maia detector.</w:t>
      </w:r>
    </w:p>
    <w:p w14:paraId="6B5E5EBF" w14:textId="77777777" w:rsidR="009D5221" w:rsidRDefault="009D5221" w:rsidP="009D5221">
      <w:pPr>
        <w:pStyle w:val="Heading3"/>
      </w:pPr>
      <w:bookmarkStart w:id="62" w:name="_Toc208917356"/>
      <w:r>
        <w:t>Thresh</w:t>
      </w:r>
      <w:bookmarkEnd w:id="62"/>
    </w:p>
    <w:p w14:paraId="1E65AB37" w14:textId="77777777" w:rsidR="00A5195A" w:rsidRDefault="00AA778D" w:rsidP="00AA778D">
      <w:r>
        <w:t>Initially Maia may show various patters of noise rates across the array. We ca</w:t>
      </w:r>
      <w:r w:rsidR="009D5221">
        <w:t>n use this noise to adjust all t</w:t>
      </w:r>
      <w:r>
        <w:t>hreshold parameters (</w:t>
      </w:r>
      <w:r w:rsidR="00413AD4">
        <w:t>THRESH</w:t>
      </w:r>
      <w:r>
        <w:t xml:space="preserve"> and </w:t>
      </w:r>
      <w:r w:rsidR="00413AD4">
        <w:t>TRIM</w:t>
      </w:r>
      <w:r>
        <w:t xml:space="preserve">) to even out differences between channels. </w:t>
      </w:r>
      <w:r w:rsidR="00A5195A">
        <w:t>These parameters have probably been setup before you received your Maia detector. To view them, use the “Show Parameters” mode and click on the selector check-box to the right of “Trim”, “Thresh-Trim” or “Thresh” on the SCEPTER tab.</w:t>
      </w:r>
    </w:p>
    <w:p w14:paraId="3D663120" w14:textId="77777777" w:rsidR="00A5195A" w:rsidRDefault="00A5195A" w:rsidP="00AA778D"/>
    <w:p w14:paraId="147771CB" w14:textId="72F6B9DB" w:rsidR="00AA778D" w:rsidRDefault="007F6F5F" w:rsidP="00AA778D">
      <w:r>
        <w:t>To start again and set these from scratch, f</w:t>
      </w:r>
      <w:r w:rsidR="00AA778D">
        <w:t xml:space="preserve">irst, </w:t>
      </w:r>
      <w:r w:rsidR="009D5221">
        <w:t xml:space="preserve">select the main parameter group on SCEPTER tab and </w:t>
      </w:r>
      <w:r w:rsidR="00AA778D">
        <w:t xml:space="preserve">start </w:t>
      </w:r>
      <w:r w:rsidR="009D5221">
        <w:t>by setting</w:t>
      </w:r>
      <w:r w:rsidR="00AA778D">
        <w:t xml:space="preserve"> all </w:t>
      </w:r>
      <w:r w:rsidR="00413AD4">
        <w:t>THRESH</w:t>
      </w:r>
      <w:r w:rsidR="00AA778D">
        <w:t xml:space="preserve"> high (e.g. 0.7 V) and reduce them all down in 0.03 V steps until you see noise rates on s</w:t>
      </w:r>
      <w:r w:rsidR="009D5221">
        <w:t>everal chips. You could set class to “All” and click on one channel to toggle it and all channels ON</w:t>
      </w:r>
      <w:r w:rsidR="00A5195A">
        <w:t xml:space="preserve"> (displayed green)</w:t>
      </w:r>
      <w:r w:rsidR="009D5221">
        <w:t>.</w:t>
      </w:r>
    </w:p>
    <w:p w14:paraId="45553211" w14:textId="77777777" w:rsidR="009D5221" w:rsidRDefault="009D5221" w:rsidP="00AA778D"/>
    <w:p w14:paraId="706E8E4A" w14:textId="77777777" w:rsidR="004B2ABF" w:rsidRDefault="009D5221" w:rsidP="004B2ABF">
      <w:r>
        <w:t xml:space="preserve">Select just these noisy chips and use the up arrow next to </w:t>
      </w:r>
      <w:r w:rsidR="00413AD4">
        <w:t>THRESH</w:t>
      </w:r>
      <w:r>
        <w:t xml:space="preserve"> to increase the </w:t>
      </w:r>
      <w:r w:rsidR="00413AD4">
        <w:t>THRESH</w:t>
      </w:r>
      <w:r>
        <w:t xml:space="preserve"> for these chips by 1-2 clicks (hit “Apply to SCEPTER”). This will raise the </w:t>
      </w:r>
      <w:r w:rsidR="00413AD4">
        <w:t>THRESH</w:t>
      </w:r>
      <w:r>
        <w:t xml:space="preserve"> for these chips and reduce the</w:t>
      </w:r>
      <w:r w:rsidR="00A5195A">
        <w:t>ir</w:t>
      </w:r>
      <w:r>
        <w:t xml:space="preserve"> noise. </w:t>
      </w:r>
      <w:r w:rsidR="00A5195A">
        <w:t xml:space="preserve">Repeat this for other noisy chips. </w:t>
      </w:r>
      <w:r>
        <w:t xml:space="preserve">Now lower the </w:t>
      </w:r>
      <w:r w:rsidR="00413AD4">
        <w:t>THRESH</w:t>
      </w:r>
      <w:r>
        <w:t xml:space="preserve"> for all chips again by 1-2 c</w:t>
      </w:r>
      <w:r w:rsidR="004B2ABF">
        <w:t xml:space="preserve">licks (using arrow button with all channels selected) to increase noise </w:t>
      </w:r>
      <w:r w:rsidR="00A5195A">
        <w:t xml:space="preserve">rates </w:t>
      </w:r>
      <w:r w:rsidR="004B2ABF">
        <w:t xml:space="preserve">on </w:t>
      </w:r>
      <w:r w:rsidR="00A5195A">
        <w:t xml:space="preserve">all. </w:t>
      </w:r>
      <w:r w:rsidR="004B2ABF">
        <w:t xml:space="preserve">Repeat this procedure until all chips have a similar general noise rate. Lower all </w:t>
      </w:r>
      <w:r w:rsidR="00143B8F">
        <w:t xml:space="preserve">THRESH </w:t>
      </w:r>
      <w:r w:rsidR="004B2ABF">
        <w:t>so that the colours generally span blue through to orange.</w:t>
      </w:r>
    </w:p>
    <w:p w14:paraId="5C559E19" w14:textId="77777777" w:rsidR="004B2ABF" w:rsidRDefault="004B2ABF" w:rsidP="004B2ABF">
      <w:pPr>
        <w:pStyle w:val="Heading3"/>
      </w:pPr>
      <w:bookmarkStart w:id="63" w:name="_Toc208917357"/>
      <w:r>
        <w:t>Trim</w:t>
      </w:r>
      <w:bookmarkEnd w:id="63"/>
    </w:p>
    <w:p w14:paraId="5B9F109A" w14:textId="77777777" w:rsidR="004B2ABF" w:rsidRDefault="004B2ABF" w:rsidP="00AA778D">
      <w:r>
        <w:t xml:space="preserve">Now select the </w:t>
      </w:r>
      <w:r w:rsidR="00143B8F">
        <w:t xml:space="preserve">TRIM </w:t>
      </w:r>
      <w:r>
        <w:t xml:space="preserve">group of parameters on the SCEPTER tab. Focus attention on one chip or </w:t>
      </w:r>
      <w:proofErr w:type="gramStart"/>
      <w:r>
        <w:t>quadrant, and</w:t>
      </w:r>
      <w:proofErr w:type="gramEnd"/>
      <w:r>
        <w:t xml:space="preserve"> select all pads that show higher rates (yellow, orange, red, violet) and use the </w:t>
      </w:r>
      <w:proofErr w:type="gramStart"/>
      <w:r>
        <w:t>up arrow</w:t>
      </w:r>
      <w:proofErr w:type="gramEnd"/>
      <w:r>
        <w:t xml:space="preserve"> button next to </w:t>
      </w:r>
      <w:r w:rsidR="00143B8F">
        <w:t xml:space="preserve">TRIM </w:t>
      </w:r>
      <w:r>
        <w:t>to increase the overall thresholds for these (</w:t>
      </w:r>
      <w:r w:rsidR="00143B8F">
        <w:t xml:space="preserve">THRESH </w:t>
      </w:r>
      <w:r>
        <w:t>combine</w:t>
      </w:r>
      <w:r w:rsidR="00A5195A">
        <w:t>d</w:t>
      </w:r>
      <w:r>
        <w:t xml:space="preserve"> with </w:t>
      </w:r>
      <w:r w:rsidR="00143B8F">
        <w:t>TRIM</w:t>
      </w:r>
      <w:r>
        <w:t>). Do this until all become blue or green. Repeat for all chips.</w:t>
      </w:r>
    </w:p>
    <w:p w14:paraId="004CD6E4" w14:textId="77777777" w:rsidR="004B2ABF" w:rsidRDefault="004B2ABF" w:rsidP="00AA778D"/>
    <w:p w14:paraId="1EDC8E5F" w14:textId="77777777" w:rsidR="004B2ABF" w:rsidRDefault="004B2ABF" w:rsidP="00AA778D">
      <w:r>
        <w:t xml:space="preserve">Now return to the first chips </w:t>
      </w:r>
      <w:r w:rsidR="00A5195A">
        <w:t>again and</w:t>
      </w:r>
      <w:r>
        <w:t xml:space="preserve"> select all pads that show black or occasional dark-blue rates and adjust down arrow to lower the</w:t>
      </w:r>
      <w:r w:rsidR="00A5195A">
        <w:t>ir</w:t>
      </w:r>
      <w:r>
        <w:t xml:space="preserve"> combined thresholds. Many of these will start to show rates. A few may not respond – they could be dead or with very low noise. In this way you start to even out the noise in all channels.</w:t>
      </w:r>
    </w:p>
    <w:p w14:paraId="0E4E8611" w14:textId="77777777" w:rsidR="004B2ABF" w:rsidRDefault="004B2ABF" w:rsidP="00AA778D"/>
    <w:p w14:paraId="7579FAD6" w14:textId="77777777" w:rsidR="004B2ABF" w:rsidRPr="00AA778D" w:rsidRDefault="004B2ABF" w:rsidP="00AA778D">
      <w:r>
        <w:t xml:space="preserve">Finally, increase the </w:t>
      </w:r>
      <w:r w:rsidR="00143B8F">
        <w:t xml:space="preserve">THRESH </w:t>
      </w:r>
      <w:r>
        <w:t>on all channels by about 4 clicks, which should silence all channels</w:t>
      </w:r>
      <w:r w:rsidR="00A5195A">
        <w:t xml:space="preserve"> and provide some latitude above noise</w:t>
      </w:r>
      <w:r>
        <w:t>. Save all parameters using the “Save Maia Parameters” button to a directory used for Maia config</w:t>
      </w:r>
      <w:r w:rsidR="00A5195A">
        <w:t xml:space="preserve"> (e.g. “config/&lt;detector&gt;/setup”, where &lt;detector&gt; is the Maia name code, such as “384D21”)</w:t>
      </w:r>
      <w:r>
        <w:t>.</w:t>
      </w:r>
    </w:p>
    <w:p w14:paraId="6398DA94" w14:textId="77777777" w:rsidR="000038EF" w:rsidRDefault="000038EF" w:rsidP="002A1EE3">
      <w:pPr>
        <w:pStyle w:val="Heading2"/>
      </w:pPr>
      <w:bookmarkStart w:id="64" w:name="_Toc208917358"/>
      <w:r>
        <w:t>Detector Linearization</w:t>
      </w:r>
      <w:bookmarkEnd w:id="64"/>
    </w:p>
    <w:p w14:paraId="7A063CE6" w14:textId="77777777" w:rsidR="000038EF" w:rsidRDefault="00E60C14" w:rsidP="000038EF">
      <w:r>
        <w:t>Non-linearity of the detector response with energy is probed and characterized using the built-in test pulser and the “step-</w:t>
      </w:r>
      <w:proofErr w:type="spellStart"/>
      <w:r>
        <w:t>cal</w:t>
      </w:r>
      <w:proofErr w:type="spellEnd"/>
      <w:r>
        <w:t xml:space="preserve">” procedure, which produces a series of pulser peaks in a selected spectrum at equally spaces intervals across the full energy range. The linearization analysis and correction </w:t>
      </w:r>
      <w:proofErr w:type="gramStart"/>
      <w:r>
        <w:t>is</w:t>
      </w:r>
      <w:proofErr w:type="gramEnd"/>
      <w:r>
        <w:t xml:space="preserve"> aimed at refining a correction function that removes errors in centroid position so that these peaks have the same separation</w:t>
      </w:r>
      <w:r w:rsidR="00050B1B">
        <w:t xml:space="preserve"> across the spectrum</w:t>
      </w:r>
      <w:r>
        <w:t xml:space="preserve">. </w:t>
      </w:r>
    </w:p>
    <w:p w14:paraId="33895608" w14:textId="77777777" w:rsidR="009D7EB9" w:rsidRDefault="009D7EB9" w:rsidP="000038EF"/>
    <w:p w14:paraId="0678DFF0" w14:textId="769ECE20" w:rsidR="009D7EB9" w:rsidRDefault="009D7EB9" w:rsidP="000038EF">
      <w:r>
        <w:t>The main aim of linearization correction is to build a correction for a module in the FPGA pipeline, so that linearity is removed in E data produced by Maia. Once linear, we do not need any further corrections. However, it can also be used to build a correction as a fine adjustment to linearity, to handle any residual non-linearity that remains, and used in GeoPIXE processing. The example below “</w:t>
      </w:r>
      <w:r w:rsidRPr="009D7EB9">
        <w:t>Linearization using X-ray standard spectra</w:t>
      </w:r>
      <w:r>
        <w:t>” is such a second order further refinement to linearity that gets used in GeoPIXE.</w:t>
      </w:r>
    </w:p>
    <w:p w14:paraId="5C5B3B4A" w14:textId="77777777" w:rsidR="00E60C14" w:rsidRDefault="00E60C14" w:rsidP="00E60C14">
      <w:pPr>
        <w:pStyle w:val="Heading3"/>
      </w:pPr>
      <w:bookmarkStart w:id="65" w:name="_Toc208917359"/>
      <w:r>
        <w:lastRenderedPageBreak/>
        <w:t>Running “step-</w:t>
      </w:r>
      <w:proofErr w:type="spellStart"/>
      <w:r>
        <w:t>cal</w:t>
      </w:r>
      <w:proofErr w:type="spellEnd"/>
      <w:r>
        <w:t>”</w:t>
      </w:r>
      <w:bookmarkEnd w:id="65"/>
    </w:p>
    <w:p w14:paraId="32FE69EA" w14:textId="77777777" w:rsidR="005E7FDE" w:rsidRDefault="00050B1B" w:rsidP="00152501">
      <w:r>
        <w:t xml:space="preserve">Open the </w:t>
      </w:r>
      <w:r w:rsidRPr="00050B1B">
        <w:rPr>
          <w:i/>
        </w:rPr>
        <w:t>Maia Setup</w:t>
      </w:r>
      <w:r>
        <w:t xml:space="preserve"> window and go to the “Pulser” tab page. Select the “Step-</w:t>
      </w:r>
      <w:proofErr w:type="spellStart"/>
      <w:r>
        <w:t>cal</w:t>
      </w:r>
      <w:proofErr w:type="spellEnd"/>
      <w:r>
        <w:t xml:space="preserve">” pulser mode. </w:t>
      </w:r>
      <w:r w:rsidR="00E60C14">
        <w:t>“Step-</w:t>
      </w:r>
      <w:proofErr w:type="spellStart"/>
      <w:r w:rsidR="00E60C14">
        <w:t>cal</w:t>
      </w:r>
      <w:proofErr w:type="spellEnd"/>
      <w:r w:rsidR="00E60C14">
        <w:t xml:space="preserve">” will generate a series of evenly spaced pulser peaks across the E spectra of selected detector channels to be used to test and correct for non-linearity. </w:t>
      </w:r>
      <w:r w:rsidR="00152501">
        <w:t xml:space="preserve"> </w:t>
      </w:r>
      <w:r w:rsidR="00E60C14">
        <w:t xml:space="preserve">Set-up the </w:t>
      </w:r>
      <w:r>
        <w:t xml:space="preserve">full E range using the </w:t>
      </w:r>
      <w:r w:rsidR="00E60C14">
        <w:t>“Low” and “High” pulser amplitude</w:t>
      </w:r>
      <w:r>
        <w:t>s</w:t>
      </w:r>
      <w:r w:rsidR="00E60C14">
        <w:t xml:space="preserve"> and </w:t>
      </w:r>
      <w:r>
        <w:t xml:space="preserve">set </w:t>
      </w:r>
      <w:r w:rsidR="00E60C14">
        <w:t>“Count”, which is the number of peaks to generate between Low and High</w:t>
      </w:r>
      <w:r>
        <w:t>; a value of ~20</w:t>
      </w:r>
      <w:r w:rsidR="00462209">
        <w:t>-50</w:t>
      </w:r>
      <w:r>
        <w:t xml:space="preserve"> </w:t>
      </w:r>
      <w:r w:rsidR="008C0DEE">
        <w:t xml:space="preserve">or more </w:t>
      </w:r>
      <w:r>
        <w:t>works well if you choose detector channel</w:t>
      </w:r>
      <w:r w:rsidR="00462209">
        <w:t>s</w:t>
      </w:r>
      <w:r>
        <w:t xml:space="preserve"> with good resolution</w:t>
      </w:r>
      <w:r w:rsidR="00462209">
        <w:t xml:space="preserve"> (make sure the peaks are clearly separated)</w:t>
      </w:r>
      <w:r>
        <w:t xml:space="preserve">. Set </w:t>
      </w:r>
      <w:r w:rsidR="00E60C14">
        <w:t xml:space="preserve">“Time”, which is the counting time on each peak. </w:t>
      </w:r>
      <w:r w:rsidR="005E7FDE">
        <w:t>See the example window view above under “Pulser”.</w:t>
      </w:r>
    </w:p>
    <w:p w14:paraId="6531FC4A" w14:textId="77777777" w:rsidR="007D077A" w:rsidRDefault="007D077A" w:rsidP="00152501"/>
    <w:p w14:paraId="49A88B42" w14:textId="77777777" w:rsidR="007D077A" w:rsidRDefault="007D077A" w:rsidP="00152501">
      <w:r>
        <w:t>Typically, settings for this step-</w:t>
      </w:r>
      <w:proofErr w:type="spellStart"/>
      <w:r>
        <w:t>cal</w:t>
      </w:r>
      <w:proofErr w:type="spellEnd"/>
      <w:r>
        <w:t xml:space="preserve"> procedure will be stored in file “</w:t>
      </w:r>
      <w:proofErr w:type="spellStart"/>
      <w:r w:rsidR="00462209" w:rsidRPr="00462209">
        <w:rPr>
          <w:b/>
          <w:bCs/>
        </w:rPr>
        <w:t>maia</w:t>
      </w:r>
      <w:proofErr w:type="spellEnd"/>
      <w:r w:rsidRPr="00462209">
        <w:rPr>
          <w:b/>
          <w:bCs/>
        </w:rPr>
        <w:t>/</w:t>
      </w:r>
      <w:r w:rsidRPr="007D077A">
        <w:rPr>
          <w:b/>
        </w:rPr>
        <w:t>Maia-384-linearity.pulser.csv</w:t>
      </w:r>
      <w:r>
        <w:t xml:space="preserve">” in the </w:t>
      </w:r>
      <w:proofErr w:type="spellStart"/>
      <w:r>
        <w:t>geopixe</w:t>
      </w:r>
      <w:proofErr w:type="spellEnd"/>
      <w:r>
        <w:t xml:space="preserve"> directory</w:t>
      </w:r>
      <w:r w:rsidR="00DC5769">
        <w:t xml:space="preserve">, or your </w:t>
      </w:r>
      <w:r w:rsidR="00DC5769" w:rsidRPr="00EE09B0">
        <w:rPr>
          <w:b/>
        </w:rPr>
        <w:t>local laboratory Config directory</w:t>
      </w:r>
      <w:r w:rsidR="00462209">
        <w:rPr>
          <w:b/>
        </w:rPr>
        <w:t xml:space="preserve"> (“</w:t>
      </w:r>
      <w:r w:rsidR="00462209" w:rsidRPr="00462209">
        <w:rPr>
          <w:b/>
          <w:bCs/>
        </w:rPr>
        <w:t>config/&lt;detector&gt;/setup</w:t>
      </w:r>
      <w:r w:rsidR="00462209">
        <w:rPr>
          <w:b/>
          <w:bCs/>
        </w:rPr>
        <w:t>/”</w:t>
      </w:r>
      <w:r w:rsidR="00462209">
        <w:rPr>
          <w:b/>
        </w:rPr>
        <w:t>)</w:t>
      </w:r>
      <w:r>
        <w:t xml:space="preserve">. Use the “Load Pulser Parameters” button to load these settings. The script uses some arbitrary channel selections on each HERMES chip. If necessary, </w:t>
      </w:r>
      <w:r w:rsidR="000B5A49">
        <w:t>if for example one of these is</w:t>
      </w:r>
      <w:r>
        <w:t xml:space="preserve"> a disabled channel, you can change these by toggling the channel selection on the </w:t>
      </w:r>
      <w:r w:rsidR="003A7ECE">
        <w:t>detector</w:t>
      </w:r>
      <w:r>
        <w:t xml:space="preserve"> mimic display.</w:t>
      </w:r>
    </w:p>
    <w:p w14:paraId="61F33DCA" w14:textId="77777777" w:rsidR="005E7FDE" w:rsidRDefault="005E7FDE" w:rsidP="00152501"/>
    <w:p w14:paraId="4B964DEA" w14:textId="1958F670" w:rsidR="00152501" w:rsidRDefault="00806994" w:rsidP="00152501">
      <w:r>
        <w:t>Now disable both “linearization” and “Gain trimming” on the “Enable</w:t>
      </w:r>
      <w:r w:rsidR="00584EA8">
        <w:t>”</w:t>
      </w:r>
      <w:r>
        <w:t xml:space="preserve"> tab page of </w:t>
      </w:r>
      <w:r w:rsidRPr="00806994">
        <w:rPr>
          <w:i/>
        </w:rPr>
        <w:t>Maia Setup</w:t>
      </w:r>
      <w:r>
        <w:t xml:space="preserve">. </w:t>
      </w:r>
      <w:r w:rsidR="005E7FDE">
        <w:t xml:space="preserve">Run the </w:t>
      </w:r>
      <w:r>
        <w:t>step-</w:t>
      </w:r>
      <w:proofErr w:type="spellStart"/>
      <w:r>
        <w:t>cal</w:t>
      </w:r>
      <w:proofErr w:type="spellEnd"/>
      <w:r>
        <w:t xml:space="preserve"> </w:t>
      </w:r>
      <w:r w:rsidR="005E7FDE">
        <w:t>procedure</w:t>
      </w:r>
      <w:r w:rsidR="00E60C14">
        <w:t xml:space="preserve"> by clicking on “Execute step-</w:t>
      </w:r>
      <w:proofErr w:type="spellStart"/>
      <w:r w:rsidR="00E60C14">
        <w:t>cal</w:t>
      </w:r>
      <w:proofErr w:type="spellEnd"/>
      <w:r w:rsidR="00E60C14">
        <w:t>”, which will generate a script of commands</w:t>
      </w:r>
      <w:r w:rsidR="00050B1B">
        <w:t xml:space="preserve"> and step through them. The commands</w:t>
      </w:r>
      <w:r w:rsidR="00E60C14">
        <w:t xml:space="preserve"> are listed </w:t>
      </w:r>
      <w:r w:rsidR="00050B1B">
        <w:t>in the list-view on the Pulser tab page</w:t>
      </w:r>
      <w:r w:rsidR="00E60C14">
        <w:t xml:space="preserve"> and tracked </w:t>
      </w:r>
      <w:r w:rsidR="00050B1B">
        <w:t xml:space="preserve">through </w:t>
      </w:r>
      <w:r w:rsidR="00E60C14">
        <w:t>d</w:t>
      </w:r>
      <w:r w:rsidR="00152501">
        <w:t>uring execution.</w:t>
      </w:r>
      <w:r w:rsidR="005E7FDE">
        <w:t xml:space="preserve"> A new blog run will be started </w:t>
      </w:r>
      <w:r w:rsidR="007D077A">
        <w:t>(</w:t>
      </w:r>
      <w:r w:rsidR="007D077A" w:rsidRPr="00462209">
        <w:rPr>
          <w:b/>
          <w:bCs/>
        </w:rPr>
        <w:t>note this blog #</w:t>
      </w:r>
      <w:r w:rsidR="007D077A" w:rsidRPr="00462209">
        <w:t>)</w:t>
      </w:r>
      <w:r w:rsidR="007D077A">
        <w:t xml:space="preserve"> </w:t>
      </w:r>
      <w:r w:rsidR="005E7FDE">
        <w:t>and data will be logged there. See the current run number in the Control display frame.</w:t>
      </w:r>
    </w:p>
    <w:p w14:paraId="6037FA8C" w14:textId="77777777" w:rsidR="00355DCB" w:rsidRDefault="00355DCB" w:rsidP="00355DCB"/>
    <w:p w14:paraId="5E93C651" w14:textId="77777777" w:rsidR="00355DCB" w:rsidRDefault="00BA4790" w:rsidP="000B5A49">
      <w:pPr>
        <w:keepNext/>
        <w:keepLines/>
        <w:widowControl/>
      </w:pPr>
      <w:r>
        <w:pict w14:anchorId="7020391D">
          <v:shape id="_x0000_i1056" type="#_x0000_t75" style="width:453.75pt;height:309.75pt">
            <v:imagedata r:id="rId39" o:title=""/>
          </v:shape>
        </w:pict>
      </w:r>
    </w:p>
    <w:p w14:paraId="662BFC1F" w14:textId="77777777" w:rsidR="00355DCB" w:rsidRPr="00FD5BC8" w:rsidRDefault="00355DCB" w:rsidP="000B5A49">
      <w:pPr>
        <w:keepLines/>
        <w:widowControl/>
        <w:rPr>
          <w:i/>
        </w:rPr>
      </w:pPr>
      <w:r w:rsidRPr="00355DCB">
        <w:rPr>
          <w:i/>
        </w:rPr>
        <w:t>A “step-</w:t>
      </w:r>
      <w:proofErr w:type="spellStart"/>
      <w:r w:rsidRPr="00355DCB">
        <w:rPr>
          <w:i/>
        </w:rPr>
        <w:t>cal</w:t>
      </w:r>
      <w:proofErr w:type="spellEnd"/>
      <w:r w:rsidRPr="00355DCB">
        <w:rPr>
          <w:i/>
        </w:rPr>
        <w:t>’” spectrum (count=24) generated for detector #80 (actually one detector on each S</w:t>
      </w:r>
      <w:r w:rsidR="00CB6D12">
        <w:rPr>
          <w:i/>
        </w:rPr>
        <w:t>C</w:t>
      </w:r>
      <w:r w:rsidRPr="00355DCB">
        <w:rPr>
          <w:i/>
        </w:rPr>
        <w:t>EPTER was enabled). Make sure the “Low” value starts near o</w:t>
      </w:r>
      <w:r w:rsidR="00CB6D12">
        <w:rPr>
          <w:i/>
        </w:rPr>
        <w:t>r</w:t>
      </w:r>
      <w:r w:rsidRPr="00355DCB">
        <w:rPr>
          <w:i/>
        </w:rPr>
        <w:t xml:space="preserve"> below the lower threshold and the “High” value starts near or extends off the top of the spectrum range.</w:t>
      </w:r>
      <w:r w:rsidR="00462209">
        <w:rPr>
          <w:i/>
        </w:rPr>
        <w:t xml:space="preserve"> A larger value of “Count” would have been better in this case.</w:t>
      </w:r>
    </w:p>
    <w:p w14:paraId="40742447" w14:textId="77777777" w:rsidR="00FD5BC8" w:rsidRDefault="00FD5BC8" w:rsidP="00FD5BC8">
      <w:pPr>
        <w:pStyle w:val="Heading3"/>
      </w:pPr>
      <w:bookmarkStart w:id="66" w:name="_Toc208917360"/>
      <w:r>
        <w:t>Executing Linearization plug-in</w:t>
      </w:r>
      <w:bookmarkEnd w:id="66"/>
    </w:p>
    <w:p w14:paraId="42A08AAA" w14:textId="77777777" w:rsidR="003A7ECE" w:rsidRDefault="003A7ECE" w:rsidP="00355DCB">
      <w:r>
        <w:t>There are two approaches to analyze the linearization data</w:t>
      </w:r>
      <w:r w:rsidR="00462209">
        <w:t xml:space="preserve"> in </w:t>
      </w:r>
      <w:r w:rsidR="00462209" w:rsidRPr="00462209">
        <w:rPr>
          <w:i/>
          <w:iCs/>
        </w:rPr>
        <w:t>GeoPIXE</w:t>
      </w:r>
      <w:r w:rsidR="00462209">
        <w:t>, e</w:t>
      </w:r>
      <w:r>
        <w:t>ither us</w:t>
      </w:r>
      <w:r w:rsidR="00462209">
        <w:t xml:space="preserve">ing saved spectra or extracting spectra from blog event data. </w:t>
      </w:r>
    </w:p>
    <w:p w14:paraId="23F4718E" w14:textId="77777777" w:rsidR="003A7ECE" w:rsidRDefault="003A7ECE" w:rsidP="003A7ECE">
      <w:pPr>
        <w:pStyle w:val="Heading4"/>
      </w:pPr>
      <w:r>
        <w:t>GeoPIXE</w:t>
      </w:r>
      <w:r w:rsidR="00462209">
        <w:t xml:space="preserve"> – blog data</w:t>
      </w:r>
    </w:p>
    <w:p w14:paraId="73B5073C" w14:textId="77777777" w:rsidR="00462209" w:rsidRDefault="003A7ECE" w:rsidP="00462209">
      <w:r>
        <w:t xml:space="preserve">Import spectra from the blog run file using the </w:t>
      </w:r>
      <w:r w:rsidR="00467333">
        <w:t>“</w:t>
      </w:r>
      <w:r>
        <w:t>file</w:t>
      </w:r>
      <w:r>
        <w:sym w:font="Wingdings" w:char="F0E0"/>
      </w:r>
      <w:r>
        <w:t xml:space="preserve">Import Spectra” menu in the </w:t>
      </w:r>
      <w:r w:rsidRPr="003A7ECE">
        <w:rPr>
          <w:i/>
        </w:rPr>
        <w:t>Spectrum Display</w:t>
      </w:r>
      <w:r>
        <w:t xml:space="preserve"> window</w:t>
      </w:r>
      <w:r w:rsidR="00462209">
        <w:t xml:space="preserve"> by selecting a few blog data files. Select </w:t>
      </w:r>
      <w:r w:rsidR="00462209" w:rsidRPr="00DC5769">
        <w:rPr>
          <w:b/>
        </w:rPr>
        <w:t>just one</w:t>
      </w:r>
      <w:r w:rsidR="00462209">
        <w:t xml:space="preserve"> of the E spectra for just one of the channels (use</w:t>
      </w:r>
      <w:r w:rsidR="004E6E6F">
        <w:t xml:space="preserve"> the</w:t>
      </w:r>
      <w:r w:rsidR="00462209">
        <w:t xml:space="preserve"> </w:t>
      </w:r>
      <w:r w:rsidR="00462209" w:rsidRPr="003A7ECE">
        <w:rPr>
          <w:i/>
        </w:rPr>
        <w:t xml:space="preserve">Spectrum Select </w:t>
      </w:r>
      <w:r w:rsidR="00462209">
        <w:t>window, “Select” button, click on a row in the table of spectra, and click “One”).</w:t>
      </w:r>
    </w:p>
    <w:p w14:paraId="02E380E9" w14:textId="77777777" w:rsidR="00462209" w:rsidRDefault="00462209" w:rsidP="00462209">
      <w:pPr>
        <w:pStyle w:val="Heading4"/>
      </w:pPr>
      <w:r>
        <w:lastRenderedPageBreak/>
        <w:t>GeoPIXE – saved spectra</w:t>
      </w:r>
    </w:p>
    <w:p w14:paraId="6CD524B6" w14:textId="77777777" w:rsidR="003A7ECE" w:rsidRDefault="00462209" w:rsidP="00355DCB">
      <w:r>
        <w:t xml:space="preserve">Save the spectra from </w:t>
      </w:r>
      <w:r w:rsidRPr="00462209">
        <w:rPr>
          <w:i/>
          <w:iCs/>
        </w:rPr>
        <w:t>Maia Control</w:t>
      </w:r>
      <w:r>
        <w:t xml:space="preserve"> (“Maia E </w:t>
      </w:r>
      <w:r w:rsidR="004E6E6F">
        <w:t>S</w:t>
      </w:r>
      <w:r>
        <w:t>pectr</w:t>
      </w:r>
      <w:r w:rsidR="004E6E6F">
        <w:t>a</w:t>
      </w:r>
      <w:r>
        <w:t xml:space="preserve"> </w:t>
      </w:r>
      <w:r w:rsidR="004E6E6F">
        <w:t>D</w:t>
      </w:r>
      <w:r>
        <w:t>isplay</w:t>
      </w:r>
      <w:r w:rsidR="004E6E6F">
        <w:t>”</w:t>
      </w:r>
      <w:r>
        <w:t xml:space="preserve"> window) into a local SPEC file. </w:t>
      </w:r>
      <w:r w:rsidR="004E6E6F">
        <w:t xml:space="preserve">Load these into </w:t>
      </w:r>
      <w:proofErr w:type="spellStart"/>
      <w:r w:rsidR="004E6E6F">
        <w:t>GeoPIXE’s</w:t>
      </w:r>
      <w:proofErr w:type="spellEnd"/>
      <w:r w:rsidR="004E6E6F">
        <w:t xml:space="preserve"> Spectrum Display window. </w:t>
      </w:r>
      <w:r w:rsidR="003A7ECE">
        <w:t xml:space="preserve">Select </w:t>
      </w:r>
      <w:r w:rsidR="00DC5769" w:rsidRPr="00DC5769">
        <w:rPr>
          <w:b/>
        </w:rPr>
        <w:t xml:space="preserve">just </w:t>
      </w:r>
      <w:r w:rsidR="003A7ECE" w:rsidRPr="00DC5769">
        <w:rPr>
          <w:b/>
        </w:rPr>
        <w:t>one</w:t>
      </w:r>
      <w:r w:rsidR="003A7ECE">
        <w:t xml:space="preserve"> of the E spectra for just one of the channels (use</w:t>
      </w:r>
      <w:r w:rsidR="004E6E6F">
        <w:t xml:space="preserve"> the</w:t>
      </w:r>
      <w:r w:rsidR="003A7ECE">
        <w:t xml:space="preserve"> </w:t>
      </w:r>
      <w:r w:rsidR="003A7ECE" w:rsidRPr="003A7ECE">
        <w:rPr>
          <w:i/>
        </w:rPr>
        <w:t xml:space="preserve">Spectrum Select </w:t>
      </w:r>
      <w:r w:rsidR="003A7ECE">
        <w:t>window, “Select” button, click on a row in the table of spectra, and click “One”).</w:t>
      </w:r>
    </w:p>
    <w:p w14:paraId="47EE518E" w14:textId="77777777" w:rsidR="003A7ECE" w:rsidRDefault="003A7ECE" w:rsidP="00355DCB"/>
    <w:p w14:paraId="7453BE29" w14:textId="7FF0C09F" w:rsidR="00334780" w:rsidRDefault="000B5A49" w:rsidP="00355DCB">
      <w:r>
        <w:t xml:space="preserve">In </w:t>
      </w:r>
      <w:r w:rsidR="004E6E6F" w:rsidRPr="003A7ECE">
        <w:rPr>
          <w:i/>
        </w:rPr>
        <w:t>Spectrum Display</w:t>
      </w:r>
      <w:r>
        <w:t>, s</w:t>
      </w:r>
      <w:r w:rsidR="00355DCB">
        <w:t>et the View markers to bracket all WHOLE peaks</w:t>
      </w:r>
      <w:r w:rsidR="003A7ECE">
        <w:t xml:space="preserve"> (see fi</w:t>
      </w:r>
      <w:r w:rsidR="00870EAD">
        <w:t>g</w:t>
      </w:r>
      <w:r w:rsidR="003A7ECE">
        <w:t>ure above</w:t>
      </w:r>
      <w:r w:rsidR="004E6E6F">
        <w:t xml:space="preserve"> – click to set Right View marker first, then click to set Left one</w:t>
      </w:r>
      <w:r w:rsidR="003A7ECE">
        <w:t>)</w:t>
      </w:r>
      <w:r w:rsidR="00355DCB">
        <w:t>. Do not include a partial peak at the ends (as in the spectrum above at both ends). Now run the linearity plug</w:t>
      </w:r>
      <w:r w:rsidR="00152501">
        <w:t>-</w:t>
      </w:r>
      <w:r w:rsidR="00355DCB">
        <w:t>in (</w:t>
      </w:r>
      <w:r w:rsidR="00152501">
        <w:t>“</w:t>
      </w:r>
      <w:r w:rsidR="00152501" w:rsidRPr="009D7EB9">
        <w:rPr>
          <w:b/>
          <w:bCs/>
          <w:i/>
          <w:iCs/>
        </w:rPr>
        <w:t>Build Linearize</w:t>
      </w:r>
      <w:r w:rsidR="00334780" w:rsidRPr="009D7EB9">
        <w:rPr>
          <w:b/>
          <w:bCs/>
          <w:i/>
          <w:iCs/>
        </w:rPr>
        <w:t>2 by Chip</w:t>
      </w:r>
      <w:r w:rsidR="00152501">
        <w:t xml:space="preserve">”) in the </w:t>
      </w:r>
      <w:r w:rsidR="00152501" w:rsidRPr="00152501">
        <w:rPr>
          <w:i/>
        </w:rPr>
        <w:t>Spectrum Display</w:t>
      </w:r>
      <w:r w:rsidR="00152501">
        <w:t xml:space="preserve"> “Process</w:t>
      </w:r>
      <w:r w:rsidR="00152501">
        <w:sym w:font="Wingdings" w:char="F0E0"/>
      </w:r>
      <w:r w:rsidR="00152501">
        <w:t xml:space="preserve">User Plugins” menu. </w:t>
      </w:r>
      <w:r w:rsidR="009C46BF">
        <w:t>A pop-up enables the selection of either (</w:t>
      </w:r>
      <w:proofErr w:type="spellStart"/>
      <w:r w:rsidR="009C46BF">
        <w:t>i</w:t>
      </w:r>
      <w:proofErr w:type="spellEnd"/>
      <w:r w:rsidR="009C46BF">
        <w:t xml:space="preserve">) a single polynomial function fit to linearity, or (ii) a </w:t>
      </w:r>
      <w:proofErr w:type="gramStart"/>
      <w:r w:rsidR="009C46BF">
        <w:t>two component</w:t>
      </w:r>
      <w:proofErr w:type="gramEnd"/>
      <w:r w:rsidR="009C46BF">
        <w:t xml:space="preserve"> fit</w:t>
      </w:r>
      <w:r w:rsidR="00334780">
        <w:t>, and the path to the output file (put this in your config area used for Maia calibration files).</w:t>
      </w:r>
    </w:p>
    <w:p w14:paraId="2FC63B14" w14:textId="77777777" w:rsidR="00334780" w:rsidRDefault="00334780" w:rsidP="00355DCB"/>
    <w:p w14:paraId="2B16A72A" w14:textId="77777777" w:rsidR="00334780" w:rsidRDefault="009C46BF" w:rsidP="00355DCB">
      <w:r>
        <w:t xml:space="preserve">For the </w:t>
      </w:r>
      <w:proofErr w:type="gramStart"/>
      <w:r>
        <w:t>two component</w:t>
      </w:r>
      <w:proofErr w:type="gramEnd"/>
      <w:r>
        <w:t xml:space="preserve"> model, t</w:t>
      </w:r>
      <w:r w:rsidR="00152501">
        <w:t xml:space="preserve">he plug-in </w:t>
      </w:r>
      <w:r w:rsidR="00FD5BC8">
        <w:t xml:space="preserve">analyses just one spectrum, and </w:t>
      </w:r>
      <w:r w:rsidR="00152501">
        <w:t>determines the centroids of all peaks and fits two functions in two passes: (</w:t>
      </w:r>
      <w:proofErr w:type="spellStart"/>
      <w:r w:rsidR="00152501">
        <w:t>i</w:t>
      </w:r>
      <w:proofErr w:type="spellEnd"/>
      <w:r w:rsidR="00152501">
        <w:t xml:space="preserve">) an exponential function that targets any small non-linearity at low energies, and (ii) </w:t>
      </w:r>
      <w:proofErr w:type="gramStart"/>
      <w:r w:rsidR="00152501">
        <w:t>an</w:t>
      </w:r>
      <w:proofErr w:type="gramEnd"/>
      <w:r w:rsidR="00152501">
        <w:t xml:space="preserve"> polynomial function to pick up any residual. </w:t>
      </w:r>
      <w:r>
        <w:t xml:space="preserve">The one component model just uses the polynomial model. </w:t>
      </w:r>
      <w:r w:rsidR="003A7ECE">
        <w:t>The one component model work</w:t>
      </w:r>
      <w:r w:rsidR="00870EAD">
        <w:t>s</w:t>
      </w:r>
      <w:r w:rsidR="003A7ECE">
        <w:t xml:space="preserve"> well for </w:t>
      </w:r>
      <w:r w:rsidR="00870EAD">
        <w:t>all</w:t>
      </w:r>
      <w:r w:rsidR="003A7ECE">
        <w:t xml:space="preserve"> new Maia </w:t>
      </w:r>
      <w:r w:rsidR="004E6E6F">
        <w:t xml:space="preserve">C, D </w:t>
      </w:r>
      <w:r w:rsidR="003A7ECE">
        <w:t>units.</w:t>
      </w:r>
      <w:r w:rsidR="00334780">
        <w:t xml:space="preserve"> </w:t>
      </w:r>
    </w:p>
    <w:p w14:paraId="631CF437" w14:textId="77777777" w:rsidR="00462209" w:rsidRDefault="00462209" w:rsidP="00334780">
      <w:pPr>
        <w:ind w:left="0"/>
      </w:pPr>
    </w:p>
    <w:p w14:paraId="68D1CDCD" w14:textId="77777777" w:rsidR="00152501" w:rsidRDefault="00BA4790" w:rsidP="008F55BE">
      <w:pPr>
        <w:ind w:left="1309"/>
      </w:pPr>
      <w:r>
        <w:pict w14:anchorId="1F3C075F">
          <v:shape id="_x0000_i1057" type="#_x0000_t75" style="width:415pt;height:278.5pt">
            <v:imagedata r:id="rId40" o:title=""/>
          </v:shape>
        </w:pict>
      </w:r>
    </w:p>
    <w:p w14:paraId="53D119EC" w14:textId="77777777" w:rsidR="00152501" w:rsidRPr="00152501" w:rsidRDefault="00152501" w:rsidP="008F55BE">
      <w:pPr>
        <w:ind w:left="1309"/>
        <w:rPr>
          <w:i/>
        </w:rPr>
      </w:pPr>
      <w:r w:rsidRPr="00152501">
        <w:rPr>
          <w:i/>
        </w:rPr>
        <w:t>Detector #14 after one pass (violet) and 2 passes (red)</w:t>
      </w:r>
      <w:r w:rsidR="009C46BF" w:rsidRPr="009C46BF">
        <w:rPr>
          <w:i/>
        </w:rPr>
        <w:t>, an example from the Maia 96 prototype.</w:t>
      </w:r>
    </w:p>
    <w:p w14:paraId="17DC5485" w14:textId="77777777" w:rsidR="00152501" w:rsidRDefault="00152501" w:rsidP="008F55BE">
      <w:pPr>
        <w:ind w:left="1309"/>
      </w:pPr>
    </w:p>
    <w:p w14:paraId="7AA3275D" w14:textId="77777777" w:rsidR="00152501" w:rsidRDefault="00BA4790" w:rsidP="008F55BE">
      <w:pPr>
        <w:ind w:left="1309"/>
      </w:pPr>
      <w:r>
        <w:lastRenderedPageBreak/>
        <w:pict w14:anchorId="5CF38879">
          <v:shape id="_x0000_i1058" type="#_x0000_t75" style="width:415pt;height:278.5pt">
            <v:imagedata r:id="rId41" o:title=""/>
          </v:shape>
        </w:pict>
      </w:r>
    </w:p>
    <w:p w14:paraId="602A0BB3" w14:textId="77777777" w:rsidR="00152501" w:rsidRPr="00152501" w:rsidRDefault="00152501" w:rsidP="008F55BE">
      <w:pPr>
        <w:ind w:left="1309"/>
        <w:rPr>
          <w:i/>
        </w:rPr>
      </w:pPr>
      <w:r w:rsidRPr="00152501">
        <w:rPr>
          <w:i/>
        </w:rPr>
        <w:t>Detector #14 showing fit to residual in 2</w:t>
      </w:r>
      <w:r w:rsidRPr="00152501">
        <w:rPr>
          <w:i/>
          <w:vertAlign w:val="superscript"/>
        </w:rPr>
        <w:t>nd</w:t>
      </w:r>
      <w:r w:rsidRPr="00152501">
        <w:rPr>
          <w:i/>
        </w:rPr>
        <w:t xml:space="preserve"> pass.</w:t>
      </w:r>
    </w:p>
    <w:p w14:paraId="480FC80A" w14:textId="77777777" w:rsidR="00152501" w:rsidRDefault="00152501" w:rsidP="00355DCB"/>
    <w:p w14:paraId="207A04B2" w14:textId="77777777" w:rsidR="009C46BF" w:rsidRDefault="00BA4790" w:rsidP="008F55BE">
      <w:pPr>
        <w:ind w:left="1309"/>
        <w:rPr>
          <w:noProof/>
          <w:snapToGrid/>
          <w:lang w:eastAsia="en-AU"/>
        </w:rPr>
      </w:pPr>
      <w:r>
        <w:rPr>
          <w:noProof/>
          <w:snapToGrid/>
          <w:lang w:eastAsia="en-AU"/>
        </w:rPr>
        <w:pict w14:anchorId="05C7764F">
          <v:shape id="_x0000_i1059" type="#_x0000_t75" style="width:414.35pt;height:241.8pt;visibility:visible">
            <v:imagedata r:id="rId42" o:title=""/>
          </v:shape>
        </w:pict>
      </w:r>
    </w:p>
    <w:p w14:paraId="0412EB12" w14:textId="77777777" w:rsidR="009C46BF" w:rsidRPr="009C46BF" w:rsidRDefault="009C46BF" w:rsidP="008F55BE">
      <w:pPr>
        <w:ind w:left="1309"/>
        <w:rPr>
          <w:i/>
          <w:noProof/>
          <w:snapToGrid/>
          <w:lang w:eastAsia="en-AU"/>
        </w:rPr>
      </w:pPr>
      <w:r w:rsidRPr="009C46BF">
        <w:rPr>
          <w:i/>
          <w:noProof/>
          <w:snapToGrid/>
          <w:lang w:eastAsia="en-AU"/>
        </w:rPr>
        <w:t>Single component fit to a channel from a Maia 384B detector array</w:t>
      </w:r>
    </w:p>
    <w:p w14:paraId="3715EEC5" w14:textId="77777777" w:rsidR="009D7EB9" w:rsidRDefault="009D7EB9" w:rsidP="00033BFC">
      <w:pPr>
        <w:ind w:left="0"/>
      </w:pPr>
    </w:p>
    <w:p w14:paraId="3A4243AF" w14:textId="7782AE3A" w:rsidR="00806994" w:rsidRDefault="00152501" w:rsidP="00355DCB">
      <w:r>
        <w:t xml:space="preserve">The Linearization plug-in </w:t>
      </w:r>
      <w:r w:rsidR="00CB6D12">
        <w:t>writes</w:t>
      </w:r>
      <w:r>
        <w:t xml:space="preserve"> a file with the same name as the spectrum file, but with the extension </w:t>
      </w:r>
      <w:proofErr w:type="gramStart"/>
      <w:r>
        <w:t>“.</w:t>
      </w:r>
      <w:proofErr w:type="spellStart"/>
      <w:r>
        <w:t>linear</w:t>
      </w:r>
      <w:r w:rsidR="00467333">
        <w:t>.var</w:t>
      </w:r>
      <w:proofErr w:type="spellEnd"/>
      <w:proofErr w:type="gramEnd"/>
      <w:r>
        <w:t xml:space="preserve">”. </w:t>
      </w:r>
      <w:r w:rsidR="003A7ECE">
        <w:t xml:space="preserve">Save this file in a central </w:t>
      </w:r>
      <w:r w:rsidR="000B5A49" w:rsidRPr="000B5A49">
        <w:rPr>
          <w:b/>
          <w:i/>
        </w:rPr>
        <w:t>Config</w:t>
      </w:r>
      <w:r w:rsidR="000B5A49">
        <w:t xml:space="preserve"> </w:t>
      </w:r>
      <w:r w:rsidR="003A7ECE">
        <w:t>location agreed for your laboratory</w:t>
      </w:r>
      <w:r w:rsidR="00806994">
        <w:t xml:space="preserve"> for Maia detector parameters and calibrations</w:t>
      </w:r>
      <w:r w:rsidR="004E6E6F">
        <w:t xml:space="preserve"> (e.g. “config/&lt;detector&gt;/linear/”)</w:t>
      </w:r>
      <w:r w:rsidR="000B5A49">
        <w:t>.</w:t>
      </w:r>
      <w:r w:rsidR="003A7ECE">
        <w:t xml:space="preserve"> </w:t>
      </w:r>
    </w:p>
    <w:p w14:paraId="6B62E147" w14:textId="4B694486" w:rsidR="00334780" w:rsidRDefault="00334780" w:rsidP="00355DCB"/>
    <w:p w14:paraId="20769988" w14:textId="1E607281" w:rsidR="00334780" w:rsidRDefault="00334780" w:rsidP="00334780">
      <w:r>
        <w:t xml:space="preserve">The new </w:t>
      </w:r>
      <w:r w:rsidR="00033BFC">
        <w:t xml:space="preserve">Linearize2 </w:t>
      </w:r>
      <w:r>
        <w:t xml:space="preserve">plugin performs the fitting to data from each chip, so you end up with 12 plots showing the residual non-linearity and the fit to it. The new output file (extension </w:t>
      </w:r>
      <w:proofErr w:type="gramStart"/>
      <w:r>
        <w:t>“.</w:t>
      </w:r>
      <w:proofErr w:type="spellStart"/>
      <w:r>
        <w:t>linear.var</w:t>
      </w:r>
      <w:proofErr w:type="spellEnd"/>
      <w:proofErr w:type="gramEnd"/>
      <w:r>
        <w:t xml:space="preserve">” in </w:t>
      </w:r>
      <w:proofErr w:type="spellStart"/>
      <w:r>
        <w:t>varsh</w:t>
      </w:r>
      <w:proofErr w:type="spellEnd"/>
      <w:r>
        <w:t xml:space="preserve"> format) contains parameters for a linearization correction for each chip. This requires </w:t>
      </w:r>
      <w:r w:rsidRPr="00033BFC">
        <w:rPr>
          <w:b/>
          <w:bCs/>
          <w:i/>
          <w:iCs/>
        </w:rPr>
        <w:t>Kandinski version 9542</w:t>
      </w:r>
      <w:r>
        <w:t>, or later.</w:t>
      </w:r>
      <w:r w:rsidR="00154078">
        <w:t xml:space="preserve"> Typically, save the Linearity correction to a file in your </w:t>
      </w:r>
      <w:r w:rsidR="00154078" w:rsidRPr="00EE09B0">
        <w:rPr>
          <w:b/>
        </w:rPr>
        <w:t>local laboratory Config directory</w:t>
      </w:r>
      <w:r w:rsidR="00154078">
        <w:rPr>
          <w:b/>
        </w:rPr>
        <w:t xml:space="preserve"> (“</w:t>
      </w:r>
      <w:r w:rsidR="00154078" w:rsidRPr="00462209">
        <w:rPr>
          <w:b/>
          <w:bCs/>
        </w:rPr>
        <w:t>config/&lt;detector&gt;/</w:t>
      </w:r>
      <w:r w:rsidR="00154078">
        <w:rPr>
          <w:b/>
          <w:bCs/>
        </w:rPr>
        <w:t>linear/”</w:t>
      </w:r>
      <w:r w:rsidR="00154078">
        <w:rPr>
          <w:b/>
        </w:rPr>
        <w:t>)</w:t>
      </w:r>
      <w:r w:rsidR="00154078">
        <w:t>.</w:t>
      </w:r>
    </w:p>
    <w:p w14:paraId="1B2B5E5A" w14:textId="77777777" w:rsidR="00806994" w:rsidRDefault="00806994" w:rsidP="00355DCB"/>
    <w:p w14:paraId="69CF6B00" w14:textId="77777777" w:rsidR="00152501" w:rsidRDefault="00152501" w:rsidP="00355DCB">
      <w:r>
        <w:t xml:space="preserve">This </w:t>
      </w:r>
      <w:r w:rsidR="00806994">
        <w:t xml:space="preserve">linearization </w:t>
      </w:r>
      <w:r>
        <w:t xml:space="preserve">file can be selected using the Linearization “load” button on the HYMOD tab page of </w:t>
      </w:r>
      <w:r w:rsidRPr="00152501">
        <w:rPr>
          <w:i/>
        </w:rPr>
        <w:t>Maia Control</w:t>
      </w:r>
      <w:r>
        <w:t xml:space="preserve">. </w:t>
      </w:r>
      <w:r w:rsidR="00806994">
        <w:t xml:space="preserve">Make sure the “Send” checkbox is set. </w:t>
      </w:r>
      <w:r>
        <w:t xml:space="preserve">On “Apply to HYMOD” </w:t>
      </w:r>
      <w:r w:rsidR="004E6E6F">
        <w:t>a</w:t>
      </w:r>
      <w:r>
        <w:t xml:space="preserve"> lookup table will be loaded into HYMOD to perform </w:t>
      </w:r>
      <w:r>
        <w:lastRenderedPageBreak/>
        <w:t>real-time linearization.</w:t>
      </w:r>
      <w:r w:rsidR="000B5A49">
        <w:t xml:space="preserve"> This will enable “Linearization</w:t>
      </w:r>
      <w:r w:rsidR="004E6E6F">
        <w:t>”</w:t>
      </w:r>
      <w:r w:rsidR="000B5A49">
        <w:t xml:space="preserve"> in the FPGA as well.</w:t>
      </w:r>
    </w:p>
    <w:p w14:paraId="5548C3B4" w14:textId="77777777" w:rsidR="00806994" w:rsidRDefault="00806994" w:rsidP="00355DCB"/>
    <w:p w14:paraId="6388AF06" w14:textId="77777777" w:rsidR="00806994" w:rsidRDefault="00806994" w:rsidP="00355DCB">
      <w:r>
        <w:t xml:space="preserve">Now on the “Enable” tab page, </w:t>
      </w:r>
      <w:r w:rsidR="000B5A49">
        <w:t xml:space="preserve">check that </w:t>
      </w:r>
      <w:r>
        <w:t xml:space="preserve">“Linearization” </w:t>
      </w:r>
      <w:r w:rsidR="000B5A49">
        <w:t>is enabled</w:t>
      </w:r>
      <w:r>
        <w:t xml:space="preserve">. If you like, you can repeat the linearization script </w:t>
      </w:r>
      <w:r w:rsidR="004E6E6F">
        <w:t xml:space="preserve">to collect a new run </w:t>
      </w:r>
      <w:r>
        <w:t>and</w:t>
      </w:r>
      <w:r w:rsidR="004E6E6F">
        <w:t xml:space="preserve"> then the analysis using the</w:t>
      </w:r>
      <w:r>
        <w:t xml:space="preserve"> plugin. The result should no</w:t>
      </w:r>
      <w:r w:rsidR="007E59D0">
        <w:t>w</w:t>
      </w:r>
      <w:r>
        <w:t xml:space="preserve"> show a flat curve indicating </w:t>
      </w:r>
      <w:r w:rsidR="004E6E6F">
        <w:t>little residual non-</w:t>
      </w:r>
      <w:r>
        <w:t>linearity.</w:t>
      </w:r>
    </w:p>
    <w:p w14:paraId="0DAF62D5" w14:textId="77777777" w:rsidR="004A60E3" w:rsidRDefault="004A60E3" w:rsidP="004A60E3">
      <w:pPr>
        <w:pStyle w:val="Heading3"/>
      </w:pPr>
      <w:bookmarkStart w:id="67" w:name="_Hlk169097709"/>
      <w:bookmarkStart w:id="68" w:name="_Toc208917361"/>
      <w:r>
        <w:t>Linearization using X-ray standard spectra</w:t>
      </w:r>
      <w:bookmarkEnd w:id="68"/>
    </w:p>
    <w:bookmarkEnd w:id="67"/>
    <w:p w14:paraId="1C6F3D34" w14:textId="59A0AD8A" w:rsidR="000B5A49" w:rsidRDefault="008C0DEE" w:rsidP="004A60E3">
      <w:r>
        <w:t>A</w:t>
      </w:r>
      <w:r w:rsidR="004A60E3">
        <w:t xml:space="preserve"> n</w:t>
      </w:r>
      <w:r w:rsidR="004A60E3" w:rsidRPr="00C805A6">
        <w:t xml:space="preserve">ew plugin </w:t>
      </w:r>
      <w:r>
        <w:t>(“</w:t>
      </w:r>
      <w:r w:rsidRPr="008C0DEE">
        <w:t>Build Linearize using Cut named Energies</w:t>
      </w:r>
      <w:r>
        <w:t xml:space="preserve">”) can be used </w:t>
      </w:r>
      <w:r w:rsidR="004A60E3" w:rsidRPr="00C805A6">
        <w:t>to fit a lineari</w:t>
      </w:r>
      <w:r w:rsidR="004A60E3">
        <w:t>t</w:t>
      </w:r>
      <w:r w:rsidR="004A60E3" w:rsidRPr="00C805A6">
        <w:t xml:space="preserve">y correction based on </w:t>
      </w:r>
      <w:r w:rsidR="000B5A49">
        <w:t xml:space="preserve">clearly resolved </w:t>
      </w:r>
      <w:r w:rsidR="004A60E3" w:rsidRPr="00C805A6">
        <w:t xml:space="preserve">X-ray peaks and </w:t>
      </w:r>
      <w:r w:rsidR="000B5A49">
        <w:t xml:space="preserve">their </w:t>
      </w:r>
      <w:r w:rsidR="004A60E3" w:rsidRPr="00C805A6">
        <w:t xml:space="preserve">centroids </w:t>
      </w:r>
      <w:r w:rsidR="000B5A49">
        <w:t>calculated</w:t>
      </w:r>
      <w:r>
        <w:t xml:space="preserve"> using</w:t>
      </w:r>
      <w:r w:rsidR="004A60E3" w:rsidRPr="00C805A6">
        <w:t xml:space="preserve"> CUTs</w:t>
      </w:r>
      <w:r>
        <w:t>.</w:t>
      </w:r>
      <w:r w:rsidR="004A60E3">
        <w:t xml:space="preserve"> </w:t>
      </w:r>
    </w:p>
    <w:p w14:paraId="728BB3BA" w14:textId="77777777" w:rsidR="000B5A49" w:rsidRDefault="000B5A49" w:rsidP="004A60E3"/>
    <w:p w14:paraId="747ADD7B" w14:textId="4010A542" w:rsidR="00870EAD" w:rsidRPr="000B5A49" w:rsidRDefault="00870EAD" w:rsidP="004A60E3">
      <w:pPr>
        <w:rPr>
          <w:i/>
        </w:rPr>
      </w:pPr>
      <w:r w:rsidRPr="000B5A49">
        <w:rPr>
          <w:i/>
        </w:rPr>
        <w:t xml:space="preserve">It </w:t>
      </w:r>
      <w:r w:rsidR="00033BFC">
        <w:rPr>
          <w:i/>
        </w:rPr>
        <w:t>is typically used</w:t>
      </w:r>
      <w:r w:rsidRPr="000B5A49">
        <w:rPr>
          <w:i/>
        </w:rPr>
        <w:t xml:space="preserve"> to construct a second iteration linearization correction in post processing to correct for residual non-linear behaviour. </w:t>
      </w:r>
      <w:r w:rsidR="00BC01C7" w:rsidRPr="000B5A49">
        <w:rPr>
          <w:i/>
        </w:rPr>
        <w:t>This can be used in post-processing in GeoPIXE and selected in the “Linearize” file fields for importing spectra or sorting images in Sort EVT to provide a second order correction to linearization.</w:t>
      </w:r>
    </w:p>
    <w:p w14:paraId="288F9BB7" w14:textId="77777777" w:rsidR="008C0DEE" w:rsidRDefault="008C0DEE" w:rsidP="004A60E3"/>
    <w:p w14:paraId="285581D7" w14:textId="77777777" w:rsidR="008C0DEE" w:rsidRDefault="008C0DEE" w:rsidP="004A60E3">
      <w:r>
        <w:t>Peaks are selected by creating a CUTs file (see below) with each named to indicate the element label and the centroid energy for the line (group)</w:t>
      </w:r>
      <w:r w:rsidR="000B5A49">
        <w:t>, separated by a space</w:t>
      </w:r>
      <w:r>
        <w:t>. In the example “S 2.31” is used to label the cut and set its energy to 2.31 keV for the linearization.</w:t>
      </w:r>
      <w:r w:rsidR="000B5A49">
        <w:t xml:space="preserve"> Labels can also simply use the energy alone (e.g. “2.31”).</w:t>
      </w:r>
    </w:p>
    <w:p w14:paraId="7362DE15" w14:textId="77777777" w:rsidR="00870EAD" w:rsidRDefault="00870EAD" w:rsidP="004A60E3"/>
    <w:p w14:paraId="32EEC8AF" w14:textId="77777777" w:rsidR="00BC01C7" w:rsidRDefault="00BA4790" w:rsidP="00BC01C7">
      <w:r>
        <w:rPr>
          <w:noProof/>
          <w:snapToGrid/>
          <w:lang w:eastAsia="en-AU"/>
        </w:rPr>
        <w:pict w14:anchorId="50125AD6">
          <v:shape id="_x0000_i1060" type="#_x0000_t75" style="width:450.35pt;height:235pt;visibility:visible">
            <v:imagedata r:id="rId43" o:title=""/>
          </v:shape>
        </w:pict>
      </w:r>
    </w:p>
    <w:p w14:paraId="0D95C190" w14:textId="77777777" w:rsidR="00BC01C7" w:rsidRDefault="00BC01C7" w:rsidP="00BC01C7">
      <w:pPr>
        <w:ind w:left="0"/>
      </w:pPr>
    </w:p>
    <w:p w14:paraId="452F5893" w14:textId="77777777" w:rsidR="00BC01C7" w:rsidRDefault="00BA4790" w:rsidP="00BC01C7">
      <w:pPr>
        <w:rPr>
          <w:noProof/>
          <w:snapToGrid/>
          <w:lang w:eastAsia="en-AU"/>
        </w:rPr>
      </w:pPr>
      <w:r>
        <w:rPr>
          <w:noProof/>
          <w:snapToGrid/>
          <w:lang w:eastAsia="en-AU"/>
        </w:rPr>
        <w:lastRenderedPageBreak/>
        <w:pict w14:anchorId="6B33AF0A">
          <v:shape id="Picture 4" o:spid="_x0000_i1061" type="#_x0000_t75" style="width:451.7pt;height:353.9pt;visibility:visible">
            <v:imagedata r:id="rId44" o:title=""/>
          </v:shape>
        </w:pict>
      </w:r>
    </w:p>
    <w:p w14:paraId="4465E023" w14:textId="77777777" w:rsidR="00BC01C7" w:rsidRPr="00BC01C7" w:rsidRDefault="00BC01C7" w:rsidP="00BC01C7">
      <w:pPr>
        <w:rPr>
          <w:i/>
        </w:rPr>
      </w:pPr>
      <w:r w:rsidRPr="00BC01C7">
        <w:rPr>
          <w:i/>
        </w:rPr>
        <w:t>Executing the plugin we get this correction to linearization.</w:t>
      </w:r>
    </w:p>
    <w:p w14:paraId="1354654D" w14:textId="77777777" w:rsidR="00BC01C7" w:rsidRDefault="00BC01C7" w:rsidP="00BC01C7"/>
    <w:p w14:paraId="27BEF27F" w14:textId="77777777" w:rsidR="00BC01C7" w:rsidRDefault="00BA4790" w:rsidP="00BC01C7">
      <w:pPr>
        <w:rPr>
          <w:noProof/>
          <w:snapToGrid/>
          <w:lang w:eastAsia="en-AU"/>
        </w:rPr>
      </w:pPr>
      <w:r>
        <w:rPr>
          <w:noProof/>
          <w:snapToGrid/>
          <w:lang w:eastAsia="en-AU"/>
        </w:rPr>
        <w:pict w14:anchorId="38CEF0AB">
          <v:shape id="Picture 7" o:spid="_x0000_i1062" type="#_x0000_t75" style="width:451pt;height:291.4pt;visibility:visible">
            <v:imagedata r:id="rId45" o:title=""/>
          </v:shape>
        </w:pict>
      </w:r>
    </w:p>
    <w:p w14:paraId="6369BC77" w14:textId="77777777" w:rsidR="00BC01C7" w:rsidRPr="00BC01C7" w:rsidRDefault="00BC01C7" w:rsidP="00BC01C7">
      <w:pPr>
        <w:rPr>
          <w:i/>
        </w:rPr>
      </w:pPr>
      <w:r w:rsidRPr="00BC01C7">
        <w:rPr>
          <w:i/>
        </w:rPr>
        <w:t>Initial spectrum and fit, showing some residual non-linearity</w:t>
      </w:r>
    </w:p>
    <w:p w14:paraId="6A700243" w14:textId="77777777" w:rsidR="00BC01C7" w:rsidRDefault="00BC01C7" w:rsidP="00BC01C7"/>
    <w:p w14:paraId="6613A6CB" w14:textId="77777777" w:rsidR="00BC01C7" w:rsidRDefault="00BA4790" w:rsidP="00BC01C7">
      <w:pPr>
        <w:rPr>
          <w:noProof/>
          <w:snapToGrid/>
          <w:lang w:eastAsia="en-AU"/>
        </w:rPr>
      </w:pPr>
      <w:r>
        <w:rPr>
          <w:noProof/>
          <w:snapToGrid/>
          <w:lang w:eastAsia="en-AU"/>
        </w:rPr>
        <w:lastRenderedPageBreak/>
        <w:pict w14:anchorId="75F3A875">
          <v:shape id="Picture 10" o:spid="_x0000_i1063" type="#_x0000_t75" style="width:451pt;height:291.4pt;visibility:visible">
            <v:imagedata r:id="rId46" o:title=""/>
          </v:shape>
        </w:pict>
      </w:r>
    </w:p>
    <w:p w14:paraId="1AF2AD83" w14:textId="77777777" w:rsidR="00BC01C7" w:rsidRPr="00BC01C7" w:rsidRDefault="00BC01C7" w:rsidP="00BC01C7">
      <w:pPr>
        <w:rPr>
          <w:i/>
        </w:rPr>
      </w:pPr>
      <w:r w:rsidRPr="00BC01C7">
        <w:rPr>
          <w:i/>
        </w:rPr>
        <w:t>Re-fitted after application of the Linearization above (use “Apply linearization” spectrum plugin)</w:t>
      </w:r>
    </w:p>
    <w:p w14:paraId="6AF7466A" w14:textId="77777777" w:rsidR="00BC01C7" w:rsidRDefault="00BC01C7" w:rsidP="00BC01C7">
      <w:pPr>
        <w:pStyle w:val="Heading4"/>
      </w:pPr>
      <w:bookmarkStart w:id="69" w:name="_Toc390920565"/>
      <w:r>
        <w:t>To use this Linearization adjustment</w:t>
      </w:r>
      <w:bookmarkEnd w:id="69"/>
    </w:p>
    <w:p w14:paraId="01FDB3C4" w14:textId="042E7BCD" w:rsidR="00307CFC" w:rsidRPr="00307CFC" w:rsidRDefault="00BC01C7" w:rsidP="00033BFC">
      <w:r>
        <w:t>This linearization assumes that the data has been linearized originally (in Maia), and then this linearization is applied as a second order correction</w:t>
      </w:r>
      <w:r w:rsidR="000B5A49">
        <w:t xml:space="preserve"> during off-line processing</w:t>
      </w:r>
      <w:r>
        <w:t>, for both Import of spectra and Sorting of Images, as a fine adjustment. For import, select the option “with linearization”. For Image sorting, fill in the “Linearize” field on the Files tab.</w:t>
      </w:r>
    </w:p>
    <w:p w14:paraId="78DCBB2A" w14:textId="0278A0BC" w:rsidR="00B9140D" w:rsidRDefault="00B9140D" w:rsidP="00B9140D">
      <w:pPr>
        <w:pStyle w:val="Heading3"/>
      </w:pPr>
      <w:bookmarkStart w:id="70" w:name="_Toc208917362"/>
      <w:r>
        <w:t>Linearization using Peak Offsets in Fit</w:t>
      </w:r>
      <w:bookmarkEnd w:id="70"/>
    </w:p>
    <w:p w14:paraId="47052122" w14:textId="6116A000" w:rsidR="00B9140D" w:rsidRDefault="00B9140D" w:rsidP="00B9140D">
      <w:r>
        <w:t>A n</w:t>
      </w:r>
      <w:r w:rsidRPr="00C805A6">
        <w:t xml:space="preserve">ew plugin </w:t>
      </w:r>
      <w:r>
        <w:t>(“</w:t>
      </w:r>
      <w:r w:rsidRPr="008C0DEE">
        <w:t xml:space="preserve">Build Linearize </w:t>
      </w:r>
      <w:r>
        <w:t xml:space="preserve">using peak offsets in fit”) can be used </w:t>
      </w:r>
      <w:r w:rsidRPr="00C805A6">
        <w:t>to fit a lineari</w:t>
      </w:r>
      <w:r>
        <w:t>t</w:t>
      </w:r>
      <w:r w:rsidRPr="00C805A6">
        <w:t xml:space="preserve">y correction based on </w:t>
      </w:r>
      <w:r>
        <w:t xml:space="preserve">the differences between peaks in a spectrum and the same peaks in the fit to the spectrum. </w:t>
      </w:r>
    </w:p>
    <w:p w14:paraId="2AD4FE54" w14:textId="77777777" w:rsidR="00B9140D" w:rsidRDefault="00B9140D" w:rsidP="00B9140D"/>
    <w:p w14:paraId="482DA259" w14:textId="6C5C1C57" w:rsidR="00B9140D" w:rsidRPr="00B9140D" w:rsidRDefault="00B9140D" w:rsidP="00B9140D">
      <w:pPr>
        <w:rPr>
          <w:iCs/>
        </w:rPr>
      </w:pPr>
      <w:r w:rsidRPr="000B5A49">
        <w:rPr>
          <w:i/>
        </w:rPr>
        <w:t xml:space="preserve">It </w:t>
      </w:r>
      <w:r>
        <w:rPr>
          <w:i/>
        </w:rPr>
        <w:t>is normally</w:t>
      </w:r>
      <w:r w:rsidRPr="000B5A49">
        <w:rPr>
          <w:i/>
        </w:rPr>
        <w:t xml:space="preserve"> used to construct a second iteration linearization correction in post processing to correct for residual non-linear behaviour. This can be used in post-processing in GeoPIXE and selected in the “Linearize” file fields for importing spectra or sorting images in Sort EVT to provide a second order correction to linearization.</w:t>
      </w:r>
    </w:p>
    <w:p w14:paraId="24B832BD" w14:textId="497F3D53" w:rsidR="00B9140D" w:rsidRPr="00B9140D" w:rsidRDefault="00B9140D" w:rsidP="00B9140D">
      <w:pPr>
        <w:rPr>
          <w:iCs/>
        </w:rPr>
      </w:pPr>
    </w:p>
    <w:p w14:paraId="316069A0" w14:textId="34D63F56" w:rsidR="00B9140D" w:rsidRPr="00B9140D" w:rsidRDefault="00B9140D" w:rsidP="00B9140D">
      <w:pPr>
        <w:rPr>
          <w:iCs/>
        </w:rPr>
      </w:pPr>
      <w:r w:rsidRPr="00B9140D">
        <w:rPr>
          <w:iCs/>
        </w:rPr>
        <w:t>Firstly, fit a spectrum with nicely spaced peaks that cover as much of the useful energy range as possible.</w:t>
      </w:r>
      <w:r>
        <w:rPr>
          <w:iCs/>
        </w:rPr>
        <w:t xml:space="preserve"> This is important, as the linearity correction polynomial will probably diverge outside this energy range and quickly become meaningless. Fit the spectrum in GeoPIXE </w:t>
      </w:r>
      <w:r w:rsidRPr="00B9140D">
        <w:rPr>
          <w:i/>
        </w:rPr>
        <w:t xml:space="preserve">Xray Spectrum Fit </w:t>
      </w:r>
      <w:r>
        <w:rPr>
          <w:iCs/>
        </w:rPr>
        <w:t>and set CUTs on all clear peaks to use in the analysis. Unlike the method above, this does not need special rules for naming each CUT. Save the CUTs to a file</w:t>
      </w:r>
      <w:r w:rsidR="00803CE7">
        <w:rPr>
          <w:iCs/>
        </w:rPr>
        <w:t xml:space="preserve">, </w:t>
      </w:r>
      <w:r>
        <w:rPr>
          <w:iCs/>
        </w:rPr>
        <w:t>then call the spectrum plugin “</w:t>
      </w:r>
      <w:r w:rsidR="00803CE7" w:rsidRPr="005B7CA2">
        <w:rPr>
          <w:b/>
          <w:bCs/>
          <w:iCs/>
        </w:rPr>
        <w:t>Build Linearize using peak offsets in Fit</w:t>
      </w:r>
      <w:r w:rsidR="00803CE7">
        <w:rPr>
          <w:iCs/>
        </w:rPr>
        <w:t>”, which will prompt for the CUTs file and then plot the correction (just a single correction for all chips).</w:t>
      </w:r>
    </w:p>
    <w:p w14:paraId="3EF930CF" w14:textId="77777777" w:rsidR="00803CE7" w:rsidRDefault="00803CE7" w:rsidP="00803CE7">
      <w:pPr>
        <w:pStyle w:val="Heading4"/>
      </w:pPr>
      <w:r>
        <w:t>To use this Linearization adjustment</w:t>
      </w:r>
    </w:p>
    <w:p w14:paraId="78D23F60" w14:textId="77777777" w:rsidR="00803CE7" w:rsidRDefault="00803CE7" w:rsidP="00803CE7">
      <w:r>
        <w:t>This linearization assumes that the data has been linearized originally (in Maia), and then this linearization is applied as a second order correction during off-line processing, for both Import of spectra and Sorting of Images, as a fine adjustment. For import, select the option “with linearization”. For Image sorting, fill in the “Linearize” field on the Files tab.</w:t>
      </w:r>
    </w:p>
    <w:p w14:paraId="7CE61BB3" w14:textId="77777777" w:rsidR="000038EF" w:rsidRDefault="000038EF" w:rsidP="00307CFC">
      <w:pPr>
        <w:pStyle w:val="Heading2"/>
      </w:pPr>
      <w:bookmarkStart w:id="71" w:name="_Toc208917363"/>
      <w:r>
        <w:t>Gain Trimming</w:t>
      </w:r>
      <w:bookmarkEnd w:id="71"/>
    </w:p>
    <w:p w14:paraId="22C19665" w14:textId="68405790" w:rsidR="00582101" w:rsidRDefault="006929EA" w:rsidP="000038EF">
      <w:r>
        <w:t xml:space="preserve">Gain trimming is designed to correct for the small gain and offset differences between detector channels. </w:t>
      </w:r>
      <w:r w:rsidR="005E7FDE" w:rsidRPr="005E7FDE">
        <w:rPr>
          <w:b/>
        </w:rPr>
        <w:t xml:space="preserve">NOTE: </w:t>
      </w:r>
      <w:r w:rsidR="00200FB4" w:rsidRPr="005E7FDE">
        <w:rPr>
          <w:b/>
        </w:rPr>
        <w:t>This will be needed after any changes of SCEPTER</w:t>
      </w:r>
      <w:r w:rsidR="00200FB4">
        <w:t xml:space="preserve"> </w:t>
      </w:r>
      <w:r w:rsidR="00200FB4" w:rsidRPr="005E7FDE">
        <w:rPr>
          <w:b/>
        </w:rPr>
        <w:t>Threshold</w:t>
      </w:r>
      <w:r w:rsidR="002C4AE0">
        <w:rPr>
          <w:b/>
        </w:rPr>
        <w:t xml:space="preserve">, </w:t>
      </w:r>
      <w:r w:rsidR="00582101">
        <w:rPr>
          <w:b/>
        </w:rPr>
        <w:t>Trim</w:t>
      </w:r>
      <w:r w:rsidR="002C4AE0">
        <w:rPr>
          <w:b/>
        </w:rPr>
        <w:t xml:space="preserve"> or HERMES Gain, Time</w:t>
      </w:r>
      <w:r w:rsidR="003917BF">
        <w:t>,</w:t>
      </w:r>
      <w:r w:rsidR="00200FB4">
        <w:t xml:space="preserve"> </w:t>
      </w:r>
      <w:r w:rsidR="00D16218">
        <w:t xml:space="preserve">or to Linearity, </w:t>
      </w:r>
      <w:r w:rsidR="003917BF">
        <w:t xml:space="preserve">which all effect peak positions. </w:t>
      </w:r>
      <w:r>
        <w:t xml:space="preserve">Once corrected, both E and T spectra from all detectors should have similar gain and offset and can be overlaid and added together. The latter is essential for </w:t>
      </w:r>
      <w:r w:rsidR="002C4AE0">
        <w:t xml:space="preserve">the Pileup correction approach, the ET2D display and </w:t>
      </w:r>
      <w:r>
        <w:lastRenderedPageBreak/>
        <w:t xml:space="preserve">the Groups Spectra to provide a useful sum of selected detector spectra. </w:t>
      </w:r>
    </w:p>
    <w:p w14:paraId="77B36E8A" w14:textId="77777777" w:rsidR="00582101" w:rsidRDefault="00582101" w:rsidP="000038EF"/>
    <w:p w14:paraId="39A499C5" w14:textId="77777777" w:rsidR="000038EF" w:rsidRDefault="006929EA" w:rsidP="000038EF">
      <w:r>
        <w:t xml:space="preserve">Differences in gain and offset are characterized using the built-in test pulser and the “gain-trim” procedure, which produces a pair of pulser peaks </w:t>
      </w:r>
      <w:r w:rsidR="002C4AE0">
        <w:t xml:space="preserve">(a “low” and “High” peak) </w:t>
      </w:r>
      <w:r>
        <w:t xml:space="preserve">in both E and T </w:t>
      </w:r>
      <w:r w:rsidR="005E7FDE">
        <w:t>in</w:t>
      </w:r>
      <w:r>
        <w:t xml:space="preserve"> all detector channels</w:t>
      </w:r>
      <w:r w:rsidR="005E7FDE">
        <w:t xml:space="preserve"> in turn</w:t>
      </w:r>
      <w:r>
        <w:t xml:space="preserve">. The method uses a pair of peaks, at both ends of the E and T range, and the algorithm determines a linear mapping for all channels to match these peaks to those in the </w:t>
      </w:r>
      <w:r w:rsidR="003917BF">
        <w:t>average</w:t>
      </w:r>
      <w:r>
        <w:t xml:space="preserve"> detector channel.</w:t>
      </w:r>
    </w:p>
    <w:p w14:paraId="7AABFB4C" w14:textId="77777777" w:rsidR="000A523A" w:rsidRDefault="000A523A" w:rsidP="000038EF"/>
    <w:p w14:paraId="32D47F8E" w14:textId="0D9392ED" w:rsidR="000A523A" w:rsidRPr="000A523A" w:rsidRDefault="000A523A" w:rsidP="000A523A">
      <w:pPr>
        <w:rPr>
          <w:b/>
          <w:i/>
        </w:rPr>
      </w:pPr>
      <w:r w:rsidRPr="000A523A">
        <w:rPr>
          <w:b/>
          <w:i/>
        </w:rPr>
        <w:t xml:space="preserve">NOTE: Gain-trimming should be done AFTER Linearization has been completed and the Linearization module is set-up and </w:t>
      </w:r>
      <w:r w:rsidR="00D16218">
        <w:rPr>
          <w:b/>
          <w:i/>
        </w:rPr>
        <w:t>enabled</w:t>
      </w:r>
      <w:r w:rsidR="00582101">
        <w:rPr>
          <w:b/>
          <w:i/>
        </w:rPr>
        <w:t xml:space="preserve"> </w:t>
      </w:r>
      <w:r w:rsidR="002C4AE0">
        <w:rPr>
          <w:b/>
          <w:i/>
        </w:rPr>
        <w:t xml:space="preserve">in the FPGA </w:t>
      </w:r>
      <w:r w:rsidR="00582101">
        <w:rPr>
          <w:b/>
          <w:i/>
        </w:rPr>
        <w:t>(</w:t>
      </w:r>
      <w:r w:rsidR="002C4AE0">
        <w:rPr>
          <w:b/>
          <w:i/>
        </w:rPr>
        <w:t xml:space="preserve">after “Apply to HYMOD” on the HYMOD tab and </w:t>
      </w:r>
      <w:r w:rsidR="00582101">
        <w:rPr>
          <w:b/>
          <w:i/>
        </w:rPr>
        <w:t>enabled on “Enable” tab)</w:t>
      </w:r>
      <w:r w:rsidRPr="000A523A">
        <w:rPr>
          <w:b/>
          <w:i/>
        </w:rPr>
        <w:t>. THEN collect data to be used to define gain trimming.</w:t>
      </w:r>
    </w:p>
    <w:p w14:paraId="1D2E48A0" w14:textId="77777777" w:rsidR="000A523A" w:rsidRDefault="000A523A" w:rsidP="000038EF"/>
    <w:p w14:paraId="13A4D408" w14:textId="77777777" w:rsidR="00E236A2" w:rsidRDefault="00E236A2" w:rsidP="000038EF">
      <w:r>
        <w:t>To accommodate drift, adjustment to gain-trimming can be per</w:t>
      </w:r>
      <w:r w:rsidR="00806994">
        <w:t>formed from time to time. This can be</w:t>
      </w:r>
      <w:r>
        <w:t xml:space="preserve"> done using the “Gain trim </w:t>
      </w:r>
      <w:r w:rsidR="00806994">
        <w:t>Adjustment</w:t>
      </w:r>
      <w:r>
        <w:t xml:space="preserve">” </w:t>
      </w:r>
      <w:r w:rsidR="00806994">
        <w:t>procedure</w:t>
      </w:r>
      <w:r>
        <w:t xml:space="preserve"> described below.</w:t>
      </w:r>
    </w:p>
    <w:p w14:paraId="3566E955" w14:textId="77777777" w:rsidR="006929EA" w:rsidRDefault="006929EA" w:rsidP="006929EA">
      <w:pPr>
        <w:pStyle w:val="Heading3"/>
      </w:pPr>
      <w:bookmarkStart w:id="72" w:name="_Toc208917364"/>
      <w:r>
        <w:t xml:space="preserve">Running </w:t>
      </w:r>
      <w:r w:rsidR="00816337">
        <w:t xml:space="preserve">the </w:t>
      </w:r>
      <w:r>
        <w:t>“gain-trim”</w:t>
      </w:r>
      <w:r w:rsidR="00816337">
        <w:t xml:space="preserve"> pulser</w:t>
      </w:r>
      <w:bookmarkEnd w:id="72"/>
    </w:p>
    <w:p w14:paraId="48124515" w14:textId="77777777" w:rsidR="005E7FDE" w:rsidRDefault="006929EA" w:rsidP="00620FE9">
      <w:r>
        <w:t xml:space="preserve">Open the </w:t>
      </w:r>
      <w:r w:rsidRPr="00050B1B">
        <w:rPr>
          <w:i/>
        </w:rPr>
        <w:t>Maia Setup</w:t>
      </w:r>
      <w:r>
        <w:t xml:space="preserve"> window and go to the “Pulser” tab page. Select the “gain-trim” pulser mode. “Gain-trim” will generate a pair of pulser peaks in the E and T spectra of selected detector channels.  Set-up the pair of peaks to span the full E range using the “Low” and “High” pulser amplitudes. Set “Time”, which is the counting time on each peak. </w:t>
      </w:r>
      <w:r w:rsidR="00620FE9">
        <w:t xml:space="preserve">It’s a good idea to save the pulser set-up in a file for next time. </w:t>
      </w:r>
    </w:p>
    <w:p w14:paraId="7FF12359" w14:textId="77777777" w:rsidR="005E7FDE" w:rsidRDefault="005E7FDE" w:rsidP="00620FE9"/>
    <w:p w14:paraId="60E5FCAC" w14:textId="77777777" w:rsidR="00C07205" w:rsidRDefault="00C07205" w:rsidP="00C07205">
      <w:r>
        <w:t>Typically, settings for this gain-trim procedure will be stored in file “</w:t>
      </w:r>
      <w:r w:rsidRPr="00C07205">
        <w:rPr>
          <w:b/>
        </w:rPr>
        <w:t>Maia-384-gaintrim2.pulser.csv</w:t>
      </w:r>
      <w:r>
        <w:t xml:space="preserve">” in the </w:t>
      </w:r>
      <w:r w:rsidR="00870EAD">
        <w:t>“</w:t>
      </w:r>
      <w:r w:rsidR="002C4AE0">
        <w:t xml:space="preserve">local laboratory </w:t>
      </w:r>
      <w:r w:rsidR="002C4AE0" w:rsidRPr="002C4AE0">
        <w:rPr>
          <w:b/>
          <w:i/>
        </w:rPr>
        <w:t>Config</w:t>
      </w:r>
      <w:r>
        <w:t xml:space="preserve"> directory</w:t>
      </w:r>
      <w:r w:rsidR="002C4AE0">
        <w:t xml:space="preserve"> (an initial one can be found in “</w:t>
      </w:r>
      <w:proofErr w:type="spellStart"/>
      <w:r w:rsidR="002C4AE0">
        <w:t>geopixe</w:t>
      </w:r>
      <w:proofErr w:type="spellEnd"/>
      <w:r w:rsidR="002C4AE0">
        <w:t>/</w:t>
      </w:r>
      <w:proofErr w:type="spellStart"/>
      <w:r w:rsidR="002C4AE0">
        <w:t>maia</w:t>
      </w:r>
      <w:proofErr w:type="spellEnd"/>
      <w:r w:rsidR="002C4AE0">
        <w:t>”)</w:t>
      </w:r>
      <w:r>
        <w:t>. Use the “Load Pulser Parameters” button to load these settings. The script will step through all channels, so there is no need to play with channel selection on the detector mimic display.</w:t>
      </w:r>
    </w:p>
    <w:p w14:paraId="721B4FB0" w14:textId="77777777" w:rsidR="00C07205" w:rsidRDefault="00C07205" w:rsidP="00C07205"/>
    <w:p w14:paraId="1CCD00C9" w14:textId="77777777" w:rsidR="006929EA" w:rsidRDefault="00C07205" w:rsidP="00C07205">
      <w:r>
        <w:t xml:space="preserve">Now disable “Gain trimming” on the “Enable tab page of </w:t>
      </w:r>
      <w:r w:rsidRPr="00806994">
        <w:rPr>
          <w:i/>
        </w:rPr>
        <w:t>Maia Setup</w:t>
      </w:r>
      <w:r>
        <w:t xml:space="preserve"> (m</w:t>
      </w:r>
      <w:r w:rsidR="008C0DEE">
        <w:t>ake sure that “Linearization” remains</w:t>
      </w:r>
      <w:r>
        <w:t xml:space="preserve"> enabled, and that a valid linearization file has been loaded, as described earlier). </w:t>
      </w:r>
      <w:r w:rsidR="00BF2219">
        <w:t>Run the procedure</w:t>
      </w:r>
      <w:r w:rsidR="006929EA">
        <w:t xml:space="preserve"> by clicking on “Execute gain-trim”, which will generate a script of commands and step through them. The commands are listed in the list-view on the Pulser tab page and tracked through during execution.</w:t>
      </w:r>
      <w:r w:rsidR="00BF2219" w:rsidRPr="00BF2219">
        <w:t xml:space="preserve"> </w:t>
      </w:r>
      <w:r w:rsidR="00BF2219">
        <w:t xml:space="preserve">A new blog run will be </w:t>
      </w:r>
      <w:r w:rsidR="00C03B12">
        <w:t>started,</w:t>
      </w:r>
      <w:r w:rsidR="00BF2219">
        <w:t xml:space="preserve"> and data will be logged there. See the current run number in the Control display frame.</w:t>
      </w:r>
    </w:p>
    <w:p w14:paraId="7FA3DD95" w14:textId="77777777" w:rsidR="006929EA" w:rsidRDefault="006929EA" w:rsidP="00620FE9">
      <w:pPr>
        <w:ind w:left="0"/>
      </w:pPr>
    </w:p>
    <w:p w14:paraId="4C7890AB" w14:textId="77777777" w:rsidR="006929EA" w:rsidRDefault="00BA4790" w:rsidP="002C4AE0">
      <w:r>
        <w:pict w14:anchorId="1F9296A1">
          <v:shape id="_x0000_i1064" type="#_x0000_t75" style="width:453.75pt;height:309.75pt">
            <v:imagedata r:id="rId47" o:title=""/>
          </v:shape>
        </w:pict>
      </w:r>
    </w:p>
    <w:p w14:paraId="4852CD8E" w14:textId="77777777" w:rsidR="00FD5BC8" w:rsidRPr="00FD5BC8" w:rsidRDefault="00FD5BC8" w:rsidP="002C4AE0">
      <w:pPr>
        <w:rPr>
          <w:i/>
        </w:rPr>
      </w:pPr>
      <w:r w:rsidRPr="00FD5BC8">
        <w:rPr>
          <w:i/>
        </w:rPr>
        <w:t>Overlay of 96 E spectra from the Maia prototype showing pairs of pulser peaks</w:t>
      </w:r>
      <w:r w:rsidR="00620FE9">
        <w:rPr>
          <w:i/>
        </w:rPr>
        <w:t xml:space="preserve"> from the “gain-trim” procedure, displayed in “</w:t>
      </w:r>
      <w:r w:rsidR="00582101">
        <w:rPr>
          <w:i/>
        </w:rPr>
        <w:t>Highlight</w:t>
      </w:r>
      <w:r w:rsidR="00620FE9">
        <w:rPr>
          <w:i/>
        </w:rPr>
        <w:t>” mode with detector #14 selected (in green).</w:t>
      </w:r>
    </w:p>
    <w:p w14:paraId="2BA4ADD5" w14:textId="77777777" w:rsidR="00FD5BC8" w:rsidRDefault="00FD5BC8" w:rsidP="00FD5BC8">
      <w:pPr>
        <w:pStyle w:val="Heading3"/>
      </w:pPr>
      <w:bookmarkStart w:id="73" w:name="_Toc208917365"/>
      <w:r>
        <w:lastRenderedPageBreak/>
        <w:t>Executing the Gain Trimming Plug-in</w:t>
      </w:r>
      <w:bookmarkEnd w:id="73"/>
    </w:p>
    <w:p w14:paraId="67AD97C6" w14:textId="77777777" w:rsidR="00C03B12" w:rsidRDefault="00467333" w:rsidP="00C03B12">
      <w:r>
        <w:t>There are two approaches to analyze the gain-trim data. Either use</w:t>
      </w:r>
      <w:r w:rsidR="00C03B12">
        <w:t xml:space="preserve">, either using saved spectra or extracting spectra from blog event data. </w:t>
      </w:r>
    </w:p>
    <w:p w14:paraId="09A46724" w14:textId="77777777" w:rsidR="00C03B12" w:rsidRDefault="00C03B12" w:rsidP="00C03B12">
      <w:pPr>
        <w:pStyle w:val="Heading4"/>
      </w:pPr>
      <w:r>
        <w:t>GeoPIXE – blog data</w:t>
      </w:r>
    </w:p>
    <w:p w14:paraId="03158C40" w14:textId="77777777" w:rsidR="00C03B12" w:rsidRDefault="00C03B12" w:rsidP="00C03B12">
      <w:r>
        <w:t>Import spectra from the blog run file using the “file</w:t>
      </w:r>
      <w:r>
        <w:sym w:font="Wingdings" w:char="F0E0"/>
      </w:r>
      <w:r>
        <w:t xml:space="preserve">Import Spectra” menu in the </w:t>
      </w:r>
      <w:r w:rsidRPr="003A7ECE">
        <w:rPr>
          <w:i/>
        </w:rPr>
        <w:t>Spectrum Display</w:t>
      </w:r>
      <w:r>
        <w:t xml:space="preserve"> window by selecting a few blog data files. Select </w:t>
      </w:r>
      <w:r w:rsidRPr="00DC5769">
        <w:rPr>
          <w:b/>
        </w:rPr>
        <w:t>just one</w:t>
      </w:r>
      <w:r>
        <w:t xml:space="preserve"> of the E spectra for just one of the channels (use the </w:t>
      </w:r>
      <w:r w:rsidRPr="003A7ECE">
        <w:rPr>
          <w:i/>
        </w:rPr>
        <w:t xml:space="preserve">Spectrum Select </w:t>
      </w:r>
      <w:r>
        <w:t>window, “Select” button, and click “All”).</w:t>
      </w:r>
    </w:p>
    <w:p w14:paraId="6CB22141" w14:textId="77777777" w:rsidR="00C03B12" w:rsidRDefault="00C03B12" w:rsidP="00C03B12">
      <w:pPr>
        <w:pStyle w:val="Heading4"/>
      </w:pPr>
      <w:r>
        <w:t>GeoPIXE – saved spectra</w:t>
      </w:r>
    </w:p>
    <w:p w14:paraId="08B2A8B0" w14:textId="77777777" w:rsidR="00C03B12" w:rsidRDefault="00C03B12" w:rsidP="00C03B12">
      <w:r>
        <w:t xml:space="preserve">Save the spectra from </w:t>
      </w:r>
      <w:r w:rsidRPr="00462209">
        <w:rPr>
          <w:i/>
          <w:iCs/>
        </w:rPr>
        <w:t>Maia Control</w:t>
      </w:r>
      <w:r>
        <w:t xml:space="preserve"> (“Maia E Spectra Display” window) into a local SPEC file. Load these into </w:t>
      </w:r>
      <w:proofErr w:type="spellStart"/>
      <w:r>
        <w:t>GeoPIXE’s</w:t>
      </w:r>
      <w:proofErr w:type="spellEnd"/>
      <w:r>
        <w:t xml:space="preserve"> Spectrum Display window. Select </w:t>
      </w:r>
      <w:r w:rsidRPr="00DC5769">
        <w:rPr>
          <w:b/>
        </w:rPr>
        <w:t>just one</w:t>
      </w:r>
      <w:r>
        <w:t xml:space="preserve"> of the E spectra for just one of the channels (use the </w:t>
      </w:r>
      <w:r w:rsidRPr="003A7ECE">
        <w:rPr>
          <w:i/>
        </w:rPr>
        <w:t xml:space="preserve">Spectrum Select </w:t>
      </w:r>
      <w:r>
        <w:t>window, “Select” button, and click “All”).</w:t>
      </w:r>
    </w:p>
    <w:p w14:paraId="48FE2BE6" w14:textId="77777777" w:rsidR="00C03B12" w:rsidRDefault="00C03B12" w:rsidP="00467333"/>
    <w:p w14:paraId="59E6E6BA" w14:textId="77777777" w:rsidR="00467333" w:rsidRPr="00C03B12" w:rsidRDefault="00467333" w:rsidP="00467333">
      <w:pPr>
        <w:rPr>
          <w:i/>
          <w:iCs/>
        </w:rPr>
      </w:pPr>
      <w:r w:rsidRPr="00C03B12">
        <w:rPr>
          <w:i/>
          <w:iCs/>
        </w:rPr>
        <w:t>This will display all E spectra for determining the E gain-trims. You will also need to repeat the steps below for all T spectra (by deleting all XYE spectra) to determine T gain-trims.</w:t>
      </w:r>
    </w:p>
    <w:p w14:paraId="0A2E550D" w14:textId="77777777" w:rsidR="00467333" w:rsidRDefault="00467333" w:rsidP="000038EF"/>
    <w:p w14:paraId="2E818148" w14:textId="77777777" w:rsidR="00467333" w:rsidRDefault="002C4AE0" w:rsidP="000038EF">
      <w:r>
        <w:t xml:space="preserve">Now in </w:t>
      </w:r>
      <w:r w:rsidRPr="002C4AE0">
        <w:rPr>
          <w:i/>
        </w:rPr>
        <w:t>GeoPIXE</w:t>
      </w:r>
      <w:r w:rsidR="00FD5BC8">
        <w:t xml:space="preserve">, select all </w:t>
      </w:r>
      <w:r w:rsidR="00467333">
        <w:t xml:space="preserve">E </w:t>
      </w:r>
      <w:r w:rsidR="00FD5BC8">
        <w:t>spectra and place View markers around both peaks in all detector channels (see spectra above). Make sure there is no existing energy calibration set (use the “Display</w:t>
      </w:r>
      <w:r w:rsidR="00FD5BC8">
        <w:sym w:font="Wingdings" w:char="F0E0"/>
      </w:r>
      <w:r w:rsidR="00FD5BC8">
        <w:t xml:space="preserve">Clear ALL Energy Cals” menu). </w:t>
      </w:r>
    </w:p>
    <w:p w14:paraId="39496B6B" w14:textId="77777777" w:rsidR="00467333" w:rsidRDefault="00467333" w:rsidP="000038EF"/>
    <w:p w14:paraId="50AAAD8E" w14:textId="77777777" w:rsidR="00582101" w:rsidRDefault="00FD5BC8" w:rsidP="000038EF">
      <w:r>
        <w:t>Now run the gain-trim plug-in (“* Build Gain Trim Plug-in”; the “*” indicates that this plug-in processes all selected spectra) under the “Process</w:t>
      </w:r>
      <w:r>
        <w:sym w:font="Wingdings" w:char="F0E0"/>
      </w:r>
      <w:r>
        <w:t>User Plugins” menu in the</w:t>
      </w:r>
      <w:r w:rsidRPr="00467333">
        <w:rPr>
          <w:i/>
        </w:rPr>
        <w:t xml:space="preserve"> </w:t>
      </w:r>
      <w:r w:rsidR="00467333" w:rsidRPr="00467333">
        <w:rPr>
          <w:i/>
        </w:rPr>
        <w:t xml:space="preserve">Maia </w:t>
      </w:r>
      <w:r w:rsidRPr="00FD5BC8">
        <w:rPr>
          <w:i/>
        </w:rPr>
        <w:t>E Spectra</w:t>
      </w:r>
      <w:r w:rsidR="00467333">
        <w:rPr>
          <w:i/>
        </w:rPr>
        <w:t xml:space="preserve"> Display</w:t>
      </w:r>
      <w:r>
        <w:t xml:space="preserve"> </w:t>
      </w:r>
      <w:r w:rsidR="00E505E3">
        <w:t xml:space="preserve">(online in </w:t>
      </w:r>
      <w:r w:rsidR="00E505E3" w:rsidRPr="00467333">
        <w:rPr>
          <w:i/>
        </w:rPr>
        <w:t>Maia</w:t>
      </w:r>
      <w:r w:rsidR="00467333" w:rsidRPr="00467333">
        <w:rPr>
          <w:i/>
        </w:rPr>
        <w:t xml:space="preserve"> </w:t>
      </w:r>
      <w:r w:rsidR="00E505E3" w:rsidRPr="00467333">
        <w:rPr>
          <w:i/>
        </w:rPr>
        <w:t>Control</w:t>
      </w:r>
      <w:r w:rsidR="00E505E3">
        <w:t xml:space="preserve">) </w:t>
      </w:r>
      <w:r>
        <w:t xml:space="preserve">or </w:t>
      </w:r>
      <w:r w:rsidRPr="00FD5BC8">
        <w:rPr>
          <w:i/>
        </w:rPr>
        <w:t>Spectrum Display</w:t>
      </w:r>
      <w:r>
        <w:t xml:space="preserve"> </w:t>
      </w:r>
      <w:r w:rsidR="00E505E3">
        <w:t xml:space="preserve">(off line in GeoPIXE) </w:t>
      </w:r>
      <w:r>
        <w:t xml:space="preserve">window. </w:t>
      </w:r>
      <w:r w:rsidR="00582101">
        <w:t>A pop-up window allows setting some parameters for the Gain-trim plugin. These set (</w:t>
      </w:r>
      <w:proofErr w:type="spellStart"/>
      <w:r w:rsidR="00582101">
        <w:t>i</w:t>
      </w:r>
      <w:proofErr w:type="spellEnd"/>
      <w:r w:rsidR="00582101">
        <w:t>) the output file name and path, (ii) the maximum ratio of peak intensity relative to the largest peak (a value of 0.3 is adequate here), (iii) the level below the maximum to use in each peak to determine centroid (use values like 0.3-0.6), and (iv) the pre-smoothing to apply to each spectrum first to smooth out local minima due to noise (values of 10 for E and 2-3 for T spectra work well).</w:t>
      </w:r>
      <w:r w:rsidR="00870EAD">
        <w:t xml:space="preserve"> The default settings generally work well.</w:t>
      </w:r>
    </w:p>
    <w:p w14:paraId="3ED0F794" w14:textId="77777777" w:rsidR="00582101" w:rsidRDefault="00582101" w:rsidP="000038EF"/>
    <w:p w14:paraId="40342503" w14:textId="77777777" w:rsidR="008F55BE" w:rsidRDefault="00FD5BC8" w:rsidP="00467333">
      <w:r>
        <w:t>Gain-trim will adjust the energy calibration</w:t>
      </w:r>
      <w:r w:rsidR="001835A8">
        <w:t xml:space="preserve"> of</w:t>
      </w:r>
      <w:r>
        <w:t xml:space="preserve"> </w:t>
      </w:r>
      <w:r w:rsidR="00467333">
        <w:t xml:space="preserve">all E </w:t>
      </w:r>
      <w:r>
        <w:t>spectra to</w:t>
      </w:r>
      <w:r w:rsidR="00B340B6">
        <w:t xml:space="preserve"> match the peaks to the average</w:t>
      </w:r>
      <w:r>
        <w:t xml:space="preserve">. </w:t>
      </w:r>
      <w:r w:rsidR="00467333">
        <w:t>The Gain-trim plug-in writes a file with the same name as the spectrum file, but with the extension “.</w:t>
      </w:r>
      <w:proofErr w:type="spellStart"/>
      <w:r w:rsidR="007E59D0">
        <w:t>energy.</w:t>
      </w:r>
      <w:r w:rsidR="00467333">
        <w:t>gain</w:t>
      </w:r>
      <w:r w:rsidR="007E59D0">
        <w:t>trim.var</w:t>
      </w:r>
      <w:proofErr w:type="spellEnd"/>
      <w:r w:rsidR="00467333">
        <w:t xml:space="preserve">”. </w:t>
      </w:r>
    </w:p>
    <w:p w14:paraId="69C8F990" w14:textId="77777777" w:rsidR="008F55BE" w:rsidRDefault="008F55BE" w:rsidP="00467333"/>
    <w:p w14:paraId="71B6BE2E" w14:textId="5864E77D" w:rsidR="007E59D0" w:rsidRPr="008F55BE" w:rsidRDefault="00467333" w:rsidP="00467333">
      <w:pPr>
        <w:rPr>
          <w:b/>
          <w:bCs/>
        </w:rPr>
      </w:pPr>
      <w:r w:rsidRPr="008F55BE">
        <w:rPr>
          <w:b/>
          <w:bCs/>
        </w:rPr>
        <w:t xml:space="preserve">Save this file in a central </w:t>
      </w:r>
      <w:r w:rsidR="002C4AE0" w:rsidRPr="008F55BE">
        <w:rPr>
          <w:b/>
          <w:bCs/>
          <w:i/>
        </w:rPr>
        <w:t>Config</w:t>
      </w:r>
      <w:r w:rsidR="002C4AE0" w:rsidRPr="008F55BE">
        <w:rPr>
          <w:b/>
          <w:bCs/>
        </w:rPr>
        <w:t xml:space="preserve"> </w:t>
      </w:r>
      <w:r w:rsidRPr="008F55BE">
        <w:rPr>
          <w:b/>
          <w:bCs/>
        </w:rPr>
        <w:t xml:space="preserve">location agreed for your laboratory for Maia detector parameters and calibrations. </w:t>
      </w:r>
      <w:r w:rsidR="00130A92">
        <w:t xml:space="preserve">Typically, save the gain-trim correction coefficients to a file in your </w:t>
      </w:r>
      <w:r w:rsidR="00130A92" w:rsidRPr="00EE09B0">
        <w:rPr>
          <w:b/>
        </w:rPr>
        <w:t>local laboratory Config directory</w:t>
      </w:r>
      <w:r w:rsidR="00130A92">
        <w:rPr>
          <w:b/>
        </w:rPr>
        <w:t xml:space="preserve"> (“</w:t>
      </w:r>
      <w:r w:rsidR="00130A92" w:rsidRPr="00462209">
        <w:rPr>
          <w:b/>
          <w:bCs/>
        </w:rPr>
        <w:t>config/&lt;detector&gt;/</w:t>
      </w:r>
      <w:r w:rsidR="00130A92">
        <w:rPr>
          <w:b/>
          <w:bCs/>
        </w:rPr>
        <w:t>setup/”</w:t>
      </w:r>
      <w:r w:rsidR="00130A92">
        <w:rPr>
          <w:b/>
        </w:rPr>
        <w:t>)</w:t>
      </w:r>
      <w:r w:rsidR="00130A92">
        <w:t>.</w:t>
      </w:r>
    </w:p>
    <w:p w14:paraId="0AAAED9D" w14:textId="77777777" w:rsidR="007E59D0" w:rsidRDefault="007E59D0" w:rsidP="00467333"/>
    <w:p w14:paraId="5A6A6019" w14:textId="77777777" w:rsidR="00467333" w:rsidRDefault="007E59D0" w:rsidP="00467333">
      <w:r>
        <w:t>Repeat the above procedure (select all T spectra, the run gain-trim plugin) for all T spectra. Gain-trim will adjust the energy calibration of all T spectra to match the peaks to the average. The Gain-trim plug-in writes a file with the same name as the spectrum file, but with the extension “.</w:t>
      </w:r>
      <w:proofErr w:type="spellStart"/>
      <w:r>
        <w:t>time.gaintrim.var</w:t>
      </w:r>
      <w:proofErr w:type="spellEnd"/>
      <w:r>
        <w:t xml:space="preserve">”. Save this file in a central </w:t>
      </w:r>
      <w:r w:rsidR="002C4AE0" w:rsidRPr="002C4AE0">
        <w:rPr>
          <w:b/>
          <w:i/>
        </w:rPr>
        <w:t>Config</w:t>
      </w:r>
      <w:r w:rsidR="002C4AE0">
        <w:t xml:space="preserve"> </w:t>
      </w:r>
      <w:r>
        <w:t>location agreed for your laboratory for Maia detector parameters and calibrations</w:t>
      </w:r>
      <w:r w:rsidR="002C4AE0">
        <w:t>.</w:t>
      </w:r>
    </w:p>
    <w:p w14:paraId="3DF58489" w14:textId="77777777" w:rsidR="002C4AE0" w:rsidRDefault="002C4AE0" w:rsidP="00467333"/>
    <w:p w14:paraId="0EEA535D" w14:textId="77777777" w:rsidR="002C4AE0" w:rsidRPr="00C03B12" w:rsidRDefault="002C4AE0" w:rsidP="00467333">
      <w:pPr>
        <w:rPr>
          <w:i/>
          <w:iCs/>
        </w:rPr>
      </w:pPr>
      <w:r w:rsidRPr="00C03B12">
        <w:rPr>
          <w:i/>
          <w:iCs/>
        </w:rPr>
        <w:t>If some channels of the T spectra fail to fit correctly, you can use the Cal window to manually calibrate those channels to match all other channels. In this case, then save the spectra from the Spectrum Window to a SPEC file and use that file for T gain-trimming.</w:t>
      </w:r>
    </w:p>
    <w:p w14:paraId="4E8CD739" w14:textId="77777777" w:rsidR="00467333" w:rsidRDefault="00467333" w:rsidP="00467333"/>
    <w:p w14:paraId="0C2987A4" w14:textId="77777777" w:rsidR="00467333" w:rsidRDefault="00467333" w:rsidP="00467333">
      <w:r>
        <w:t>Th</w:t>
      </w:r>
      <w:r w:rsidR="007E59D0">
        <w:t>e</w:t>
      </w:r>
      <w:r>
        <w:t xml:space="preserve"> </w:t>
      </w:r>
      <w:r w:rsidR="007E59D0">
        <w:t>E gain-trim</w:t>
      </w:r>
      <w:r>
        <w:t xml:space="preserve"> file can be selected using the </w:t>
      </w:r>
      <w:r w:rsidR="007E59D0">
        <w:t>“Gain Trim E File”</w:t>
      </w:r>
      <w:r>
        <w:t xml:space="preserve"> “load” button on the HYMOD tab page of </w:t>
      </w:r>
      <w:r w:rsidRPr="00152501">
        <w:rPr>
          <w:i/>
        </w:rPr>
        <w:t>Maia Control</w:t>
      </w:r>
      <w:r>
        <w:t xml:space="preserve">. </w:t>
      </w:r>
      <w:r w:rsidR="007E59D0">
        <w:t>The T E gain-trim file can be selected using the “Gain Trim T File” “load” button</w:t>
      </w:r>
      <w:r w:rsidR="002C4AE0">
        <w:t xml:space="preserve"> (either the .</w:t>
      </w:r>
      <w:proofErr w:type="spellStart"/>
      <w:r w:rsidR="002C4AE0">
        <w:t>gaintrim</w:t>
      </w:r>
      <w:proofErr w:type="spellEnd"/>
      <w:r w:rsidR="002C4AE0">
        <w:t>..</w:t>
      </w:r>
      <w:proofErr w:type="spellStart"/>
      <w:r w:rsidR="002C4AE0">
        <w:t>time.var</w:t>
      </w:r>
      <w:proofErr w:type="spellEnd"/>
      <w:r w:rsidR="002C4AE0">
        <w:t xml:space="preserve"> or .spec file)</w:t>
      </w:r>
      <w:r w:rsidR="007E59D0">
        <w:t xml:space="preserve">. </w:t>
      </w:r>
      <w:r>
        <w:t xml:space="preserve">Make sure the “Send” checkbox is set. On “Apply to HYMOD” </w:t>
      </w:r>
      <w:r w:rsidR="007E59D0">
        <w:t>the gain-trim</w:t>
      </w:r>
      <w:r>
        <w:t xml:space="preserve"> table</w:t>
      </w:r>
      <w:r w:rsidR="007E59D0">
        <w:t>s</w:t>
      </w:r>
      <w:r>
        <w:t xml:space="preserve"> will be loaded into HYMOD to perform real-time </w:t>
      </w:r>
      <w:r w:rsidR="007E59D0">
        <w:t>gain-trimming</w:t>
      </w:r>
      <w:r>
        <w:t>.</w:t>
      </w:r>
      <w:r w:rsidR="002C4AE0">
        <w:t xml:space="preserve"> This should also enable “Gain trimming”</w:t>
      </w:r>
      <w:r w:rsidR="00681101">
        <w:t xml:space="preserve"> on the Enable” tab.</w:t>
      </w:r>
    </w:p>
    <w:p w14:paraId="30456191" w14:textId="77777777" w:rsidR="00467333" w:rsidRDefault="00467333" w:rsidP="00467333"/>
    <w:p w14:paraId="70BCB9FC" w14:textId="77777777" w:rsidR="00467333" w:rsidRDefault="00467333" w:rsidP="000038EF">
      <w:r>
        <w:t xml:space="preserve">Now on the “Enable” tab page, </w:t>
      </w:r>
      <w:r w:rsidR="00681101">
        <w:t xml:space="preserve">check that </w:t>
      </w:r>
      <w:r>
        <w:t>“</w:t>
      </w:r>
      <w:r w:rsidR="007E59D0">
        <w:t>Gain trimming</w:t>
      </w:r>
      <w:r>
        <w:t xml:space="preserve">” </w:t>
      </w:r>
      <w:r w:rsidR="00681101">
        <w:t>is enabled</w:t>
      </w:r>
      <w:r>
        <w:t xml:space="preserve">. If you like, you can repeat the </w:t>
      </w:r>
      <w:r w:rsidR="007E59D0">
        <w:t>gain-trim</w:t>
      </w:r>
      <w:r>
        <w:t xml:space="preserve"> script and plugin</w:t>
      </w:r>
      <w:r w:rsidR="00681101">
        <w:t xml:space="preserve"> (but do not disable the gain-trim module)</w:t>
      </w:r>
      <w:r>
        <w:t>. The result should no</w:t>
      </w:r>
      <w:r w:rsidR="007E59D0">
        <w:t>w</w:t>
      </w:r>
      <w:r>
        <w:t xml:space="preserve"> show</w:t>
      </w:r>
      <w:r w:rsidR="007E59D0">
        <w:t xml:space="preserve"> spectra peaks for all E spectra overlapping</w:t>
      </w:r>
      <w:r>
        <w:t xml:space="preserve"> indicating good </w:t>
      </w:r>
      <w:r w:rsidR="007E59D0">
        <w:t>trimming, and similarly for all T spectra</w:t>
      </w:r>
      <w:r>
        <w:t>.</w:t>
      </w:r>
    </w:p>
    <w:p w14:paraId="1337EF3D" w14:textId="77777777" w:rsidR="001835A8" w:rsidRDefault="001835A8" w:rsidP="000038EF"/>
    <w:p w14:paraId="63E19FD8" w14:textId="77777777" w:rsidR="006929EA" w:rsidRDefault="00BA4790" w:rsidP="00681101">
      <w:r>
        <w:lastRenderedPageBreak/>
        <w:pict w14:anchorId="55A9575C">
          <v:shape id="_x0000_i1065" type="#_x0000_t75" style="width:453.75pt;height:309.75pt">
            <v:imagedata r:id="rId48" o:title=""/>
          </v:shape>
        </w:pict>
      </w:r>
    </w:p>
    <w:p w14:paraId="61BE1382" w14:textId="77777777" w:rsidR="001835A8" w:rsidRPr="00FD5BC8" w:rsidRDefault="001835A8" w:rsidP="00681101">
      <w:pPr>
        <w:rPr>
          <w:i/>
        </w:rPr>
      </w:pPr>
      <w:r w:rsidRPr="00FD5BC8">
        <w:rPr>
          <w:i/>
        </w:rPr>
        <w:t xml:space="preserve">Overlay of 96 E spectra from the Maia prototype showing pairs of pulser peaks </w:t>
      </w:r>
      <w:r>
        <w:rPr>
          <w:i/>
        </w:rPr>
        <w:t xml:space="preserve">after application of </w:t>
      </w:r>
      <w:r w:rsidRPr="00FD5BC8">
        <w:rPr>
          <w:i/>
        </w:rPr>
        <w:t xml:space="preserve"> the “gain-trim” procedure</w:t>
      </w:r>
      <w:r w:rsidR="00BF2219">
        <w:rPr>
          <w:i/>
        </w:rPr>
        <w:t xml:space="preserve"> off-line in GeoPIXE</w:t>
      </w:r>
      <w:r w:rsidRPr="00FD5BC8">
        <w:rPr>
          <w:i/>
        </w:rPr>
        <w:t>.</w:t>
      </w:r>
    </w:p>
    <w:p w14:paraId="53FF4D99" w14:textId="77777777" w:rsidR="006929EA" w:rsidRDefault="006929EA" w:rsidP="00620FE9">
      <w:pPr>
        <w:ind w:left="0"/>
      </w:pPr>
    </w:p>
    <w:p w14:paraId="0450CB97" w14:textId="77777777" w:rsidR="001835A8" w:rsidRDefault="00BA4790" w:rsidP="00681101">
      <w:r>
        <w:pict w14:anchorId="5C893917">
          <v:shape id="_x0000_i1066" type="#_x0000_t75" style="width:453.75pt;height:309.75pt">
            <v:imagedata r:id="rId49" o:title=""/>
          </v:shape>
        </w:pict>
      </w:r>
    </w:p>
    <w:p w14:paraId="2A9F0DA3" w14:textId="77777777" w:rsidR="001835A8" w:rsidRPr="001835A8" w:rsidRDefault="001835A8" w:rsidP="00681101">
      <w:pPr>
        <w:rPr>
          <w:i/>
        </w:rPr>
      </w:pPr>
      <w:r w:rsidRPr="00FD5BC8">
        <w:rPr>
          <w:i/>
        </w:rPr>
        <w:t xml:space="preserve">Overlay of 96 </w:t>
      </w:r>
      <w:r>
        <w:rPr>
          <w:i/>
        </w:rPr>
        <w:t>T</w:t>
      </w:r>
      <w:r w:rsidRPr="00FD5BC8">
        <w:rPr>
          <w:i/>
        </w:rPr>
        <w:t xml:space="preserve"> spectra from the Maia prototype showing pairs of pulser peaks </w:t>
      </w:r>
      <w:r>
        <w:rPr>
          <w:i/>
        </w:rPr>
        <w:t xml:space="preserve">after application of </w:t>
      </w:r>
      <w:r w:rsidRPr="00FD5BC8">
        <w:rPr>
          <w:i/>
        </w:rPr>
        <w:t xml:space="preserve"> the “gain-trim” procedure</w:t>
      </w:r>
      <w:r w:rsidR="00BF2219">
        <w:rPr>
          <w:i/>
        </w:rPr>
        <w:t xml:space="preserve"> off-line in GeoPIXE</w:t>
      </w:r>
      <w:r w:rsidRPr="00FD5BC8">
        <w:rPr>
          <w:i/>
        </w:rPr>
        <w:t>.</w:t>
      </w:r>
      <w:r>
        <w:rPr>
          <w:i/>
        </w:rPr>
        <w:t xml:space="preserve"> This was done simultaneously with the E spectra shown above in a single pass.</w:t>
      </w:r>
    </w:p>
    <w:p w14:paraId="32DAFF61" w14:textId="77777777" w:rsidR="00385439" w:rsidRDefault="00385439" w:rsidP="00816337">
      <w:pPr>
        <w:pStyle w:val="Heading3"/>
      </w:pPr>
      <w:bookmarkStart w:id="74" w:name="_Toc208917366"/>
      <w:r>
        <w:lastRenderedPageBreak/>
        <w:t xml:space="preserve">Gain-trim adjustment after </w:t>
      </w:r>
      <w:r w:rsidR="00893A92">
        <w:t xml:space="preserve">minor </w:t>
      </w:r>
      <w:r>
        <w:t>TRIM or THRESH changes</w:t>
      </w:r>
      <w:bookmarkEnd w:id="74"/>
    </w:p>
    <w:p w14:paraId="16840BED" w14:textId="77777777" w:rsidR="00385439" w:rsidRDefault="00385439" w:rsidP="00385439">
      <w:r>
        <w:t xml:space="preserve">Changes to SCEPTER values for individual (TRIM) or per chip thresholds (THRESH) will move peaks in T spectra. The solution is to either repeat the </w:t>
      </w:r>
      <w:r w:rsidR="00893A92">
        <w:t xml:space="preserve">full </w:t>
      </w:r>
      <w:r>
        <w:t>Gain-trim procedure using the pulser, or for small changes (few channels corrected), the following method can be used.</w:t>
      </w:r>
    </w:p>
    <w:p w14:paraId="62CA34D9" w14:textId="77777777" w:rsidR="00893A92" w:rsidRDefault="00893A92" w:rsidP="00385439"/>
    <w:p w14:paraId="025A5A0E" w14:textId="2D775E8A" w:rsidR="00893A92" w:rsidRDefault="00893A92" w:rsidP="00385439">
      <w:r>
        <w:t xml:space="preserve">After making changes to TRIM for a few channels, </w:t>
      </w:r>
      <w:r w:rsidR="004B6C73">
        <w:t xml:space="preserve">run the pulser for a fixed amplitude and display T spectra showing all changed channels, plus a reference good channel that was not changed. </w:t>
      </w:r>
      <w:r w:rsidR="00681101">
        <w:t xml:space="preserve">Use the </w:t>
      </w:r>
      <w:r w:rsidR="00681101" w:rsidRPr="00681101">
        <w:rPr>
          <w:i/>
        </w:rPr>
        <w:t>Spectrum Select</w:t>
      </w:r>
      <w:r w:rsidR="00681101">
        <w:t xml:space="preserve"> window to select channels (e.g. using the “Array …” pop-up window). </w:t>
      </w:r>
      <w:r w:rsidR="004B6C73">
        <w:t xml:space="preserve">For each adjusted channel, select it in the T spectrum (e.g. use “Highlight” mode and click on this detector in the </w:t>
      </w:r>
      <w:r w:rsidR="004B6C73" w:rsidRPr="004B6C73">
        <w:rPr>
          <w:i/>
        </w:rPr>
        <w:t>Spectrum Select</w:t>
      </w:r>
      <w:r w:rsidR="004B6C73">
        <w:t xml:space="preserve"> table) and then use the Arrow buttons on the HYMOD tab of the </w:t>
      </w:r>
      <w:r w:rsidR="004B6C73" w:rsidRPr="00681101">
        <w:rPr>
          <w:i/>
        </w:rPr>
        <w:t>Maia Setup</w:t>
      </w:r>
      <w:r w:rsidR="004B6C73">
        <w:t xml:space="preserve">” window to adjust the T gain trim offset. The arrows are labelled “Adjust T Offsets” and are located below “Gain Trim T File” field under “Gain Trimming”. Select the desired channel on the detector mimic panel on the right (use “Individual” selection mode). Then, while the pulser is still running, click on the Up arrow once and hit “Apply”. Observe which way the peak moves in the T spectrum and use more “Up” clicks or go for “Down” instead. Repeat adjustments </w:t>
      </w:r>
      <w:r w:rsidR="00130A92">
        <w:t xml:space="preserve">(click “Clear” in between) </w:t>
      </w:r>
      <w:r w:rsidR="004B6C73">
        <w:t>until the adjusted channel T peak matches the reference channel and repeat for other channels.</w:t>
      </w:r>
    </w:p>
    <w:p w14:paraId="5F3D69CE" w14:textId="77777777" w:rsidR="004B6C73" w:rsidRDefault="004B6C73" w:rsidP="00385439"/>
    <w:p w14:paraId="5210EFCF" w14:textId="77777777" w:rsidR="00BC01C7" w:rsidRPr="00385439" w:rsidRDefault="004B6C73" w:rsidP="00C03B12">
      <w:r>
        <w:t xml:space="preserve">Once changes have been made, click on “Save”, which will prompt for a file-name </w:t>
      </w:r>
      <w:r w:rsidR="00681101">
        <w:t>( .</w:t>
      </w:r>
      <w:proofErr w:type="spellStart"/>
      <w:r w:rsidR="00681101">
        <w:t>gaintrim.time.var</w:t>
      </w:r>
      <w:proofErr w:type="spellEnd"/>
      <w:r w:rsidR="00681101">
        <w:t xml:space="preserve">) </w:t>
      </w:r>
      <w:r>
        <w:t>for the new T gain-trim parameters. This name will also be set in the “Gain Trim T File” field. Remember to “Save Maia Parameters” to capture these new SCEPTER and gain-trim parameters to file.</w:t>
      </w:r>
    </w:p>
    <w:p w14:paraId="6ECCBF39" w14:textId="77777777" w:rsidR="00816337" w:rsidRDefault="00816337" w:rsidP="00816337">
      <w:pPr>
        <w:pStyle w:val="Heading3"/>
      </w:pPr>
      <w:bookmarkStart w:id="75" w:name="_Toc208917367"/>
      <w:r>
        <w:t>Gain-trim using a dual X-ray source</w:t>
      </w:r>
      <w:bookmarkEnd w:id="75"/>
    </w:p>
    <w:p w14:paraId="3FD0E48B" w14:textId="77777777" w:rsidR="00816337" w:rsidRDefault="00816337" w:rsidP="00816337">
      <w:r>
        <w:t xml:space="preserve">An X-ray source that produces at least 2 well separated X-rays lines can also be used to define the gain-trim linear mapping. </w:t>
      </w:r>
      <w:r w:rsidR="00BF2219">
        <w:t xml:space="preserve">This can be a little tricky as the source lines may have very different intensity and may require attention to detail. </w:t>
      </w:r>
      <w:r>
        <w:t xml:space="preserve">The following is an example of using combined </w:t>
      </w:r>
      <w:r w:rsidRPr="00816337">
        <w:rPr>
          <w:vertAlign w:val="superscript"/>
        </w:rPr>
        <w:t>55</w:t>
      </w:r>
      <w:r>
        <w:t xml:space="preserve">Fe (Mn K X-rays) and </w:t>
      </w:r>
      <w:r w:rsidRPr="00816337">
        <w:rPr>
          <w:vertAlign w:val="superscript"/>
        </w:rPr>
        <w:t>109</w:t>
      </w:r>
      <w:r>
        <w:t>Cd (Ag K X-rays) sources.</w:t>
      </w:r>
    </w:p>
    <w:p w14:paraId="4BDC85A2" w14:textId="77777777" w:rsidR="00E236A2" w:rsidRDefault="00E236A2" w:rsidP="00816337"/>
    <w:p w14:paraId="65FF6939" w14:textId="77777777" w:rsidR="00E236A2" w:rsidRDefault="00870EAD" w:rsidP="00816337">
      <w:r>
        <w:rPr>
          <w:b/>
          <w:i/>
        </w:rPr>
        <w:t xml:space="preserve">NOTE: This is not the usual approach to gain trimming. </w:t>
      </w:r>
      <w:r w:rsidR="00E236A2" w:rsidRPr="00D75531">
        <w:rPr>
          <w:b/>
          <w:i/>
        </w:rPr>
        <w:t xml:space="preserve">To avoid some of the complications mentioned </w:t>
      </w:r>
      <w:r w:rsidR="00D75531" w:rsidRPr="00D75531">
        <w:rPr>
          <w:b/>
          <w:i/>
        </w:rPr>
        <w:t>here</w:t>
      </w:r>
      <w:r w:rsidR="00E236A2" w:rsidRPr="00D75531">
        <w:rPr>
          <w:b/>
          <w:i/>
        </w:rPr>
        <w:t xml:space="preserve">, use the pulser gain-trim method followed by the method described below for </w:t>
      </w:r>
      <w:r>
        <w:rPr>
          <w:b/>
          <w:i/>
        </w:rPr>
        <w:t>individual channel energy calibration.</w:t>
      </w:r>
    </w:p>
    <w:p w14:paraId="12749397" w14:textId="77777777" w:rsidR="00816337" w:rsidRDefault="00816337" w:rsidP="00816337"/>
    <w:p w14:paraId="1D4EC034" w14:textId="77777777" w:rsidR="00816337" w:rsidRDefault="00BA4790" w:rsidP="00681101">
      <w:r>
        <w:pict w14:anchorId="17600AF0">
          <v:shape id="_x0000_i1067" type="#_x0000_t75" style="width:453.05pt;height:312.45pt">
            <v:imagedata r:id="rId50" o:title=""/>
          </v:shape>
        </w:pict>
      </w:r>
    </w:p>
    <w:p w14:paraId="71305524" w14:textId="77777777" w:rsidR="00816337" w:rsidRPr="00816337" w:rsidRDefault="00816337" w:rsidP="00681101">
      <w:pPr>
        <w:rPr>
          <w:i/>
        </w:rPr>
      </w:pPr>
      <w:r w:rsidRPr="00816337">
        <w:rPr>
          <w:i/>
        </w:rPr>
        <w:t xml:space="preserve">Uncalibrated, un-gain trimmed </w:t>
      </w:r>
      <w:r w:rsidR="004F72E1">
        <w:rPr>
          <w:i/>
        </w:rPr>
        <w:t xml:space="preserve">E </w:t>
      </w:r>
      <w:r w:rsidRPr="00816337">
        <w:rPr>
          <w:i/>
        </w:rPr>
        <w:t xml:space="preserve">spectra using combined </w:t>
      </w:r>
      <w:r w:rsidRPr="00816337">
        <w:rPr>
          <w:i/>
          <w:vertAlign w:val="superscript"/>
        </w:rPr>
        <w:t>55</w:t>
      </w:r>
      <w:r w:rsidRPr="00816337">
        <w:rPr>
          <w:i/>
        </w:rPr>
        <w:t xml:space="preserve">Fe (Mn K X-rays) and </w:t>
      </w:r>
      <w:r w:rsidRPr="00816337">
        <w:rPr>
          <w:i/>
          <w:vertAlign w:val="superscript"/>
        </w:rPr>
        <w:t>109</w:t>
      </w:r>
      <w:r w:rsidRPr="00816337">
        <w:rPr>
          <w:i/>
        </w:rPr>
        <w:t>Cd (Ag K X-rays) sources</w:t>
      </w:r>
      <w:r>
        <w:rPr>
          <w:i/>
        </w:rPr>
        <w:t>. Linearization was applied during extraction in GeoPIXE using file “</w:t>
      </w:r>
      <w:r w:rsidRPr="00816337">
        <w:rPr>
          <w:i/>
        </w:rPr>
        <w:t>306-det-14-36-80.linear</w:t>
      </w:r>
      <w:r>
        <w:rPr>
          <w:i/>
        </w:rPr>
        <w:t>”.</w:t>
      </w:r>
    </w:p>
    <w:p w14:paraId="663F4681" w14:textId="77777777" w:rsidR="00816337" w:rsidRDefault="00816337" w:rsidP="00681101"/>
    <w:p w14:paraId="2480A998" w14:textId="77777777" w:rsidR="00816337" w:rsidRDefault="00BA4790" w:rsidP="00681101">
      <w:r>
        <w:lastRenderedPageBreak/>
        <w:pict w14:anchorId="5A905C06">
          <v:shape id="_x0000_i1068" type="#_x0000_t75" style="width:453.05pt;height:312.45pt">
            <v:imagedata r:id="rId51" o:title=""/>
          </v:shape>
        </w:pict>
      </w:r>
    </w:p>
    <w:p w14:paraId="76F6E0D1" w14:textId="77777777" w:rsidR="00816337" w:rsidRDefault="00816337" w:rsidP="00681101">
      <w:pPr>
        <w:rPr>
          <w:i/>
        </w:rPr>
      </w:pPr>
      <w:r>
        <w:t>T</w:t>
      </w:r>
      <w:r w:rsidRPr="00816337">
        <w:rPr>
          <w:i/>
        </w:rPr>
        <w:t>he same spectra afte</w:t>
      </w:r>
      <w:r>
        <w:rPr>
          <w:i/>
        </w:rPr>
        <w:t>r successfully</w:t>
      </w:r>
      <w:r w:rsidRPr="00816337">
        <w:rPr>
          <w:i/>
        </w:rPr>
        <w:t xml:space="preserve"> applying the “* Build gain trim” plugin. Note the placement of the View markers to exclude the odd channel artefacts.</w:t>
      </w:r>
    </w:p>
    <w:p w14:paraId="781B9F65" w14:textId="77777777" w:rsidR="004F72E1" w:rsidRDefault="004F72E1" w:rsidP="004F72E1">
      <w:pPr>
        <w:ind w:left="0"/>
        <w:rPr>
          <w:i/>
        </w:rPr>
      </w:pPr>
    </w:p>
    <w:p w14:paraId="56BECE11" w14:textId="77777777" w:rsidR="004F72E1" w:rsidRDefault="00BA4790" w:rsidP="00681101">
      <w:pPr>
        <w:rPr>
          <w:i/>
        </w:rPr>
      </w:pPr>
      <w:r>
        <w:rPr>
          <w:i/>
        </w:rPr>
        <w:pict w14:anchorId="6F272CEA">
          <v:shape id="_x0000_i1069" type="#_x0000_t75" style="width:453.05pt;height:312.45pt">
            <v:imagedata r:id="rId52" o:title=""/>
          </v:shape>
        </w:pict>
      </w:r>
    </w:p>
    <w:p w14:paraId="70F43D10" w14:textId="77777777" w:rsidR="004F72E1" w:rsidRPr="00816337" w:rsidRDefault="004F72E1" w:rsidP="00681101">
      <w:pPr>
        <w:rPr>
          <w:i/>
        </w:rPr>
      </w:pPr>
      <w:r>
        <w:rPr>
          <w:i/>
        </w:rPr>
        <w:t>U</w:t>
      </w:r>
      <w:r w:rsidRPr="00816337">
        <w:rPr>
          <w:i/>
        </w:rPr>
        <w:t xml:space="preserve">n-gain trimmed </w:t>
      </w:r>
      <w:r>
        <w:rPr>
          <w:i/>
        </w:rPr>
        <w:t xml:space="preserve">T </w:t>
      </w:r>
      <w:r w:rsidRPr="00816337">
        <w:rPr>
          <w:i/>
        </w:rPr>
        <w:t xml:space="preserve">spectra using combined </w:t>
      </w:r>
      <w:r w:rsidRPr="00816337">
        <w:rPr>
          <w:i/>
          <w:vertAlign w:val="superscript"/>
        </w:rPr>
        <w:t>55</w:t>
      </w:r>
      <w:r w:rsidRPr="00816337">
        <w:rPr>
          <w:i/>
        </w:rPr>
        <w:t xml:space="preserve">Fe (Mn K X-rays) and </w:t>
      </w:r>
      <w:r w:rsidRPr="00816337">
        <w:rPr>
          <w:i/>
          <w:vertAlign w:val="superscript"/>
        </w:rPr>
        <w:t>109</w:t>
      </w:r>
      <w:r w:rsidRPr="00816337">
        <w:rPr>
          <w:i/>
        </w:rPr>
        <w:t>Cd (Ag K X-rays) sources</w:t>
      </w:r>
      <w:r>
        <w:rPr>
          <w:i/>
        </w:rPr>
        <w:t xml:space="preserve">. </w:t>
      </w:r>
    </w:p>
    <w:p w14:paraId="64D77550" w14:textId="77777777" w:rsidR="004F72E1" w:rsidRDefault="004F72E1" w:rsidP="00681101">
      <w:pPr>
        <w:rPr>
          <w:i/>
        </w:rPr>
      </w:pPr>
    </w:p>
    <w:p w14:paraId="38BC6A7C" w14:textId="77777777" w:rsidR="004F72E1" w:rsidRDefault="00BA4790" w:rsidP="00681101">
      <w:pPr>
        <w:rPr>
          <w:i/>
        </w:rPr>
      </w:pPr>
      <w:r>
        <w:rPr>
          <w:i/>
        </w:rPr>
        <w:lastRenderedPageBreak/>
        <w:pict w14:anchorId="4CF30BF0">
          <v:shape id="_x0000_i1070" type="#_x0000_t75" style="width:453.05pt;height:312.45pt">
            <v:imagedata r:id="rId53" o:title=""/>
          </v:shape>
        </w:pict>
      </w:r>
    </w:p>
    <w:p w14:paraId="2F4DEA85" w14:textId="77777777" w:rsidR="00E236A2" w:rsidRDefault="004F72E1" w:rsidP="00681101">
      <w:pPr>
        <w:rPr>
          <w:i/>
        </w:rPr>
      </w:pPr>
      <w:r>
        <w:t>T</w:t>
      </w:r>
      <w:r w:rsidRPr="00816337">
        <w:rPr>
          <w:i/>
        </w:rPr>
        <w:t xml:space="preserve">he same </w:t>
      </w:r>
      <w:r>
        <w:rPr>
          <w:i/>
        </w:rPr>
        <w:t xml:space="preserve">T </w:t>
      </w:r>
      <w:r w:rsidRPr="00816337">
        <w:rPr>
          <w:i/>
        </w:rPr>
        <w:t>spectra afte</w:t>
      </w:r>
      <w:r>
        <w:rPr>
          <w:i/>
        </w:rPr>
        <w:t>r successfully</w:t>
      </w:r>
      <w:r w:rsidRPr="00816337">
        <w:rPr>
          <w:i/>
        </w:rPr>
        <w:t xml:space="preserve"> applying the “* Build gain trim” plugin.</w:t>
      </w:r>
    </w:p>
    <w:p w14:paraId="5B2AB121" w14:textId="77777777" w:rsidR="00E236A2" w:rsidRDefault="00E236A2" w:rsidP="00E236A2">
      <w:pPr>
        <w:pStyle w:val="Heading3"/>
      </w:pPr>
      <w:bookmarkStart w:id="76" w:name="_Toc208917368"/>
      <w:r>
        <w:t>Gain Trim Adjustment</w:t>
      </w:r>
      <w:r w:rsidR="004B6C73">
        <w:t xml:space="preserve"> using a source</w:t>
      </w:r>
      <w:bookmarkEnd w:id="76"/>
    </w:p>
    <w:p w14:paraId="0FDA1D67" w14:textId="77777777" w:rsidR="00192C18" w:rsidRDefault="00E236A2" w:rsidP="00E236A2">
      <w:r>
        <w:t>Once gain-trimming for E and T has been established</w:t>
      </w:r>
      <w:r w:rsidR="00DF0F81">
        <w:t xml:space="preserve"> using the pulser</w:t>
      </w:r>
      <w:r w:rsidR="00192C18">
        <w:t>, and uploaded and enabled in Maia</w:t>
      </w:r>
      <w:r>
        <w:t>, it can be adjusted using the following procedure. Small differences between pulser input to each detector channel produce some variance in peak position, which means that adjustment is a good idea to remove the effect of these differences on gain-trimming. This is best done using dual element fluorescence lines (not scatter peaks) or multiple peaks from a source (</w:t>
      </w:r>
      <w:r w:rsidRPr="00E236A2">
        <w:rPr>
          <w:vertAlign w:val="superscript"/>
        </w:rPr>
        <w:t>55</w:t>
      </w:r>
      <w:r>
        <w:t xml:space="preserve">Fe [Mn K lines] alone is not adequate; use </w:t>
      </w:r>
      <w:r w:rsidRPr="00E236A2">
        <w:rPr>
          <w:vertAlign w:val="superscript"/>
        </w:rPr>
        <w:t>55</w:t>
      </w:r>
      <w:r>
        <w:t xml:space="preserve">Fe together with </w:t>
      </w:r>
      <w:r w:rsidRPr="00E236A2">
        <w:rPr>
          <w:vertAlign w:val="superscript"/>
        </w:rPr>
        <w:t>109</w:t>
      </w:r>
      <w:r>
        <w:t>Cd [Ag K lines], for example).</w:t>
      </w:r>
      <w:r w:rsidR="00192C18">
        <w:t xml:space="preserve"> For this adjustment, leave Gain-Trimming </w:t>
      </w:r>
      <w:r w:rsidR="00192C18" w:rsidRPr="00DF0F81">
        <w:rPr>
          <w:u w:val="single"/>
        </w:rPr>
        <w:t>enabled</w:t>
      </w:r>
      <w:r w:rsidR="00192C18">
        <w:t xml:space="preserve"> in Maia and collect data from this source, or dual element fluorescence lines.</w:t>
      </w:r>
    </w:p>
    <w:p w14:paraId="3DA6A6CD" w14:textId="77777777" w:rsidR="00192C18" w:rsidRDefault="00192C18" w:rsidP="00E236A2"/>
    <w:p w14:paraId="3D59CAA8" w14:textId="77777777" w:rsidR="00870EAD" w:rsidRDefault="00870EAD" w:rsidP="00870EAD">
      <w:r>
        <w:rPr>
          <w:b/>
          <w:i/>
        </w:rPr>
        <w:t xml:space="preserve">NOTE: This is not the usual approach to gain trimming. </w:t>
      </w:r>
      <w:r w:rsidRPr="00D75531">
        <w:rPr>
          <w:b/>
          <w:i/>
        </w:rPr>
        <w:t xml:space="preserve">To avoid some of the complications mentioned here, use the pulser gain-trim method followed by the method described below for </w:t>
      </w:r>
      <w:r>
        <w:rPr>
          <w:b/>
          <w:i/>
        </w:rPr>
        <w:t>individual channel energy calibration.</w:t>
      </w:r>
    </w:p>
    <w:p w14:paraId="38C0741C" w14:textId="77777777" w:rsidR="00870EAD" w:rsidRDefault="00870EAD" w:rsidP="00E236A2"/>
    <w:p w14:paraId="4A333149" w14:textId="77777777" w:rsidR="00D75531" w:rsidRDefault="00D75531" w:rsidP="00E236A2">
      <w:r>
        <w:t>This approach uses</w:t>
      </w:r>
      <w:r w:rsidR="00192C18">
        <w:t xml:space="preserve"> the “Gain Trim </w:t>
      </w:r>
      <w:proofErr w:type="spellStart"/>
      <w:r w:rsidR="00192C18">
        <w:t>Xcuts</w:t>
      </w:r>
      <w:proofErr w:type="spellEnd"/>
      <w:r w:rsidR="00192C18">
        <w:t>” spectrum plugin</w:t>
      </w:r>
      <w:r w:rsidR="002034FE">
        <w:t xml:space="preserve">, on the </w:t>
      </w:r>
      <w:r w:rsidR="002034FE" w:rsidRPr="002034FE">
        <w:rPr>
          <w:i/>
        </w:rPr>
        <w:t xml:space="preserve">Spectrum Display </w:t>
      </w:r>
      <w:r w:rsidR="002034FE">
        <w:t>“Process</w:t>
      </w:r>
      <w:r w:rsidR="002034FE">
        <w:sym w:font="Wingdings" w:char="F0E0"/>
      </w:r>
      <w:r w:rsidR="002034FE">
        <w:t>Plugin” menu</w:t>
      </w:r>
      <w:r w:rsidR="00192C18">
        <w:t>. First, clear all energy calibration using the Display menu. Position X markers around the two dominant peaks you intent to use, starting from the right with X5. Cl</w:t>
      </w:r>
      <w:r>
        <w:t>ick and position the</w:t>
      </w:r>
      <w:r w:rsidR="00192C18">
        <w:t xml:space="preserve"> marker, then proceed to position the next marker (lower number) by clicking to the left (well away from the first) and dragging the marker</w:t>
      </w:r>
      <w:r>
        <w:t xml:space="preserve"> into position</w:t>
      </w:r>
      <w:r w:rsidR="00192C18">
        <w:t xml:space="preserve">. This procedure works for both T and E spectra. For T, make sure the peaks are well separated. </w:t>
      </w:r>
    </w:p>
    <w:p w14:paraId="28F69291" w14:textId="77777777" w:rsidR="00D75531" w:rsidRDefault="00D75531" w:rsidP="00E236A2"/>
    <w:p w14:paraId="16617E60" w14:textId="77777777" w:rsidR="00E236A2" w:rsidRDefault="00192C18" w:rsidP="00E236A2">
      <w:r>
        <w:t xml:space="preserve">Then apply the “Gain Trim </w:t>
      </w:r>
      <w:proofErr w:type="spellStart"/>
      <w:r>
        <w:t>Xcuts</w:t>
      </w:r>
      <w:proofErr w:type="spellEnd"/>
      <w:r>
        <w:t xml:space="preserve">” spectrum plugin. </w:t>
      </w:r>
      <w:r w:rsidR="00FD0113">
        <w:t>This</w:t>
      </w:r>
      <w:r>
        <w:t xml:space="preserve"> should change energy calibration to make the peaks for all detectors fall at the same position on the spectrum display. If not, you may need to manually correct </w:t>
      </w:r>
      <w:r w:rsidR="00FD0113">
        <w:t>channels</w:t>
      </w:r>
      <w:r>
        <w:t xml:space="preserve"> in error.</w:t>
      </w:r>
      <w:r w:rsidR="007E59D0">
        <w:t xml:space="preserve"> This can be tricky to get right.</w:t>
      </w:r>
    </w:p>
    <w:p w14:paraId="3539D71B" w14:textId="77777777" w:rsidR="00192C18" w:rsidRDefault="00192C18" w:rsidP="00E236A2"/>
    <w:p w14:paraId="06FE036C" w14:textId="77777777" w:rsidR="00192C18" w:rsidRDefault="00BA4790" w:rsidP="00192C18">
      <w:r>
        <w:lastRenderedPageBreak/>
        <w:pict w14:anchorId="231DC4A4">
          <v:shape id="_x0000_i1071" type="#_x0000_t75" style="width:451pt;height:271.7pt">
            <v:imagedata r:id="rId54" o:title=""/>
          </v:shape>
        </w:pict>
      </w:r>
    </w:p>
    <w:p w14:paraId="59D60D31" w14:textId="77777777" w:rsidR="00192C18" w:rsidRPr="00192C18" w:rsidRDefault="00192C18" w:rsidP="00192C18">
      <w:r w:rsidRPr="003B1E8E">
        <w:rPr>
          <w:i/>
        </w:rPr>
        <w:t xml:space="preserve">T spectrum after T gain-trimming adjustment. X markers </w:t>
      </w:r>
      <w:r>
        <w:rPr>
          <w:i/>
        </w:rPr>
        <w:t>for the</w:t>
      </w:r>
      <w:r w:rsidRPr="003B1E8E">
        <w:rPr>
          <w:i/>
        </w:rPr>
        <w:t xml:space="preserve"> </w:t>
      </w:r>
      <w:r>
        <w:rPr>
          <w:i/>
        </w:rPr>
        <w:t>G</w:t>
      </w:r>
      <w:r w:rsidRPr="003B1E8E">
        <w:rPr>
          <w:i/>
        </w:rPr>
        <w:t>ain_trim_</w:t>
      </w:r>
      <w:r>
        <w:rPr>
          <w:i/>
        </w:rPr>
        <w:t>X</w:t>
      </w:r>
      <w:r w:rsidRPr="003B1E8E">
        <w:rPr>
          <w:i/>
        </w:rPr>
        <w:t xml:space="preserve">cuts spectrum plugin </w:t>
      </w:r>
      <w:r>
        <w:rPr>
          <w:i/>
        </w:rPr>
        <w:t xml:space="preserve">are </w:t>
      </w:r>
      <w:r w:rsidRPr="003B1E8E">
        <w:rPr>
          <w:i/>
        </w:rPr>
        <w:t>shown.</w:t>
      </w:r>
      <w:r>
        <w:rPr>
          <w:i/>
        </w:rPr>
        <w:t xml:space="preserve"> Unity energy </w:t>
      </w:r>
      <w:proofErr w:type="spellStart"/>
      <w:r>
        <w:rPr>
          <w:i/>
        </w:rPr>
        <w:t>cal</w:t>
      </w:r>
      <w:proofErr w:type="spellEnd"/>
      <w:r>
        <w:rPr>
          <w:i/>
        </w:rPr>
        <w:t xml:space="preserve"> for T needs to be set back manually after gain-trim plugin is used.</w:t>
      </w:r>
    </w:p>
    <w:p w14:paraId="03C4EB2B" w14:textId="77777777" w:rsidR="00192C18" w:rsidRPr="00192C18" w:rsidRDefault="00192C18" w:rsidP="00192C18"/>
    <w:p w14:paraId="347E8659" w14:textId="77777777" w:rsidR="00D75531" w:rsidRPr="00E236A2" w:rsidRDefault="00192C18" w:rsidP="002034FE">
      <w:r>
        <w:t>Now we need to apply this new calibration to correct the original gain-trimming calibration that you have loaded in Maia. To do this</w:t>
      </w:r>
      <w:r w:rsidR="002034FE">
        <w:t>,</w:t>
      </w:r>
      <w:r>
        <w:t xml:space="preserve"> use the “</w:t>
      </w:r>
      <w:r w:rsidRPr="00582101">
        <w:rPr>
          <w:b/>
        </w:rPr>
        <w:t>Gain Trim Adjust</w:t>
      </w:r>
      <w:r>
        <w:t xml:space="preserve">” spectrum plugin, on the </w:t>
      </w:r>
      <w:r w:rsidRPr="002034FE">
        <w:rPr>
          <w:i/>
        </w:rPr>
        <w:t xml:space="preserve">Spectrum Display </w:t>
      </w:r>
      <w:r w:rsidR="002034FE">
        <w:t>“</w:t>
      </w:r>
      <w:r>
        <w:t>Process</w:t>
      </w:r>
      <w:r>
        <w:sym w:font="Wingdings" w:char="F0E0"/>
      </w:r>
      <w:r>
        <w:t>Plugin</w:t>
      </w:r>
      <w:r w:rsidR="002034FE">
        <w:t>”</w:t>
      </w:r>
      <w:r>
        <w:t xml:space="preserve"> menu.</w:t>
      </w:r>
      <w:r w:rsidR="002034FE">
        <w:t xml:space="preserve"> It will prompt for the file-names for the original Gain-trimming calibration spec file and the new adjustment spec file, and then for an output file-name for a new corrected gain-trimming spec file. This becomes the new </w:t>
      </w:r>
      <w:r w:rsidR="00D75531">
        <w:t>file</w:t>
      </w:r>
      <w:r w:rsidR="002034FE">
        <w:t xml:space="preserve"> to upload into Maia (Hymod panel on </w:t>
      </w:r>
      <w:r w:rsidR="002034FE" w:rsidRPr="002034FE">
        <w:rPr>
          <w:i/>
        </w:rPr>
        <w:t>Maia Setup</w:t>
      </w:r>
      <w:r w:rsidR="002034FE">
        <w:t xml:space="preserve">). </w:t>
      </w:r>
      <w:r w:rsidR="00D75531">
        <w:t xml:space="preserve">Repeat this for both E and T spectra cases. </w:t>
      </w:r>
      <w:r w:rsidR="002034FE">
        <w:t xml:space="preserve">To test that this new gain-trimming works, </w:t>
      </w:r>
      <w:r w:rsidR="002034FE" w:rsidRPr="002034FE">
        <w:rPr>
          <w:b/>
        </w:rPr>
        <w:t xml:space="preserve">clear all energy </w:t>
      </w:r>
      <w:proofErr w:type="spellStart"/>
      <w:r w:rsidR="002034FE" w:rsidRPr="002034FE">
        <w:rPr>
          <w:b/>
        </w:rPr>
        <w:t>cals</w:t>
      </w:r>
      <w:proofErr w:type="spellEnd"/>
      <w:r w:rsidR="002034FE" w:rsidRPr="002034FE">
        <w:rPr>
          <w:b/>
        </w:rPr>
        <w:t xml:space="preserve"> </w:t>
      </w:r>
      <w:r w:rsidR="002034FE">
        <w:t>again and collect more data from the source. The peaks from all detectors should now line up.</w:t>
      </w:r>
    </w:p>
    <w:p w14:paraId="74F4C0DF" w14:textId="77777777" w:rsidR="000038EF" w:rsidRDefault="000038EF" w:rsidP="002A1EE3">
      <w:pPr>
        <w:pStyle w:val="Heading2"/>
      </w:pPr>
      <w:bookmarkStart w:id="77" w:name="_Toc208917369"/>
      <w:r>
        <w:t>Pile-up Rejection</w:t>
      </w:r>
      <w:bookmarkEnd w:id="77"/>
    </w:p>
    <w:p w14:paraId="6C982238" w14:textId="0197EE8B" w:rsidR="000038EF" w:rsidRDefault="00872567" w:rsidP="000038EF">
      <w:r>
        <w:t>Without pile-up, time-over-threshold T follows a curve as a function of E</w:t>
      </w:r>
      <w:r w:rsidR="002E405D">
        <w:t>,</w:t>
      </w:r>
      <w:r>
        <w:t xml:space="preserve"> which reflects the width of each pulse at a fixed threshold. Pile-up causes the T value to exceed this curve. Pile-up rejection relies on selecting a field that encloses all good events and rejects all the longer T pile-up events. At present, this is done using </w:t>
      </w:r>
      <w:r w:rsidRPr="00F86F59">
        <w:t>the</w:t>
      </w:r>
      <w:r w:rsidRPr="00872567">
        <w:rPr>
          <w:i/>
        </w:rPr>
        <w:t xml:space="preserve"> Time Amplitude</w:t>
      </w:r>
      <w:r>
        <w:t xml:space="preserve"> window in GeoPIXE (see the Windows menu in </w:t>
      </w:r>
      <w:r w:rsidRPr="002E405D">
        <w:rPr>
          <w:iCs/>
        </w:rPr>
        <w:t>the</w:t>
      </w:r>
      <w:r w:rsidRPr="00872567">
        <w:rPr>
          <w:i/>
        </w:rPr>
        <w:t xml:space="preserve"> Spectrum Display </w:t>
      </w:r>
      <w:r>
        <w:t>window). Use the File menu to drag-select a range of recent raw blog files to scan for E and T. By default, the first 100k events are plotted on a</w:t>
      </w:r>
      <w:r w:rsidR="002E405D">
        <w:t>n</w:t>
      </w:r>
      <w:r>
        <w:t xml:space="preserve"> E-T scatter plot for all detectors. Selected detectors can also be display</w:t>
      </w:r>
      <w:r w:rsidR="00CD6505">
        <w:t>ed</w:t>
      </w:r>
      <w:r>
        <w:t xml:space="preserve">, and more events can be scanned by entering the number of events in the </w:t>
      </w:r>
      <w:r w:rsidRPr="005B7093">
        <w:rPr>
          <w:b/>
        </w:rPr>
        <w:t>Events</w:t>
      </w:r>
      <w:r>
        <w:t xml:space="preserve"> field.</w:t>
      </w:r>
      <w:r w:rsidR="00CD6505">
        <w:t xml:space="preserve"> Reload the blog data if this is changed.</w:t>
      </w:r>
    </w:p>
    <w:p w14:paraId="2365BE40" w14:textId="77777777" w:rsidR="002321B8" w:rsidRDefault="002321B8" w:rsidP="000038EF"/>
    <w:p w14:paraId="11405320" w14:textId="77777777" w:rsidR="002321B8" w:rsidRPr="002321B8" w:rsidRDefault="002321B8" w:rsidP="000038EF">
      <w:pPr>
        <w:rPr>
          <w:b/>
          <w:i/>
        </w:rPr>
      </w:pPr>
      <w:r w:rsidRPr="002321B8">
        <w:rPr>
          <w:b/>
          <w:i/>
        </w:rPr>
        <w:t>The Time Amplitude window can also be used to overlay the pile-up limits defined in a pile-up file</w:t>
      </w:r>
      <w:r w:rsidR="005B7093">
        <w:rPr>
          <w:b/>
          <w:i/>
        </w:rPr>
        <w:t xml:space="preserve"> (see “Display” menu)</w:t>
      </w:r>
      <w:r w:rsidRPr="002321B8">
        <w:rPr>
          <w:b/>
          <w:i/>
        </w:rPr>
        <w:t>. This is a useful check to perform regularly to make sure that the current pileup limits are still correct for new data.</w:t>
      </w:r>
    </w:p>
    <w:p w14:paraId="6BC1BD1A" w14:textId="77777777" w:rsidR="00872567" w:rsidRDefault="00872567" w:rsidP="000038EF"/>
    <w:p w14:paraId="02807D6B" w14:textId="6B675C02" w:rsidR="00872567" w:rsidRDefault="00872567" w:rsidP="000038EF">
      <w:r>
        <w:t xml:space="preserve">To define the pile-up acceptance field, position the mouse cursor on the start of the curve at low E-T </w:t>
      </w:r>
      <w:r w:rsidR="005B7093">
        <w:t xml:space="preserve">(e.g. at about </w:t>
      </w:r>
      <w:r w:rsidR="002E405D">
        <w:t>[</w:t>
      </w:r>
      <w:r w:rsidR="005B7093">
        <w:t>400,200</w:t>
      </w:r>
      <w:r w:rsidR="002E405D">
        <w:t>]</w:t>
      </w:r>
      <w:r w:rsidR="005B7093">
        <w:t xml:space="preserve"> in the example below) </w:t>
      </w:r>
      <w:r>
        <w:t>and then click and drag out a straight line up to the top of the curve</w:t>
      </w:r>
      <w:r w:rsidR="005B7093">
        <w:t xml:space="preserve"> (e.g. </w:t>
      </w:r>
      <w:r w:rsidR="002E405D">
        <w:t>[</w:t>
      </w:r>
      <w:r w:rsidR="005B7093">
        <w:t>3500,368</w:t>
      </w:r>
      <w:r w:rsidR="002E405D">
        <w:t>]</w:t>
      </w:r>
      <w:r w:rsidR="005B7093">
        <w:t>)</w:t>
      </w:r>
      <w:r>
        <w:t xml:space="preserve">. </w:t>
      </w:r>
      <w:r w:rsidR="00870EAD">
        <w:t>Try to extend your field to the top of the spectrum (works best using a higher energy beam to provide events and pileup right up t</w:t>
      </w:r>
      <w:r w:rsidR="005B7093">
        <w:t>he sp</w:t>
      </w:r>
      <w:r w:rsidR="00870EAD">
        <w:t>ectral range).</w:t>
      </w:r>
      <w:r>
        <w:t xml:space="preserve">This line has control points </w:t>
      </w:r>
      <w:r w:rsidR="005B7093">
        <w:t xml:space="preserve">along the centre-line that can be used </w:t>
      </w:r>
      <w:r>
        <w:t xml:space="preserve">to drag it into a spline curve shape to follow the curve. This takes some care, and usually benefits from a closer spacing of control points at lower E </w:t>
      </w:r>
      <w:r w:rsidR="005B7093">
        <w:t xml:space="preserve">end </w:t>
      </w:r>
      <w:r>
        <w:t xml:space="preserve">in order to follow the sharper curvature at lower E, as shown below. Once the shape is defined, the width can be adjusted using the two handles on the sides (top and bottom adjacent to the middle control points) of the red box. The final field can be saved using the File menu for use in </w:t>
      </w:r>
      <w:r w:rsidRPr="00872567">
        <w:rPr>
          <w:i/>
        </w:rPr>
        <w:t>Maia Setup</w:t>
      </w:r>
      <w:r>
        <w:t xml:space="preserve"> to define pile-up rejection.</w:t>
      </w:r>
      <w:r w:rsidR="00CD6505">
        <w:t xml:space="preserve"> Typically, save the pileup definition to a file in your </w:t>
      </w:r>
      <w:r w:rsidR="00CD6505" w:rsidRPr="00EE09B0">
        <w:rPr>
          <w:b/>
        </w:rPr>
        <w:t>local laboratory Config directory</w:t>
      </w:r>
      <w:r w:rsidR="00CD6505">
        <w:rPr>
          <w:b/>
        </w:rPr>
        <w:t xml:space="preserve"> (“</w:t>
      </w:r>
      <w:r w:rsidR="00CD6505" w:rsidRPr="00462209">
        <w:rPr>
          <w:b/>
          <w:bCs/>
        </w:rPr>
        <w:t>config/&lt;detector&gt;/</w:t>
      </w:r>
      <w:r w:rsidR="008B3174">
        <w:rPr>
          <w:b/>
          <w:bCs/>
        </w:rPr>
        <w:t>pileup</w:t>
      </w:r>
      <w:r w:rsidR="00CD6505">
        <w:rPr>
          <w:b/>
          <w:bCs/>
        </w:rPr>
        <w:t>/”</w:t>
      </w:r>
      <w:r w:rsidR="00CD6505">
        <w:rPr>
          <w:b/>
        </w:rPr>
        <w:t>)</w:t>
      </w:r>
      <w:r w:rsidR="00CD6505">
        <w:t>.</w:t>
      </w:r>
    </w:p>
    <w:p w14:paraId="165825CD" w14:textId="77777777" w:rsidR="000A523A" w:rsidRDefault="000A523A" w:rsidP="000038EF"/>
    <w:p w14:paraId="4EAED83B" w14:textId="77777777" w:rsidR="000A523A" w:rsidRPr="000A523A" w:rsidRDefault="000A523A" w:rsidP="000038EF">
      <w:pPr>
        <w:rPr>
          <w:b/>
          <w:i/>
        </w:rPr>
      </w:pPr>
      <w:r w:rsidRPr="000A523A">
        <w:rPr>
          <w:b/>
          <w:i/>
        </w:rPr>
        <w:t xml:space="preserve">NOTE: Pile-up rejection set-up should follow AFTER </w:t>
      </w:r>
      <w:r w:rsidR="00870EAD">
        <w:rPr>
          <w:b/>
          <w:i/>
        </w:rPr>
        <w:t xml:space="preserve">both </w:t>
      </w:r>
      <w:r w:rsidRPr="000A523A">
        <w:rPr>
          <w:b/>
          <w:i/>
        </w:rPr>
        <w:t xml:space="preserve">linearization and Gain-Trimming have been completed and the Linearization and Gain-trimming modules are set-up and active </w:t>
      </w:r>
      <w:r w:rsidR="00870EAD">
        <w:rPr>
          <w:b/>
          <w:i/>
        </w:rPr>
        <w:t xml:space="preserve">(enabled) </w:t>
      </w:r>
      <w:r w:rsidRPr="000A523A">
        <w:rPr>
          <w:b/>
          <w:i/>
        </w:rPr>
        <w:t xml:space="preserve">in Maia. THEN collect data to be used to define </w:t>
      </w:r>
      <w:r w:rsidR="00F86F59">
        <w:rPr>
          <w:b/>
          <w:i/>
        </w:rPr>
        <w:t xml:space="preserve">the </w:t>
      </w:r>
      <w:r w:rsidRPr="000A523A">
        <w:rPr>
          <w:b/>
          <w:i/>
        </w:rPr>
        <w:t>pile-up acceptance field.</w:t>
      </w:r>
    </w:p>
    <w:p w14:paraId="24AA271A" w14:textId="77777777" w:rsidR="00BF2219" w:rsidRDefault="00BF2219" w:rsidP="000038EF"/>
    <w:p w14:paraId="2EAAD7DA" w14:textId="77777777" w:rsidR="00BF2219" w:rsidRDefault="00BA4790" w:rsidP="000038EF">
      <w:r>
        <w:pict w14:anchorId="480D81DF">
          <v:shape id="_x0000_i1072" type="#_x0000_t75" style="width:347.75pt;height:401.45pt">
            <v:imagedata r:id="rId55" o:title=""/>
          </v:shape>
        </w:pict>
      </w:r>
    </w:p>
    <w:p w14:paraId="6B27A401" w14:textId="77777777" w:rsidR="00BF2219" w:rsidRPr="00872567" w:rsidRDefault="00BF2219" w:rsidP="000038EF">
      <w:pPr>
        <w:rPr>
          <w:i/>
        </w:rPr>
      </w:pPr>
      <w:r w:rsidRPr="00BF2219">
        <w:rPr>
          <w:i/>
        </w:rPr>
        <w:t xml:space="preserve">Time Amplitude display </w:t>
      </w:r>
      <w:r>
        <w:rPr>
          <w:i/>
        </w:rPr>
        <w:t xml:space="preserve">(GeoPIXE Spectrum Display Windows menu) </w:t>
      </w:r>
      <w:r w:rsidRPr="00BF2219">
        <w:rPr>
          <w:i/>
        </w:rPr>
        <w:t>for all detector channels extracted from raw Maia blog data files for 100k events. The red spline field selects the range of T as a function of E that will be accepted; all other events will be rejected as pile-up events.</w:t>
      </w:r>
    </w:p>
    <w:p w14:paraId="6ACBA416" w14:textId="77777777" w:rsidR="001E4067" w:rsidRDefault="001E4067" w:rsidP="00CC0A75">
      <w:pPr>
        <w:ind w:left="0"/>
      </w:pPr>
    </w:p>
    <w:p w14:paraId="2162C539" w14:textId="77777777" w:rsidR="00AF5DF3" w:rsidRPr="00AF5DF3" w:rsidRDefault="00AF5DF3" w:rsidP="002A1EE3">
      <w:pPr>
        <w:pStyle w:val="Heading2"/>
        <w:rPr>
          <w:sz w:val="22"/>
        </w:rPr>
      </w:pPr>
      <w:bookmarkStart w:id="78" w:name="_Toc208917370"/>
      <w:r w:rsidRPr="00797201">
        <w:t>Energy Calibration</w:t>
      </w:r>
      <w:bookmarkEnd w:id="78"/>
    </w:p>
    <w:p w14:paraId="6534DE77" w14:textId="77777777" w:rsidR="00783FE4" w:rsidRDefault="00783FE4" w:rsidP="0009695D">
      <w:pPr>
        <w:pStyle w:val="Heading3"/>
      </w:pPr>
      <w:bookmarkStart w:id="79" w:name="_Toc208917371"/>
      <w:r>
        <w:t xml:space="preserve">A single energy </w:t>
      </w:r>
      <w:proofErr w:type="spellStart"/>
      <w:r>
        <w:t>cal</w:t>
      </w:r>
      <w:proofErr w:type="spellEnd"/>
      <w:r>
        <w:t xml:space="preserve"> for all</w:t>
      </w:r>
      <w:bookmarkEnd w:id="79"/>
    </w:p>
    <w:p w14:paraId="3847755D" w14:textId="77777777" w:rsidR="00200FB4" w:rsidRPr="00BF7328" w:rsidRDefault="00200FB4" w:rsidP="00200FB4">
      <w:r>
        <w:t>Ideally, after linearization and gain-trimming you only really need a single energy calibration for all detector channel E spectra. A single representative spectrum can</w:t>
      </w:r>
      <w:r w:rsidRPr="00BF7328">
        <w:t xml:space="preserve"> now be calibrated for energy. There are two approaches:</w:t>
      </w:r>
    </w:p>
    <w:p w14:paraId="286E4D79" w14:textId="77777777" w:rsidR="00200FB4" w:rsidRPr="00BF7328" w:rsidRDefault="00200FB4" w:rsidP="00200FB4"/>
    <w:p w14:paraId="2A9EE8E2" w14:textId="77777777" w:rsidR="00200FB4" w:rsidRPr="00BF7328" w:rsidRDefault="00200FB4" w:rsidP="00200FB4">
      <w:pPr>
        <w:numPr>
          <w:ilvl w:val="0"/>
          <w:numId w:val="1"/>
        </w:numPr>
      </w:pPr>
      <w:r w:rsidRPr="00BF7328">
        <w:t xml:space="preserve">Fit the spectra recorded for </w:t>
      </w:r>
      <w:r>
        <w:t>this</w:t>
      </w:r>
      <w:r w:rsidRPr="00BF7328">
        <w:t xml:space="preserve"> detector </w:t>
      </w:r>
      <w:r w:rsidR="001269D9">
        <w:t xml:space="preserve">(with the Linearization and Gain trimming modules set-up and enabled) </w:t>
      </w:r>
      <w:r w:rsidRPr="00BF7328">
        <w:t xml:space="preserve">using </w:t>
      </w:r>
      <w:r w:rsidRPr="00200FB4">
        <w:rPr>
          <w:i/>
        </w:rPr>
        <w:t>X-ray Spectrum Fit</w:t>
      </w:r>
      <w:r w:rsidRPr="00BF7328">
        <w:t>.</w:t>
      </w:r>
    </w:p>
    <w:p w14:paraId="2D58FC58" w14:textId="77777777" w:rsidR="00200FB4" w:rsidRPr="00BF7328" w:rsidRDefault="00200FB4" w:rsidP="00200FB4">
      <w:pPr>
        <w:numPr>
          <w:ilvl w:val="0"/>
          <w:numId w:val="1"/>
        </w:numPr>
      </w:pPr>
      <w:r w:rsidRPr="00BF7328">
        <w:t xml:space="preserve">Mark peaks </w:t>
      </w:r>
      <w:r w:rsidR="00CC0A75" w:rsidRPr="00BF7328">
        <w:t>manually and</w:t>
      </w:r>
      <w:r w:rsidRPr="00BF7328">
        <w:t xml:space="preserve"> use the “Display-&gt;Calibrate Energy” menu function.</w:t>
      </w:r>
    </w:p>
    <w:p w14:paraId="49D5986E" w14:textId="77777777" w:rsidR="00200FB4" w:rsidRDefault="00200FB4" w:rsidP="00AF5DF3"/>
    <w:p w14:paraId="22459359" w14:textId="77777777" w:rsidR="00200FB4" w:rsidRDefault="00200FB4" w:rsidP="00AF5DF3">
      <w:r>
        <w:t>The fitting method produces the most accurate calibration and is well worth the effort (see the notes below).</w:t>
      </w:r>
    </w:p>
    <w:p w14:paraId="62327993" w14:textId="77777777" w:rsidR="00200FB4" w:rsidRDefault="00783FE4" w:rsidP="0009695D">
      <w:pPr>
        <w:pStyle w:val="Heading3"/>
      </w:pPr>
      <w:bookmarkStart w:id="80" w:name="_Toc208917372"/>
      <w:r>
        <w:t>Individual energy calibrations</w:t>
      </w:r>
      <w:bookmarkEnd w:id="80"/>
    </w:p>
    <w:p w14:paraId="456ED7BD" w14:textId="17B2F9D4" w:rsidR="006F47E4" w:rsidRDefault="00200FB4" w:rsidP="00AF5DF3">
      <w:r>
        <w:t xml:space="preserve">It is not known how long gain-trimming calibration will remain valid before </w:t>
      </w:r>
      <w:r w:rsidR="00F628B0">
        <w:t>discernible</w:t>
      </w:r>
      <w:r>
        <w:t xml:space="preserve"> differences in calibration between detector channels will become apparent. </w:t>
      </w:r>
      <w:r w:rsidR="00870EAD" w:rsidRPr="00363ED6">
        <w:rPr>
          <w:b/>
          <w:bCs/>
        </w:rPr>
        <w:t xml:space="preserve">Indeed, small differences between channels </w:t>
      </w:r>
      <w:r w:rsidR="00CC0A75" w:rsidRPr="00363ED6">
        <w:rPr>
          <w:b/>
          <w:bCs/>
        </w:rPr>
        <w:t xml:space="preserve">(pulser feed-in capacitance) </w:t>
      </w:r>
      <w:r w:rsidR="00870EAD" w:rsidRPr="00363ED6">
        <w:rPr>
          <w:b/>
          <w:bCs/>
        </w:rPr>
        <w:t xml:space="preserve">makes doing an individual channel energy calibration </w:t>
      </w:r>
      <w:r w:rsidR="00803CE7" w:rsidRPr="00363ED6">
        <w:rPr>
          <w:b/>
          <w:bCs/>
        </w:rPr>
        <w:t>essential</w:t>
      </w:r>
      <w:r w:rsidR="00870EAD" w:rsidRPr="00363ED6">
        <w:rPr>
          <w:b/>
          <w:bCs/>
        </w:rPr>
        <w:t xml:space="preserve"> right from the start</w:t>
      </w:r>
      <w:r w:rsidR="00870EAD">
        <w:t xml:space="preserve">. </w:t>
      </w:r>
    </w:p>
    <w:p w14:paraId="4857579C" w14:textId="77777777" w:rsidR="00200FB4" w:rsidRDefault="00200FB4" w:rsidP="00AF5DF3">
      <w:r>
        <w:t xml:space="preserve"> </w:t>
      </w:r>
    </w:p>
    <w:p w14:paraId="59C8CF5E" w14:textId="77777777" w:rsidR="00AF5DF3" w:rsidRPr="00BF7328" w:rsidRDefault="006F47E4" w:rsidP="00CC0A75">
      <w:r>
        <w:t>T</w:t>
      </w:r>
      <w:r w:rsidR="00AF5DF3" w:rsidRPr="00BF7328">
        <w:t xml:space="preserve">he spectra for all detectors can be extracted using the “Display-&gt;Import” menu function in </w:t>
      </w:r>
      <w:r w:rsidR="00AF5DF3" w:rsidRPr="00BF7328">
        <w:rPr>
          <w:i/>
        </w:rPr>
        <w:t>Spectrum Display</w:t>
      </w:r>
      <w:r>
        <w:t xml:space="preserve"> </w:t>
      </w:r>
      <w:r w:rsidR="00CC0A75">
        <w:t xml:space="preserve">or saved from Maia Control’s </w:t>
      </w:r>
      <w:r w:rsidR="00CC0A75" w:rsidRPr="00CC0A75">
        <w:rPr>
          <w:i/>
          <w:iCs/>
        </w:rPr>
        <w:t>Maia E Spectra</w:t>
      </w:r>
      <w:r w:rsidR="00CC0A75">
        <w:t xml:space="preserve"> window. </w:t>
      </w:r>
      <w:r>
        <w:t xml:space="preserve">If linearization correction has been performed in real-time by HYMOD, </w:t>
      </w:r>
      <w:r>
        <w:lastRenderedPageBreak/>
        <w:t>then no further linearization correction should be needed</w:t>
      </w:r>
      <w:r w:rsidR="00AF5DF3" w:rsidRPr="00BF7328">
        <w:t>. The</w:t>
      </w:r>
      <w:r>
        <w:t xml:space="preserve"> extracted</w:t>
      </w:r>
      <w:r w:rsidR="00AF5DF3" w:rsidRPr="00BF7328">
        <w:t xml:space="preserve"> spectra can now be calibrated for energy</w:t>
      </w:r>
      <w:r>
        <w:t xml:space="preserve"> using </w:t>
      </w:r>
      <w:r w:rsidR="00CC0A75">
        <w:t>a fit to all</w:t>
      </w:r>
      <w:r w:rsidR="00AF5DF3" w:rsidRPr="00BF7328">
        <w:t xml:space="preserve"> spectra recorded for each detector using </w:t>
      </w:r>
      <w:r w:rsidR="00AF5DF3" w:rsidRPr="00CC0A75">
        <w:rPr>
          <w:i/>
          <w:iCs/>
        </w:rPr>
        <w:t>X-ray Spectrum Fit</w:t>
      </w:r>
      <w:r w:rsidR="00AF5DF3" w:rsidRPr="00BF7328">
        <w:t>.</w:t>
      </w:r>
    </w:p>
    <w:p w14:paraId="07C81EDF" w14:textId="77777777" w:rsidR="00AF5DF3" w:rsidRPr="00BF7328" w:rsidRDefault="00AF5DF3" w:rsidP="00CC0A75">
      <w:pPr>
        <w:ind w:left="0"/>
      </w:pPr>
    </w:p>
    <w:p w14:paraId="187D4BEE" w14:textId="3FD2576B" w:rsidR="00803CE7" w:rsidRDefault="00CC0A75" w:rsidP="00AF5DF3">
      <w:r>
        <w:t>O</w:t>
      </w:r>
      <w:r w:rsidR="00AF5DF3" w:rsidRPr="00BF7328">
        <w:t xml:space="preserve">nce a good fit is obtained to one detector spectra with Cal parameters free to vary, use the “Fit: All” button to fit all detector channels. </w:t>
      </w:r>
      <w:r w:rsidR="00803CE7">
        <w:t xml:space="preserve">This assumes that the energy calibrations are reasonable now and you see peaks lining up from detectors across the array when displayed overlaid together in the GeoPIXE </w:t>
      </w:r>
      <w:r w:rsidR="00803CE7" w:rsidRPr="00803CE7">
        <w:rPr>
          <w:i/>
          <w:iCs/>
        </w:rPr>
        <w:t>Spectrum Display</w:t>
      </w:r>
      <w:r w:rsidR="00803CE7">
        <w:t xml:space="preserve"> window (or the </w:t>
      </w:r>
      <w:r w:rsidR="00803CE7" w:rsidRPr="00803CE7">
        <w:rPr>
          <w:i/>
          <w:iCs/>
        </w:rPr>
        <w:t xml:space="preserve">Maia Control E </w:t>
      </w:r>
      <w:r w:rsidR="00803CE7">
        <w:t>Spectrum window). But initially, the energy calibrations may be quite different and “Fit All” may struggle. In this case, use the “Rough Initial Calibration” approach below.</w:t>
      </w:r>
    </w:p>
    <w:p w14:paraId="5C858FDF" w14:textId="77777777" w:rsidR="00803CE7" w:rsidRDefault="00803CE7" w:rsidP="00AF5DF3"/>
    <w:p w14:paraId="2354FCB2" w14:textId="19D6B25E" w:rsidR="00AF5DF3" w:rsidRPr="00BF7328" w:rsidRDefault="00AF5DF3" w:rsidP="00AF5DF3">
      <w:r w:rsidRPr="00BF7328">
        <w:t>There are some points of caution and care that need to be addressed for this to be successful.</w:t>
      </w:r>
    </w:p>
    <w:p w14:paraId="0E6F0E89" w14:textId="77777777" w:rsidR="00AF5DF3" w:rsidRPr="00BF7328" w:rsidRDefault="00AF5DF3" w:rsidP="00AF5DF3"/>
    <w:p w14:paraId="558D5763" w14:textId="77777777" w:rsidR="00AF5DF3" w:rsidRPr="00BF7328" w:rsidRDefault="00AF5DF3" w:rsidP="00AF5DF3">
      <w:pPr>
        <w:numPr>
          <w:ilvl w:val="0"/>
          <w:numId w:val="2"/>
        </w:numPr>
      </w:pPr>
      <w:r w:rsidRPr="00BF7328">
        <w:t xml:space="preserve">If possible, avoid including the scatter peaks in the fit. The energy of these may be in error, and the width and skew of the </w:t>
      </w:r>
      <w:smartTag w:uri="urn:schemas-microsoft-com:office:smarttags" w:element="place">
        <w:smartTag w:uri="urn:schemas-microsoft-com:office:smarttags" w:element="City">
          <w:r w:rsidRPr="00BF7328">
            <w:t>Compton</w:t>
          </w:r>
        </w:smartTag>
      </w:smartTag>
      <w:r w:rsidRPr="00BF7328">
        <w:t xml:space="preserve"> peak can bias the fit of energy calibration.</w:t>
      </w:r>
    </w:p>
    <w:p w14:paraId="2A5E64F5" w14:textId="77777777" w:rsidR="00AF5DF3" w:rsidRPr="00BF7328" w:rsidRDefault="00AF5DF3" w:rsidP="00AF5DF3">
      <w:pPr>
        <w:numPr>
          <w:ilvl w:val="0"/>
          <w:numId w:val="2"/>
        </w:numPr>
      </w:pPr>
      <w:r w:rsidRPr="00BF7328">
        <w:t>Use spectrum Cuts to remove problem regions from spectra, such as the odd-channel artefacts in the Maia prototypes, or severe pileup peaks and tails.</w:t>
      </w:r>
    </w:p>
    <w:p w14:paraId="0253C561" w14:textId="77777777" w:rsidR="00AF5DF3" w:rsidRPr="00BF7328" w:rsidRDefault="00AF5DF3" w:rsidP="00AF5DF3">
      <w:pPr>
        <w:numPr>
          <w:ilvl w:val="0"/>
          <w:numId w:val="2"/>
        </w:numPr>
      </w:pPr>
      <w:r w:rsidRPr="00BF7328">
        <w:t xml:space="preserve">Make sure the lower View range is above any rapid fall-off of the spectrum or the </w:t>
      </w:r>
      <w:r w:rsidR="00CC0A75">
        <w:t>‘glitch’</w:t>
      </w:r>
      <w:r w:rsidRPr="00BF7328">
        <w:t xml:space="preserve"> peaks.</w:t>
      </w:r>
    </w:p>
    <w:p w14:paraId="62C7BA75" w14:textId="77777777" w:rsidR="00AF5DF3" w:rsidRPr="00BF7328" w:rsidRDefault="00AF5DF3" w:rsidP="00AF5DF3">
      <w:pPr>
        <w:numPr>
          <w:ilvl w:val="0"/>
          <w:numId w:val="2"/>
        </w:numPr>
      </w:pPr>
      <w:r w:rsidRPr="00BF7328">
        <w:t>Disable fitting of Tail parameters.</w:t>
      </w:r>
    </w:p>
    <w:p w14:paraId="2348F865" w14:textId="77777777" w:rsidR="00AF5DF3" w:rsidRPr="00BF7328" w:rsidRDefault="00AF5DF3" w:rsidP="00AF5DF3"/>
    <w:p w14:paraId="416DF5A9" w14:textId="77777777" w:rsidR="00AF5DF3" w:rsidRPr="00BF7328" w:rsidRDefault="00AF5DF3" w:rsidP="00AF5DF3">
      <w:r w:rsidRPr="00BF7328">
        <w:t>Once all spectra have been fitted, view the results to detect any problems. Individual spectra may need re-fitting, or bad channels</w:t>
      </w:r>
      <w:r w:rsidR="00CC0A75">
        <w:t xml:space="preserve"> with broad peaks</w:t>
      </w:r>
      <w:r w:rsidRPr="00BF7328">
        <w:t xml:space="preserve"> may need to be deleted from the spectra list. There are two ways to view the results:</w:t>
      </w:r>
    </w:p>
    <w:p w14:paraId="32762C5D" w14:textId="77777777" w:rsidR="00AF5DF3" w:rsidRPr="00BF7328" w:rsidRDefault="00AF5DF3" w:rsidP="00AF5DF3"/>
    <w:p w14:paraId="7A90A8B3" w14:textId="77777777" w:rsidR="00AF5DF3" w:rsidRPr="00BF7328" w:rsidRDefault="00AF5DF3" w:rsidP="00AF5DF3">
      <w:pPr>
        <w:numPr>
          <w:ilvl w:val="0"/>
          <w:numId w:val="3"/>
        </w:numPr>
      </w:pPr>
      <w:r w:rsidRPr="00BF7328">
        <w:t xml:space="preserve">Open the </w:t>
      </w:r>
      <w:r w:rsidRPr="00BF7328">
        <w:rPr>
          <w:i/>
        </w:rPr>
        <w:t xml:space="preserve">Fit Results </w:t>
      </w:r>
      <w:r w:rsidRPr="00BF7328">
        <w:t xml:space="preserve">window (using the </w:t>
      </w:r>
      <w:r w:rsidRPr="00BF7328">
        <w:rPr>
          <w:i/>
        </w:rPr>
        <w:t>Spectrum Display</w:t>
      </w:r>
      <w:r w:rsidRPr="00BF7328">
        <w:t xml:space="preserve"> “Window-&gt;Fit Results” menu) and look at the “Fitting” results using the droplist. Scan down to see any channels with un-usually large RMS fitting error. View these in </w:t>
      </w:r>
      <w:r w:rsidRPr="00CC0A75">
        <w:rPr>
          <w:i/>
          <w:iCs/>
        </w:rPr>
        <w:t>Spectrum Display</w:t>
      </w:r>
      <w:r w:rsidRPr="00BF7328">
        <w:t xml:space="preserve"> (use </w:t>
      </w:r>
      <w:r w:rsidRPr="00CC0A75">
        <w:rPr>
          <w:i/>
          <w:iCs/>
        </w:rPr>
        <w:t>Spectrum Select</w:t>
      </w:r>
      <w:r w:rsidRPr="00BF7328">
        <w:t xml:space="preserve"> to toggle the Display status for selected detectors) to see what the problem is and re-fit.</w:t>
      </w:r>
    </w:p>
    <w:p w14:paraId="1AA4CEB8" w14:textId="77777777" w:rsidR="00AF5DF3" w:rsidRPr="00BF7328" w:rsidRDefault="00AF5DF3" w:rsidP="00AF5DF3">
      <w:pPr>
        <w:numPr>
          <w:ilvl w:val="0"/>
          <w:numId w:val="3"/>
        </w:numPr>
      </w:pPr>
      <w:r w:rsidRPr="00BF7328">
        <w:t xml:space="preserve">Step through all spectra fits in </w:t>
      </w:r>
      <w:r w:rsidRPr="00CC0A75">
        <w:rPr>
          <w:i/>
          <w:iCs/>
        </w:rPr>
        <w:t>Spectrum Display</w:t>
      </w:r>
      <w:r w:rsidRPr="00BF7328">
        <w:t xml:space="preserve"> (use </w:t>
      </w:r>
      <w:r w:rsidRPr="00CC0A75">
        <w:rPr>
          <w:i/>
          <w:iCs/>
        </w:rPr>
        <w:t>Spectrum Select</w:t>
      </w:r>
      <w:r w:rsidRPr="00BF7328">
        <w:t xml:space="preserve"> to step through using “Next”) to see what the problem is and re-fit.</w:t>
      </w:r>
    </w:p>
    <w:p w14:paraId="3F9B2DB4" w14:textId="77777777" w:rsidR="00AF5DF3" w:rsidRDefault="00AF5DF3" w:rsidP="00AF5DF3"/>
    <w:p w14:paraId="3F352975" w14:textId="77777777" w:rsidR="00CC0A75" w:rsidRPr="00CC0A75" w:rsidRDefault="00CC0A75" w:rsidP="00AF5DF3">
      <w:pPr>
        <w:rPr>
          <w:i/>
          <w:iCs/>
        </w:rPr>
      </w:pPr>
      <w:r w:rsidRPr="00CC0A75">
        <w:rPr>
          <w:i/>
          <w:iCs/>
        </w:rPr>
        <w:t>T</w:t>
      </w:r>
      <w:r>
        <w:rPr>
          <w:i/>
          <w:iCs/>
        </w:rPr>
        <w:t>ip</w:t>
      </w:r>
      <w:r w:rsidRPr="00CC0A75">
        <w:rPr>
          <w:i/>
          <w:iCs/>
        </w:rPr>
        <w:t>: If you display all detector channels a poor fitted channel may stand out. Use “Highlight” mode in Spectrum Select and click on the odd spectrum to identify it.</w:t>
      </w:r>
    </w:p>
    <w:p w14:paraId="758449E3" w14:textId="77777777" w:rsidR="00CC0A75" w:rsidRPr="00BF7328" w:rsidRDefault="00CC0A75" w:rsidP="00AF5DF3"/>
    <w:p w14:paraId="6F13883E" w14:textId="3986A6F8" w:rsidR="00AF5DF3" w:rsidRPr="00BF7328" w:rsidRDefault="00AF5DF3" w:rsidP="00AF5DF3">
      <w:r w:rsidRPr="00BF7328">
        <w:t xml:space="preserve">To re-fit spectra, you may need to fix parameters such as FWHM or set FWHM manually (use the “Advanced” “Widths” tab and enter or adjust Mn K FWHM). You may need to move the lower View marker and click on “Use View” in </w:t>
      </w:r>
      <w:r w:rsidRPr="00BF7328">
        <w:rPr>
          <w:i/>
        </w:rPr>
        <w:t>X-ray Spectrum Fit</w:t>
      </w:r>
      <w:r w:rsidRPr="00BF7328">
        <w:t>, and then re-fit.</w:t>
      </w:r>
      <w:r w:rsidR="00363ED6">
        <w:t xml:space="preserve"> If the energy calibration is well out, you may need to use the </w:t>
      </w:r>
      <w:r w:rsidR="00363ED6" w:rsidRPr="0057351D">
        <w:rPr>
          <w:i/>
          <w:iCs/>
        </w:rPr>
        <w:t>Energy Calibration</w:t>
      </w:r>
      <w:r w:rsidR="00363ED6">
        <w:t xml:space="preserve"> window to adjust it to match the peaks to expected energies.</w:t>
      </w:r>
    </w:p>
    <w:p w14:paraId="5B5E9940" w14:textId="77777777" w:rsidR="00AF5DF3" w:rsidRPr="00BF7328" w:rsidRDefault="00AF5DF3" w:rsidP="00AF5DF3"/>
    <w:p w14:paraId="572A0749" w14:textId="77777777" w:rsidR="00AF5DF3" w:rsidRPr="00BF7328" w:rsidRDefault="00AF5DF3" w:rsidP="00AF5DF3">
      <w:r w:rsidRPr="00BF7328">
        <w:t>If all else fails, disable the detector channel by deleting its spectrum from the list.</w:t>
      </w:r>
    </w:p>
    <w:p w14:paraId="02666FF6" w14:textId="77777777" w:rsidR="00AF5DF3" w:rsidRPr="00BF7328" w:rsidRDefault="00AF5DF3" w:rsidP="00AF5DF3"/>
    <w:p w14:paraId="2EE1EE2F" w14:textId="49BF2108" w:rsidR="00AF5DF3" w:rsidRDefault="00AF5DF3" w:rsidP="00783FE4">
      <w:r w:rsidRPr="00BF7328">
        <w:t xml:space="preserve">Once spectra are fitted successfully, or deleted, save the </w:t>
      </w:r>
      <w:r w:rsidR="00CC0A75">
        <w:t xml:space="preserve">remaining good </w:t>
      </w:r>
      <w:r w:rsidRPr="00BF7328">
        <w:t>spectra to a file (include “</w:t>
      </w:r>
      <w:proofErr w:type="spellStart"/>
      <w:r w:rsidRPr="00BF7328">
        <w:t>cal</w:t>
      </w:r>
      <w:proofErr w:type="spellEnd"/>
      <w:r w:rsidRPr="00BF7328">
        <w:t xml:space="preserve">” in the name for future reference, e.g. “999-cal.spec”). </w:t>
      </w:r>
      <w:r w:rsidR="0057351D">
        <w:t xml:space="preserve">Typically, save the energy calibrations to a file in your </w:t>
      </w:r>
      <w:r w:rsidR="0057351D" w:rsidRPr="00EE09B0">
        <w:rPr>
          <w:b/>
        </w:rPr>
        <w:t>local laboratory Config directory</w:t>
      </w:r>
      <w:r w:rsidR="0057351D">
        <w:rPr>
          <w:b/>
        </w:rPr>
        <w:t xml:space="preserve"> (“</w:t>
      </w:r>
      <w:r w:rsidR="0057351D" w:rsidRPr="00462209">
        <w:rPr>
          <w:b/>
          <w:bCs/>
        </w:rPr>
        <w:t>config/&lt;detector&gt;/</w:t>
      </w:r>
      <w:r w:rsidR="0057351D">
        <w:rPr>
          <w:b/>
          <w:bCs/>
        </w:rPr>
        <w:t>energy/”</w:t>
      </w:r>
      <w:r w:rsidR="0057351D">
        <w:rPr>
          <w:b/>
        </w:rPr>
        <w:t>)</w:t>
      </w:r>
      <w:r w:rsidR="0057351D">
        <w:t xml:space="preserve">. </w:t>
      </w:r>
      <w:r w:rsidRPr="00BF7328">
        <w:t xml:space="preserve">This file can be used with </w:t>
      </w:r>
      <w:r w:rsidR="00783FE4">
        <w:t xml:space="preserve">the </w:t>
      </w:r>
      <w:r w:rsidR="00783FE4" w:rsidRPr="00783FE4">
        <w:rPr>
          <w:i/>
        </w:rPr>
        <w:t>Maia Control</w:t>
      </w:r>
      <w:r w:rsidR="00783FE4">
        <w:t xml:space="preserve"> Energy Calibration Load on the HYMOD panel, or in GeoPIXE with </w:t>
      </w:r>
      <w:r w:rsidRPr="00BF7328">
        <w:t xml:space="preserve">the “Get” button in </w:t>
      </w:r>
      <w:r w:rsidRPr="00BF7328">
        <w:rPr>
          <w:i/>
        </w:rPr>
        <w:t>Sort EVT</w:t>
      </w:r>
      <w:r w:rsidRPr="00BF7328">
        <w:t xml:space="preserve">, with the “Get ALL Energy Cals” menu in </w:t>
      </w:r>
      <w:r w:rsidRPr="00BF7328">
        <w:rPr>
          <w:i/>
        </w:rPr>
        <w:t>Spectrum Display</w:t>
      </w:r>
      <w:r w:rsidRPr="00BF7328">
        <w:t xml:space="preserve"> (see above).</w:t>
      </w:r>
      <w:r w:rsidR="00CC0A75">
        <w:t xml:space="preserve"> Missing detector channels (spectra deleted as bad fits or broad peaks) will then be disabled in further analysis.</w:t>
      </w:r>
    </w:p>
    <w:p w14:paraId="2C7B554C" w14:textId="77777777" w:rsidR="001E4067" w:rsidRDefault="001E4067" w:rsidP="00783FE4"/>
    <w:p w14:paraId="70352318" w14:textId="0E34E099" w:rsidR="001E4067" w:rsidRPr="00803CE7" w:rsidRDefault="001E4067" w:rsidP="00803CE7">
      <w:pPr>
        <w:rPr>
          <w:rFonts w:cs="DejaVu LGC Sans"/>
          <w:b/>
          <w:i/>
          <w:lang w:val="en-US"/>
        </w:rPr>
      </w:pPr>
      <w:r w:rsidRPr="00F628B0">
        <w:rPr>
          <w:i/>
        </w:rPr>
        <w:t>Tip: Acquire spectra from metal foils that produce nicely space X-ray lines, and the use the “</w:t>
      </w:r>
      <w:r w:rsidRPr="001E4067">
        <w:rPr>
          <w:b/>
          <w:i/>
        </w:rPr>
        <w:t>Add by Detector</w:t>
      </w:r>
      <w:r w:rsidRPr="00F628B0">
        <w:rPr>
          <w:i/>
        </w:rPr>
        <w:t>” spectrum plugin to add these spectra channel by channel to produce composite spectra with the combined lines. These are ideal for fitting and refining the energy calibrations.</w:t>
      </w:r>
    </w:p>
    <w:p w14:paraId="2C0C7E86" w14:textId="765EA7DA" w:rsidR="00803CE7" w:rsidRDefault="00803CE7" w:rsidP="00803CE7">
      <w:pPr>
        <w:pStyle w:val="Heading3"/>
      </w:pPr>
      <w:bookmarkStart w:id="81" w:name="_Toc208917373"/>
      <w:r>
        <w:t>Rough Initial energy calibration</w:t>
      </w:r>
      <w:bookmarkEnd w:id="81"/>
    </w:p>
    <w:p w14:paraId="2DFB689C" w14:textId="77777777" w:rsidR="0009320B" w:rsidRDefault="00803CE7" w:rsidP="00803CE7">
      <w:r>
        <w:t>If the energy calibrations are quite bad, and peaks do no line up making “Fit All” fail to converge on the correct element peaks, then we need to roughly align them first. One approach uses the spectrum plugin “Cal by X marker range centroids (2)”. The idea is to select two, well separated peaks in the</w:t>
      </w:r>
      <w:r w:rsidR="0009320B">
        <w:t xml:space="preserve"> spectrum</w:t>
      </w:r>
      <w:r>
        <w:t xml:space="preserve"> and place X markers around them. Start setting the </w:t>
      </w:r>
      <w:r w:rsidR="0009320B">
        <w:t>far-right</w:t>
      </w:r>
      <w:r>
        <w:t xml:space="preserve"> X marker first</w:t>
      </w:r>
      <w:r w:rsidR="0009320B">
        <w:t xml:space="preserve">, to the right of a prominent peak, and then click to the left of the peak (if you pick up the first marker again, try clicking further to the left for a new marker) to set the next X marker. Then proceed to click further left and position a marker to the right of the other prominent peak at lower energy. Then click to position the final X marker left of the lower energy peak. You should have 4 markers set around 2 peaks. </w:t>
      </w:r>
    </w:p>
    <w:p w14:paraId="23D62700" w14:textId="77777777" w:rsidR="0009320B" w:rsidRDefault="0009320B" w:rsidP="00803CE7"/>
    <w:p w14:paraId="285A59D9" w14:textId="45F0C00F" w:rsidR="00803CE7" w:rsidRPr="00803CE7" w:rsidRDefault="0009320B" w:rsidP="00803CE7">
      <w:r>
        <w:t xml:space="preserve">Now run the spectrum plugin “Cal by X marker range centroids (2)”, which will prompt for the energy of the first and second peaks and then refine the energy calibration of all selected detector channels to align the centroids of these </w:t>
      </w:r>
      <w:r>
        <w:lastRenderedPageBreak/>
        <w:t xml:space="preserve">peaks. If the initial </w:t>
      </w:r>
      <w:proofErr w:type="spellStart"/>
      <w:r>
        <w:t>cal</w:t>
      </w:r>
      <w:proofErr w:type="spellEnd"/>
      <w:r>
        <w:t xml:space="preserve"> was quite far off, you might do well to repeat this plugin, perhaps with the X markers tighter around the peaks. When the rough energy calibrations look better, then “Fit All” may succeed.</w:t>
      </w:r>
    </w:p>
    <w:p w14:paraId="41904F66" w14:textId="32CE3679" w:rsidR="001E2900" w:rsidRDefault="001E2900" w:rsidP="002A1EE3">
      <w:pPr>
        <w:pStyle w:val="Heading2"/>
      </w:pPr>
      <w:bookmarkStart w:id="82" w:name="_Toc208917374"/>
      <w:r>
        <w:t>Detector Energy Resolution</w:t>
      </w:r>
      <w:bookmarkEnd w:id="82"/>
    </w:p>
    <w:p w14:paraId="5842C34F" w14:textId="77777777" w:rsidR="00C77171" w:rsidRDefault="001E2900" w:rsidP="00C77171">
      <w:r>
        <w:t xml:space="preserve">Energy resolution can be measured using a radioactive source, such as </w:t>
      </w:r>
      <w:r w:rsidRPr="001E2900">
        <w:rPr>
          <w:vertAlign w:val="superscript"/>
        </w:rPr>
        <w:t>55</w:t>
      </w:r>
      <w:r>
        <w:t xml:space="preserve">Fe, or using a test target with a well resolved prominent X-ray line or group. The following illustrates measuring energy resolution using </w:t>
      </w:r>
      <w:r w:rsidR="00C77171">
        <w:t>the Mn K lines from</w:t>
      </w:r>
      <w:r>
        <w:t xml:space="preserve"> </w:t>
      </w:r>
      <w:r w:rsidRPr="001E2900">
        <w:rPr>
          <w:vertAlign w:val="superscript"/>
        </w:rPr>
        <w:t>55</w:t>
      </w:r>
      <w:r>
        <w:t>Fe source</w:t>
      </w:r>
      <w:r w:rsidR="00C77171">
        <w:t xml:space="preserve"> spectra</w:t>
      </w:r>
      <w:r>
        <w:t>.</w:t>
      </w:r>
    </w:p>
    <w:p w14:paraId="144BA3F0" w14:textId="77777777" w:rsidR="00C77171" w:rsidRDefault="00C77171" w:rsidP="00C77171">
      <w:pPr>
        <w:pStyle w:val="Heading3"/>
      </w:pPr>
      <w:bookmarkStart w:id="83" w:name="_Toc208917375"/>
      <w:r>
        <w:t>Acquire spectra</w:t>
      </w:r>
      <w:bookmarkEnd w:id="83"/>
    </w:p>
    <w:p w14:paraId="34DCF9CB" w14:textId="13549C3D" w:rsidR="00C4418D" w:rsidRDefault="00C77171" w:rsidP="00C4418D">
      <w:r>
        <w:t xml:space="preserve">Acquire spectra from </w:t>
      </w:r>
      <w:r w:rsidRPr="00C4418D">
        <w:rPr>
          <w:vertAlign w:val="superscript"/>
        </w:rPr>
        <w:t>55</w:t>
      </w:r>
      <w:r>
        <w:t xml:space="preserve">Fe with the source positioned near the optimum Z distance, near ~2.0-2.5 mm from front face of Maia. This will ensure that all detector pads are illuminated. </w:t>
      </w:r>
      <w:r w:rsidR="001E2944">
        <w:t>Or run beam on a simple standard, such as the NIST alloy</w:t>
      </w:r>
      <w:r w:rsidR="00977A89">
        <w:t xml:space="preserve"> (take care as high count-rates will degrade energy resolution)</w:t>
      </w:r>
      <w:r w:rsidR="001E2944">
        <w:t xml:space="preserve">. </w:t>
      </w:r>
      <w:r>
        <w:t xml:space="preserve">Save the spectra to a file, from the </w:t>
      </w:r>
      <w:r w:rsidRPr="00C77171">
        <w:rPr>
          <w:i/>
        </w:rPr>
        <w:t>Maia E Spectrum</w:t>
      </w:r>
      <w:r>
        <w:t xml:space="preserve"> window.</w:t>
      </w:r>
    </w:p>
    <w:p w14:paraId="1C679ECA" w14:textId="77777777" w:rsidR="00C77171" w:rsidRDefault="00C77171" w:rsidP="00C77171">
      <w:pPr>
        <w:pStyle w:val="Heading3"/>
      </w:pPr>
      <w:bookmarkStart w:id="84" w:name="_Toc208917376"/>
      <w:r>
        <w:t>Fit spectra</w:t>
      </w:r>
      <w:r w:rsidR="00C4418D">
        <w:t xml:space="preserve"> &amp; display FWHM</w:t>
      </w:r>
      <w:bookmarkEnd w:id="84"/>
    </w:p>
    <w:p w14:paraId="4E436E25" w14:textId="77777777" w:rsidR="00C77171" w:rsidRDefault="00C77171" w:rsidP="001E2900">
      <w:r>
        <w:t>Load these spectra into GeoPIXE and perform these steps on it, using the indicated plugins:</w:t>
      </w:r>
    </w:p>
    <w:p w14:paraId="0BE55537" w14:textId="77777777" w:rsidR="00C4418D" w:rsidRDefault="00C4418D" w:rsidP="001E2900"/>
    <w:p w14:paraId="38941F75" w14:textId="674A7116" w:rsidR="00B2085A" w:rsidRDefault="00B2085A" w:rsidP="00E05177">
      <w:pPr>
        <w:numPr>
          <w:ilvl w:val="0"/>
          <w:numId w:val="46"/>
        </w:numPr>
      </w:pPr>
      <w:r w:rsidRPr="00F41C3A">
        <w:rPr>
          <w:b/>
          <w:bCs/>
        </w:rPr>
        <w:t>Import spectra</w:t>
      </w:r>
      <w:r>
        <w:t>: Use the “File</w:t>
      </w:r>
      <w:r>
        <w:sym w:font="Wingdings" w:char="F0E0"/>
      </w:r>
      <w:r>
        <w:t>Import</w:t>
      </w:r>
      <w:r>
        <w:sym w:font="Wingdings" w:char="F0E0"/>
      </w:r>
      <w:r>
        <w:t xml:space="preserve">Spectra” menu to select raw blog files. Once loaded delete the T, X, Y spectra using the </w:t>
      </w:r>
      <w:r w:rsidRPr="00B2085A">
        <w:rPr>
          <w:i/>
          <w:iCs/>
        </w:rPr>
        <w:t>Spectrum Select</w:t>
      </w:r>
      <w:r>
        <w:t xml:space="preserve"> window.</w:t>
      </w:r>
    </w:p>
    <w:p w14:paraId="7802D54D" w14:textId="270C146E" w:rsidR="00C4418D" w:rsidRDefault="00C77171" w:rsidP="00E05177">
      <w:pPr>
        <w:numPr>
          <w:ilvl w:val="0"/>
          <w:numId w:val="46"/>
        </w:numPr>
      </w:pPr>
      <w:r>
        <w:t>“</w:t>
      </w:r>
      <w:r w:rsidRPr="00C77171">
        <w:rPr>
          <w:b/>
        </w:rPr>
        <w:t>Peak Mn Centre” plugin</w:t>
      </w:r>
      <w:r>
        <w:t>: First set the View markers around the Mn K lines, and then run this plugin, which will set a starting energy calibration for all spectra, using a constant Gain (Cal A) term.</w:t>
      </w:r>
      <w:r w:rsidR="00B2085A">
        <w:t xml:space="preserve"> If there is a reasonable existing energy calibration, then you c</w:t>
      </w:r>
      <w:r w:rsidR="00F41C3A">
        <w:t>an</w:t>
      </w:r>
      <w:r w:rsidR="00B2085A">
        <w:t xml:space="preserve"> skip this step.</w:t>
      </w:r>
    </w:p>
    <w:p w14:paraId="1FBDDF43" w14:textId="77777777" w:rsidR="00C4418D" w:rsidRDefault="00C4418D" w:rsidP="00C4418D">
      <w:pPr>
        <w:rPr>
          <w:noProof/>
          <w:snapToGrid/>
          <w:lang w:eastAsia="en-AU"/>
        </w:rPr>
      </w:pPr>
    </w:p>
    <w:p w14:paraId="522AE395" w14:textId="77777777" w:rsidR="00C4418D" w:rsidRDefault="00BA4790" w:rsidP="00C4418D">
      <w:pPr>
        <w:ind w:left="1440"/>
        <w:rPr>
          <w:noProof/>
          <w:snapToGrid/>
          <w:lang w:eastAsia="en-AU"/>
        </w:rPr>
      </w:pPr>
      <w:r>
        <w:rPr>
          <w:noProof/>
          <w:snapToGrid/>
          <w:lang w:eastAsia="en-AU"/>
        </w:rPr>
        <w:pict w14:anchorId="493C2DFD">
          <v:shape id="_x0000_i1073" type="#_x0000_t75" style="width:341pt;height:206.5pt;visibility:visible">
            <v:imagedata r:id="rId56" o:title=""/>
          </v:shape>
        </w:pict>
      </w:r>
    </w:p>
    <w:p w14:paraId="5269A797" w14:textId="77777777" w:rsidR="00C4418D" w:rsidRDefault="00C4418D" w:rsidP="00C4418D"/>
    <w:p w14:paraId="3A4F2B3D" w14:textId="2360EF30" w:rsidR="00C77171" w:rsidRDefault="00C77171" w:rsidP="00C77171">
      <w:pPr>
        <w:numPr>
          <w:ilvl w:val="0"/>
          <w:numId w:val="46"/>
        </w:numPr>
      </w:pPr>
      <w:r w:rsidRPr="00C4418D">
        <w:rPr>
          <w:b/>
        </w:rPr>
        <w:t>Fit spectra</w:t>
      </w:r>
      <w:r>
        <w:t>: Load the PCM “</w:t>
      </w:r>
      <w:r w:rsidRPr="00C77171">
        <w:t>dummy-Fe-55</w:t>
      </w:r>
      <w:r>
        <w:t xml:space="preserve">.pcm” </w:t>
      </w:r>
      <w:r w:rsidR="00C4418D">
        <w:t xml:space="preserve">into the </w:t>
      </w:r>
      <w:r w:rsidR="00C4418D" w:rsidRPr="00C4418D">
        <w:rPr>
          <w:i/>
        </w:rPr>
        <w:t>X-ray Spectrum Fit</w:t>
      </w:r>
      <w:r w:rsidR="00C4418D">
        <w:t xml:space="preserve"> window, which establishes a simple fit setup and a dummy yield file. Then use “Fit: ALL” to fit all spectra.</w:t>
      </w:r>
      <w:r w:rsidR="00B2085A">
        <w:t xml:space="preserve"> If using the NIST on Maia Mapper, you might use a PCM for it, such as “standards/24100eV/NIST_1243_384D19_24100eV-basic-for-cal.pcm”.</w:t>
      </w:r>
    </w:p>
    <w:p w14:paraId="0A3AA5C5" w14:textId="77777777" w:rsidR="00C4418D" w:rsidRDefault="00C4418D" w:rsidP="00C77171">
      <w:pPr>
        <w:numPr>
          <w:ilvl w:val="0"/>
          <w:numId w:val="46"/>
        </w:numPr>
      </w:pPr>
      <w:r>
        <w:rPr>
          <w:b/>
        </w:rPr>
        <w:t>Fit results</w:t>
      </w:r>
      <w:r w:rsidRPr="00C4418D">
        <w:t>:</w:t>
      </w:r>
      <w:r>
        <w:t xml:space="preserve"> Open the </w:t>
      </w:r>
      <w:r w:rsidRPr="00F41C3A">
        <w:rPr>
          <w:i/>
          <w:iCs/>
        </w:rPr>
        <w:t>Fit Results</w:t>
      </w:r>
      <w:r>
        <w:t xml:space="preserve"> window. You can see the FWHM (Mn) as fitted by selecting “Spectra” on the droplist. Save results to a PFR file.</w:t>
      </w:r>
    </w:p>
    <w:p w14:paraId="06F62B8B" w14:textId="77777777" w:rsidR="001E2900" w:rsidRDefault="00C4418D" w:rsidP="00E05177">
      <w:pPr>
        <w:numPr>
          <w:ilvl w:val="0"/>
          <w:numId w:val="46"/>
        </w:numPr>
      </w:pPr>
      <w:r w:rsidRPr="00C4418D">
        <w:rPr>
          <w:b/>
        </w:rPr>
        <w:t>“Fit file Peak FWHM”</w:t>
      </w:r>
      <w:r>
        <w:t xml:space="preserve"> plugin: This plugin opens a window – select the above PFR file as the “Fit Results File”. Click OK to show the FWHM map, which displays these FWHM values on a detector mimic display.</w:t>
      </w:r>
    </w:p>
    <w:p w14:paraId="2CF13715" w14:textId="77777777" w:rsidR="00C4418D" w:rsidRDefault="00C4418D" w:rsidP="001E2900">
      <w:pPr>
        <w:rPr>
          <w:noProof/>
          <w:snapToGrid/>
          <w:lang w:eastAsia="en-AU"/>
        </w:rPr>
      </w:pPr>
    </w:p>
    <w:p w14:paraId="3CDAF453" w14:textId="77777777" w:rsidR="00C4418D" w:rsidRPr="00C4418D" w:rsidRDefault="00BA4790" w:rsidP="00C4418D">
      <w:pPr>
        <w:ind w:left="1440"/>
      </w:pPr>
      <w:r>
        <w:lastRenderedPageBreak/>
        <w:pict w14:anchorId="24BD24EB">
          <v:shape id="_x0000_i1074" type="#_x0000_t75" style="width:292.75pt;height:156.9pt;visibility:visible">
            <v:imagedata r:id="rId57" o:title=""/>
          </v:shape>
        </w:pict>
      </w:r>
    </w:p>
    <w:p w14:paraId="36DBE9DF" w14:textId="77777777" w:rsidR="00C4418D" w:rsidRPr="00C4418D" w:rsidRDefault="00C4418D" w:rsidP="00C4418D">
      <w:pPr>
        <w:ind w:left="1211"/>
      </w:pPr>
    </w:p>
    <w:p w14:paraId="2DA7E20F" w14:textId="77777777" w:rsidR="00C4418D" w:rsidRDefault="00C4418D" w:rsidP="00515947">
      <w:pPr>
        <w:ind w:left="1211"/>
      </w:pPr>
      <w:r>
        <w:fldChar w:fldCharType="begin"/>
      </w:r>
      <w:r>
        <w:instrText xml:space="preserve"> INCLUDEPICTURE "https://confluence.csiro.au/download/attachments/482771698/image2017-11-15_8-5-50.png?version=1&amp;modificationDate=1510693550530&amp;api=v2" \* MERGEFORMATINET </w:instrText>
      </w:r>
      <w:r>
        <w:fldChar w:fldCharType="separate"/>
      </w:r>
      <w:r w:rsidR="00E942EC">
        <w:fldChar w:fldCharType="begin"/>
      </w:r>
      <w:r w:rsidR="00E942EC">
        <w:instrText xml:space="preserve"> INCLUDEPICTURE  "https://confluence.csiro.au/download/attachments/482771698/image2017-11-15_8-5-50.png?version=1&amp;modificationDate=1510693550530&amp;api=v2" \* MERGEFORMATINET </w:instrText>
      </w:r>
      <w:r w:rsidR="00E942EC">
        <w:fldChar w:fldCharType="separate"/>
      </w:r>
      <w:r w:rsidR="000F6C8D">
        <w:fldChar w:fldCharType="begin"/>
      </w:r>
      <w:r w:rsidR="000F6C8D">
        <w:instrText xml:space="preserve"> INCLUDEPICTURE  "https://confluence.csiro.au/download/attachments/482771698/image2017-11-15_8-5-50.png?version=1&amp;modificationDate=1510693550530&amp;api=v2" \* MERGEFORMATINET </w:instrText>
      </w:r>
      <w:r w:rsidR="000F6C8D">
        <w:fldChar w:fldCharType="separate"/>
      </w:r>
      <w:r>
        <w:fldChar w:fldCharType="begin"/>
      </w:r>
      <w:r>
        <w:instrText xml:space="preserve"> INCLUDEPICTURE  "https://confluence.csiro.au/download/attachments/482771698/image2017-11-15_8-5-50.png?version=1&amp;modificationDate=1510693550530&amp;api=v2" \* MERGEFORMATINET </w:instrText>
      </w:r>
      <w:r>
        <w:fldChar w:fldCharType="separate"/>
      </w:r>
      <w:r>
        <w:fldChar w:fldCharType="begin"/>
      </w:r>
      <w:r>
        <w:instrText xml:space="preserve"> INCLUDEPICTURE  "https://confluence.csiro.au/download/attachments/482771698/image2017-11-15_8-5-50.png?version=1&amp;modificationDate=1510693550530&amp;api=v2" \* MERGEFORMATINET </w:instrText>
      </w:r>
      <w:r>
        <w:fldChar w:fldCharType="separate"/>
      </w:r>
      <w:r>
        <w:fldChar w:fldCharType="begin"/>
      </w:r>
      <w:r>
        <w:instrText xml:space="preserve"> INCLUDEPICTURE  "https://confluence.csiro.au/download/attachments/482771698/image2017-11-15_8-5-50.png?version=1&amp;modificationDate=1510693550530&amp;api=v2" \* MERGEFORMATINET </w:instrText>
      </w:r>
      <w:r>
        <w:fldChar w:fldCharType="separate"/>
      </w:r>
      <w:r>
        <w:fldChar w:fldCharType="begin"/>
      </w:r>
      <w:r>
        <w:instrText xml:space="preserve"> INCLUDEPICTURE  "https://confluence.csiro.au/download/attachments/482771698/image2017-11-15_8-5-50.png?version=1&amp;modificationDate=1510693550530&amp;api=v2" \* MERGEFORMATINET </w:instrText>
      </w:r>
      <w:r>
        <w:fldChar w:fldCharType="separate"/>
      </w:r>
      <w:r>
        <w:fldChar w:fldCharType="begin"/>
      </w:r>
      <w:r>
        <w:instrText xml:space="preserve"> INCLUDEPICTURE  "https://confluence.csiro.au/download/attachments/482771698/image2017-11-15_8-5-50.png?version=1&amp;modificationDate=1510693550530&amp;api=v2" \* MERGEFORMATINET </w:instrText>
      </w:r>
      <w:r>
        <w:fldChar w:fldCharType="separate"/>
      </w:r>
      <w:r>
        <w:fldChar w:fldCharType="begin"/>
      </w:r>
      <w:r>
        <w:instrText xml:space="preserve"> INCLUDEPICTURE  "https://confluence.csiro.au/download/attachments/482771698/image2017-11-15_8-5-50.png?version=1&amp;modificationDate=1510693550530&amp;api=v2" \* MERGEFORMATINET </w:instrText>
      </w:r>
      <w:r>
        <w:fldChar w:fldCharType="separate"/>
      </w:r>
      <w:r w:rsidR="00000000">
        <w:fldChar w:fldCharType="begin"/>
      </w:r>
      <w:r w:rsidR="00000000">
        <w:instrText xml:space="preserve"> INCLUDEPICTURE  "https://confluence.csiro.au/download/attachments/482771698/image2017-11-15_8-5-50.png?version=1&amp;modificationDate=1510693550530&amp;api=v2" \* MERGEFORMATINET </w:instrText>
      </w:r>
      <w:r w:rsidR="00000000">
        <w:fldChar w:fldCharType="separate"/>
      </w:r>
      <w:r w:rsidR="00BA4790">
        <w:pict w14:anchorId="073E1554">
          <v:shape id="_x0000_i1075" type="#_x0000_t75" alt="image2017-11-15_8-5-50.png" style="width:312.45pt;height:298.2pt">
            <v:imagedata r:id="rId58" r:href="rId59"/>
          </v:shape>
        </w:pict>
      </w:r>
      <w:r w:rsidR="00000000">
        <w:fldChar w:fldCharType="end"/>
      </w:r>
      <w:r>
        <w:fldChar w:fldCharType="end"/>
      </w:r>
      <w:r>
        <w:fldChar w:fldCharType="end"/>
      </w:r>
      <w:r>
        <w:fldChar w:fldCharType="end"/>
      </w:r>
      <w:r>
        <w:fldChar w:fldCharType="end"/>
      </w:r>
      <w:r>
        <w:fldChar w:fldCharType="end"/>
      </w:r>
      <w:r>
        <w:fldChar w:fldCharType="end"/>
      </w:r>
      <w:r w:rsidR="000F6C8D">
        <w:fldChar w:fldCharType="end"/>
      </w:r>
      <w:r w:rsidR="00E942EC">
        <w:fldChar w:fldCharType="end"/>
      </w:r>
      <w:r>
        <w:fldChar w:fldCharType="end"/>
      </w:r>
    </w:p>
    <w:p w14:paraId="1C982F52" w14:textId="77777777" w:rsidR="00C4418D" w:rsidRPr="001E2900" w:rsidRDefault="00C4418D" w:rsidP="00C4418D">
      <w:pPr>
        <w:ind w:left="1211"/>
      </w:pPr>
      <w:r>
        <w:lastRenderedPageBreak/>
        <w:fldChar w:fldCharType="begin"/>
      </w:r>
      <w:r>
        <w:instrText xml:space="preserve"> INCLUDEPICTURE "https://confluence.csiro.au/download/attachments/482771698/image2017-11-15_8-6-8.png?version=1&amp;modificationDate=1510693569000&amp;api=v2" \* MERGEFORMATINET </w:instrText>
      </w:r>
      <w:r>
        <w:fldChar w:fldCharType="separate"/>
      </w:r>
      <w:r w:rsidR="00E942EC">
        <w:fldChar w:fldCharType="begin"/>
      </w:r>
      <w:r w:rsidR="00E942EC">
        <w:instrText xml:space="preserve"> INCLUDEPICTURE  "https://confluence.csiro.au/download/attachments/482771698/image2017-11-15_8-6-8.png?version=1&amp;modificationDate=1510693569000&amp;api=v2" \* MERGEFORMATINET </w:instrText>
      </w:r>
      <w:r w:rsidR="00E942EC">
        <w:fldChar w:fldCharType="separate"/>
      </w:r>
      <w:r w:rsidR="000F6C8D">
        <w:fldChar w:fldCharType="begin"/>
      </w:r>
      <w:r w:rsidR="000F6C8D">
        <w:instrText xml:space="preserve"> INCLUDEPICTURE  "https://confluence.csiro.au/download/attachments/482771698/image2017-11-15_8-6-8.png?version=1&amp;modificationDate=1510693569000&amp;api=v2" \* MERGEFORMATINET </w:instrText>
      </w:r>
      <w:r w:rsidR="000F6C8D">
        <w:fldChar w:fldCharType="separate"/>
      </w:r>
      <w:r>
        <w:fldChar w:fldCharType="begin"/>
      </w:r>
      <w:r>
        <w:instrText xml:space="preserve"> INCLUDEPICTURE  "https://confluence.csiro.au/download/attachments/482771698/image2017-11-15_8-6-8.png?version=1&amp;modificationDate=1510693569000&amp;api=v2" \* MERGEFORMATINET </w:instrText>
      </w:r>
      <w:r>
        <w:fldChar w:fldCharType="separate"/>
      </w:r>
      <w:r>
        <w:fldChar w:fldCharType="begin"/>
      </w:r>
      <w:r>
        <w:instrText xml:space="preserve"> INCLUDEPICTURE  "https://confluence.csiro.au/download/attachments/482771698/image2017-11-15_8-6-8.png?version=1&amp;modificationDate=1510693569000&amp;api=v2" \* MERGEFORMATINET </w:instrText>
      </w:r>
      <w:r>
        <w:fldChar w:fldCharType="separate"/>
      </w:r>
      <w:r>
        <w:fldChar w:fldCharType="begin"/>
      </w:r>
      <w:r>
        <w:instrText xml:space="preserve"> INCLUDEPICTURE  "https://confluence.csiro.au/download/attachments/482771698/image2017-11-15_8-6-8.png?version=1&amp;modificationDate=1510693569000&amp;api=v2" \* MERGEFORMATINET </w:instrText>
      </w:r>
      <w:r>
        <w:fldChar w:fldCharType="separate"/>
      </w:r>
      <w:r>
        <w:fldChar w:fldCharType="begin"/>
      </w:r>
      <w:r>
        <w:instrText xml:space="preserve"> INCLUDEPICTURE  "https://confluence.csiro.au/download/attachments/482771698/image2017-11-15_8-6-8.png?version=1&amp;modificationDate=1510693569000&amp;api=v2" \* MERGEFORMATINET </w:instrText>
      </w:r>
      <w:r>
        <w:fldChar w:fldCharType="separate"/>
      </w:r>
      <w:r>
        <w:fldChar w:fldCharType="begin"/>
      </w:r>
      <w:r>
        <w:instrText xml:space="preserve"> INCLUDEPICTURE  "https://confluence.csiro.au/download/attachments/482771698/image2017-11-15_8-6-8.png?version=1&amp;modificationDate=1510693569000&amp;api=v2" \* MERGEFORMATINET </w:instrText>
      </w:r>
      <w:r>
        <w:fldChar w:fldCharType="separate"/>
      </w:r>
      <w:r>
        <w:fldChar w:fldCharType="begin"/>
      </w:r>
      <w:r>
        <w:instrText xml:space="preserve"> INCLUDEPICTURE  "https://confluence.csiro.au/download/attachments/482771698/image2017-11-15_8-6-8.png?version=1&amp;modificationDate=1510693569000&amp;api=v2" \* MERGEFORMATINET </w:instrText>
      </w:r>
      <w:r>
        <w:fldChar w:fldCharType="separate"/>
      </w:r>
      <w:r w:rsidR="00000000">
        <w:fldChar w:fldCharType="begin"/>
      </w:r>
      <w:r w:rsidR="00000000">
        <w:instrText xml:space="preserve"> INCLUDEPICTURE  "https://confluence.csiro.au/download/attachments/482771698/image2017-11-15_8-6-8.png?version=1&amp;modificationDate=1510693569000&amp;api=v2" \* MERGEFORMATINET </w:instrText>
      </w:r>
      <w:r w:rsidR="00000000">
        <w:fldChar w:fldCharType="separate"/>
      </w:r>
      <w:r w:rsidR="00BA4790">
        <w:pict w14:anchorId="73C4F5B4">
          <v:shape id="_x0000_i1076" type="#_x0000_t75" alt="image2017-11-15_8-6-8.png" style="width:254.05pt;height:269pt">
            <v:imagedata r:id="rId60" r:href="rId61"/>
          </v:shape>
        </w:pict>
      </w:r>
      <w:r w:rsidR="00000000">
        <w:fldChar w:fldCharType="end"/>
      </w:r>
      <w:r>
        <w:fldChar w:fldCharType="end"/>
      </w:r>
      <w:r>
        <w:fldChar w:fldCharType="end"/>
      </w:r>
      <w:r>
        <w:fldChar w:fldCharType="end"/>
      </w:r>
      <w:r>
        <w:fldChar w:fldCharType="end"/>
      </w:r>
      <w:r>
        <w:fldChar w:fldCharType="end"/>
      </w:r>
      <w:r>
        <w:fldChar w:fldCharType="end"/>
      </w:r>
      <w:r w:rsidR="000F6C8D">
        <w:fldChar w:fldCharType="end"/>
      </w:r>
      <w:r w:rsidR="00E942EC">
        <w:fldChar w:fldCharType="end"/>
      </w:r>
      <w:r>
        <w:fldChar w:fldCharType="end"/>
      </w:r>
    </w:p>
    <w:p w14:paraId="155C1669" w14:textId="77777777" w:rsidR="00593458" w:rsidRDefault="00593458" w:rsidP="00593458">
      <w:pPr>
        <w:pStyle w:val="Heading2"/>
      </w:pPr>
      <w:bookmarkStart w:id="85" w:name="_Toc208917377"/>
      <w:r>
        <w:t>Relative Noise Width</w:t>
      </w:r>
      <w:bookmarkEnd w:id="85"/>
    </w:p>
    <w:p w14:paraId="08D487C6" w14:textId="77777777" w:rsidR="00593458" w:rsidRDefault="00593458" w:rsidP="00593458">
      <w:r>
        <w:t xml:space="preserve">Relative noise width can be measured using the built-in pulser. </w:t>
      </w:r>
    </w:p>
    <w:p w14:paraId="5C69714C" w14:textId="77777777" w:rsidR="00593458" w:rsidRDefault="00593458" w:rsidP="00593458">
      <w:pPr>
        <w:pStyle w:val="Heading3"/>
      </w:pPr>
      <w:bookmarkStart w:id="86" w:name="_Toc208917378"/>
      <w:r>
        <w:t>Acquire spectra</w:t>
      </w:r>
      <w:bookmarkEnd w:id="86"/>
    </w:p>
    <w:p w14:paraId="542C5D8E" w14:textId="77777777" w:rsidR="00593458" w:rsidRDefault="00593458" w:rsidP="00593458">
      <w:r>
        <w:t xml:space="preserve">Acquire spectra using the pulser. The Gain-Trim script can be used, with Low=High to produce just a single peak in each detector channel. Save the spectra to a file, from the </w:t>
      </w:r>
      <w:r w:rsidRPr="00C77171">
        <w:rPr>
          <w:i/>
        </w:rPr>
        <w:t>Maia E Spectrum</w:t>
      </w:r>
      <w:r>
        <w:t xml:space="preserve"> window.</w:t>
      </w:r>
    </w:p>
    <w:p w14:paraId="450DEE79" w14:textId="77777777" w:rsidR="00593458" w:rsidRDefault="00593458" w:rsidP="00593458">
      <w:pPr>
        <w:pStyle w:val="Heading3"/>
      </w:pPr>
      <w:bookmarkStart w:id="87" w:name="_Toc208917379"/>
      <w:r>
        <w:t>Fit spectra &amp; display FWHM</w:t>
      </w:r>
      <w:bookmarkEnd w:id="87"/>
    </w:p>
    <w:p w14:paraId="42826249" w14:textId="77777777" w:rsidR="00593458" w:rsidRDefault="00593458" w:rsidP="00593458">
      <w:r>
        <w:t>Load these spectra into GeoPIXE and perform these steps on it, using the indicated plugin:</w:t>
      </w:r>
    </w:p>
    <w:p w14:paraId="1F016B8E" w14:textId="77777777" w:rsidR="00593458" w:rsidRDefault="00593458" w:rsidP="00593458"/>
    <w:p w14:paraId="1487E2AE" w14:textId="77777777" w:rsidR="00593458" w:rsidRDefault="00593458" w:rsidP="00593458">
      <w:r>
        <w:t>“</w:t>
      </w:r>
      <w:r w:rsidRPr="00C77171">
        <w:rPr>
          <w:b/>
        </w:rPr>
        <w:t>P</w:t>
      </w:r>
      <w:r>
        <w:rPr>
          <w:b/>
        </w:rPr>
        <w:t>lot Pulser FWHM map</w:t>
      </w:r>
      <w:r w:rsidRPr="00C77171">
        <w:rPr>
          <w:b/>
        </w:rPr>
        <w:t xml:space="preserve">” </w:t>
      </w:r>
      <w:r w:rsidRPr="00593458">
        <w:t>plugin</w:t>
      </w:r>
      <w:r>
        <w:t>: First set the View markers around all the pulser peaks, and then run this plugin, which will determine FWHM based on a given energy calibration dispersion (eV/</w:t>
      </w:r>
      <w:proofErr w:type="spellStart"/>
      <w:r>
        <w:t>ch</w:t>
      </w:r>
      <w:proofErr w:type="spellEnd"/>
      <w:r>
        <w:t>).</w:t>
      </w:r>
    </w:p>
    <w:p w14:paraId="3C0FFA9D" w14:textId="77777777" w:rsidR="00593458" w:rsidRDefault="00593458" w:rsidP="00593458">
      <w:pPr>
        <w:rPr>
          <w:noProof/>
          <w:snapToGrid/>
        </w:rPr>
      </w:pPr>
    </w:p>
    <w:p w14:paraId="4C0E24DD" w14:textId="77777777" w:rsidR="00593458" w:rsidRDefault="00BA4790" w:rsidP="00593458">
      <w:pPr>
        <w:rPr>
          <w:noProof/>
          <w:snapToGrid/>
        </w:rPr>
      </w:pPr>
      <w:r>
        <w:rPr>
          <w:noProof/>
          <w:snapToGrid/>
        </w:rPr>
        <w:lastRenderedPageBreak/>
        <w:pict w14:anchorId="6612F173">
          <v:shape id="_x0000_i1077" type="#_x0000_t75" style="width:451pt;height:278.5pt;visibility:visible">
            <v:imagedata r:id="rId62" o:title=""/>
          </v:shape>
        </w:pict>
      </w:r>
    </w:p>
    <w:p w14:paraId="55A9053B" w14:textId="77777777" w:rsidR="00593458" w:rsidRDefault="00593458" w:rsidP="00593458">
      <w:pPr>
        <w:rPr>
          <w:noProof/>
          <w:snapToGrid/>
        </w:rPr>
      </w:pPr>
    </w:p>
    <w:p w14:paraId="503A8532" w14:textId="77777777" w:rsidR="00593458" w:rsidRDefault="00BA4790" w:rsidP="00593458">
      <w:pPr>
        <w:rPr>
          <w:noProof/>
          <w:snapToGrid/>
        </w:rPr>
      </w:pPr>
      <w:r>
        <w:rPr>
          <w:noProof/>
          <w:snapToGrid/>
        </w:rPr>
        <w:pict w14:anchorId="7FC5BABD">
          <v:shape id="_x0000_i1078" type="#_x0000_t75" style="width:275.1pt;height:139.25pt;visibility:visible">
            <v:imagedata r:id="rId63" o:title=""/>
          </v:shape>
        </w:pict>
      </w:r>
    </w:p>
    <w:p w14:paraId="7014A40E" w14:textId="77777777" w:rsidR="00593458" w:rsidRDefault="00593458" w:rsidP="00593458">
      <w:pPr>
        <w:rPr>
          <w:noProof/>
          <w:snapToGrid/>
        </w:rPr>
      </w:pPr>
    </w:p>
    <w:p w14:paraId="62E6A592" w14:textId="77777777" w:rsidR="00593458" w:rsidRDefault="00593458" w:rsidP="00593458">
      <w:pPr>
        <w:rPr>
          <w:noProof/>
          <w:snapToGrid/>
        </w:rPr>
      </w:pPr>
    </w:p>
    <w:p w14:paraId="456AAEE0" w14:textId="77777777" w:rsidR="00593458" w:rsidRDefault="00BA4790" w:rsidP="00593458">
      <w:pPr>
        <w:rPr>
          <w:noProof/>
          <w:snapToGrid/>
        </w:rPr>
      </w:pPr>
      <w:r>
        <w:rPr>
          <w:noProof/>
          <w:snapToGrid/>
        </w:rPr>
        <w:lastRenderedPageBreak/>
        <w:pict w14:anchorId="5F99EF6D">
          <v:shape id="_x0000_i1079" type="#_x0000_t75" style="width:311.75pt;height:297.5pt;visibility:visible">
            <v:imagedata r:id="rId64" o:title=""/>
          </v:shape>
        </w:pict>
      </w:r>
    </w:p>
    <w:p w14:paraId="28C3A33D" w14:textId="77777777" w:rsidR="00593458" w:rsidRDefault="00593458" w:rsidP="00593458"/>
    <w:p w14:paraId="745A2928" w14:textId="77777777" w:rsidR="00593458" w:rsidRDefault="00BA4790" w:rsidP="00593458">
      <w:pPr>
        <w:rPr>
          <w:noProof/>
          <w:snapToGrid/>
        </w:rPr>
      </w:pPr>
      <w:r>
        <w:rPr>
          <w:noProof/>
          <w:snapToGrid/>
        </w:rPr>
        <w:pict w14:anchorId="2F8311B9">
          <v:shape id="_x0000_i1080" type="#_x0000_t75" style="width:287.3pt;height:290.05pt;visibility:visible">
            <v:imagedata r:id="rId65" o:title=""/>
          </v:shape>
        </w:pict>
      </w:r>
    </w:p>
    <w:p w14:paraId="41E9E71B" w14:textId="77777777" w:rsidR="000038EF" w:rsidRDefault="000038EF" w:rsidP="002A1EE3">
      <w:pPr>
        <w:pStyle w:val="Heading2"/>
      </w:pPr>
      <w:bookmarkStart w:id="88" w:name="_Toc208917380"/>
      <w:r>
        <w:t>Using Throttle to Control Data-rates</w:t>
      </w:r>
      <w:bookmarkEnd w:id="88"/>
    </w:p>
    <w:p w14:paraId="4553CF26" w14:textId="77777777" w:rsidR="000038EF" w:rsidRDefault="000038EF" w:rsidP="000038EF">
      <w:r>
        <w:t>Data rates are often dominated by a major element (e.g. Fe in iron oxides) or the scatter peaks (e.g. for biological material). The data for these energies is excessive and superfluous. It can be reduced prior to storage</w:t>
      </w:r>
      <w:r w:rsidR="001269D9" w:rsidRPr="001269D9">
        <w:t xml:space="preserve"> </w:t>
      </w:r>
      <w:r w:rsidR="001269D9">
        <w:t>in the blog files</w:t>
      </w:r>
      <w:r>
        <w:t xml:space="preserve"> </w:t>
      </w:r>
      <w:r w:rsidR="001269D9">
        <w:t xml:space="preserve">without loss of significant image detail for these element/features </w:t>
      </w:r>
      <w:r>
        <w:t>using the “Throttle” mechanism described here.</w:t>
      </w:r>
    </w:p>
    <w:p w14:paraId="3B3EC490" w14:textId="77777777" w:rsidR="000038EF" w:rsidRDefault="000038EF" w:rsidP="000038EF"/>
    <w:p w14:paraId="7207A765" w14:textId="77777777" w:rsidR="000038EF" w:rsidRDefault="000038EF" w:rsidP="000038EF">
      <w:r>
        <w:t xml:space="preserve">Throttle scales down certain parts of the spectrum from all detectors, effectively accepting every </w:t>
      </w:r>
      <w:proofErr w:type="spellStart"/>
      <w:r>
        <w:t>n’th</w:t>
      </w:r>
      <w:proofErr w:type="spellEnd"/>
      <w:r>
        <w:t xml:space="preserve"> event at these energies. The factors ‘n’ can vary across the spectrum. Important areas of the spectrum are kept at ‘1’ to avoid any </w:t>
      </w:r>
      <w:r>
        <w:lastRenderedPageBreak/>
        <w:t>Throttling. . Set-up involves developing this spectrum of scaling factors.</w:t>
      </w:r>
    </w:p>
    <w:p w14:paraId="2AADBACA" w14:textId="77777777" w:rsidR="000038EF" w:rsidRDefault="000038EF" w:rsidP="00E60C14">
      <w:pPr>
        <w:pStyle w:val="Heading3"/>
      </w:pPr>
      <w:bookmarkStart w:id="89" w:name="_Toc208917381"/>
      <w:r>
        <w:t>Representative Spectrum</w:t>
      </w:r>
      <w:bookmarkEnd w:id="89"/>
    </w:p>
    <w:p w14:paraId="65E39CD7" w14:textId="77777777" w:rsidR="000038EF" w:rsidRDefault="000038EF" w:rsidP="000038EF">
      <w:r>
        <w:t>Load (or Import) some representative spectral data</w:t>
      </w:r>
      <w:r w:rsidR="00D87D06">
        <w:t>, such as a total spectrum for one detector over a representative scan area</w:t>
      </w:r>
      <w:r>
        <w:t xml:space="preserve">. Use the </w:t>
      </w:r>
      <w:r w:rsidRPr="00D87D06">
        <w:rPr>
          <w:i/>
        </w:rPr>
        <w:t>Spectrum Display</w:t>
      </w:r>
      <w:r>
        <w:t xml:space="preserve"> menu “Analyze</w:t>
      </w:r>
      <w:r>
        <w:sym w:font="Wingdings" w:char="F0E0"/>
      </w:r>
      <w:r>
        <w:t xml:space="preserve">Throttle”.  This brings up a panel where you enter the </w:t>
      </w:r>
      <w:r w:rsidR="001269D9">
        <w:t>factor to reduce count-rate by, integrated over the range between the View markers</w:t>
      </w:r>
      <w:r>
        <w:t xml:space="preserve">. </w:t>
      </w:r>
      <w:r w:rsidR="001269D9">
        <w:t>Move the markers to surround a strong peak and then click on “Throttle” to throttle that selected part of the spectrum. This procedure can be repeated for other parts of the spectrum by moving the View markers and entering a new throttle factor and clicking on “Throttle”.</w:t>
      </w:r>
    </w:p>
    <w:p w14:paraId="6804CC8E" w14:textId="77777777" w:rsidR="000038EF" w:rsidRDefault="000038EF" w:rsidP="00D87D06">
      <w:pPr>
        <w:ind w:left="0"/>
      </w:pPr>
    </w:p>
    <w:p w14:paraId="1B28455F" w14:textId="77777777" w:rsidR="000038EF" w:rsidRDefault="00000000" w:rsidP="000038EF">
      <w:r>
        <w:pict w14:anchorId="524BB9FA">
          <v:shape id="_x0000_i1081" type="#_x0000_t75" style="width:242.5pt;height:103.25pt">
            <v:imagedata r:id="rId66" o:title=""/>
          </v:shape>
        </w:pict>
      </w:r>
    </w:p>
    <w:p w14:paraId="72FA028F" w14:textId="77777777" w:rsidR="000038EF" w:rsidRDefault="000038EF" w:rsidP="000038EF"/>
    <w:p w14:paraId="7C4118DD" w14:textId="3B5C3B06" w:rsidR="000038EF" w:rsidRDefault="001269D9" w:rsidP="000038EF">
      <w:r>
        <w:t>Generally,</w:t>
      </w:r>
      <w:r w:rsidR="000038EF">
        <w:t xml:space="preserve"> attack the largest peaks in the spectrum</w:t>
      </w:r>
      <w:r>
        <w:t xml:space="preserve"> or ones of little importance (e.g. scatter).</w:t>
      </w:r>
      <w:r w:rsidR="000038EF">
        <w:t xml:space="preserve"> The </w:t>
      </w:r>
      <w:r>
        <w:t xml:space="preserve">red </w:t>
      </w:r>
      <w:r w:rsidR="000038EF">
        <w:t xml:space="preserve">spectrum </w:t>
      </w:r>
      <w:r>
        <w:t>overlay</w:t>
      </w:r>
      <w:r w:rsidR="000038EF">
        <w:t xml:space="preserve"> shows the result.</w:t>
      </w:r>
      <w:r>
        <w:t xml:space="preserve"> The purple spectrum is the vector of throttle scaling factors. These are limited by Hymod firmware implementation </w:t>
      </w:r>
      <w:r w:rsidR="008B3174">
        <w:t xml:space="preserve">(4 bits) </w:t>
      </w:r>
      <w:r>
        <w:t>to not exceed 15.</w:t>
      </w:r>
    </w:p>
    <w:p w14:paraId="6863CC4C" w14:textId="77777777" w:rsidR="000038EF" w:rsidRDefault="000038EF" w:rsidP="000038EF"/>
    <w:p w14:paraId="57A15CBE" w14:textId="77777777" w:rsidR="000038EF" w:rsidRDefault="00BA4790" w:rsidP="00CE6890">
      <w:r>
        <w:pict w14:anchorId="3E2A8882">
          <v:shape id="_x0000_i1082" type="#_x0000_t75" style="width:453.05pt;height:309.75pt">
            <v:imagedata r:id="rId67" o:title=""/>
          </v:shape>
        </w:pict>
      </w:r>
    </w:p>
    <w:p w14:paraId="646FDCC2" w14:textId="77777777" w:rsidR="000038EF" w:rsidRDefault="000038EF" w:rsidP="000038EF">
      <w:pPr>
        <w:ind w:left="0" w:firstLine="340"/>
      </w:pPr>
    </w:p>
    <w:p w14:paraId="3274E25B" w14:textId="78DCCA4D" w:rsidR="00CF70B2" w:rsidRDefault="000038EF" w:rsidP="00D87D06">
      <w:r>
        <w:t>The red spectrum is the result after Throttling and the violet spectrum is the vector of Throttle Factors.</w:t>
      </w:r>
      <w:r w:rsidR="00D87D06">
        <w:t xml:space="preserve"> If data with Throttling active is read-back from disk (e.g. Import spectra or </w:t>
      </w:r>
      <w:r w:rsidR="00D87D06" w:rsidRPr="00D87D06">
        <w:rPr>
          <w:i/>
        </w:rPr>
        <w:t>Sort EVT</w:t>
      </w:r>
      <w:r w:rsidR="00D87D06">
        <w:t xml:space="preserve"> in </w:t>
      </w:r>
      <w:r w:rsidR="00D87D06" w:rsidRPr="00D87D06">
        <w:rPr>
          <w:i/>
        </w:rPr>
        <w:t>GeoPIXE</w:t>
      </w:r>
      <w:r w:rsidR="00D87D06">
        <w:t>), these throttle factors are re-applied to correct spectral data.</w:t>
      </w:r>
      <w:r w:rsidR="008B3174">
        <w:t xml:space="preserve"> Typically, save the Throttle vector to a file in your </w:t>
      </w:r>
      <w:r w:rsidR="008B3174" w:rsidRPr="00EE09B0">
        <w:rPr>
          <w:b/>
        </w:rPr>
        <w:t>local laboratory Config directory</w:t>
      </w:r>
      <w:r w:rsidR="008B3174">
        <w:rPr>
          <w:b/>
        </w:rPr>
        <w:t xml:space="preserve"> (“</w:t>
      </w:r>
      <w:r w:rsidR="008B3174" w:rsidRPr="00462209">
        <w:rPr>
          <w:b/>
          <w:bCs/>
        </w:rPr>
        <w:t>config/&lt;detector&gt;/</w:t>
      </w:r>
      <w:r w:rsidR="008B3174">
        <w:rPr>
          <w:b/>
          <w:bCs/>
        </w:rPr>
        <w:t>throttle/”</w:t>
      </w:r>
      <w:r w:rsidR="008B3174">
        <w:rPr>
          <w:b/>
        </w:rPr>
        <w:t>)</w:t>
      </w:r>
      <w:r w:rsidR="008B3174">
        <w:t>.</w:t>
      </w:r>
    </w:p>
    <w:p w14:paraId="491C9BC5" w14:textId="77777777" w:rsidR="000038EF" w:rsidRDefault="000038EF" w:rsidP="00E60C14">
      <w:pPr>
        <w:pStyle w:val="Heading3"/>
      </w:pPr>
      <w:bookmarkStart w:id="90" w:name="_Toc208917382"/>
      <w:r>
        <w:t>Enabling Throttle in Maia</w:t>
      </w:r>
      <w:bookmarkEnd w:id="90"/>
    </w:p>
    <w:p w14:paraId="69909ED1" w14:textId="77777777" w:rsidR="000038EF" w:rsidRPr="00D87D06" w:rsidRDefault="00CF70B2" w:rsidP="00D87D06">
      <w:pPr>
        <w:rPr>
          <w:sz w:val="24"/>
          <w:szCs w:val="24"/>
        </w:rPr>
      </w:pPr>
      <w:r>
        <w:t>On the HYMOD tab page on</w:t>
      </w:r>
      <w:r w:rsidRPr="00AF5DF3">
        <w:rPr>
          <w:i/>
        </w:rPr>
        <w:t xml:space="preserve"> Maia Setup</w:t>
      </w:r>
      <w:r>
        <w:t xml:space="preserve"> window, Load the Throttle file</w:t>
      </w:r>
      <w:r w:rsidR="00AF5DF3">
        <w:t>, “enable throttle” to make sure that Throttle is switched on and press “Apply to HYMOD”.</w:t>
      </w:r>
      <w:r w:rsidR="000038EF">
        <w:t xml:space="preserve"> </w:t>
      </w:r>
      <w:r w:rsidR="00D87D06">
        <w:t>Since Throttle is intended to reduce data rates to disk, on the Groups tab page make sure that Throttle is enabled for ET Events (Group 13).</w:t>
      </w:r>
    </w:p>
    <w:p w14:paraId="6C29B85A" w14:textId="77777777" w:rsidR="00CE6890" w:rsidRDefault="00CE6890" w:rsidP="00593458">
      <w:pPr>
        <w:pStyle w:val="Heading1"/>
        <w:ind w:left="0"/>
      </w:pPr>
    </w:p>
    <w:p w14:paraId="17923B46" w14:textId="77777777" w:rsidR="002A1EE3" w:rsidRDefault="002A1EE3" w:rsidP="002A1EE3">
      <w:pPr>
        <w:pStyle w:val="Heading1"/>
      </w:pPr>
      <w:bookmarkStart w:id="91" w:name="_Toc208917383"/>
      <w:r>
        <w:t>Maia Data Analysis</w:t>
      </w:r>
      <w:bookmarkEnd w:id="91"/>
    </w:p>
    <w:p w14:paraId="5FF8B987" w14:textId="77777777" w:rsidR="00F27043" w:rsidRDefault="00F27043" w:rsidP="00F27043">
      <w:pPr>
        <w:rPr>
          <w:i/>
        </w:rPr>
      </w:pPr>
      <w:r w:rsidRPr="00CB4B99">
        <w:rPr>
          <w:i/>
        </w:rPr>
        <w:t>It is recommended to use the worked examples in the Workshop notes (see “</w:t>
      </w:r>
      <w:proofErr w:type="spellStart"/>
      <w:r w:rsidR="00870EAD">
        <w:rPr>
          <w:i/>
        </w:rPr>
        <w:t>geopixe</w:t>
      </w:r>
      <w:proofErr w:type="spellEnd"/>
      <w:r w:rsidR="00870EAD">
        <w:rPr>
          <w:i/>
        </w:rPr>
        <w:t>/</w:t>
      </w:r>
      <w:r w:rsidRPr="00CB4B99">
        <w:rPr>
          <w:i/>
        </w:rPr>
        <w:t>Help” directory) that contain more up to date examples of Maia data analysis.</w:t>
      </w:r>
    </w:p>
    <w:p w14:paraId="63F26CB9" w14:textId="77777777" w:rsidR="00315254" w:rsidRDefault="00315254" w:rsidP="00F27043">
      <w:pPr>
        <w:rPr>
          <w:i/>
        </w:rPr>
      </w:pPr>
    </w:p>
    <w:p w14:paraId="6641D8A3" w14:textId="77777777" w:rsidR="00315254" w:rsidRPr="00F27043" w:rsidRDefault="00315254" w:rsidP="00F27043">
      <w:pPr>
        <w:rPr>
          <w:i/>
        </w:rPr>
      </w:pPr>
      <w:r>
        <w:rPr>
          <w:i/>
        </w:rPr>
        <w:t>See the file “</w:t>
      </w:r>
      <w:r w:rsidRPr="00315254">
        <w:rPr>
          <w:b/>
          <w:i/>
        </w:rPr>
        <w:t>GeoPIXE Worked Example Notes.pdf</w:t>
      </w:r>
      <w:r>
        <w:rPr>
          <w:i/>
        </w:rPr>
        <w:t>”.</w:t>
      </w:r>
    </w:p>
    <w:bookmarkEnd w:id="0"/>
    <w:bookmarkEnd w:id="1"/>
    <w:bookmarkEnd w:id="2"/>
    <w:p w14:paraId="0720C07B" w14:textId="77777777" w:rsidR="00F4604B" w:rsidRDefault="00F4604B" w:rsidP="007D392B">
      <w:pPr>
        <w:ind w:left="0"/>
      </w:pPr>
    </w:p>
    <w:p w14:paraId="0E84EB4E" w14:textId="77777777" w:rsidR="001B535C" w:rsidRPr="00BF7328" w:rsidRDefault="001B535C" w:rsidP="007D392B">
      <w:pPr>
        <w:ind w:left="0"/>
      </w:pPr>
    </w:p>
    <w:sectPr w:rsidR="001B535C" w:rsidRPr="00BF7328" w:rsidSect="00C75612">
      <w:headerReference w:type="even" r:id="rId68"/>
      <w:headerReference w:type="default" r:id="rId69"/>
      <w:footerReference w:type="even" r:id="rId70"/>
      <w:footerReference w:type="default" r:id="rId71"/>
      <w:headerReference w:type="first" r:id="rId72"/>
      <w:footerReference w:type="first" r:id="rId73"/>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E75E" w14:textId="77777777" w:rsidR="008C2CA1" w:rsidRDefault="008C2CA1">
      <w:r>
        <w:separator/>
      </w:r>
    </w:p>
  </w:endnote>
  <w:endnote w:type="continuationSeparator" w:id="0">
    <w:p w14:paraId="3701CD74" w14:textId="77777777" w:rsidR="008C2CA1" w:rsidRDefault="008C2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DejaVu LGC Sans">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Italic">
    <w:panose1 w:val="020B0604020202090204"/>
    <w:charset w:val="00"/>
    <w:family w:val="auto"/>
    <w:pitch w:val="variable"/>
    <w:sig w:usb0="03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8BFDA" w14:textId="77777777" w:rsidR="00057BD9" w:rsidRDefault="00057BD9" w:rsidP="00E113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6502F0" w14:textId="77777777" w:rsidR="00057BD9" w:rsidRDefault="00057BD9" w:rsidP="00297E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DFB1" w14:textId="77777777" w:rsidR="00057BD9" w:rsidRDefault="00057BD9" w:rsidP="00E113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D0594">
      <w:rPr>
        <w:rStyle w:val="PageNumber"/>
        <w:noProof/>
      </w:rPr>
      <w:t>52</w:t>
    </w:r>
    <w:r>
      <w:rPr>
        <w:rStyle w:val="PageNumber"/>
      </w:rPr>
      <w:fldChar w:fldCharType="end"/>
    </w:r>
  </w:p>
  <w:p w14:paraId="0EDC4493" w14:textId="77777777" w:rsidR="00057BD9" w:rsidRDefault="00057BD9" w:rsidP="00297EB7">
    <w:pPr>
      <w:pStyle w:val="Header"/>
      <w:tabs>
        <w:tab w:val="right" w:pos="8931"/>
      </w:tabs>
      <w:ind w:right="360"/>
    </w:pPr>
  </w:p>
  <w:p w14:paraId="333F6284" w14:textId="2F7354E0" w:rsidR="00057BD9" w:rsidRDefault="00057BD9" w:rsidP="00297EB7">
    <w:pPr>
      <w:pStyle w:val="Header"/>
      <w:tabs>
        <w:tab w:val="right" w:pos="8931"/>
      </w:tabs>
      <w:ind w:right="360"/>
    </w:pPr>
    <w:r>
      <w:t>Copyright CSIRO © 2000-20</w:t>
    </w:r>
    <w:r w:rsidR="00515947">
      <w:t>2</w:t>
    </w:r>
    <w:r w:rsidR="00ED2546">
      <w:t>3</w:t>
    </w:r>
    <w:r>
      <w:tab/>
    </w:r>
  </w:p>
  <w:p w14:paraId="21B334C0" w14:textId="77777777" w:rsidR="00057BD9" w:rsidRDefault="00057B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D001" w14:textId="77777777" w:rsidR="00BA4790" w:rsidRDefault="00BA4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7883A" w14:textId="77777777" w:rsidR="008C2CA1" w:rsidRDefault="008C2CA1">
      <w:r>
        <w:separator/>
      </w:r>
    </w:p>
  </w:footnote>
  <w:footnote w:type="continuationSeparator" w:id="0">
    <w:p w14:paraId="07D2219C" w14:textId="77777777" w:rsidR="008C2CA1" w:rsidRDefault="008C2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39C7" w14:textId="77777777" w:rsidR="00BA4790" w:rsidRDefault="00BA47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F85BB" w14:textId="5D8F7355" w:rsidR="00057BD9" w:rsidRDefault="00057BD9" w:rsidP="00297EB7">
    <w:pPr>
      <w:tabs>
        <w:tab w:val="right" w:pos="9072"/>
      </w:tabs>
    </w:pPr>
    <w:r>
      <w:t>Maia 384 – Users Manual</w:t>
    </w:r>
    <w:r>
      <w:tab/>
      <w:t xml:space="preserve">Version </w:t>
    </w:r>
    <w:r w:rsidR="008F55BE">
      <w:t>8</w:t>
    </w:r>
    <w:r>
      <w:t xml:space="preserve"> User’s Guide</w:t>
    </w:r>
  </w:p>
  <w:p w14:paraId="52CA2B01" w14:textId="497A9E42" w:rsidR="00057BD9" w:rsidRDefault="00057BD9" w:rsidP="00297EB7">
    <w:pPr>
      <w:tabs>
        <w:tab w:val="right" w:pos="9072"/>
      </w:tabs>
    </w:pPr>
    <w:r>
      <w:t>Quantitative Imaging using the Maia 384 Detector Array</w:t>
    </w:r>
    <w:r>
      <w:tab/>
    </w:r>
    <w:r>
      <w:fldChar w:fldCharType="begin"/>
    </w:r>
    <w:r>
      <w:instrText xml:space="preserve"> TIME \@ "MMMM d, yyyy" </w:instrText>
    </w:r>
    <w:r>
      <w:fldChar w:fldCharType="separate"/>
    </w:r>
    <w:r w:rsidR="00177AA4">
      <w:rPr>
        <w:noProof/>
      </w:rPr>
      <w:t>September 16, 2025</w:t>
    </w:r>
    <w:r>
      <w:fldChar w:fldCharType="end"/>
    </w:r>
  </w:p>
  <w:p w14:paraId="30E09790" w14:textId="77777777" w:rsidR="00057BD9" w:rsidRDefault="00057B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AFFC" w14:textId="77777777" w:rsidR="00BA4790" w:rsidRDefault="00BA47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84A"/>
    <w:multiLevelType w:val="hybridMultilevel"/>
    <w:tmpl w:val="9D52D6DC"/>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1" w15:restartNumberingAfterBreak="0">
    <w:nsid w:val="05180CF0"/>
    <w:multiLevelType w:val="hybridMultilevel"/>
    <w:tmpl w:val="EE306FEC"/>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2" w15:restartNumberingAfterBreak="0">
    <w:nsid w:val="0C34606F"/>
    <w:multiLevelType w:val="hybridMultilevel"/>
    <w:tmpl w:val="861EA036"/>
    <w:lvl w:ilvl="0" w:tplc="0409000F">
      <w:start w:val="1"/>
      <w:numFmt w:val="decimal"/>
      <w:lvlText w:val="%1."/>
      <w:lvlJc w:val="left"/>
      <w:pPr>
        <w:tabs>
          <w:tab w:val="num" w:pos="1080"/>
        </w:tabs>
        <w:ind w:left="1080" w:hanging="36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3" w15:restartNumberingAfterBreak="0">
    <w:nsid w:val="119F24F8"/>
    <w:multiLevelType w:val="hybridMultilevel"/>
    <w:tmpl w:val="D8442D7A"/>
    <w:lvl w:ilvl="0" w:tplc="0409000F">
      <w:start w:val="1"/>
      <w:numFmt w:val="decimal"/>
      <w:lvlText w:val="%1."/>
      <w:lvlJc w:val="left"/>
      <w:pPr>
        <w:tabs>
          <w:tab w:val="num" w:pos="1069"/>
        </w:tabs>
        <w:ind w:left="1069" w:hanging="360"/>
      </w:pPr>
      <w:rPr>
        <w:rFonts w:hint="default"/>
      </w:rPr>
    </w:lvl>
    <w:lvl w:ilvl="1" w:tplc="0C090019" w:tentative="1">
      <w:start w:val="1"/>
      <w:numFmt w:val="lowerLetter"/>
      <w:lvlText w:val="%2."/>
      <w:lvlJc w:val="left"/>
      <w:pPr>
        <w:tabs>
          <w:tab w:val="num" w:pos="1789"/>
        </w:tabs>
        <w:ind w:left="1789" w:hanging="360"/>
      </w:pPr>
    </w:lvl>
    <w:lvl w:ilvl="2" w:tplc="0C09001B" w:tentative="1">
      <w:start w:val="1"/>
      <w:numFmt w:val="lowerRoman"/>
      <w:lvlText w:val="%3."/>
      <w:lvlJc w:val="right"/>
      <w:pPr>
        <w:tabs>
          <w:tab w:val="num" w:pos="2509"/>
        </w:tabs>
        <w:ind w:left="2509" w:hanging="180"/>
      </w:pPr>
    </w:lvl>
    <w:lvl w:ilvl="3" w:tplc="0C09000F" w:tentative="1">
      <w:start w:val="1"/>
      <w:numFmt w:val="decimal"/>
      <w:lvlText w:val="%4."/>
      <w:lvlJc w:val="left"/>
      <w:pPr>
        <w:tabs>
          <w:tab w:val="num" w:pos="3229"/>
        </w:tabs>
        <w:ind w:left="3229" w:hanging="360"/>
      </w:pPr>
    </w:lvl>
    <w:lvl w:ilvl="4" w:tplc="0C090019" w:tentative="1">
      <w:start w:val="1"/>
      <w:numFmt w:val="lowerLetter"/>
      <w:lvlText w:val="%5."/>
      <w:lvlJc w:val="left"/>
      <w:pPr>
        <w:tabs>
          <w:tab w:val="num" w:pos="3949"/>
        </w:tabs>
        <w:ind w:left="3949" w:hanging="360"/>
      </w:pPr>
    </w:lvl>
    <w:lvl w:ilvl="5" w:tplc="0C09001B" w:tentative="1">
      <w:start w:val="1"/>
      <w:numFmt w:val="lowerRoman"/>
      <w:lvlText w:val="%6."/>
      <w:lvlJc w:val="right"/>
      <w:pPr>
        <w:tabs>
          <w:tab w:val="num" w:pos="4669"/>
        </w:tabs>
        <w:ind w:left="4669" w:hanging="180"/>
      </w:pPr>
    </w:lvl>
    <w:lvl w:ilvl="6" w:tplc="0C09000F" w:tentative="1">
      <w:start w:val="1"/>
      <w:numFmt w:val="decimal"/>
      <w:lvlText w:val="%7."/>
      <w:lvlJc w:val="left"/>
      <w:pPr>
        <w:tabs>
          <w:tab w:val="num" w:pos="5389"/>
        </w:tabs>
        <w:ind w:left="5389" w:hanging="360"/>
      </w:pPr>
    </w:lvl>
    <w:lvl w:ilvl="7" w:tplc="0C090019" w:tentative="1">
      <w:start w:val="1"/>
      <w:numFmt w:val="lowerLetter"/>
      <w:lvlText w:val="%8."/>
      <w:lvlJc w:val="left"/>
      <w:pPr>
        <w:tabs>
          <w:tab w:val="num" w:pos="6109"/>
        </w:tabs>
        <w:ind w:left="6109" w:hanging="360"/>
      </w:pPr>
    </w:lvl>
    <w:lvl w:ilvl="8" w:tplc="0C09001B" w:tentative="1">
      <w:start w:val="1"/>
      <w:numFmt w:val="lowerRoman"/>
      <w:lvlText w:val="%9."/>
      <w:lvlJc w:val="right"/>
      <w:pPr>
        <w:tabs>
          <w:tab w:val="num" w:pos="6829"/>
        </w:tabs>
        <w:ind w:left="6829" w:hanging="180"/>
      </w:pPr>
    </w:lvl>
  </w:abstractNum>
  <w:abstractNum w:abstractNumId="4" w15:restartNumberingAfterBreak="0">
    <w:nsid w:val="131C3FDA"/>
    <w:multiLevelType w:val="hybridMultilevel"/>
    <w:tmpl w:val="9D52D6DC"/>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5" w15:restartNumberingAfterBreak="0">
    <w:nsid w:val="164F130F"/>
    <w:multiLevelType w:val="hybridMultilevel"/>
    <w:tmpl w:val="B0DA2298"/>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6" w15:restartNumberingAfterBreak="0">
    <w:nsid w:val="17874BE7"/>
    <w:multiLevelType w:val="hybridMultilevel"/>
    <w:tmpl w:val="49C0A442"/>
    <w:lvl w:ilvl="0" w:tplc="0409000F">
      <w:start w:val="1"/>
      <w:numFmt w:val="decimal"/>
      <w:lvlText w:val="%1."/>
      <w:lvlJc w:val="left"/>
      <w:pPr>
        <w:tabs>
          <w:tab w:val="num" w:pos="1440"/>
        </w:tabs>
        <w:ind w:left="1440" w:hanging="360"/>
      </w:pPr>
      <w:rPr>
        <w:rFonts w:hint="default"/>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7" w15:restartNumberingAfterBreak="0">
    <w:nsid w:val="185B193F"/>
    <w:multiLevelType w:val="hybridMultilevel"/>
    <w:tmpl w:val="7AA6C8E4"/>
    <w:lvl w:ilvl="0" w:tplc="0409000F">
      <w:start w:val="1"/>
      <w:numFmt w:val="decimal"/>
      <w:lvlText w:val="%1."/>
      <w:lvlJc w:val="left"/>
      <w:pPr>
        <w:tabs>
          <w:tab w:val="num" w:pos="1211"/>
        </w:tabs>
        <w:ind w:left="1211" w:hanging="360"/>
      </w:pPr>
      <w:rPr>
        <w:rFonts w:hint="default"/>
      </w:rPr>
    </w:lvl>
    <w:lvl w:ilvl="1" w:tplc="0C090019" w:tentative="1">
      <w:start w:val="1"/>
      <w:numFmt w:val="lowerLetter"/>
      <w:lvlText w:val="%2."/>
      <w:lvlJc w:val="left"/>
      <w:pPr>
        <w:tabs>
          <w:tab w:val="num" w:pos="1931"/>
        </w:tabs>
        <w:ind w:left="1931" w:hanging="360"/>
      </w:pPr>
    </w:lvl>
    <w:lvl w:ilvl="2" w:tplc="0C09001B" w:tentative="1">
      <w:start w:val="1"/>
      <w:numFmt w:val="lowerRoman"/>
      <w:lvlText w:val="%3."/>
      <w:lvlJc w:val="right"/>
      <w:pPr>
        <w:tabs>
          <w:tab w:val="num" w:pos="2651"/>
        </w:tabs>
        <w:ind w:left="2651" w:hanging="180"/>
      </w:pPr>
    </w:lvl>
    <w:lvl w:ilvl="3" w:tplc="0C09000F" w:tentative="1">
      <w:start w:val="1"/>
      <w:numFmt w:val="decimal"/>
      <w:lvlText w:val="%4."/>
      <w:lvlJc w:val="left"/>
      <w:pPr>
        <w:tabs>
          <w:tab w:val="num" w:pos="3371"/>
        </w:tabs>
        <w:ind w:left="3371" w:hanging="360"/>
      </w:pPr>
    </w:lvl>
    <w:lvl w:ilvl="4" w:tplc="0C090019" w:tentative="1">
      <w:start w:val="1"/>
      <w:numFmt w:val="lowerLetter"/>
      <w:lvlText w:val="%5."/>
      <w:lvlJc w:val="left"/>
      <w:pPr>
        <w:tabs>
          <w:tab w:val="num" w:pos="4091"/>
        </w:tabs>
        <w:ind w:left="4091" w:hanging="360"/>
      </w:pPr>
    </w:lvl>
    <w:lvl w:ilvl="5" w:tplc="0C09001B" w:tentative="1">
      <w:start w:val="1"/>
      <w:numFmt w:val="lowerRoman"/>
      <w:lvlText w:val="%6."/>
      <w:lvlJc w:val="right"/>
      <w:pPr>
        <w:tabs>
          <w:tab w:val="num" w:pos="4811"/>
        </w:tabs>
        <w:ind w:left="4811" w:hanging="180"/>
      </w:pPr>
    </w:lvl>
    <w:lvl w:ilvl="6" w:tplc="0C09000F" w:tentative="1">
      <w:start w:val="1"/>
      <w:numFmt w:val="decimal"/>
      <w:lvlText w:val="%7."/>
      <w:lvlJc w:val="left"/>
      <w:pPr>
        <w:tabs>
          <w:tab w:val="num" w:pos="5531"/>
        </w:tabs>
        <w:ind w:left="5531" w:hanging="360"/>
      </w:pPr>
    </w:lvl>
    <w:lvl w:ilvl="7" w:tplc="0C090019" w:tentative="1">
      <w:start w:val="1"/>
      <w:numFmt w:val="lowerLetter"/>
      <w:lvlText w:val="%8."/>
      <w:lvlJc w:val="left"/>
      <w:pPr>
        <w:tabs>
          <w:tab w:val="num" w:pos="6251"/>
        </w:tabs>
        <w:ind w:left="6251" w:hanging="360"/>
      </w:pPr>
    </w:lvl>
    <w:lvl w:ilvl="8" w:tplc="0C09001B" w:tentative="1">
      <w:start w:val="1"/>
      <w:numFmt w:val="lowerRoman"/>
      <w:lvlText w:val="%9."/>
      <w:lvlJc w:val="right"/>
      <w:pPr>
        <w:tabs>
          <w:tab w:val="num" w:pos="6971"/>
        </w:tabs>
        <w:ind w:left="6971" w:hanging="180"/>
      </w:pPr>
    </w:lvl>
  </w:abstractNum>
  <w:abstractNum w:abstractNumId="8" w15:restartNumberingAfterBreak="0">
    <w:nsid w:val="1A6B212E"/>
    <w:multiLevelType w:val="hybridMultilevel"/>
    <w:tmpl w:val="3304A358"/>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9" w15:restartNumberingAfterBreak="0">
    <w:nsid w:val="1B7A431C"/>
    <w:multiLevelType w:val="hybridMultilevel"/>
    <w:tmpl w:val="7D6AED7E"/>
    <w:lvl w:ilvl="0" w:tplc="0409000F">
      <w:start w:val="1"/>
      <w:numFmt w:val="decimal"/>
      <w:lvlText w:val="%1."/>
      <w:lvlJc w:val="left"/>
      <w:pPr>
        <w:tabs>
          <w:tab w:val="num" w:pos="1069"/>
        </w:tabs>
        <w:ind w:left="1069" w:hanging="360"/>
      </w:pPr>
      <w:rPr>
        <w:rFonts w:hint="default"/>
      </w:rPr>
    </w:lvl>
    <w:lvl w:ilvl="1" w:tplc="0C090019">
      <w:start w:val="1"/>
      <w:numFmt w:val="lowerLetter"/>
      <w:lvlText w:val="%2."/>
      <w:lvlJc w:val="left"/>
      <w:pPr>
        <w:tabs>
          <w:tab w:val="num" w:pos="1789"/>
        </w:tabs>
        <w:ind w:left="1789" w:hanging="360"/>
      </w:pPr>
    </w:lvl>
    <w:lvl w:ilvl="2" w:tplc="0C09001B" w:tentative="1">
      <w:start w:val="1"/>
      <w:numFmt w:val="lowerRoman"/>
      <w:lvlText w:val="%3."/>
      <w:lvlJc w:val="right"/>
      <w:pPr>
        <w:tabs>
          <w:tab w:val="num" w:pos="2509"/>
        </w:tabs>
        <w:ind w:left="2509" w:hanging="180"/>
      </w:pPr>
    </w:lvl>
    <w:lvl w:ilvl="3" w:tplc="0C09000F" w:tentative="1">
      <w:start w:val="1"/>
      <w:numFmt w:val="decimal"/>
      <w:lvlText w:val="%4."/>
      <w:lvlJc w:val="left"/>
      <w:pPr>
        <w:tabs>
          <w:tab w:val="num" w:pos="3229"/>
        </w:tabs>
        <w:ind w:left="3229" w:hanging="360"/>
      </w:pPr>
    </w:lvl>
    <w:lvl w:ilvl="4" w:tplc="0C090019" w:tentative="1">
      <w:start w:val="1"/>
      <w:numFmt w:val="lowerLetter"/>
      <w:lvlText w:val="%5."/>
      <w:lvlJc w:val="left"/>
      <w:pPr>
        <w:tabs>
          <w:tab w:val="num" w:pos="3949"/>
        </w:tabs>
        <w:ind w:left="3949" w:hanging="360"/>
      </w:pPr>
    </w:lvl>
    <w:lvl w:ilvl="5" w:tplc="0C09001B" w:tentative="1">
      <w:start w:val="1"/>
      <w:numFmt w:val="lowerRoman"/>
      <w:lvlText w:val="%6."/>
      <w:lvlJc w:val="right"/>
      <w:pPr>
        <w:tabs>
          <w:tab w:val="num" w:pos="4669"/>
        </w:tabs>
        <w:ind w:left="4669" w:hanging="180"/>
      </w:pPr>
    </w:lvl>
    <w:lvl w:ilvl="6" w:tplc="0C09000F" w:tentative="1">
      <w:start w:val="1"/>
      <w:numFmt w:val="decimal"/>
      <w:lvlText w:val="%7."/>
      <w:lvlJc w:val="left"/>
      <w:pPr>
        <w:tabs>
          <w:tab w:val="num" w:pos="5389"/>
        </w:tabs>
        <w:ind w:left="5389" w:hanging="360"/>
      </w:pPr>
    </w:lvl>
    <w:lvl w:ilvl="7" w:tplc="0C090019" w:tentative="1">
      <w:start w:val="1"/>
      <w:numFmt w:val="lowerLetter"/>
      <w:lvlText w:val="%8."/>
      <w:lvlJc w:val="left"/>
      <w:pPr>
        <w:tabs>
          <w:tab w:val="num" w:pos="6109"/>
        </w:tabs>
        <w:ind w:left="6109" w:hanging="360"/>
      </w:pPr>
    </w:lvl>
    <w:lvl w:ilvl="8" w:tplc="0C09001B" w:tentative="1">
      <w:start w:val="1"/>
      <w:numFmt w:val="lowerRoman"/>
      <w:lvlText w:val="%9."/>
      <w:lvlJc w:val="right"/>
      <w:pPr>
        <w:tabs>
          <w:tab w:val="num" w:pos="6829"/>
        </w:tabs>
        <w:ind w:left="6829" w:hanging="180"/>
      </w:pPr>
    </w:lvl>
  </w:abstractNum>
  <w:abstractNum w:abstractNumId="10" w15:restartNumberingAfterBreak="0">
    <w:nsid w:val="1D3A6554"/>
    <w:multiLevelType w:val="hybridMultilevel"/>
    <w:tmpl w:val="70DADDC2"/>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11" w15:restartNumberingAfterBreak="0">
    <w:nsid w:val="22263BDC"/>
    <w:multiLevelType w:val="hybridMultilevel"/>
    <w:tmpl w:val="362A7064"/>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12" w15:restartNumberingAfterBreak="0">
    <w:nsid w:val="244C21DE"/>
    <w:multiLevelType w:val="hybridMultilevel"/>
    <w:tmpl w:val="9D92926E"/>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13" w15:restartNumberingAfterBreak="0">
    <w:nsid w:val="255C72A2"/>
    <w:multiLevelType w:val="hybridMultilevel"/>
    <w:tmpl w:val="0D9EE96C"/>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14" w15:restartNumberingAfterBreak="0">
    <w:nsid w:val="25636D50"/>
    <w:multiLevelType w:val="hybridMultilevel"/>
    <w:tmpl w:val="DD78EEAE"/>
    <w:lvl w:ilvl="0" w:tplc="0409000F">
      <w:start w:val="1"/>
      <w:numFmt w:val="decimal"/>
      <w:lvlText w:val="%1."/>
      <w:lvlJc w:val="left"/>
      <w:pPr>
        <w:tabs>
          <w:tab w:val="num" w:pos="1069"/>
        </w:tabs>
        <w:ind w:left="1069" w:hanging="360"/>
      </w:pPr>
      <w:rPr>
        <w:rFonts w:hint="default"/>
      </w:rPr>
    </w:lvl>
    <w:lvl w:ilvl="1" w:tplc="0C090019" w:tentative="1">
      <w:start w:val="1"/>
      <w:numFmt w:val="lowerLetter"/>
      <w:lvlText w:val="%2."/>
      <w:lvlJc w:val="left"/>
      <w:pPr>
        <w:tabs>
          <w:tab w:val="num" w:pos="1789"/>
        </w:tabs>
        <w:ind w:left="1789" w:hanging="360"/>
      </w:pPr>
    </w:lvl>
    <w:lvl w:ilvl="2" w:tplc="0C09001B" w:tentative="1">
      <w:start w:val="1"/>
      <w:numFmt w:val="lowerRoman"/>
      <w:lvlText w:val="%3."/>
      <w:lvlJc w:val="right"/>
      <w:pPr>
        <w:tabs>
          <w:tab w:val="num" w:pos="2509"/>
        </w:tabs>
        <w:ind w:left="2509" w:hanging="180"/>
      </w:pPr>
    </w:lvl>
    <w:lvl w:ilvl="3" w:tplc="0C09000F" w:tentative="1">
      <w:start w:val="1"/>
      <w:numFmt w:val="decimal"/>
      <w:lvlText w:val="%4."/>
      <w:lvlJc w:val="left"/>
      <w:pPr>
        <w:tabs>
          <w:tab w:val="num" w:pos="3229"/>
        </w:tabs>
        <w:ind w:left="3229" w:hanging="360"/>
      </w:pPr>
    </w:lvl>
    <w:lvl w:ilvl="4" w:tplc="0C090019" w:tentative="1">
      <w:start w:val="1"/>
      <w:numFmt w:val="lowerLetter"/>
      <w:lvlText w:val="%5."/>
      <w:lvlJc w:val="left"/>
      <w:pPr>
        <w:tabs>
          <w:tab w:val="num" w:pos="3949"/>
        </w:tabs>
        <w:ind w:left="3949" w:hanging="360"/>
      </w:pPr>
    </w:lvl>
    <w:lvl w:ilvl="5" w:tplc="0C09001B" w:tentative="1">
      <w:start w:val="1"/>
      <w:numFmt w:val="lowerRoman"/>
      <w:lvlText w:val="%6."/>
      <w:lvlJc w:val="right"/>
      <w:pPr>
        <w:tabs>
          <w:tab w:val="num" w:pos="4669"/>
        </w:tabs>
        <w:ind w:left="4669" w:hanging="180"/>
      </w:pPr>
    </w:lvl>
    <w:lvl w:ilvl="6" w:tplc="0C09000F" w:tentative="1">
      <w:start w:val="1"/>
      <w:numFmt w:val="decimal"/>
      <w:lvlText w:val="%7."/>
      <w:lvlJc w:val="left"/>
      <w:pPr>
        <w:tabs>
          <w:tab w:val="num" w:pos="5389"/>
        </w:tabs>
        <w:ind w:left="5389" w:hanging="360"/>
      </w:pPr>
    </w:lvl>
    <w:lvl w:ilvl="7" w:tplc="0C090019" w:tentative="1">
      <w:start w:val="1"/>
      <w:numFmt w:val="lowerLetter"/>
      <w:lvlText w:val="%8."/>
      <w:lvlJc w:val="left"/>
      <w:pPr>
        <w:tabs>
          <w:tab w:val="num" w:pos="6109"/>
        </w:tabs>
        <w:ind w:left="6109" w:hanging="360"/>
      </w:pPr>
    </w:lvl>
    <w:lvl w:ilvl="8" w:tplc="0C09001B" w:tentative="1">
      <w:start w:val="1"/>
      <w:numFmt w:val="lowerRoman"/>
      <w:lvlText w:val="%9."/>
      <w:lvlJc w:val="right"/>
      <w:pPr>
        <w:tabs>
          <w:tab w:val="num" w:pos="6829"/>
        </w:tabs>
        <w:ind w:left="6829" w:hanging="180"/>
      </w:pPr>
    </w:lvl>
  </w:abstractNum>
  <w:abstractNum w:abstractNumId="15" w15:restartNumberingAfterBreak="0">
    <w:nsid w:val="25D93EB3"/>
    <w:multiLevelType w:val="hybridMultilevel"/>
    <w:tmpl w:val="8A4E7DCC"/>
    <w:lvl w:ilvl="0" w:tplc="04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15:restartNumberingAfterBreak="0">
    <w:nsid w:val="26677D66"/>
    <w:multiLevelType w:val="hybridMultilevel"/>
    <w:tmpl w:val="EE1EBDF2"/>
    <w:lvl w:ilvl="0" w:tplc="0409000F">
      <w:start w:val="1"/>
      <w:numFmt w:val="decimal"/>
      <w:lvlText w:val="%1."/>
      <w:lvlJc w:val="left"/>
      <w:pPr>
        <w:tabs>
          <w:tab w:val="num" w:pos="1571"/>
        </w:tabs>
        <w:ind w:left="1571" w:hanging="360"/>
      </w:pPr>
      <w:rPr>
        <w:rFonts w:hint="default"/>
      </w:rPr>
    </w:lvl>
    <w:lvl w:ilvl="1" w:tplc="0C090019">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17" w15:restartNumberingAfterBreak="0">
    <w:nsid w:val="27313571"/>
    <w:multiLevelType w:val="hybridMultilevel"/>
    <w:tmpl w:val="DED2CCB6"/>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18" w15:restartNumberingAfterBreak="0">
    <w:nsid w:val="303D6192"/>
    <w:multiLevelType w:val="hybridMultilevel"/>
    <w:tmpl w:val="ADD08EB8"/>
    <w:lvl w:ilvl="0" w:tplc="0409000F">
      <w:start w:val="1"/>
      <w:numFmt w:val="decimal"/>
      <w:lvlText w:val="%1."/>
      <w:lvlJc w:val="left"/>
      <w:pPr>
        <w:tabs>
          <w:tab w:val="num" w:pos="1211"/>
        </w:tabs>
        <w:ind w:left="1211" w:hanging="360"/>
      </w:pPr>
      <w:rPr>
        <w:rFonts w:hint="default"/>
      </w:rPr>
    </w:lvl>
    <w:lvl w:ilvl="1" w:tplc="0C090019" w:tentative="1">
      <w:start w:val="1"/>
      <w:numFmt w:val="lowerLetter"/>
      <w:lvlText w:val="%2."/>
      <w:lvlJc w:val="left"/>
      <w:pPr>
        <w:tabs>
          <w:tab w:val="num" w:pos="1931"/>
        </w:tabs>
        <w:ind w:left="1931" w:hanging="360"/>
      </w:pPr>
    </w:lvl>
    <w:lvl w:ilvl="2" w:tplc="0C09001B" w:tentative="1">
      <w:start w:val="1"/>
      <w:numFmt w:val="lowerRoman"/>
      <w:lvlText w:val="%3."/>
      <w:lvlJc w:val="right"/>
      <w:pPr>
        <w:tabs>
          <w:tab w:val="num" w:pos="2651"/>
        </w:tabs>
        <w:ind w:left="2651" w:hanging="180"/>
      </w:pPr>
    </w:lvl>
    <w:lvl w:ilvl="3" w:tplc="0C09000F" w:tentative="1">
      <w:start w:val="1"/>
      <w:numFmt w:val="decimal"/>
      <w:lvlText w:val="%4."/>
      <w:lvlJc w:val="left"/>
      <w:pPr>
        <w:tabs>
          <w:tab w:val="num" w:pos="3371"/>
        </w:tabs>
        <w:ind w:left="3371" w:hanging="360"/>
      </w:pPr>
    </w:lvl>
    <w:lvl w:ilvl="4" w:tplc="0C090019" w:tentative="1">
      <w:start w:val="1"/>
      <w:numFmt w:val="lowerLetter"/>
      <w:lvlText w:val="%5."/>
      <w:lvlJc w:val="left"/>
      <w:pPr>
        <w:tabs>
          <w:tab w:val="num" w:pos="4091"/>
        </w:tabs>
        <w:ind w:left="4091" w:hanging="360"/>
      </w:pPr>
    </w:lvl>
    <w:lvl w:ilvl="5" w:tplc="0C09001B" w:tentative="1">
      <w:start w:val="1"/>
      <w:numFmt w:val="lowerRoman"/>
      <w:lvlText w:val="%6."/>
      <w:lvlJc w:val="right"/>
      <w:pPr>
        <w:tabs>
          <w:tab w:val="num" w:pos="4811"/>
        </w:tabs>
        <w:ind w:left="4811" w:hanging="180"/>
      </w:pPr>
    </w:lvl>
    <w:lvl w:ilvl="6" w:tplc="0C09000F" w:tentative="1">
      <w:start w:val="1"/>
      <w:numFmt w:val="decimal"/>
      <w:lvlText w:val="%7."/>
      <w:lvlJc w:val="left"/>
      <w:pPr>
        <w:tabs>
          <w:tab w:val="num" w:pos="5531"/>
        </w:tabs>
        <w:ind w:left="5531" w:hanging="360"/>
      </w:pPr>
    </w:lvl>
    <w:lvl w:ilvl="7" w:tplc="0C090019" w:tentative="1">
      <w:start w:val="1"/>
      <w:numFmt w:val="lowerLetter"/>
      <w:lvlText w:val="%8."/>
      <w:lvlJc w:val="left"/>
      <w:pPr>
        <w:tabs>
          <w:tab w:val="num" w:pos="6251"/>
        </w:tabs>
        <w:ind w:left="6251" w:hanging="360"/>
      </w:pPr>
    </w:lvl>
    <w:lvl w:ilvl="8" w:tplc="0C09001B" w:tentative="1">
      <w:start w:val="1"/>
      <w:numFmt w:val="lowerRoman"/>
      <w:lvlText w:val="%9."/>
      <w:lvlJc w:val="right"/>
      <w:pPr>
        <w:tabs>
          <w:tab w:val="num" w:pos="6971"/>
        </w:tabs>
        <w:ind w:left="6971" w:hanging="180"/>
      </w:pPr>
    </w:lvl>
  </w:abstractNum>
  <w:abstractNum w:abstractNumId="19" w15:restartNumberingAfterBreak="0">
    <w:nsid w:val="33783092"/>
    <w:multiLevelType w:val="hybridMultilevel"/>
    <w:tmpl w:val="829ADA8A"/>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20" w15:restartNumberingAfterBreak="0">
    <w:nsid w:val="34FD019E"/>
    <w:multiLevelType w:val="hybridMultilevel"/>
    <w:tmpl w:val="4D982B9E"/>
    <w:lvl w:ilvl="0" w:tplc="0409000F">
      <w:start w:val="1"/>
      <w:numFmt w:val="decimal"/>
      <w:lvlText w:val="%1."/>
      <w:lvlJc w:val="left"/>
      <w:pPr>
        <w:tabs>
          <w:tab w:val="num" w:pos="1211"/>
        </w:tabs>
        <w:ind w:left="1211" w:hanging="360"/>
      </w:pPr>
      <w:rPr>
        <w:rFonts w:hint="default"/>
      </w:rPr>
    </w:lvl>
    <w:lvl w:ilvl="1" w:tplc="0C090019" w:tentative="1">
      <w:start w:val="1"/>
      <w:numFmt w:val="lowerLetter"/>
      <w:lvlText w:val="%2."/>
      <w:lvlJc w:val="left"/>
      <w:pPr>
        <w:tabs>
          <w:tab w:val="num" w:pos="1931"/>
        </w:tabs>
        <w:ind w:left="1931" w:hanging="360"/>
      </w:pPr>
    </w:lvl>
    <w:lvl w:ilvl="2" w:tplc="0C09001B" w:tentative="1">
      <w:start w:val="1"/>
      <w:numFmt w:val="lowerRoman"/>
      <w:lvlText w:val="%3."/>
      <w:lvlJc w:val="right"/>
      <w:pPr>
        <w:tabs>
          <w:tab w:val="num" w:pos="2651"/>
        </w:tabs>
        <w:ind w:left="2651" w:hanging="180"/>
      </w:pPr>
    </w:lvl>
    <w:lvl w:ilvl="3" w:tplc="0C09000F" w:tentative="1">
      <w:start w:val="1"/>
      <w:numFmt w:val="decimal"/>
      <w:lvlText w:val="%4."/>
      <w:lvlJc w:val="left"/>
      <w:pPr>
        <w:tabs>
          <w:tab w:val="num" w:pos="3371"/>
        </w:tabs>
        <w:ind w:left="3371" w:hanging="360"/>
      </w:pPr>
    </w:lvl>
    <w:lvl w:ilvl="4" w:tplc="0C090019" w:tentative="1">
      <w:start w:val="1"/>
      <w:numFmt w:val="lowerLetter"/>
      <w:lvlText w:val="%5."/>
      <w:lvlJc w:val="left"/>
      <w:pPr>
        <w:tabs>
          <w:tab w:val="num" w:pos="4091"/>
        </w:tabs>
        <w:ind w:left="4091" w:hanging="360"/>
      </w:pPr>
    </w:lvl>
    <w:lvl w:ilvl="5" w:tplc="0C09001B" w:tentative="1">
      <w:start w:val="1"/>
      <w:numFmt w:val="lowerRoman"/>
      <w:lvlText w:val="%6."/>
      <w:lvlJc w:val="right"/>
      <w:pPr>
        <w:tabs>
          <w:tab w:val="num" w:pos="4811"/>
        </w:tabs>
        <w:ind w:left="4811" w:hanging="180"/>
      </w:pPr>
    </w:lvl>
    <w:lvl w:ilvl="6" w:tplc="0C09000F" w:tentative="1">
      <w:start w:val="1"/>
      <w:numFmt w:val="decimal"/>
      <w:lvlText w:val="%7."/>
      <w:lvlJc w:val="left"/>
      <w:pPr>
        <w:tabs>
          <w:tab w:val="num" w:pos="5531"/>
        </w:tabs>
        <w:ind w:left="5531" w:hanging="360"/>
      </w:pPr>
    </w:lvl>
    <w:lvl w:ilvl="7" w:tplc="0C090019" w:tentative="1">
      <w:start w:val="1"/>
      <w:numFmt w:val="lowerLetter"/>
      <w:lvlText w:val="%8."/>
      <w:lvlJc w:val="left"/>
      <w:pPr>
        <w:tabs>
          <w:tab w:val="num" w:pos="6251"/>
        </w:tabs>
        <w:ind w:left="6251" w:hanging="360"/>
      </w:pPr>
    </w:lvl>
    <w:lvl w:ilvl="8" w:tplc="0C09001B" w:tentative="1">
      <w:start w:val="1"/>
      <w:numFmt w:val="lowerRoman"/>
      <w:lvlText w:val="%9."/>
      <w:lvlJc w:val="right"/>
      <w:pPr>
        <w:tabs>
          <w:tab w:val="num" w:pos="6971"/>
        </w:tabs>
        <w:ind w:left="6971" w:hanging="180"/>
      </w:pPr>
    </w:lvl>
  </w:abstractNum>
  <w:abstractNum w:abstractNumId="21" w15:restartNumberingAfterBreak="0">
    <w:nsid w:val="36E11357"/>
    <w:multiLevelType w:val="hybridMultilevel"/>
    <w:tmpl w:val="6D9A08E0"/>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22" w15:restartNumberingAfterBreak="0">
    <w:nsid w:val="3A1F01E3"/>
    <w:multiLevelType w:val="hybridMultilevel"/>
    <w:tmpl w:val="0D9EE96C"/>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23" w15:restartNumberingAfterBreak="0">
    <w:nsid w:val="3A2717BE"/>
    <w:multiLevelType w:val="hybridMultilevel"/>
    <w:tmpl w:val="15466DB0"/>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24" w15:restartNumberingAfterBreak="0">
    <w:nsid w:val="3A5870A4"/>
    <w:multiLevelType w:val="hybridMultilevel"/>
    <w:tmpl w:val="23F49AC0"/>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25" w15:restartNumberingAfterBreak="0">
    <w:nsid w:val="3BEB6906"/>
    <w:multiLevelType w:val="hybridMultilevel"/>
    <w:tmpl w:val="3E26B1FC"/>
    <w:lvl w:ilvl="0" w:tplc="40C2B90A">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6" w15:restartNumberingAfterBreak="0">
    <w:nsid w:val="3C2F107A"/>
    <w:multiLevelType w:val="hybridMultilevel"/>
    <w:tmpl w:val="829ADA8A"/>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27" w15:restartNumberingAfterBreak="0">
    <w:nsid w:val="3C5243A2"/>
    <w:multiLevelType w:val="hybridMultilevel"/>
    <w:tmpl w:val="9D92926E"/>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28" w15:restartNumberingAfterBreak="0">
    <w:nsid w:val="424E7B7E"/>
    <w:multiLevelType w:val="hybridMultilevel"/>
    <w:tmpl w:val="E970EC70"/>
    <w:lvl w:ilvl="0" w:tplc="0409000F">
      <w:start w:val="1"/>
      <w:numFmt w:val="decimal"/>
      <w:lvlText w:val="%1."/>
      <w:lvlJc w:val="left"/>
      <w:pPr>
        <w:tabs>
          <w:tab w:val="num" w:pos="1080"/>
        </w:tabs>
        <w:ind w:left="1080" w:hanging="360"/>
      </w:pPr>
      <w:rPr>
        <w:rFonts w:hint="default"/>
      </w:rPr>
    </w:lvl>
    <w:lvl w:ilvl="1" w:tplc="0C090019">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9" w15:restartNumberingAfterBreak="0">
    <w:nsid w:val="46D46539"/>
    <w:multiLevelType w:val="hybridMultilevel"/>
    <w:tmpl w:val="20F0E588"/>
    <w:lvl w:ilvl="0" w:tplc="0409000F">
      <w:start w:val="1"/>
      <w:numFmt w:val="decimal"/>
      <w:lvlText w:val="%1."/>
      <w:lvlJc w:val="left"/>
      <w:pPr>
        <w:tabs>
          <w:tab w:val="num" w:pos="1211"/>
        </w:tabs>
        <w:ind w:left="1211" w:hanging="360"/>
      </w:pPr>
      <w:rPr>
        <w:rFonts w:hint="default"/>
      </w:rPr>
    </w:lvl>
    <w:lvl w:ilvl="1" w:tplc="0C090019">
      <w:start w:val="1"/>
      <w:numFmt w:val="lowerLetter"/>
      <w:lvlText w:val="%2."/>
      <w:lvlJc w:val="left"/>
      <w:pPr>
        <w:tabs>
          <w:tab w:val="num" w:pos="1931"/>
        </w:tabs>
        <w:ind w:left="1931" w:hanging="360"/>
      </w:pPr>
    </w:lvl>
    <w:lvl w:ilvl="2" w:tplc="0C09001B" w:tentative="1">
      <w:start w:val="1"/>
      <w:numFmt w:val="lowerRoman"/>
      <w:lvlText w:val="%3."/>
      <w:lvlJc w:val="right"/>
      <w:pPr>
        <w:tabs>
          <w:tab w:val="num" w:pos="2651"/>
        </w:tabs>
        <w:ind w:left="2651" w:hanging="180"/>
      </w:pPr>
    </w:lvl>
    <w:lvl w:ilvl="3" w:tplc="0C09000F" w:tentative="1">
      <w:start w:val="1"/>
      <w:numFmt w:val="decimal"/>
      <w:lvlText w:val="%4."/>
      <w:lvlJc w:val="left"/>
      <w:pPr>
        <w:tabs>
          <w:tab w:val="num" w:pos="3371"/>
        </w:tabs>
        <w:ind w:left="3371" w:hanging="360"/>
      </w:pPr>
    </w:lvl>
    <w:lvl w:ilvl="4" w:tplc="0C090019" w:tentative="1">
      <w:start w:val="1"/>
      <w:numFmt w:val="lowerLetter"/>
      <w:lvlText w:val="%5."/>
      <w:lvlJc w:val="left"/>
      <w:pPr>
        <w:tabs>
          <w:tab w:val="num" w:pos="4091"/>
        </w:tabs>
        <w:ind w:left="4091" w:hanging="360"/>
      </w:pPr>
    </w:lvl>
    <w:lvl w:ilvl="5" w:tplc="0C09001B" w:tentative="1">
      <w:start w:val="1"/>
      <w:numFmt w:val="lowerRoman"/>
      <w:lvlText w:val="%6."/>
      <w:lvlJc w:val="right"/>
      <w:pPr>
        <w:tabs>
          <w:tab w:val="num" w:pos="4811"/>
        </w:tabs>
        <w:ind w:left="4811" w:hanging="180"/>
      </w:pPr>
    </w:lvl>
    <w:lvl w:ilvl="6" w:tplc="0C09000F" w:tentative="1">
      <w:start w:val="1"/>
      <w:numFmt w:val="decimal"/>
      <w:lvlText w:val="%7."/>
      <w:lvlJc w:val="left"/>
      <w:pPr>
        <w:tabs>
          <w:tab w:val="num" w:pos="5531"/>
        </w:tabs>
        <w:ind w:left="5531" w:hanging="360"/>
      </w:pPr>
    </w:lvl>
    <w:lvl w:ilvl="7" w:tplc="0C090019" w:tentative="1">
      <w:start w:val="1"/>
      <w:numFmt w:val="lowerLetter"/>
      <w:lvlText w:val="%8."/>
      <w:lvlJc w:val="left"/>
      <w:pPr>
        <w:tabs>
          <w:tab w:val="num" w:pos="6251"/>
        </w:tabs>
        <w:ind w:left="6251" w:hanging="360"/>
      </w:pPr>
    </w:lvl>
    <w:lvl w:ilvl="8" w:tplc="0C09001B" w:tentative="1">
      <w:start w:val="1"/>
      <w:numFmt w:val="lowerRoman"/>
      <w:lvlText w:val="%9."/>
      <w:lvlJc w:val="right"/>
      <w:pPr>
        <w:tabs>
          <w:tab w:val="num" w:pos="6971"/>
        </w:tabs>
        <w:ind w:left="6971" w:hanging="180"/>
      </w:pPr>
    </w:lvl>
  </w:abstractNum>
  <w:abstractNum w:abstractNumId="30" w15:restartNumberingAfterBreak="0">
    <w:nsid w:val="471F3890"/>
    <w:multiLevelType w:val="hybridMultilevel"/>
    <w:tmpl w:val="585296C4"/>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1" w15:restartNumberingAfterBreak="0">
    <w:nsid w:val="54D06DE8"/>
    <w:multiLevelType w:val="hybridMultilevel"/>
    <w:tmpl w:val="5816A3CC"/>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32" w15:restartNumberingAfterBreak="0">
    <w:nsid w:val="563046A7"/>
    <w:multiLevelType w:val="hybridMultilevel"/>
    <w:tmpl w:val="E85CAC8A"/>
    <w:lvl w:ilvl="0" w:tplc="4EA6ABEC">
      <w:start w:val="1"/>
      <w:numFmt w:val="decimal"/>
      <w:lvlText w:val="%1."/>
      <w:lvlJc w:val="left"/>
      <w:pPr>
        <w:ind w:left="1211" w:hanging="360"/>
      </w:pPr>
      <w:rPr>
        <w:rFonts w:hint="default"/>
      </w:rPr>
    </w:lvl>
    <w:lvl w:ilvl="1" w:tplc="0C090019">
      <w:start w:val="1"/>
      <w:numFmt w:val="lowerLetter"/>
      <w:lvlText w:val="%2."/>
      <w:lvlJc w:val="left"/>
      <w:pPr>
        <w:ind w:left="1931" w:hanging="360"/>
      </w:pPr>
    </w:lvl>
    <w:lvl w:ilvl="2" w:tplc="0C09001B">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33" w15:restartNumberingAfterBreak="0">
    <w:nsid w:val="5E506846"/>
    <w:multiLevelType w:val="hybridMultilevel"/>
    <w:tmpl w:val="2700AFBA"/>
    <w:lvl w:ilvl="0" w:tplc="0409000F">
      <w:start w:val="1"/>
      <w:numFmt w:val="decimal"/>
      <w:lvlText w:val="%1."/>
      <w:lvlJc w:val="left"/>
      <w:pPr>
        <w:tabs>
          <w:tab w:val="num" w:pos="1069"/>
        </w:tabs>
        <w:ind w:left="1069" w:hanging="360"/>
      </w:pPr>
      <w:rPr>
        <w:rFonts w:hint="default"/>
      </w:rPr>
    </w:lvl>
    <w:lvl w:ilvl="1" w:tplc="0C090019">
      <w:start w:val="1"/>
      <w:numFmt w:val="lowerLetter"/>
      <w:lvlText w:val="%2."/>
      <w:lvlJc w:val="left"/>
      <w:pPr>
        <w:tabs>
          <w:tab w:val="num" w:pos="1789"/>
        </w:tabs>
        <w:ind w:left="1789" w:hanging="360"/>
      </w:pPr>
    </w:lvl>
    <w:lvl w:ilvl="2" w:tplc="0C09001B" w:tentative="1">
      <w:start w:val="1"/>
      <w:numFmt w:val="lowerRoman"/>
      <w:lvlText w:val="%3."/>
      <w:lvlJc w:val="right"/>
      <w:pPr>
        <w:tabs>
          <w:tab w:val="num" w:pos="2509"/>
        </w:tabs>
        <w:ind w:left="2509" w:hanging="180"/>
      </w:pPr>
    </w:lvl>
    <w:lvl w:ilvl="3" w:tplc="0C09000F" w:tentative="1">
      <w:start w:val="1"/>
      <w:numFmt w:val="decimal"/>
      <w:lvlText w:val="%4."/>
      <w:lvlJc w:val="left"/>
      <w:pPr>
        <w:tabs>
          <w:tab w:val="num" w:pos="3229"/>
        </w:tabs>
        <w:ind w:left="3229" w:hanging="360"/>
      </w:pPr>
    </w:lvl>
    <w:lvl w:ilvl="4" w:tplc="0C090019" w:tentative="1">
      <w:start w:val="1"/>
      <w:numFmt w:val="lowerLetter"/>
      <w:lvlText w:val="%5."/>
      <w:lvlJc w:val="left"/>
      <w:pPr>
        <w:tabs>
          <w:tab w:val="num" w:pos="3949"/>
        </w:tabs>
        <w:ind w:left="3949" w:hanging="360"/>
      </w:pPr>
    </w:lvl>
    <w:lvl w:ilvl="5" w:tplc="0C09001B" w:tentative="1">
      <w:start w:val="1"/>
      <w:numFmt w:val="lowerRoman"/>
      <w:lvlText w:val="%6."/>
      <w:lvlJc w:val="right"/>
      <w:pPr>
        <w:tabs>
          <w:tab w:val="num" w:pos="4669"/>
        </w:tabs>
        <w:ind w:left="4669" w:hanging="180"/>
      </w:pPr>
    </w:lvl>
    <w:lvl w:ilvl="6" w:tplc="0C09000F" w:tentative="1">
      <w:start w:val="1"/>
      <w:numFmt w:val="decimal"/>
      <w:lvlText w:val="%7."/>
      <w:lvlJc w:val="left"/>
      <w:pPr>
        <w:tabs>
          <w:tab w:val="num" w:pos="5389"/>
        </w:tabs>
        <w:ind w:left="5389" w:hanging="360"/>
      </w:pPr>
    </w:lvl>
    <w:lvl w:ilvl="7" w:tplc="0C090019" w:tentative="1">
      <w:start w:val="1"/>
      <w:numFmt w:val="lowerLetter"/>
      <w:lvlText w:val="%8."/>
      <w:lvlJc w:val="left"/>
      <w:pPr>
        <w:tabs>
          <w:tab w:val="num" w:pos="6109"/>
        </w:tabs>
        <w:ind w:left="6109" w:hanging="360"/>
      </w:pPr>
    </w:lvl>
    <w:lvl w:ilvl="8" w:tplc="0C09001B" w:tentative="1">
      <w:start w:val="1"/>
      <w:numFmt w:val="lowerRoman"/>
      <w:lvlText w:val="%9."/>
      <w:lvlJc w:val="right"/>
      <w:pPr>
        <w:tabs>
          <w:tab w:val="num" w:pos="6829"/>
        </w:tabs>
        <w:ind w:left="6829" w:hanging="180"/>
      </w:pPr>
    </w:lvl>
  </w:abstractNum>
  <w:abstractNum w:abstractNumId="34" w15:restartNumberingAfterBreak="0">
    <w:nsid w:val="5F691550"/>
    <w:multiLevelType w:val="hybridMultilevel"/>
    <w:tmpl w:val="B8540080"/>
    <w:lvl w:ilvl="0" w:tplc="0409000F">
      <w:start w:val="1"/>
      <w:numFmt w:val="decimal"/>
      <w:lvlText w:val="%1."/>
      <w:lvlJc w:val="left"/>
      <w:pPr>
        <w:tabs>
          <w:tab w:val="num" w:pos="720"/>
        </w:tabs>
        <w:ind w:left="720" w:hanging="360"/>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5" w15:restartNumberingAfterBreak="0">
    <w:nsid w:val="5FFE4FE5"/>
    <w:multiLevelType w:val="hybridMultilevel"/>
    <w:tmpl w:val="B0A88A0A"/>
    <w:lvl w:ilvl="0" w:tplc="0409000F">
      <w:start w:val="1"/>
      <w:numFmt w:val="decimal"/>
      <w:lvlText w:val="%1."/>
      <w:lvlJc w:val="left"/>
      <w:pPr>
        <w:tabs>
          <w:tab w:val="num" w:pos="1211"/>
        </w:tabs>
        <w:ind w:left="1211" w:hanging="360"/>
      </w:pPr>
      <w:rPr>
        <w:rFonts w:hint="default"/>
      </w:rPr>
    </w:lvl>
    <w:lvl w:ilvl="1" w:tplc="0C090019" w:tentative="1">
      <w:start w:val="1"/>
      <w:numFmt w:val="lowerLetter"/>
      <w:lvlText w:val="%2."/>
      <w:lvlJc w:val="left"/>
      <w:pPr>
        <w:tabs>
          <w:tab w:val="num" w:pos="1931"/>
        </w:tabs>
        <w:ind w:left="1931" w:hanging="360"/>
      </w:pPr>
    </w:lvl>
    <w:lvl w:ilvl="2" w:tplc="0C09001B" w:tentative="1">
      <w:start w:val="1"/>
      <w:numFmt w:val="lowerRoman"/>
      <w:lvlText w:val="%3."/>
      <w:lvlJc w:val="right"/>
      <w:pPr>
        <w:tabs>
          <w:tab w:val="num" w:pos="2651"/>
        </w:tabs>
        <w:ind w:left="2651" w:hanging="180"/>
      </w:pPr>
    </w:lvl>
    <w:lvl w:ilvl="3" w:tplc="0C09000F" w:tentative="1">
      <w:start w:val="1"/>
      <w:numFmt w:val="decimal"/>
      <w:lvlText w:val="%4."/>
      <w:lvlJc w:val="left"/>
      <w:pPr>
        <w:tabs>
          <w:tab w:val="num" w:pos="3371"/>
        </w:tabs>
        <w:ind w:left="3371" w:hanging="360"/>
      </w:pPr>
    </w:lvl>
    <w:lvl w:ilvl="4" w:tplc="0C090019" w:tentative="1">
      <w:start w:val="1"/>
      <w:numFmt w:val="lowerLetter"/>
      <w:lvlText w:val="%5."/>
      <w:lvlJc w:val="left"/>
      <w:pPr>
        <w:tabs>
          <w:tab w:val="num" w:pos="4091"/>
        </w:tabs>
        <w:ind w:left="4091" w:hanging="360"/>
      </w:pPr>
    </w:lvl>
    <w:lvl w:ilvl="5" w:tplc="0C09001B" w:tentative="1">
      <w:start w:val="1"/>
      <w:numFmt w:val="lowerRoman"/>
      <w:lvlText w:val="%6."/>
      <w:lvlJc w:val="right"/>
      <w:pPr>
        <w:tabs>
          <w:tab w:val="num" w:pos="4811"/>
        </w:tabs>
        <w:ind w:left="4811" w:hanging="180"/>
      </w:pPr>
    </w:lvl>
    <w:lvl w:ilvl="6" w:tplc="0C09000F" w:tentative="1">
      <w:start w:val="1"/>
      <w:numFmt w:val="decimal"/>
      <w:lvlText w:val="%7."/>
      <w:lvlJc w:val="left"/>
      <w:pPr>
        <w:tabs>
          <w:tab w:val="num" w:pos="5531"/>
        </w:tabs>
        <w:ind w:left="5531" w:hanging="360"/>
      </w:pPr>
    </w:lvl>
    <w:lvl w:ilvl="7" w:tplc="0C090019" w:tentative="1">
      <w:start w:val="1"/>
      <w:numFmt w:val="lowerLetter"/>
      <w:lvlText w:val="%8."/>
      <w:lvlJc w:val="left"/>
      <w:pPr>
        <w:tabs>
          <w:tab w:val="num" w:pos="6251"/>
        </w:tabs>
        <w:ind w:left="6251" w:hanging="360"/>
      </w:pPr>
    </w:lvl>
    <w:lvl w:ilvl="8" w:tplc="0C09001B" w:tentative="1">
      <w:start w:val="1"/>
      <w:numFmt w:val="lowerRoman"/>
      <w:lvlText w:val="%9."/>
      <w:lvlJc w:val="right"/>
      <w:pPr>
        <w:tabs>
          <w:tab w:val="num" w:pos="6971"/>
        </w:tabs>
        <w:ind w:left="6971" w:hanging="180"/>
      </w:pPr>
    </w:lvl>
  </w:abstractNum>
  <w:abstractNum w:abstractNumId="36" w15:restartNumberingAfterBreak="0">
    <w:nsid w:val="604155C1"/>
    <w:multiLevelType w:val="hybridMultilevel"/>
    <w:tmpl w:val="4374484C"/>
    <w:lvl w:ilvl="0" w:tplc="0409000F">
      <w:start w:val="1"/>
      <w:numFmt w:val="decimal"/>
      <w:lvlText w:val="%1."/>
      <w:lvlJc w:val="left"/>
      <w:pPr>
        <w:tabs>
          <w:tab w:val="num" w:pos="1211"/>
        </w:tabs>
        <w:ind w:left="1211" w:hanging="360"/>
      </w:pPr>
      <w:rPr>
        <w:rFonts w:hint="default"/>
      </w:rPr>
    </w:lvl>
    <w:lvl w:ilvl="1" w:tplc="0C090019" w:tentative="1">
      <w:start w:val="1"/>
      <w:numFmt w:val="lowerLetter"/>
      <w:lvlText w:val="%2."/>
      <w:lvlJc w:val="left"/>
      <w:pPr>
        <w:tabs>
          <w:tab w:val="num" w:pos="1931"/>
        </w:tabs>
        <w:ind w:left="1931" w:hanging="360"/>
      </w:pPr>
    </w:lvl>
    <w:lvl w:ilvl="2" w:tplc="0C09001B" w:tentative="1">
      <w:start w:val="1"/>
      <w:numFmt w:val="lowerRoman"/>
      <w:lvlText w:val="%3."/>
      <w:lvlJc w:val="right"/>
      <w:pPr>
        <w:tabs>
          <w:tab w:val="num" w:pos="2651"/>
        </w:tabs>
        <w:ind w:left="2651" w:hanging="180"/>
      </w:pPr>
    </w:lvl>
    <w:lvl w:ilvl="3" w:tplc="0C09000F" w:tentative="1">
      <w:start w:val="1"/>
      <w:numFmt w:val="decimal"/>
      <w:lvlText w:val="%4."/>
      <w:lvlJc w:val="left"/>
      <w:pPr>
        <w:tabs>
          <w:tab w:val="num" w:pos="3371"/>
        </w:tabs>
        <w:ind w:left="3371" w:hanging="360"/>
      </w:pPr>
    </w:lvl>
    <w:lvl w:ilvl="4" w:tplc="0C090019" w:tentative="1">
      <w:start w:val="1"/>
      <w:numFmt w:val="lowerLetter"/>
      <w:lvlText w:val="%5."/>
      <w:lvlJc w:val="left"/>
      <w:pPr>
        <w:tabs>
          <w:tab w:val="num" w:pos="4091"/>
        </w:tabs>
        <w:ind w:left="4091" w:hanging="360"/>
      </w:pPr>
    </w:lvl>
    <w:lvl w:ilvl="5" w:tplc="0C09001B" w:tentative="1">
      <w:start w:val="1"/>
      <w:numFmt w:val="lowerRoman"/>
      <w:lvlText w:val="%6."/>
      <w:lvlJc w:val="right"/>
      <w:pPr>
        <w:tabs>
          <w:tab w:val="num" w:pos="4811"/>
        </w:tabs>
        <w:ind w:left="4811" w:hanging="180"/>
      </w:pPr>
    </w:lvl>
    <w:lvl w:ilvl="6" w:tplc="0C09000F" w:tentative="1">
      <w:start w:val="1"/>
      <w:numFmt w:val="decimal"/>
      <w:lvlText w:val="%7."/>
      <w:lvlJc w:val="left"/>
      <w:pPr>
        <w:tabs>
          <w:tab w:val="num" w:pos="5531"/>
        </w:tabs>
        <w:ind w:left="5531" w:hanging="360"/>
      </w:pPr>
    </w:lvl>
    <w:lvl w:ilvl="7" w:tplc="0C090019" w:tentative="1">
      <w:start w:val="1"/>
      <w:numFmt w:val="lowerLetter"/>
      <w:lvlText w:val="%8."/>
      <w:lvlJc w:val="left"/>
      <w:pPr>
        <w:tabs>
          <w:tab w:val="num" w:pos="6251"/>
        </w:tabs>
        <w:ind w:left="6251" w:hanging="360"/>
      </w:pPr>
    </w:lvl>
    <w:lvl w:ilvl="8" w:tplc="0C09001B" w:tentative="1">
      <w:start w:val="1"/>
      <w:numFmt w:val="lowerRoman"/>
      <w:lvlText w:val="%9."/>
      <w:lvlJc w:val="right"/>
      <w:pPr>
        <w:tabs>
          <w:tab w:val="num" w:pos="6971"/>
        </w:tabs>
        <w:ind w:left="6971" w:hanging="180"/>
      </w:pPr>
    </w:lvl>
  </w:abstractNum>
  <w:abstractNum w:abstractNumId="37" w15:restartNumberingAfterBreak="0">
    <w:nsid w:val="6D120E84"/>
    <w:multiLevelType w:val="hybridMultilevel"/>
    <w:tmpl w:val="0A222406"/>
    <w:lvl w:ilvl="0" w:tplc="0409000F">
      <w:start w:val="1"/>
      <w:numFmt w:val="decimal"/>
      <w:lvlText w:val="%1."/>
      <w:lvlJc w:val="left"/>
      <w:pPr>
        <w:tabs>
          <w:tab w:val="num" w:pos="1069"/>
        </w:tabs>
        <w:ind w:left="1069" w:hanging="360"/>
      </w:pPr>
      <w:rPr>
        <w:rFonts w:hint="default"/>
      </w:rPr>
    </w:lvl>
    <w:lvl w:ilvl="1" w:tplc="0C090019" w:tentative="1">
      <w:start w:val="1"/>
      <w:numFmt w:val="lowerLetter"/>
      <w:lvlText w:val="%2."/>
      <w:lvlJc w:val="left"/>
      <w:pPr>
        <w:tabs>
          <w:tab w:val="num" w:pos="1789"/>
        </w:tabs>
        <w:ind w:left="1789" w:hanging="360"/>
      </w:pPr>
    </w:lvl>
    <w:lvl w:ilvl="2" w:tplc="0C09001B" w:tentative="1">
      <w:start w:val="1"/>
      <w:numFmt w:val="lowerRoman"/>
      <w:lvlText w:val="%3."/>
      <w:lvlJc w:val="right"/>
      <w:pPr>
        <w:tabs>
          <w:tab w:val="num" w:pos="2509"/>
        </w:tabs>
        <w:ind w:left="2509" w:hanging="180"/>
      </w:pPr>
    </w:lvl>
    <w:lvl w:ilvl="3" w:tplc="0C09000F" w:tentative="1">
      <w:start w:val="1"/>
      <w:numFmt w:val="decimal"/>
      <w:lvlText w:val="%4."/>
      <w:lvlJc w:val="left"/>
      <w:pPr>
        <w:tabs>
          <w:tab w:val="num" w:pos="3229"/>
        </w:tabs>
        <w:ind w:left="3229" w:hanging="360"/>
      </w:pPr>
    </w:lvl>
    <w:lvl w:ilvl="4" w:tplc="0C090019" w:tentative="1">
      <w:start w:val="1"/>
      <w:numFmt w:val="lowerLetter"/>
      <w:lvlText w:val="%5."/>
      <w:lvlJc w:val="left"/>
      <w:pPr>
        <w:tabs>
          <w:tab w:val="num" w:pos="3949"/>
        </w:tabs>
        <w:ind w:left="3949" w:hanging="360"/>
      </w:pPr>
    </w:lvl>
    <w:lvl w:ilvl="5" w:tplc="0C09001B" w:tentative="1">
      <w:start w:val="1"/>
      <w:numFmt w:val="lowerRoman"/>
      <w:lvlText w:val="%6."/>
      <w:lvlJc w:val="right"/>
      <w:pPr>
        <w:tabs>
          <w:tab w:val="num" w:pos="4669"/>
        </w:tabs>
        <w:ind w:left="4669" w:hanging="180"/>
      </w:pPr>
    </w:lvl>
    <w:lvl w:ilvl="6" w:tplc="0C09000F" w:tentative="1">
      <w:start w:val="1"/>
      <w:numFmt w:val="decimal"/>
      <w:lvlText w:val="%7."/>
      <w:lvlJc w:val="left"/>
      <w:pPr>
        <w:tabs>
          <w:tab w:val="num" w:pos="5389"/>
        </w:tabs>
        <w:ind w:left="5389" w:hanging="360"/>
      </w:pPr>
    </w:lvl>
    <w:lvl w:ilvl="7" w:tplc="0C090019" w:tentative="1">
      <w:start w:val="1"/>
      <w:numFmt w:val="lowerLetter"/>
      <w:lvlText w:val="%8."/>
      <w:lvlJc w:val="left"/>
      <w:pPr>
        <w:tabs>
          <w:tab w:val="num" w:pos="6109"/>
        </w:tabs>
        <w:ind w:left="6109" w:hanging="360"/>
      </w:pPr>
    </w:lvl>
    <w:lvl w:ilvl="8" w:tplc="0C09001B" w:tentative="1">
      <w:start w:val="1"/>
      <w:numFmt w:val="lowerRoman"/>
      <w:lvlText w:val="%9."/>
      <w:lvlJc w:val="right"/>
      <w:pPr>
        <w:tabs>
          <w:tab w:val="num" w:pos="6829"/>
        </w:tabs>
        <w:ind w:left="6829" w:hanging="180"/>
      </w:pPr>
    </w:lvl>
  </w:abstractNum>
  <w:abstractNum w:abstractNumId="38" w15:restartNumberingAfterBreak="0">
    <w:nsid w:val="6EB851A7"/>
    <w:multiLevelType w:val="hybridMultilevel"/>
    <w:tmpl w:val="554A4E60"/>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39" w15:restartNumberingAfterBreak="0">
    <w:nsid w:val="75B623FB"/>
    <w:multiLevelType w:val="hybridMultilevel"/>
    <w:tmpl w:val="0FCE9FA2"/>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40" w15:restartNumberingAfterBreak="0">
    <w:nsid w:val="7642066E"/>
    <w:multiLevelType w:val="hybridMultilevel"/>
    <w:tmpl w:val="A5D44EF8"/>
    <w:lvl w:ilvl="0" w:tplc="0409000F">
      <w:start w:val="1"/>
      <w:numFmt w:val="decimal"/>
      <w:lvlText w:val="%1."/>
      <w:lvlJc w:val="left"/>
      <w:pPr>
        <w:tabs>
          <w:tab w:val="num" w:pos="1080"/>
        </w:tabs>
        <w:ind w:left="1080" w:hanging="36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41" w15:restartNumberingAfterBreak="0">
    <w:nsid w:val="796608DB"/>
    <w:multiLevelType w:val="hybridMultilevel"/>
    <w:tmpl w:val="DDD86C74"/>
    <w:lvl w:ilvl="0" w:tplc="0409000F">
      <w:start w:val="1"/>
      <w:numFmt w:val="decimal"/>
      <w:lvlText w:val="%1."/>
      <w:lvlJc w:val="left"/>
      <w:pPr>
        <w:tabs>
          <w:tab w:val="num" w:pos="1211"/>
        </w:tabs>
        <w:ind w:left="1211" w:hanging="360"/>
      </w:pPr>
      <w:rPr>
        <w:rFonts w:hint="default"/>
      </w:rPr>
    </w:lvl>
    <w:lvl w:ilvl="1" w:tplc="0C090019" w:tentative="1">
      <w:start w:val="1"/>
      <w:numFmt w:val="lowerLetter"/>
      <w:lvlText w:val="%2."/>
      <w:lvlJc w:val="left"/>
      <w:pPr>
        <w:tabs>
          <w:tab w:val="num" w:pos="1931"/>
        </w:tabs>
        <w:ind w:left="1931" w:hanging="360"/>
      </w:pPr>
    </w:lvl>
    <w:lvl w:ilvl="2" w:tplc="0C09001B" w:tentative="1">
      <w:start w:val="1"/>
      <w:numFmt w:val="lowerRoman"/>
      <w:lvlText w:val="%3."/>
      <w:lvlJc w:val="right"/>
      <w:pPr>
        <w:tabs>
          <w:tab w:val="num" w:pos="2651"/>
        </w:tabs>
        <w:ind w:left="2651" w:hanging="180"/>
      </w:pPr>
    </w:lvl>
    <w:lvl w:ilvl="3" w:tplc="0C09000F" w:tentative="1">
      <w:start w:val="1"/>
      <w:numFmt w:val="decimal"/>
      <w:lvlText w:val="%4."/>
      <w:lvlJc w:val="left"/>
      <w:pPr>
        <w:tabs>
          <w:tab w:val="num" w:pos="3371"/>
        </w:tabs>
        <w:ind w:left="3371" w:hanging="360"/>
      </w:pPr>
    </w:lvl>
    <w:lvl w:ilvl="4" w:tplc="0C090019" w:tentative="1">
      <w:start w:val="1"/>
      <w:numFmt w:val="lowerLetter"/>
      <w:lvlText w:val="%5."/>
      <w:lvlJc w:val="left"/>
      <w:pPr>
        <w:tabs>
          <w:tab w:val="num" w:pos="4091"/>
        </w:tabs>
        <w:ind w:left="4091" w:hanging="360"/>
      </w:pPr>
    </w:lvl>
    <w:lvl w:ilvl="5" w:tplc="0C09001B" w:tentative="1">
      <w:start w:val="1"/>
      <w:numFmt w:val="lowerRoman"/>
      <w:lvlText w:val="%6."/>
      <w:lvlJc w:val="right"/>
      <w:pPr>
        <w:tabs>
          <w:tab w:val="num" w:pos="4811"/>
        </w:tabs>
        <w:ind w:left="4811" w:hanging="180"/>
      </w:pPr>
    </w:lvl>
    <w:lvl w:ilvl="6" w:tplc="0C09000F" w:tentative="1">
      <w:start w:val="1"/>
      <w:numFmt w:val="decimal"/>
      <w:lvlText w:val="%7."/>
      <w:lvlJc w:val="left"/>
      <w:pPr>
        <w:tabs>
          <w:tab w:val="num" w:pos="5531"/>
        </w:tabs>
        <w:ind w:left="5531" w:hanging="360"/>
      </w:pPr>
    </w:lvl>
    <w:lvl w:ilvl="7" w:tplc="0C090019" w:tentative="1">
      <w:start w:val="1"/>
      <w:numFmt w:val="lowerLetter"/>
      <w:lvlText w:val="%8."/>
      <w:lvlJc w:val="left"/>
      <w:pPr>
        <w:tabs>
          <w:tab w:val="num" w:pos="6251"/>
        </w:tabs>
        <w:ind w:left="6251" w:hanging="360"/>
      </w:pPr>
    </w:lvl>
    <w:lvl w:ilvl="8" w:tplc="0C09001B" w:tentative="1">
      <w:start w:val="1"/>
      <w:numFmt w:val="lowerRoman"/>
      <w:lvlText w:val="%9."/>
      <w:lvlJc w:val="right"/>
      <w:pPr>
        <w:tabs>
          <w:tab w:val="num" w:pos="6971"/>
        </w:tabs>
        <w:ind w:left="6971" w:hanging="180"/>
      </w:pPr>
    </w:lvl>
  </w:abstractNum>
  <w:abstractNum w:abstractNumId="42" w15:restartNumberingAfterBreak="0">
    <w:nsid w:val="7A0F5867"/>
    <w:multiLevelType w:val="hybridMultilevel"/>
    <w:tmpl w:val="0D9EE96C"/>
    <w:lvl w:ilvl="0" w:tplc="0409000F">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43" w15:restartNumberingAfterBreak="0">
    <w:nsid w:val="7A527D4B"/>
    <w:multiLevelType w:val="hybridMultilevel"/>
    <w:tmpl w:val="FC841F34"/>
    <w:lvl w:ilvl="0" w:tplc="0409000F">
      <w:start w:val="1"/>
      <w:numFmt w:val="decimal"/>
      <w:lvlText w:val="%1."/>
      <w:lvlJc w:val="left"/>
      <w:pPr>
        <w:tabs>
          <w:tab w:val="num" w:pos="1211"/>
        </w:tabs>
        <w:ind w:left="1211" w:hanging="360"/>
      </w:pPr>
      <w:rPr>
        <w:rFonts w:hint="default"/>
      </w:rPr>
    </w:lvl>
    <w:lvl w:ilvl="1" w:tplc="0C090019" w:tentative="1">
      <w:start w:val="1"/>
      <w:numFmt w:val="lowerLetter"/>
      <w:lvlText w:val="%2."/>
      <w:lvlJc w:val="left"/>
      <w:pPr>
        <w:tabs>
          <w:tab w:val="num" w:pos="1931"/>
        </w:tabs>
        <w:ind w:left="1931" w:hanging="360"/>
      </w:pPr>
    </w:lvl>
    <w:lvl w:ilvl="2" w:tplc="0C09001B" w:tentative="1">
      <w:start w:val="1"/>
      <w:numFmt w:val="lowerRoman"/>
      <w:lvlText w:val="%3."/>
      <w:lvlJc w:val="right"/>
      <w:pPr>
        <w:tabs>
          <w:tab w:val="num" w:pos="2651"/>
        </w:tabs>
        <w:ind w:left="2651" w:hanging="180"/>
      </w:pPr>
    </w:lvl>
    <w:lvl w:ilvl="3" w:tplc="0C09000F" w:tentative="1">
      <w:start w:val="1"/>
      <w:numFmt w:val="decimal"/>
      <w:lvlText w:val="%4."/>
      <w:lvlJc w:val="left"/>
      <w:pPr>
        <w:tabs>
          <w:tab w:val="num" w:pos="3371"/>
        </w:tabs>
        <w:ind w:left="3371" w:hanging="360"/>
      </w:pPr>
    </w:lvl>
    <w:lvl w:ilvl="4" w:tplc="0C090019" w:tentative="1">
      <w:start w:val="1"/>
      <w:numFmt w:val="lowerLetter"/>
      <w:lvlText w:val="%5."/>
      <w:lvlJc w:val="left"/>
      <w:pPr>
        <w:tabs>
          <w:tab w:val="num" w:pos="4091"/>
        </w:tabs>
        <w:ind w:left="4091" w:hanging="360"/>
      </w:pPr>
    </w:lvl>
    <w:lvl w:ilvl="5" w:tplc="0C09001B" w:tentative="1">
      <w:start w:val="1"/>
      <w:numFmt w:val="lowerRoman"/>
      <w:lvlText w:val="%6."/>
      <w:lvlJc w:val="right"/>
      <w:pPr>
        <w:tabs>
          <w:tab w:val="num" w:pos="4811"/>
        </w:tabs>
        <w:ind w:left="4811" w:hanging="180"/>
      </w:pPr>
    </w:lvl>
    <w:lvl w:ilvl="6" w:tplc="0C09000F" w:tentative="1">
      <w:start w:val="1"/>
      <w:numFmt w:val="decimal"/>
      <w:lvlText w:val="%7."/>
      <w:lvlJc w:val="left"/>
      <w:pPr>
        <w:tabs>
          <w:tab w:val="num" w:pos="5531"/>
        </w:tabs>
        <w:ind w:left="5531" w:hanging="360"/>
      </w:pPr>
    </w:lvl>
    <w:lvl w:ilvl="7" w:tplc="0C090019" w:tentative="1">
      <w:start w:val="1"/>
      <w:numFmt w:val="lowerLetter"/>
      <w:lvlText w:val="%8."/>
      <w:lvlJc w:val="left"/>
      <w:pPr>
        <w:tabs>
          <w:tab w:val="num" w:pos="6251"/>
        </w:tabs>
        <w:ind w:left="6251" w:hanging="360"/>
      </w:pPr>
    </w:lvl>
    <w:lvl w:ilvl="8" w:tplc="0C09001B" w:tentative="1">
      <w:start w:val="1"/>
      <w:numFmt w:val="lowerRoman"/>
      <w:lvlText w:val="%9."/>
      <w:lvlJc w:val="right"/>
      <w:pPr>
        <w:tabs>
          <w:tab w:val="num" w:pos="6971"/>
        </w:tabs>
        <w:ind w:left="6971" w:hanging="180"/>
      </w:pPr>
    </w:lvl>
  </w:abstractNum>
  <w:abstractNum w:abstractNumId="44" w15:restartNumberingAfterBreak="0">
    <w:nsid w:val="7BA24D45"/>
    <w:multiLevelType w:val="hybridMultilevel"/>
    <w:tmpl w:val="2D9052C0"/>
    <w:lvl w:ilvl="0" w:tplc="0409000F">
      <w:start w:val="1"/>
      <w:numFmt w:val="decimal"/>
      <w:lvlText w:val="%1."/>
      <w:lvlJc w:val="left"/>
      <w:pPr>
        <w:tabs>
          <w:tab w:val="num" w:pos="1211"/>
        </w:tabs>
        <w:ind w:left="1211" w:hanging="360"/>
      </w:pPr>
      <w:rPr>
        <w:rFonts w:hint="default"/>
      </w:rPr>
    </w:lvl>
    <w:lvl w:ilvl="1" w:tplc="0C090019" w:tentative="1">
      <w:start w:val="1"/>
      <w:numFmt w:val="lowerLetter"/>
      <w:lvlText w:val="%2."/>
      <w:lvlJc w:val="left"/>
      <w:pPr>
        <w:tabs>
          <w:tab w:val="num" w:pos="1931"/>
        </w:tabs>
        <w:ind w:left="1931" w:hanging="360"/>
      </w:pPr>
    </w:lvl>
    <w:lvl w:ilvl="2" w:tplc="0C09001B" w:tentative="1">
      <w:start w:val="1"/>
      <w:numFmt w:val="lowerRoman"/>
      <w:lvlText w:val="%3."/>
      <w:lvlJc w:val="right"/>
      <w:pPr>
        <w:tabs>
          <w:tab w:val="num" w:pos="2651"/>
        </w:tabs>
        <w:ind w:left="2651" w:hanging="180"/>
      </w:pPr>
    </w:lvl>
    <w:lvl w:ilvl="3" w:tplc="0C09000F" w:tentative="1">
      <w:start w:val="1"/>
      <w:numFmt w:val="decimal"/>
      <w:lvlText w:val="%4."/>
      <w:lvlJc w:val="left"/>
      <w:pPr>
        <w:tabs>
          <w:tab w:val="num" w:pos="3371"/>
        </w:tabs>
        <w:ind w:left="3371" w:hanging="360"/>
      </w:pPr>
    </w:lvl>
    <w:lvl w:ilvl="4" w:tplc="0C090019" w:tentative="1">
      <w:start w:val="1"/>
      <w:numFmt w:val="lowerLetter"/>
      <w:lvlText w:val="%5."/>
      <w:lvlJc w:val="left"/>
      <w:pPr>
        <w:tabs>
          <w:tab w:val="num" w:pos="4091"/>
        </w:tabs>
        <w:ind w:left="4091" w:hanging="360"/>
      </w:pPr>
    </w:lvl>
    <w:lvl w:ilvl="5" w:tplc="0C09001B" w:tentative="1">
      <w:start w:val="1"/>
      <w:numFmt w:val="lowerRoman"/>
      <w:lvlText w:val="%6."/>
      <w:lvlJc w:val="right"/>
      <w:pPr>
        <w:tabs>
          <w:tab w:val="num" w:pos="4811"/>
        </w:tabs>
        <w:ind w:left="4811" w:hanging="180"/>
      </w:pPr>
    </w:lvl>
    <w:lvl w:ilvl="6" w:tplc="0C09000F" w:tentative="1">
      <w:start w:val="1"/>
      <w:numFmt w:val="decimal"/>
      <w:lvlText w:val="%7."/>
      <w:lvlJc w:val="left"/>
      <w:pPr>
        <w:tabs>
          <w:tab w:val="num" w:pos="5531"/>
        </w:tabs>
        <w:ind w:left="5531" w:hanging="360"/>
      </w:pPr>
    </w:lvl>
    <w:lvl w:ilvl="7" w:tplc="0C090019" w:tentative="1">
      <w:start w:val="1"/>
      <w:numFmt w:val="lowerLetter"/>
      <w:lvlText w:val="%8."/>
      <w:lvlJc w:val="left"/>
      <w:pPr>
        <w:tabs>
          <w:tab w:val="num" w:pos="6251"/>
        </w:tabs>
        <w:ind w:left="6251" w:hanging="360"/>
      </w:pPr>
    </w:lvl>
    <w:lvl w:ilvl="8" w:tplc="0C09001B" w:tentative="1">
      <w:start w:val="1"/>
      <w:numFmt w:val="lowerRoman"/>
      <w:lvlText w:val="%9."/>
      <w:lvlJc w:val="right"/>
      <w:pPr>
        <w:tabs>
          <w:tab w:val="num" w:pos="6971"/>
        </w:tabs>
        <w:ind w:left="6971" w:hanging="180"/>
      </w:pPr>
    </w:lvl>
  </w:abstractNum>
  <w:abstractNum w:abstractNumId="45" w15:restartNumberingAfterBreak="0">
    <w:nsid w:val="7D3D5FAC"/>
    <w:multiLevelType w:val="hybridMultilevel"/>
    <w:tmpl w:val="07C43EAE"/>
    <w:lvl w:ilvl="0" w:tplc="0409000F">
      <w:start w:val="1"/>
      <w:numFmt w:val="decimal"/>
      <w:lvlText w:val="%1."/>
      <w:lvlJc w:val="left"/>
      <w:pPr>
        <w:tabs>
          <w:tab w:val="num" w:pos="1440"/>
        </w:tabs>
        <w:ind w:left="1440" w:hanging="360"/>
      </w:pPr>
      <w:rPr>
        <w:rFonts w:hint="default"/>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num w:numId="1" w16cid:durableId="625887779">
    <w:abstractNumId w:val="1"/>
  </w:num>
  <w:num w:numId="2" w16cid:durableId="238760424">
    <w:abstractNumId w:val="4"/>
  </w:num>
  <w:num w:numId="3" w16cid:durableId="1031300453">
    <w:abstractNumId w:val="22"/>
  </w:num>
  <w:num w:numId="4" w16cid:durableId="2139831922">
    <w:abstractNumId w:val="24"/>
  </w:num>
  <w:num w:numId="5" w16cid:durableId="930547311">
    <w:abstractNumId w:val="11"/>
  </w:num>
  <w:num w:numId="6" w16cid:durableId="459954301">
    <w:abstractNumId w:val="5"/>
  </w:num>
  <w:num w:numId="7" w16cid:durableId="1887254603">
    <w:abstractNumId w:val="21"/>
  </w:num>
  <w:num w:numId="8" w16cid:durableId="318309311">
    <w:abstractNumId w:val="10"/>
  </w:num>
  <w:num w:numId="9" w16cid:durableId="2074809050">
    <w:abstractNumId w:val="28"/>
  </w:num>
  <w:num w:numId="10" w16cid:durableId="1434668296">
    <w:abstractNumId w:val="9"/>
  </w:num>
  <w:num w:numId="11" w16cid:durableId="1855146246">
    <w:abstractNumId w:val="2"/>
  </w:num>
  <w:num w:numId="12" w16cid:durableId="1976833775">
    <w:abstractNumId w:val="14"/>
  </w:num>
  <w:num w:numId="13" w16cid:durableId="1603025447">
    <w:abstractNumId w:val="3"/>
  </w:num>
  <w:num w:numId="14" w16cid:durableId="568004678">
    <w:abstractNumId w:val="33"/>
  </w:num>
  <w:num w:numId="15" w16cid:durableId="1035884860">
    <w:abstractNumId w:val="38"/>
  </w:num>
  <w:num w:numId="16" w16cid:durableId="1084718444">
    <w:abstractNumId w:val="17"/>
  </w:num>
  <w:num w:numId="17" w16cid:durableId="483620681">
    <w:abstractNumId w:val="31"/>
  </w:num>
  <w:num w:numId="18" w16cid:durableId="1846020198">
    <w:abstractNumId w:val="8"/>
  </w:num>
  <w:num w:numId="19" w16cid:durableId="2130007827">
    <w:abstractNumId w:val="34"/>
  </w:num>
  <w:num w:numId="20" w16cid:durableId="1734814754">
    <w:abstractNumId w:val="20"/>
  </w:num>
  <w:num w:numId="21" w16cid:durableId="602567187">
    <w:abstractNumId w:val="41"/>
  </w:num>
  <w:num w:numId="22" w16cid:durableId="1274632088">
    <w:abstractNumId w:val="7"/>
  </w:num>
  <w:num w:numId="23" w16cid:durableId="2005235662">
    <w:abstractNumId w:val="36"/>
  </w:num>
  <w:num w:numId="24" w16cid:durableId="1596285215">
    <w:abstractNumId w:val="43"/>
  </w:num>
  <w:num w:numId="25" w16cid:durableId="1020735899">
    <w:abstractNumId w:val="29"/>
  </w:num>
  <w:num w:numId="26" w16cid:durableId="1464080678">
    <w:abstractNumId w:val="44"/>
  </w:num>
  <w:num w:numId="27" w16cid:durableId="223609079">
    <w:abstractNumId w:val="39"/>
  </w:num>
  <w:num w:numId="28" w16cid:durableId="821895258">
    <w:abstractNumId w:val="6"/>
  </w:num>
  <w:num w:numId="29" w16cid:durableId="2139178191">
    <w:abstractNumId w:val="45"/>
  </w:num>
  <w:num w:numId="30" w16cid:durableId="2137795036">
    <w:abstractNumId w:val="23"/>
  </w:num>
  <w:num w:numId="31" w16cid:durableId="27144642">
    <w:abstractNumId w:val="35"/>
  </w:num>
  <w:num w:numId="32" w16cid:durableId="600332078">
    <w:abstractNumId w:val="27"/>
  </w:num>
  <w:num w:numId="33" w16cid:durableId="2031569736">
    <w:abstractNumId w:val="40"/>
  </w:num>
  <w:num w:numId="34" w16cid:durableId="2082945780">
    <w:abstractNumId w:val="26"/>
  </w:num>
  <w:num w:numId="35" w16cid:durableId="446898244">
    <w:abstractNumId w:val="18"/>
  </w:num>
  <w:num w:numId="36" w16cid:durableId="1615557261">
    <w:abstractNumId w:val="16"/>
  </w:num>
  <w:num w:numId="37" w16cid:durableId="1644969149">
    <w:abstractNumId w:val="15"/>
  </w:num>
  <w:num w:numId="38" w16cid:durableId="1111319144">
    <w:abstractNumId w:val="30"/>
  </w:num>
  <w:num w:numId="39" w16cid:durableId="89744451">
    <w:abstractNumId w:val="37"/>
  </w:num>
  <w:num w:numId="40" w16cid:durableId="615789833">
    <w:abstractNumId w:val="19"/>
  </w:num>
  <w:num w:numId="41" w16cid:durableId="1978873684">
    <w:abstractNumId w:val="0"/>
  </w:num>
  <w:num w:numId="42" w16cid:durableId="1429503254">
    <w:abstractNumId w:val="42"/>
  </w:num>
  <w:num w:numId="43" w16cid:durableId="546768887">
    <w:abstractNumId w:val="32"/>
  </w:num>
  <w:num w:numId="44" w16cid:durableId="556936054">
    <w:abstractNumId w:val="12"/>
  </w:num>
  <w:num w:numId="45" w16cid:durableId="235014808">
    <w:abstractNumId w:val="25"/>
  </w:num>
  <w:num w:numId="46" w16cid:durableId="1179851339">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doNotDisplayPageBoundarie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2951"/>
    <w:rsid w:val="00000E00"/>
    <w:rsid w:val="00001ED2"/>
    <w:rsid w:val="00001F7F"/>
    <w:rsid w:val="000023E9"/>
    <w:rsid w:val="000038EF"/>
    <w:rsid w:val="00003EB8"/>
    <w:rsid w:val="000076DF"/>
    <w:rsid w:val="000103D6"/>
    <w:rsid w:val="0001327B"/>
    <w:rsid w:val="0001426A"/>
    <w:rsid w:val="000154E3"/>
    <w:rsid w:val="00015E36"/>
    <w:rsid w:val="00016F00"/>
    <w:rsid w:val="00017885"/>
    <w:rsid w:val="00017B29"/>
    <w:rsid w:val="00017FCC"/>
    <w:rsid w:val="00020A80"/>
    <w:rsid w:val="000233CB"/>
    <w:rsid w:val="00025449"/>
    <w:rsid w:val="00025698"/>
    <w:rsid w:val="000264CD"/>
    <w:rsid w:val="00026C8E"/>
    <w:rsid w:val="0002720E"/>
    <w:rsid w:val="00027798"/>
    <w:rsid w:val="0003042D"/>
    <w:rsid w:val="00031C26"/>
    <w:rsid w:val="000324A9"/>
    <w:rsid w:val="00032624"/>
    <w:rsid w:val="00033BFC"/>
    <w:rsid w:val="0003417C"/>
    <w:rsid w:val="000359CA"/>
    <w:rsid w:val="0003616D"/>
    <w:rsid w:val="00037B57"/>
    <w:rsid w:val="00040C00"/>
    <w:rsid w:val="00042289"/>
    <w:rsid w:val="000426B8"/>
    <w:rsid w:val="00044F28"/>
    <w:rsid w:val="0004585F"/>
    <w:rsid w:val="000466B0"/>
    <w:rsid w:val="00050B1B"/>
    <w:rsid w:val="0005135B"/>
    <w:rsid w:val="000518AB"/>
    <w:rsid w:val="00051B40"/>
    <w:rsid w:val="00053769"/>
    <w:rsid w:val="00053BF0"/>
    <w:rsid w:val="00054FA7"/>
    <w:rsid w:val="00057A6F"/>
    <w:rsid w:val="00057BD9"/>
    <w:rsid w:val="000606CD"/>
    <w:rsid w:val="00062795"/>
    <w:rsid w:val="00062889"/>
    <w:rsid w:val="00062BB8"/>
    <w:rsid w:val="00062FF2"/>
    <w:rsid w:val="00063D62"/>
    <w:rsid w:val="00064FAD"/>
    <w:rsid w:val="000660B4"/>
    <w:rsid w:val="0006665E"/>
    <w:rsid w:val="00072AB0"/>
    <w:rsid w:val="00072E31"/>
    <w:rsid w:val="00073624"/>
    <w:rsid w:val="00073A5A"/>
    <w:rsid w:val="00074E13"/>
    <w:rsid w:val="00076485"/>
    <w:rsid w:val="00077F4F"/>
    <w:rsid w:val="00080CE6"/>
    <w:rsid w:val="00081BEC"/>
    <w:rsid w:val="00085144"/>
    <w:rsid w:val="000868A6"/>
    <w:rsid w:val="0008767A"/>
    <w:rsid w:val="00091454"/>
    <w:rsid w:val="0009320B"/>
    <w:rsid w:val="0009695D"/>
    <w:rsid w:val="00096EA1"/>
    <w:rsid w:val="00097C0C"/>
    <w:rsid w:val="000A08B6"/>
    <w:rsid w:val="000A1898"/>
    <w:rsid w:val="000A1B7D"/>
    <w:rsid w:val="000A3E1A"/>
    <w:rsid w:val="000A3F78"/>
    <w:rsid w:val="000A5078"/>
    <w:rsid w:val="000A523A"/>
    <w:rsid w:val="000A52EE"/>
    <w:rsid w:val="000A5346"/>
    <w:rsid w:val="000B18A7"/>
    <w:rsid w:val="000B1EBC"/>
    <w:rsid w:val="000B21E1"/>
    <w:rsid w:val="000B2BD5"/>
    <w:rsid w:val="000B4246"/>
    <w:rsid w:val="000B4920"/>
    <w:rsid w:val="000B53C7"/>
    <w:rsid w:val="000B5A49"/>
    <w:rsid w:val="000C08A0"/>
    <w:rsid w:val="000C0BF4"/>
    <w:rsid w:val="000C1C5A"/>
    <w:rsid w:val="000C1DE2"/>
    <w:rsid w:val="000C1FC0"/>
    <w:rsid w:val="000C3544"/>
    <w:rsid w:val="000C415F"/>
    <w:rsid w:val="000C4422"/>
    <w:rsid w:val="000D0293"/>
    <w:rsid w:val="000D0443"/>
    <w:rsid w:val="000D0B37"/>
    <w:rsid w:val="000D1EDE"/>
    <w:rsid w:val="000D39BE"/>
    <w:rsid w:val="000D4216"/>
    <w:rsid w:val="000D4502"/>
    <w:rsid w:val="000D51EB"/>
    <w:rsid w:val="000D64E4"/>
    <w:rsid w:val="000E0CBC"/>
    <w:rsid w:val="000E434E"/>
    <w:rsid w:val="000E55B1"/>
    <w:rsid w:val="000E5B87"/>
    <w:rsid w:val="000E6200"/>
    <w:rsid w:val="000E6563"/>
    <w:rsid w:val="000F0625"/>
    <w:rsid w:val="000F12BF"/>
    <w:rsid w:val="000F16B7"/>
    <w:rsid w:val="000F2314"/>
    <w:rsid w:val="000F2B9B"/>
    <w:rsid w:val="000F2F3C"/>
    <w:rsid w:val="000F3E4F"/>
    <w:rsid w:val="000F5858"/>
    <w:rsid w:val="000F6C8D"/>
    <w:rsid w:val="000F7985"/>
    <w:rsid w:val="000F7E19"/>
    <w:rsid w:val="00104012"/>
    <w:rsid w:val="001045FD"/>
    <w:rsid w:val="00106AD6"/>
    <w:rsid w:val="00110FD1"/>
    <w:rsid w:val="001115CC"/>
    <w:rsid w:val="001116E6"/>
    <w:rsid w:val="00112C1D"/>
    <w:rsid w:val="00112CBF"/>
    <w:rsid w:val="0011338C"/>
    <w:rsid w:val="00114293"/>
    <w:rsid w:val="001145BE"/>
    <w:rsid w:val="00116715"/>
    <w:rsid w:val="00117FA0"/>
    <w:rsid w:val="0012091F"/>
    <w:rsid w:val="0012191F"/>
    <w:rsid w:val="001230D8"/>
    <w:rsid w:val="00125812"/>
    <w:rsid w:val="00125F65"/>
    <w:rsid w:val="001269D9"/>
    <w:rsid w:val="00130455"/>
    <w:rsid w:val="00130643"/>
    <w:rsid w:val="00130A92"/>
    <w:rsid w:val="00130C44"/>
    <w:rsid w:val="001311C7"/>
    <w:rsid w:val="00131933"/>
    <w:rsid w:val="00132E49"/>
    <w:rsid w:val="00135324"/>
    <w:rsid w:val="00136307"/>
    <w:rsid w:val="0013681F"/>
    <w:rsid w:val="00136A1B"/>
    <w:rsid w:val="00137537"/>
    <w:rsid w:val="00137BEE"/>
    <w:rsid w:val="001415AD"/>
    <w:rsid w:val="00142542"/>
    <w:rsid w:val="0014399D"/>
    <w:rsid w:val="00143AE9"/>
    <w:rsid w:val="00143B8F"/>
    <w:rsid w:val="0014455F"/>
    <w:rsid w:val="00144DA6"/>
    <w:rsid w:val="00146CE4"/>
    <w:rsid w:val="0014719E"/>
    <w:rsid w:val="00147CB2"/>
    <w:rsid w:val="00150405"/>
    <w:rsid w:val="00151576"/>
    <w:rsid w:val="00152501"/>
    <w:rsid w:val="00152B32"/>
    <w:rsid w:val="00153239"/>
    <w:rsid w:val="00154078"/>
    <w:rsid w:val="00156053"/>
    <w:rsid w:val="00161953"/>
    <w:rsid w:val="001626DD"/>
    <w:rsid w:val="00163B99"/>
    <w:rsid w:val="00163EBC"/>
    <w:rsid w:val="00164833"/>
    <w:rsid w:val="00164FF8"/>
    <w:rsid w:val="001660F9"/>
    <w:rsid w:val="001669A6"/>
    <w:rsid w:val="00167B98"/>
    <w:rsid w:val="0017030A"/>
    <w:rsid w:val="00170914"/>
    <w:rsid w:val="001709A6"/>
    <w:rsid w:val="00177AA4"/>
    <w:rsid w:val="001835A8"/>
    <w:rsid w:val="00184116"/>
    <w:rsid w:val="00184ADB"/>
    <w:rsid w:val="00186808"/>
    <w:rsid w:val="00186B1F"/>
    <w:rsid w:val="00186DC3"/>
    <w:rsid w:val="00192C18"/>
    <w:rsid w:val="0019317C"/>
    <w:rsid w:val="00193B05"/>
    <w:rsid w:val="00193E5C"/>
    <w:rsid w:val="00194858"/>
    <w:rsid w:val="00195F9C"/>
    <w:rsid w:val="00196522"/>
    <w:rsid w:val="001978B6"/>
    <w:rsid w:val="001A0F97"/>
    <w:rsid w:val="001A2D80"/>
    <w:rsid w:val="001A31DD"/>
    <w:rsid w:val="001A3230"/>
    <w:rsid w:val="001A3B4D"/>
    <w:rsid w:val="001A5039"/>
    <w:rsid w:val="001A5B3B"/>
    <w:rsid w:val="001A63EB"/>
    <w:rsid w:val="001A6E1C"/>
    <w:rsid w:val="001B211F"/>
    <w:rsid w:val="001B2E0E"/>
    <w:rsid w:val="001B4835"/>
    <w:rsid w:val="001B535C"/>
    <w:rsid w:val="001B713A"/>
    <w:rsid w:val="001B7D2E"/>
    <w:rsid w:val="001C2994"/>
    <w:rsid w:val="001C2C1B"/>
    <w:rsid w:val="001C7073"/>
    <w:rsid w:val="001D0594"/>
    <w:rsid w:val="001D099E"/>
    <w:rsid w:val="001D307A"/>
    <w:rsid w:val="001D4027"/>
    <w:rsid w:val="001D44D1"/>
    <w:rsid w:val="001D4C62"/>
    <w:rsid w:val="001D5501"/>
    <w:rsid w:val="001E223E"/>
    <w:rsid w:val="001E2900"/>
    <w:rsid w:val="001E2944"/>
    <w:rsid w:val="001E4067"/>
    <w:rsid w:val="001E49EE"/>
    <w:rsid w:val="001E4F0E"/>
    <w:rsid w:val="001E5C5C"/>
    <w:rsid w:val="001E5D05"/>
    <w:rsid w:val="001E62B3"/>
    <w:rsid w:val="001E6F68"/>
    <w:rsid w:val="001F3159"/>
    <w:rsid w:val="001F372E"/>
    <w:rsid w:val="001F3A54"/>
    <w:rsid w:val="001F3B2B"/>
    <w:rsid w:val="001F470F"/>
    <w:rsid w:val="001F59C4"/>
    <w:rsid w:val="001F704E"/>
    <w:rsid w:val="00200FB4"/>
    <w:rsid w:val="00201424"/>
    <w:rsid w:val="00201A73"/>
    <w:rsid w:val="00202204"/>
    <w:rsid w:val="0020258F"/>
    <w:rsid w:val="00202DC3"/>
    <w:rsid w:val="002034FE"/>
    <w:rsid w:val="00203F26"/>
    <w:rsid w:val="002043B7"/>
    <w:rsid w:val="00204420"/>
    <w:rsid w:val="00205074"/>
    <w:rsid w:val="00205C2C"/>
    <w:rsid w:val="002108AA"/>
    <w:rsid w:val="002148FA"/>
    <w:rsid w:val="00220C0E"/>
    <w:rsid w:val="002218D7"/>
    <w:rsid w:val="00221D5D"/>
    <w:rsid w:val="002222A6"/>
    <w:rsid w:val="0022337F"/>
    <w:rsid w:val="00224222"/>
    <w:rsid w:val="002309D8"/>
    <w:rsid w:val="00230B10"/>
    <w:rsid w:val="002311EF"/>
    <w:rsid w:val="002312E0"/>
    <w:rsid w:val="002321B8"/>
    <w:rsid w:val="00232C35"/>
    <w:rsid w:val="00232D98"/>
    <w:rsid w:val="00234FBB"/>
    <w:rsid w:val="00236F2C"/>
    <w:rsid w:val="0024005F"/>
    <w:rsid w:val="002411FC"/>
    <w:rsid w:val="00241B7A"/>
    <w:rsid w:val="002429C5"/>
    <w:rsid w:val="00242BD0"/>
    <w:rsid w:val="002453DD"/>
    <w:rsid w:val="00245505"/>
    <w:rsid w:val="002467D5"/>
    <w:rsid w:val="0025006B"/>
    <w:rsid w:val="002502AE"/>
    <w:rsid w:val="00251E11"/>
    <w:rsid w:val="00253709"/>
    <w:rsid w:val="00253E5B"/>
    <w:rsid w:val="00253EA4"/>
    <w:rsid w:val="002543F7"/>
    <w:rsid w:val="00254641"/>
    <w:rsid w:val="00255C4D"/>
    <w:rsid w:val="0026159A"/>
    <w:rsid w:val="0026244E"/>
    <w:rsid w:val="002629FE"/>
    <w:rsid w:val="00262B0A"/>
    <w:rsid w:val="00262BAD"/>
    <w:rsid w:val="002647D5"/>
    <w:rsid w:val="00265297"/>
    <w:rsid w:val="00267DA1"/>
    <w:rsid w:val="002701FE"/>
    <w:rsid w:val="00270C87"/>
    <w:rsid w:val="00272170"/>
    <w:rsid w:val="00273695"/>
    <w:rsid w:val="00275071"/>
    <w:rsid w:val="0027522E"/>
    <w:rsid w:val="0027720F"/>
    <w:rsid w:val="00277615"/>
    <w:rsid w:val="0028131C"/>
    <w:rsid w:val="00281EBA"/>
    <w:rsid w:val="0028306B"/>
    <w:rsid w:val="002833C9"/>
    <w:rsid w:val="0028372B"/>
    <w:rsid w:val="00283ACF"/>
    <w:rsid w:val="00285021"/>
    <w:rsid w:val="00286268"/>
    <w:rsid w:val="00294551"/>
    <w:rsid w:val="00297094"/>
    <w:rsid w:val="00297186"/>
    <w:rsid w:val="00297914"/>
    <w:rsid w:val="00297EB7"/>
    <w:rsid w:val="002A1511"/>
    <w:rsid w:val="002A1C8C"/>
    <w:rsid w:val="002A1EE3"/>
    <w:rsid w:val="002A38DF"/>
    <w:rsid w:val="002A6331"/>
    <w:rsid w:val="002A644C"/>
    <w:rsid w:val="002A6BE5"/>
    <w:rsid w:val="002A7E21"/>
    <w:rsid w:val="002B17C8"/>
    <w:rsid w:val="002B67CD"/>
    <w:rsid w:val="002B6EE8"/>
    <w:rsid w:val="002C1EF6"/>
    <w:rsid w:val="002C3100"/>
    <w:rsid w:val="002C4AE0"/>
    <w:rsid w:val="002C5EF8"/>
    <w:rsid w:val="002C72A4"/>
    <w:rsid w:val="002C759D"/>
    <w:rsid w:val="002D255A"/>
    <w:rsid w:val="002D25DB"/>
    <w:rsid w:val="002D45EA"/>
    <w:rsid w:val="002D4AA3"/>
    <w:rsid w:val="002D4ADF"/>
    <w:rsid w:val="002D60EA"/>
    <w:rsid w:val="002D75C7"/>
    <w:rsid w:val="002D79E1"/>
    <w:rsid w:val="002E0E30"/>
    <w:rsid w:val="002E10A8"/>
    <w:rsid w:val="002E1D18"/>
    <w:rsid w:val="002E2534"/>
    <w:rsid w:val="002E3174"/>
    <w:rsid w:val="002E405D"/>
    <w:rsid w:val="002E540C"/>
    <w:rsid w:val="002E6C87"/>
    <w:rsid w:val="002F02B1"/>
    <w:rsid w:val="002F04A0"/>
    <w:rsid w:val="002F1505"/>
    <w:rsid w:val="0030084F"/>
    <w:rsid w:val="0030098B"/>
    <w:rsid w:val="00301BB7"/>
    <w:rsid w:val="00302075"/>
    <w:rsid w:val="003020FB"/>
    <w:rsid w:val="003024A6"/>
    <w:rsid w:val="003025FD"/>
    <w:rsid w:val="00302C16"/>
    <w:rsid w:val="00303D0D"/>
    <w:rsid w:val="00304BA0"/>
    <w:rsid w:val="00305A68"/>
    <w:rsid w:val="00306FF7"/>
    <w:rsid w:val="00307CFC"/>
    <w:rsid w:val="00311D00"/>
    <w:rsid w:val="00312372"/>
    <w:rsid w:val="00312972"/>
    <w:rsid w:val="00315202"/>
    <w:rsid w:val="00315254"/>
    <w:rsid w:val="0031622E"/>
    <w:rsid w:val="00316FB1"/>
    <w:rsid w:val="003170E1"/>
    <w:rsid w:val="003174D7"/>
    <w:rsid w:val="0032188A"/>
    <w:rsid w:val="00321D5F"/>
    <w:rsid w:val="0032349A"/>
    <w:rsid w:val="00323C77"/>
    <w:rsid w:val="00324E56"/>
    <w:rsid w:val="00324F8C"/>
    <w:rsid w:val="0032716E"/>
    <w:rsid w:val="0032736B"/>
    <w:rsid w:val="00327975"/>
    <w:rsid w:val="00330AB5"/>
    <w:rsid w:val="00332B3A"/>
    <w:rsid w:val="00334780"/>
    <w:rsid w:val="00335496"/>
    <w:rsid w:val="00336F7D"/>
    <w:rsid w:val="00341078"/>
    <w:rsid w:val="00343B34"/>
    <w:rsid w:val="003440FD"/>
    <w:rsid w:val="00344300"/>
    <w:rsid w:val="0034462F"/>
    <w:rsid w:val="0034576A"/>
    <w:rsid w:val="003457F6"/>
    <w:rsid w:val="0034681B"/>
    <w:rsid w:val="00346BD0"/>
    <w:rsid w:val="003500F2"/>
    <w:rsid w:val="003509C5"/>
    <w:rsid w:val="00350EFF"/>
    <w:rsid w:val="00351E30"/>
    <w:rsid w:val="00354421"/>
    <w:rsid w:val="00355DCB"/>
    <w:rsid w:val="003561B5"/>
    <w:rsid w:val="00356C0D"/>
    <w:rsid w:val="00356C6D"/>
    <w:rsid w:val="00357C43"/>
    <w:rsid w:val="00360D81"/>
    <w:rsid w:val="00363837"/>
    <w:rsid w:val="00363E6A"/>
    <w:rsid w:val="00363ED6"/>
    <w:rsid w:val="003655C3"/>
    <w:rsid w:val="00365F0F"/>
    <w:rsid w:val="0036617A"/>
    <w:rsid w:val="003675DB"/>
    <w:rsid w:val="0037046D"/>
    <w:rsid w:val="003715F3"/>
    <w:rsid w:val="003716FE"/>
    <w:rsid w:val="00377BDE"/>
    <w:rsid w:val="0038053A"/>
    <w:rsid w:val="00380F5F"/>
    <w:rsid w:val="00382CAA"/>
    <w:rsid w:val="00385439"/>
    <w:rsid w:val="00385892"/>
    <w:rsid w:val="00390AC7"/>
    <w:rsid w:val="0039175E"/>
    <w:rsid w:val="003917BF"/>
    <w:rsid w:val="00391B65"/>
    <w:rsid w:val="003929E6"/>
    <w:rsid w:val="003940C6"/>
    <w:rsid w:val="003944E7"/>
    <w:rsid w:val="0039474A"/>
    <w:rsid w:val="00395D21"/>
    <w:rsid w:val="00396338"/>
    <w:rsid w:val="00397635"/>
    <w:rsid w:val="003A086E"/>
    <w:rsid w:val="003A123F"/>
    <w:rsid w:val="003A2192"/>
    <w:rsid w:val="003A2597"/>
    <w:rsid w:val="003A4EF5"/>
    <w:rsid w:val="003A5F55"/>
    <w:rsid w:val="003A632F"/>
    <w:rsid w:val="003A6B37"/>
    <w:rsid w:val="003A7ECE"/>
    <w:rsid w:val="003A7F75"/>
    <w:rsid w:val="003B06F0"/>
    <w:rsid w:val="003B0DC8"/>
    <w:rsid w:val="003B4543"/>
    <w:rsid w:val="003B4986"/>
    <w:rsid w:val="003B4C49"/>
    <w:rsid w:val="003B6E6D"/>
    <w:rsid w:val="003C123F"/>
    <w:rsid w:val="003C2F08"/>
    <w:rsid w:val="003C5928"/>
    <w:rsid w:val="003C6BCB"/>
    <w:rsid w:val="003C737C"/>
    <w:rsid w:val="003D0F1D"/>
    <w:rsid w:val="003D27B1"/>
    <w:rsid w:val="003D2C9D"/>
    <w:rsid w:val="003D38CD"/>
    <w:rsid w:val="003D3C0F"/>
    <w:rsid w:val="003D3CAD"/>
    <w:rsid w:val="003D7426"/>
    <w:rsid w:val="003E0889"/>
    <w:rsid w:val="003E10A0"/>
    <w:rsid w:val="003E15B9"/>
    <w:rsid w:val="003E1ECC"/>
    <w:rsid w:val="003E1F7B"/>
    <w:rsid w:val="003E25E8"/>
    <w:rsid w:val="003E2BAC"/>
    <w:rsid w:val="003E5E6A"/>
    <w:rsid w:val="003E7A1D"/>
    <w:rsid w:val="003E7BC3"/>
    <w:rsid w:val="003F1FF8"/>
    <w:rsid w:val="003F202B"/>
    <w:rsid w:val="003F25B9"/>
    <w:rsid w:val="003F3E7C"/>
    <w:rsid w:val="003F49CA"/>
    <w:rsid w:val="003F4EE0"/>
    <w:rsid w:val="003F57AD"/>
    <w:rsid w:val="00405B0B"/>
    <w:rsid w:val="00412DDE"/>
    <w:rsid w:val="004139BD"/>
    <w:rsid w:val="00413AD4"/>
    <w:rsid w:val="00414B6D"/>
    <w:rsid w:val="00415E84"/>
    <w:rsid w:val="00416BD8"/>
    <w:rsid w:val="00421679"/>
    <w:rsid w:val="0042285F"/>
    <w:rsid w:val="004248AB"/>
    <w:rsid w:val="00425AF7"/>
    <w:rsid w:val="00426338"/>
    <w:rsid w:val="00427C8F"/>
    <w:rsid w:val="0043151F"/>
    <w:rsid w:val="00436A11"/>
    <w:rsid w:val="0043745A"/>
    <w:rsid w:val="0044007F"/>
    <w:rsid w:val="0044223D"/>
    <w:rsid w:val="0044516B"/>
    <w:rsid w:val="0044517D"/>
    <w:rsid w:val="00445E82"/>
    <w:rsid w:val="0044775C"/>
    <w:rsid w:val="004507C6"/>
    <w:rsid w:val="00451589"/>
    <w:rsid w:val="004516A9"/>
    <w:rsid w:val="00453A50"/>
    <w:rsid w:val="00456ED4"/>
    <w:rsid w:val="0045753B"/>
    <w:rsid w:val="00457D4D"/>
    <w:rsid w:val="00462209"/>
    <w:rsid w:val="00462CC6"/>
    <w:rsid w:val="00464347"/>
    <w:rsid w:val="00465FD6"/>
    <w:rsid w:val="00467320"/>
    <w:rsid w:val="00467333"/>
    <w:rsid w:val="00467506"/>
    <w:rsid w:val="00470A66"/>
    <w:rsid w:val="00470AF1"/>
    <w:rsid w:val="00472209"/>
    <w:rsid w:val="00474C17"/>
    <w:rsid w:val="00474EAF"/>
    <w:rsid w:val="00476283"/>
    <w:rsid w:val="004769C8"/>
    <w:rsid w:val="00477C71"/>
    <w:rsid w:val="00477E90"/>
    <w:rsid w:val="0048070D"/>
    <w:rsid w:val="00481093"/>
    <w:rsid w:val="00481365"/>
    <w:rsid w:val="004821ED"/>
    <w:rsid w:val="00482E24"/>
    <w:rsid w:val="00483844"/>
    <w:rsid w:val="00484F8B"/>
    <w:rsid w:val="004857B0"/>
    <w:rsid w:val="00487E74"/>
    <w:rsid w:val="004919CA"/>
    <w:rsid w:val="00491A11"/>
    <w:rsid w:val="00492782"/>
    <w:rsid w:val="004961F4"/>
    <w:rsid w:val="00496BD3"/>
    <w:rsid w:val="004974F8"/>
    <w:rsid w:val="00497B22"/>
    <w:rsid w:val="004A18A4"/>
    <w:rsid w:val="004A1A8B"/>
    <w:rsid w:val="004A278D"/>
    <w:rsid w:val="004A2EA3"/>
    <w:rsid w:val="004A3800"/>
    <w:rsid w:val="004A3A4B"/>
    <w:rsid w:val="004A3B39"/>
    <w:rsid w:val="004A4EBA"/>
    <w:rsid w:val="004A5614"/>
    <w:rsid w:val="004A60E3"/>
    <w:rsid w:val="004A67A3"/>
    <w:rsid w:val="004A6EB4"/>
    <w:rsid w:val="004A7739"/>
    <w:rsid w:val="004B146E"/>
    <w:rsid w:val="004B1BAF"/>
    <w:rsid w:val="004B277D"/>
    <w:rsid w:val="004B28C7"/>
    <w:rsid w:val="004B2ABF"/>
    <w:rsid w:val="004B54EA"/>
    <w:rsid w:val="004B6B7C"/>
    <w:rsid w:val="004B6C73"/>
    <w:rsid w:val="004C07C8"/>
    <w:rsid w:val="004C0F06"/>
    <w:rsid w:val="004C4325"/>
    <w:rsid w:val="004C54CF"/>
    <w:rsid w:val="004C5521"/>
    <w:rsid w:val="004D1083"/>
    <w:rsid w:val="004D1310"/>
    <w:rsid w:val="004D385A"/>
    <w:rsid w:val="004D4BD1"/>
    <w:rsid w:val="004D58B5"/>
    <w:rsid w:val="004E08E1"/>
    <w:rsid w:val="004E1417"/>
    <w:rsid w:val="004E3CF1"/>
    <w:rsid w:val="004E60A7"/>
    <w:rsid w:val="004E6396"/>
    <w:rsid w:val="004E644E"/>
    <w:rsid w:val="004E6E6F"/>
    <w:rsid w:val="004F269C"/>
    <w:rsid w:val="004F36FD"/>
    <w:rsid w:val="004F48B6"/>
    <w:rsid w:val="004F4A63"/>
    <w:rsid w:val="004F5408"/>
    <w:rsid w:val="004F5AD2"/>
    <w:rsid w:val="004F5F4C"/>
    <w:rsid w:val="004F690E"/>
    <w:rsid w:val="004F7113"/>
    <w:rsid w:val="004F72E1"/>
    <w:rsid w:val="004F7D1A"/>
    <w:rsid w:val="005003B9"/>
    <w:rsid w:val="00501983"/>
    <w:rsid w:val="0050498D"/>
    <w:rsid w:val="00506A05"/>
    <w:rsid w:val="00510B7A"/>
    <w:rsid w:val="00514CC4"/>
    <w:rsid w:val="00514F27"/>
    <w:rsid w:val="00515057"/>
    <w:rsid w:val="0051589B"/>
    <w:rsid w:val="00515947"/>
    <w:rsid w:val="00516150"/>
    <w:rsid w:val="0051679B"/>
    <w:rsid w:val="005168FE"/>
    <w:rsid w:val="005174F2"/>
    <w:rsid w:val="00517EBB"/>
    <w:rsid w:val="005208ED"/>
    <w:rsid w:val="0052383A"/>
    <w:rsid w:val="00524038"/>
    <w:rsid w:val="00526668"/>
    <w:rsid w:val="005266C1"/>
    <w:rsid w:val="00526C13"/>
    <w:rsid w:val="00530FE4"/>
    <w:rsid w:val="005310EF"/>
    <w:rsid w:val="00531DCF"/>
    <w:rsid w:val="00533BB8"/>
    <w:rsid w:val="005356C6"/>
    <w:rsid w:val="00535BEA"/>
    <w:rsid w:val="0054145E"/>
    <w:rsid w:val="005425C7"/>
    <w:rsid w:val="005468A6"/>
    <w:rsid w:val="0054718A"/>
    <w:rsid w:val="005473D9"/>
    <w:rsid w:val="00550D69"/>
    <w:rsid w:val="0055132E"/>
    <w:rsid w:val="00553B1C"/>
    <w:rsid w:val="00553B2C"/>
    <w:rsid w:val="00553D4A"/>
    <w:rsid w:val="00554A18"/>
    <w:rsid w:val="005560CE"/>
    <w:rsid w:val="00562E00"/>
    <w:rsid w:val="00562E32"/>
    <w:rsid w:val="005638AF"/>
    <w:rsid w:val="00563E2A"/>
    <w:rsid w:val="00564759"/>
    <w:rsid w:val="005657E6"/>
    <w:rsid w:val="00565E51"/>
    <w:rsid w:val="00571415"/>
    <w:rsid w:val="0057351D"/>
    <w:rsid w:val="005772DF"/>
    <w:rsid w:val="005812B0"/>
    <w:rsid w:val="00581C78"/>
    <w:rsid w:val="00582101"/>
    <w:rsid w:val="00582DE4"/>
    <w:rsid w:val="00584EA8"/>
    <w:rsid w:val="00585CD5"/>
    <w:rsid w:val="00590924"/>
    <w:rsid w:val="0059117D"/>
    <w:rsid w:val="005914EA"/>
    <w:rsid w:val="00592295"/>
    <w:rsid w:val="0059281C"/>
    <w:rsid w:val="00593458"/>
    <w:rsid w:val="00596D03"/>
    <w:rsid w:val="005A027A"/>
    <w:rsid w:val="005A0A68"/>
    <w:rsid w:val="005A247C"/>
    <w:rsid w:val="005A2FDE"/>
    <w:rsid w:val="005A4E9E"/>
    <w:rsid w:val="005A598D"/>
    <w:rsid w:val="005A7F87"/>
    <w:rsid w:val="005B0088"/>
    <w:rsid w:val="005B107B"/>
    <w:rsid w:val="005B2CCA"/>
    <w:rsid w:val="005B3859"/>
    <w:rsid w:val="005B3E77"/>
    <w:rsid w:val="005B5448"/>
    <w:rsid w:val="005B5F82"/>
    <w:rsid w:val="005B7093"/>
    <w:rsid w:val="005B7CA2"/>
    <w:rsid w:val="005B7E31"/>
    <w:rsid w:val="005C0B17"/>
    <w:rsid w:val="005C284B"/>
    <w:rsid w:val="005C3F2F"/>
    <w:rsid w:val="005C40E7"/>
    <w:rsid w:val="005C53F7"/>
    <w:rsid w:val="005C707C"/>
    <w:rsid w:val="005D140B"/>
    <w:rsid w:val="005D2F98"/>
    <w:rsid w:val="005D389F"/>
    <w:rsid w:val="005D5D16"/>
    <w:rsid w:val="005D6079"/>
    <w:rsid w:val="005D6582"/>
    <w:rsid w:val="005E13D5"/>
    <w:rsid w:val="005E1948"/>
    <w:rsid w:val="005E3448"/>
    <w:rsid w:val="005E36BD"/>
    <w:rsid w:val="005E38AC"/>
    <w:rsid w:val="005E4837"/>
    <w:rsid w:val="005E4EB2"/>
    <w:rsid w:val="005E5071"/>
    <w:rsid w:val="005E6A5B"/>
    <w:rsid w:val="005E6D40"/>
    <w:rsid w:val="005E76B6"/>
    <w:rsid w:val="005E7FDE"/>
    <w:rsid w:val="005F09E0"/>
    <w:rsid w:val="005F355E"/>
    <w:rsid w:val="005F46DD"/>
    <w:rsid w:val="005F5859"/>
    <w:rsid w:val="005F5CF7"/>
    <w:rsid w:val="005F5F36"/>
    <w:rsid w:val="005F6FC9"/>
    <w:rsid w:val="005F7148"/>
    <w:rsid w:val="005F783F"/>
    <w:rsid w:val="0060062B"/>
    <w:rsid w:val="00601EE1"/>
    <w:rsid w:val="00604B15"/>
    <w:rsid w:val="00607C4E"/>
    <w:rsid w:val="00610C95"/>
    <w:rsid w:val="00614E30"/>
    <w:rsid w:val="00614E89"/>
    <w:rsid w:val="00616E04"/>
    <w:rsid w:val="006203C6"/>
    <w:rsid w:val="006208CF"/>
    <w:rsid w:val="00620FE9"/>
    <w:rsid w:val="00621994"/>
    <w:rsid w:val="00621D06"/>
    <w:rsid w:val="0062309B"/>
    <w:rsid w:val="00624D88"/>
    <w:rsid w:val="00630C6C"/>
    <w:rsid w:val="00630D23"/>
    <w:rsid w:val="00632432"/>
    <w:rsid w:val="006329D0"/>
    <w:rsid w:val="006343D5"/>
    <w:rsid w:val="00635888"/>
    <w:rsid w:val="00636414"/>
    <w:rsid w:val="00636948"/>
    <w:rsid w:val="00636BA2"/>
    <w:rsid w:val="00636D3F"/>
    <w:rsid w:val="0063766C"/>
    <w:rsid w:val="00637F14"/>
    <w:rsid w:val="00644871"/>
    <w:rsid w:val="00644F2E"/>
    <w:rsid w:val="00644F38"/>
    <w:rsid w:val="00650E8F"/>
    <w:rsid w:val="006515B6"/>
    <w:rsid w:val="00651907"/>
    <w:rsid w:val="0065572A"/>
    <w:rsid w:val="006609B1"/>
    <w:rsid w:val="0066136C"/>
    <w:rsid w:val="00662988"/>
    <w:rsid w:val="00663A50"/>
    <w:rsid w:val="00664109"/>
    <w:rsid w:val="006652F0"/>
    <w:rsid w:val="00665461"/>
    <w:rsid w:val="00666730"/>
    <w:rsid w:val="00667E96"/>
    <w:rsid w:val="006705CD"/>
    <w:rsid w:val="00672512"/>
    <w:rsid w:val="006725D3"/>
    <w:rsid w:val="00672922"/>
    <w:rsid w:val="00675535"/>
    <w:rsid w:val="00676238"/>
    <w:rsid w:val="006807B0"/>
    <w:rsid w:val="00680C1F"/>
    <w:rsid w:val="00681101"/>
    <w:rsid w:val="00682D4A"/>
    <w:rsid w:val="00683A51"/>
    <w:rsid w:val="0068491B"/>
    <w:rsid w:val="006853E3"/>
    <w:rsid w:val="006929EA"/>
    <w:rsid w:val="00692DFB"/>
    <w:rsid w:val="00695B59"/>
    <w:rsid w:val="006975CE"/>
    <w:rsid w:val="006A0D6B"/>
    <w:rsid w:val="006A2342"/>
    <w:rsid w:val="006A24CE"/>
    <w:rsid w:val="006A2E83"/>
    <w:rsid w:val="006A35CC"/>
    <w:rsid w:val="006A4CA2"/>
    <w:rsid w:val="006A6EA0"/>
    <w:rsid w:val="006B0772"/>
    <w:rsid w:val="006B1F08"/>
    <w:rsid w:val="006B7011"/>
    <w:rsid w:val="006B7C17"/>
    <w:rsid w:val="006C0662"/>
    <w:rsid w:val="006C0A1A"/>
    <w:rsid w:val="006C2034"/>
    <w:rsid w:val="006C2E68"/>
    <w:rsid w:val="006C41DB"/>
    <w:rsid w:val="006C668E"/>
    <w:rsid w:val="006C6BC6"/>
    <w:rsid w:val="006D0CC3"/>
    <w:rsid w:val="006D14CA"/>
    <w:rsid w:val="006D15C8"/>
    <w:rsid w:val="006D25CA"/>
    <w:rsid w:val="006D3EE1"/>
    <w:rsid w:val="006D4E82"/>
    <w:rsid w:val="006E21A3"/>
    <w:rsid w:val="006E2968"/>
    <w:rsid w:val="006E2A91"/>
    <w:rsid w:val="006E37DE"/>
    <w:rsid w:val="006E4E22"/>
    <w:rsid w:val="006E5642"/>
    <w:rsid w:val="006E7835"/>
    <w:rsid w:val="006F47E4"/>
    <w:rsid w:val="007008C5"/>
    <w:rsid w:val="007011A6"/>
    <w:rsid w:val="00701947"/>
    <w:rsid w:val="00701B83"/>
    <w:rsid w:val="0070247F"/>
    <w:rsid w:val="00703082"/>
    <w:rsid w:val="00704366"/>
    <w:rsid w:val="00704650"/>
    <w:rsid w:val="00704EB8"/>
    <w:rsid w:val="00704FA0"/>
    <w:rsid w:val="00710FE0"/>
    <w:rsid w:val="00711A05"/>
    <w:rsid w:val="0071291F"/>
    <w:rsid w:val="0071469A"/>
    <w:rsid w:val="00714799"/>
    <w:rsid w:val="007148AB"/>
    <w:rsid w:val="00716DB1"/>
    <w:rsid w:val="00720335"/>
    <w:rsid w:val="00721F36"/>
    <w:rsid w:val="00724F22"/>
    <w:rsid w:val="00725C88"/>
    <w:rsid w:val="00725EB2"/>
    <w:rsid w:val="00726187"/>
    <w:rsid w:val="0072744D"/>
    <w:rsid w:val="00732B7B"/>
    <w:rsid w:val="00733E06"/>
    <w:rsid w:val="007345E5"/>
    <w:rsid w:val="00734E33"/>
    <w:rsid w:val="00736ACC"/>
    <w:rsid w:val="007376AF"/>
    <w:rsid w:val="007411BF"/>
    <w:rsid w:val="0074180E"/>
    <w:rsid w:val="00742029"/>
    <w:rsid w:val="007437EC"/>
    <w:rsid w:val="007461FB"/>
    <w:rsid w:val="00747740"/>
    <w:rsid w:val="0074796C"/>
    <w:rsid w:val="00747B16"/>
    <w:rsid w:val="00750B09"/>
    <w:rsid w:val="00750B92"/>
    <w:rsid w:val="00751CED"/>
    <w:rsid w:val="0075229C"/>
    <w:rsid w:val="0075349E"/>
    <w:rsid w:val="00754022"/>
    <w:rsid w:val="00754567"/>
    <w:rsid w:val="00756F41"/>
    <w:rsid w:val="00763062"/>
    <w:rsid w:val="007648BD"/>
    <w:rsid w:val="00766375"/>
    <w:rsid w:val="00766E31"/>
    <w:rsid w:val="007700EA"/>
    <w:rsid w:val="00771559"/>
    <w:rsid w:val="00771A42"/>
    <w:rsid w:val="00772E09"/>
    <w:rsid w:val="00773172"/>
    <w:rsid w:val="00773D22"/>
    <w:rsid w:val="0077423E"/>
    <w:rsid w:val="0077442B"/>
    <w:rsid w:val="00776113"/>
    <w:rsid w:val="00781684"/>
    <w:rsid w:val="007824C3"/>
    <w:rsid w:val="007825DA"/>
    <w:rsid w:val="00783FE4"/>
    <w:rsid w:val="00784A4A"/>
    <w:rsid w:val="00790391"/>
    <w:rsid w:val="00794EF0"/>
    <w:rsid w:val="00796FB6"/>
    <w:rsid w:val="00797201"/>
    <w:rsid w:val="007A31E9"/>
    <w:rsid w:val="007A38E0"/>
    <w:rsid w:val="007A5B69"/>
    <w:rsid w:val="007B0726"/>
    <w:rsid w:val="007B13CF"/>
    <w:rsid w:val="007B492D"/>
    <w:rsid w:val="007B5F54"/>
    <w:rsid w:val="007B73CF"/>
    <w:rsid w:val="007B741B"/>
    <w:rsid w:val="007C100F"/>
    <w:rsid w:val="007C1297"/>
    <w:rsid w:val="007C28F7"/>
    <w:rsid w:val="007C2BCE"/>
    <w:rsid w:val="007C3EB7"/>
    <w:rsid w:val="007C51FC"/>
    <w:rsid w:val="007C527C"/>
    <w:rsid w:val="007C59B8"/>
    <w:rsid w:val="007C6A47"/>
    <w:rsid w:val="007C6D43"/>
    <w:rsid w:val="007D0260"/>
    <w:rsid w:val="007D027E"/>
    <w:rsid w:val="007D077A"/>
    <w:rsid w:val="007D28B1"/>
    <w:rsid w:val="007D35DD"/>
    <w:rsid w:val="007D392B"/>
    <w:rsid w:val="007D3C91"/>
    <w:rsid w:val="007D4B3F"/>
    <w:rsid w:val="007D5483"/>
    <w:rsid w:val="007D67C8"/>
    <w:rsid w:val="007D75BD"/>
    <w:rsid w:val="007D7B4B"/>
    <w:rsid w:val="007E1169"/>
    <w:rsid w:val="007E1845"/>
    <w:rsid w:val="007E2AA2"/>
    <w:rsid w:val="007E32AC"/>
    <w:rsid w:val="007E41A9"/>
    <w:rsid w:val="007E4205"/>
    <w:rsid w:val="007E59D0"/>
    <w:rsid w:val="007E63C4"/>
    <w:rsid w:val="007E74C2"/>
    <w:rsid w:val="007F06C5"/>
    <w:rsid w:val="007F0D2C"/>
    <w:rsid w:val="007F2056"/>
    <w:rsid w:val="007F21CC"/>
    <w:rsid w:val="007F2794"/>
    <w:rsid w:val="007F32AB"/>
    <w:rsid w:val="007F379A"/>
    <w:rsid w:val="007F561E"/>
    <w:rsid w:val="007F6F5F"/>
    <w:rsid w:val="007F767F"/>
    <w:rsid w:val="007F76E9"/>
    <w:rsid w:val="00802998"/>
    <w:rsid w:val="00803CE7"/>
    <w:rsid w:val="0080594D"/>
    <w:rsid w:val="00806523"/>
    <w:rsid w:val="00806910"/>
    <w:rsid w:val="00806994"/>
    <w:rsid w:val="0081070E"/>
    <w:rsid w:val="00810C16"/>
    <w:rsid w:val="00810C8E"/>
    <w:rsid w:val="00812D59"/>
    <w:rsid w:val="00814232"/>
    <w:rsid w:val="00815644"/>
    <w:rsid w:val="00815C0A"/>
    <w:rsid w:val="00816337"/>
    <w:rsid w:val="008164DB"/>
    <w:rsid w:val="0082006B"/>
    <w:rsid w:val="00820AD4"/>
    <w:rsid w:val="00821DC2"/>
    <w:rsid w:val="00824193"/>
    <w:rsid w:val="00826B42"/>
    <w:rsid w:val="00827AEA"/>
    <w:rsid w:val="00832B15"/>
    <w:rsid w:val="0083331A"/>
    <w:rsid w:val="00833524"/>
    <w:rsid w:val="00833894"/>
    <w:rsid w:val="008371C2"/>
    <w:rsid w:val="008376E1"/>
    <w:rsid w:val="008408E2"/>
    <w:rsid w:val="008413E6"/>
    <w:rsid w:val="00841898"/>
    <w:rsid w:val="00844525"/>
    <w:rsid w:val="00847FFD"/>
    <w:rsid w:val="008504E1"/>
    <w:rsid w:val="00850F4A"/>
    <w:rsid w:val="00851AAF"/>
    <w:rsid w:val="00851FAD"/>
    <w:rsid w:val="00852D4F"/>
    <w:rsid w:val="00853CFC"/>
    <w:rsid w:val="008550D0"/>
    <w:rsid w:val="008570B6"/>
    <w:rsid w:val="0086172D"/>
    <w:rsid w:val="00861D19"/>
    <w:rsid w:val="00862AF7"/>
    <w:rsid w:val="00862B57"/>
    <w:rsid w:val="00862D6E"/>
    <w:rsid w:val="00864A30"/>
    <w:rsid w:val="00864BC0"/>
    <w:rsid w:val="00865949"/>
    <w:rsid w:val="008671A7"/>
    <w:rsid w:val="0086782B"/>
    <w:rsid w:val="00870EAD"/>
    <w:rsid w:val="00872567"/>
    <w:rsid w:val="00872D77"/>
    <w:rsid w:val="00875A74"/>
    <w:rsid w:val="00875EFF"/>
    <w:rsid w:val="00876001"/>
    <w:rsid w:val="00876EFE"/>
    <w:rsid w:val="00881478"/>
    <w:rsid w:val="0088346B"/>
    <w:rsid w:val="00883A1B"/>
    <w:rsid w:val="0088548D"/>
    <w:rsid w:val="00886868"/>
    <w:rsid w:val="00887E04"/>
    <w:rsid w:val="00890E90"/>
    <w:rsid w:val="0089222B"/>
    <w:rsid w:val="008928B8"/>
    <w:rsid w:val="00892DE4"/>
    <w:rsid w:val="00892E7E"/>
    <w:rsid w:val="00893A92"/>
    <w:rsid w:val="00896807"/>
    <w:rsid w:val="008A138B"/>
    <w:rsid w:val="008A1D90"/>
    <w:rsid w:val="008A27BD"/>
    <w:rsid w:val="008A2C65"/>
    <w:rsid w:val="008A3175"/>
    <w:rsid w:val="008A486A"/>
    <w:rsid w:val="008A5374"/>
    <w:rsid w:val="008A54C7"/>
    <w:rsid w:val="008A654E"/>
    <w:rsid w:val="008A7581"/>
    <w:rsid w:val="008B1880"/>
    <w:rsid w:val="008B1C9C"/>
    <w:rsid w:val="008B3174"/>
    <w:rsid w:val="008B4029"/>
    <w:rsid w:val="008B4661"/>
    <w:rsid w:val="008B55E2"/>
    <w:rsid w:val="008B6DB5"/>
    <w:rsid w:val="008B7861"/>
    <w:rsid w:val="008B7DF0"/>
    <w:rsid w:val="008C0DEE"/>
    <w:rsid w:val="008C1590"/>
    <w:rsid w:val="008C2661"/>
    <w:rsid w:val="008C2807"/>
    <w:rsid w:val="008C2A15"/>
    <w:rsid w:val="008C2CA1"/>
    <w:rsid w:val="008C58FA"/>
    <w:rsid w:val="008D0CAB"/>
    <w:rsid w:val="008D108F"/>
    <w:rsid w:val="008D4633"/>
    <w:rsid w:val="008D4D00"/>
    <w:rsid w:val="008D55B0"/>
    <w:rsid w:val="008D6CDE"/>
    <w:rsid w:val="008E1216"/>
    <w:rsid w:val="008E18A5"/>
    <w:rsid w:val="008E270E"/>
    <w:rsid w:val="008E30D2"/>
    <w:rsid w:val="008E3562"/>
    <w:rsid w:val="008E5DD8"/>
    <w:rsid w:val="008E742D"/>
    <w:rsid w:val="008E7727"/>
    <w:rsid w:val="008E7E86"/>
    <w:rsid w:val="008F08D3"/>
    <w:rsid w:val="008F40E5"/>
    <w:rsid w:val="008F5591"/>
    <w:rsid w:val="008F55BE"/>
    <w:rsid w:val="008F6D76"/>
    <w:rsid w:val="008F77A1"/>
    <w:rsid w:val="008F7C81"/>
    <w:rsid w:val="00901DD7"/>
    <w:rsid w:val="00901FF4"/>
    <w:rsid w:val="009025F0"/>
    <w:rsid w:val="009029EF"/>
    <w:rsid w:val="00903ECE"/>
    <w:rsid w:val="00904917"/>
    <w:rsid w:val="009065D3"/>
    <w:rsid w:val="00906B2B"/>
    <w:rsid w:val="00906F05"/>
    <w:rsid w:val="009100CA"/>
    <w:rsid w:val="00913307"/>
    <w:rsid w:val="00913C8E"/>
    <w:rsid w:val="00914BB6"/>
    <w:rsid w:val="00915AE4"/>
    <w:rsid w:val="00916769"/>
    <w:rsid w:val="009175DB"/>
    <w:rsid w:val="009205C2"/>
    <w:rsid w:val="00920C5A"/>
    <w:rsid w:val="00922357"/>
    <w:rsid w:val="0092456C"/>
    <w:rsid w:val="00924B9A"/>
    <w:rsid w:val="009260CF"/>
    <w:rsid w:val="00927F60"/>
    <w:rsid w:val="00930E90"/>
    <w:rsid w:val="009320B2"/>
    <w:rsid w:val="00932C62"/>
    <w:rsid w:val="00933179"/>
    <w:rsid w:val="00935BCC"/>
    <w:rsid w:val="00941A62"/>
    <w:rsid w:val="00941B72"/>
    <w:rsid w:val="00942827"/>
    <w:rsid w:val="009450BB"/>
    <w:rsid w:val="00946EA3"/>
    <w:rsid w:val="0094710B"/>
    <w:rsid w:val="009503E2"/>
    <w:rsid w:val="00951289"/>
    <w:rsid w:val="00951B8D"/>
    <w:rsid w:val="0095293B"/>
    <w:rsid w:val="00952EE5"/>
    <w:rsid w:val="00953852"/>
    <w:rsid w:val="00953988"/>
    <w:rsid w:val="009539B4"/>
    <w:rsid w:val="00955BE9"/>
    <w:rsid w:val="00956108"/>
    <w:rsid w:val="00956174"/>
    <w:rsid w:val="00956775"/>
    <w:rsid w:val="00957067"/>
    <w:rsid w:val="00957804"/>
    <w:rsid w:val="0096117B"/>
    <w:rsid w:val="0096377F"/>
    <w:rsid w:val="00964299"/>
    <w:rsid w:val="00964C19"/>
    <w:rsid w:val="00971627"/>
    <w:rsid w:val="009736C1"/>
    <w:rsid w:val="00975894"/>
    <w:rsid w:val="0097676E"/>
    <w:rsid w:val="00977707"/>
    <w:rsid w:val="00977A89"/>
    <w:rsid w:val="00980631"/>
    <w:rsid w:val="009839EE"/>
    <w:rsid w:val="009849B7"/>
    <w:rsid w:val="0098600C"/>
    <w:rsid w:val="00986315"/>
    <w:rsid w:val="0098766E"/>
    <w:rsid w:val="00987A9D"/>
    <w:rsid w:val="009918CF"/>
    <w:rsid w:val="00992A8C"/>
    <w:rsid w:val="00992AC4"/>
    <w:rsid w:val="00992F10"/>
    <w:rsid w:val="00993ABD"/>
    <w:rsid w:val="009A119F"/>
    <w:rsid w:val="009A1285"/>
    <w:rsid w:val="009A1F70"/>
    <w:rsid w:val="009A2D9B"/>
    <w:rsid w:val="009A3A27"/>
    <w:rsid w:val="009A7AF1"/>
    <w:rsid w:val="009B07DF"/>
    <w:rsid w:val="009B41D3"/>
    <w:rsid w:val="009B43D9"/>
    <w:rsid w:val="009B574E"/>
    <w:rsid w:val="009B5F03"/>
    <w:rsid w:val="009B6B4E"/>
    <w:rsid w:val="009C013E"/>
    <w:rsid w:val="009C025D"/>
    <w:rsid w:val="009C027E"/>
    <w:rsid w:val="009C0291"/>
    <w:rsid w:val="009C0419"/>
    <w:rsid w:val="009C0601"/>
    <w:rsid w:val="009C1157"/>
    <w:rsid w:val="009C13E8"/>
    <w:rsid w:val="009C216B"/>
    <w:rsid w:val="009C21CC"/>
    <w:rsid w:val="009C23EE"/>
    <w:rsid w:val="009C3576"/>
    <w:rsid w:val="009C3FF0"/>
    <w:rsid w:val="009C46BF"/>
    <w:rsid w:val="009C5CB8"/>
    <w:rsid w:val="009C6558"/>
    <w:rsid w:val="009D029F"/>
    <w:rsid w:val="009D20A6"/>
    <w:rsid w:val="009D2752"/>
    <w:rsid w:val="009D2848"/>
    <w:rsid w:val="009D2F41"/>
    <w:rsid w:val="009D368C"/>
    <w:rsid w:val="009D49B7"/>
    <w:rsid w:val="009D5221"/>
    <w:rsid w:val="009D54BB"/>
    <w:rsid w:val="009D6B7A"/>
    <w:rsid w:val="009D77A4"/>
    <w:rsid w:val="009D7EB9"/>
    <w:rsid w:val="009E1FCD"/>
    <w:rsid w:val="009E3259"/>
    <w:rsid w:val="009E40DF"/>
    <w:rsid w:val="009E5A97"/>
    <w:rsid w:val="009E6296"/>
    <w:rsid w:val="009F088E"/>
    <w:rsid w:val="009F0F7E"/>
    <w:rsid w:val="009F1BE5"/>
    <w:rsid w:val="009F2694"/>
    <w:rsid w:val="009F337D"/>
    <w:rsid w:val="009F3383"/>
    <w:rsid w:val="009F41D2"/>
    <w:rsid w:val="009F4224"/>
    <w:rsid w:val="009F441F"/>
    <w:rsid w:val="009F4E79"/>
    <w:rsid w:val="009F69E4"/>
    <w:rsid w:val="009F6C97"/>
    <w:rsid w:val="00A00040"/>
    <w:rsid w:val="00A02677"/>
    <w:rsid w:val="00A02B33"/>
    <w:rsid w:val="00A07467"/>
    <w:rsid w:val="00A13ABB"/>
    <w:rsid w:val="00A14BC8"/>
    <w:rsid w:val="00A16C67"/>
    <w:rsid w:val="00A21B75"/>
    <w:rsid w:val="00A21E39"/>
    <w:rsid w:val="00A26FAE"/>
    <w:rsid w:val="00A3215B"/>
    <w:rsid w:val="00A33E2A"/>
    <w:rsid w:val="00A33E9E"/>
    <w:rsid w:val="00A342DF"/>
    <w:rsid w:val="00A34451"/>
    <w:rsid w:val="00A35713"/>
    <w:rsid w:val="00A368F6"/>
    <w:rsid w:val="00A36A9A"/>
    <w:rsid w:val="00A37755"/>
    <w:rsid w:val="00A41D50"/>
    <w:rsid w:val="00A42B86"/>
    <w:rsid w:val="00A42F83"/>
    <w:rsid w:val="00A42FEC"/>
    <w:rsid w:val="00A43056"/>
    <w:rsid w:val="00A45171"/>
    <w:rsid w:val="00A45D81"/>
    <w:rsid w:val="00A46509"/>
    <w:rsid w:val="00A46CE8"/>
    <w:rsid w:val="00A50882"/>
    <w:rsid w:val="00A50BE0"/>
    <w:rsid w:val="00A5195A"/>
    <w:rsid w:val="00A51D6F"/>
    <w:rsid w:val="00A51F14"/>
    <w:rsid w:val="00A53883"/>
    <w:rsid w:val="00A55944"/>
    <w:rsid w:val="00A606FF"/>
    <w:rsid w:val="00A60D40"/>
    <w:rsid w:val="00A61B56"/>
    <w:rsid w:val="00A62304"/>
    <w:rsid w:val="00A64739"/>
    <w:rsid w:val="00A653A0"/>
    <w:rsid w:val="00A66350"/>
    <w:rsid w:val="00A66501"/>
    <w:rsid w:val="00A7092A"/>
    <w:rsid w:val="00A7292E"/>
    <w:rsid w:val="00A764A9"/>
    <w:rsid w:val="00A7679C"/>
    <w:rsid w:val="00A769F0"/>
    <w:rsid w:val="00A76B5C"/>
    <w:rsid w:val="00A77AD0"/>
    <w:rsid w:val="00A80D8A"/>
    <w:rsid w:val="00A8309A"/>
    <w:rsid w:val="00A84DC5"/>
    <w:rsid w:val="00A84EBD"/>
    <w:rsid w:val="00A851AC"/>
    <w:rsid w:val="00A85E09"/>
    <w:rsid w:val="00A85EE6"/>
    <w:rsid w:val="00A86E35"/>
    <w:rsid w:val="00A87982"/>
    <w:rsid w:val="00A87D9C"/>
    <w:rsid w:val="00A87DBA"/>
    <w:rsid w:val="00A90417"/>
    <w:rsid w:val="00A90E63"/>
    <w:rsid w:val="00A92226"/>
    <w:rsid w:val="00A92BA9"/>
    <w:rsid w:val="00A934AB"/>
    <w:rsid w:val="00A93610"/>
    <w:rsid w:val="00A93F03"/>
    <w:rsid w:val="00A9690B"/>
    <w:rsid w:val="00AA1184"/>
    <w:rsid w:val="00AA5F56"/>
    <w:rsid w:val="00AA67B8"/>
    <w:rsid w:val="00AA778D"/>
    <w:rsid w:val="00AA796C"/>
    <w:rsid w:val="00AB0CEF"/>
    <w:rsid w:val="00AB1CA0"/>
    <w:rsid w:val="00AB3B7C"/>
    <w:rsid w:val="00AB4EEF"/>
    <w:rsid w:val="00AB68E7"/>
    <w:rsid w:val="00AC27D5"/>
    <w:rsid w:val="00AC2BA4"/>
    <w:rsid w:val="00AC38C3"/>
    <w:rsid w:val="00AC6C11"/>
    <w:rsid w:val="00AC6F02"/>
    <w:rsid w:val="00AC7167"/>
    <w:rsid w:val="00AC7D5D"/>
    <w:rsid w:val="00AC7F83"/>
    <w:rsid w:val="00AD0AEC"/>
    <w:rsid w:val="00AD1698"/>
    <w:rsid w:val="00AD2C31"/>
    <w:rsid w:val="00AD44A3"/>
    <w:rsid w:val="00AD56DE"/>
    <w:rsid w:val="00AE0580"/>
    <w:rsid w:val="00AE06C3"/>
    <w:rsid w:val="00AE08CB"/>
    <w:rsid w:val="00AE0957"/>
    <w:rsid w:val="00AE33F6"/>
    <w:rsid w:val="00AE5865"/>
    <w:rsid w:val="00AF18F4"/>
    <w:rsid w:val="00AF253B"/>
    <w:rsid w:val="00AF46A2"/>
    <w:rsid w:val="00AF4A86"/>
    <w:rsid w:val="00AF5DF3"/>
    <w:rsid w:val="00AF662A"/>
    <w:rsid w:val="00AF6E30"/>
    <w:rsid w:val="00B029DB"/>
    <w:rsid w:val="00B03C52"/>
    <w:rsid w:val="00B043FE"/>
    <w:rsid w:val="00B05D6D"/>
    <w:rsid w:val="00B05EA5"/>
    <w:rsid w:val="00B06910"/>
    <w:rsid w:val="00B11ADD"/>
    <w:rsid w:val="00B1377E"/>
    <w:rsid w:val="00B13926"/>
    <w:rsid w:val="00B1434D"/>
    <w:rsid w:val="00B207B1"/>
    <w:rsid w:val="00B2085A"/>
    <w:rsid w:val="00B217B2"/>
    <w:rsid w:val="00B21A3A"/>
    <w:rsid w:val="00B21A65"/>
    <w:rsid w:val="00B22C6B"/>
    <w:rsid w:val="00B23D9B"/>
    <w:rsid w:val="00B26224"/>
    <w:rsid w:val="00B31737"/>
    <w:rsid w:val="00B3181D"/>
    <w:rsid w:val="00B31A63"/>
    <w:rsid w:val="00B3321D"/>
    <w:rsid w:val="00B340B6"/>
    <w:rsid w:val="00B34508"/>
    <w:rsid w:val="00B36196"/>
    <w:rsid w:val="00B36514"/>
    <w:rsid w:val="00B36AE3"/>
    <w:rsid w:val="00B370B8"/>
    <w:rsid w:val="00B3738F"/>
    <w:rsid w:val="00B40070"/>
    <w:rsid w:val="00B40C92"/>
    <w:rsid w:val="00B40E74"/>
    <w:rsid w:val="00B41844"/>
    <w:rsid w:val="00B44214"/>
    <w:rsid w:val="00B446F7"/>
    <w:rsid w:val="00B474EC"/>
    <w:rsid w:val="00B50593"/>
    <w:rsid w:val="00B5153B"/>
    <w:rsid w:val="00B520C3"/>
    <w:rsid w:val="00B532F4"/>
    <w:rsid w:val="00B6039E"/>
    <w:rsid w:val="00B60B08"/>
    <w:rsid w:val="00B61693"/>
    <w:rsid w:val="00B61935"/>
    <w:rsid w:val="00B70A52"/>
    <w:rsid w:val="00B7139B"/>
    <w:rsid w:val="00B71846"/>
    <w:rsid w:val="00B72335"/>
    <w:rsid w:val="00B73521"/>
    <w:rsid w:val="00B75598"/>
    <w:rsid w:val="00B763EF"/>
    <w:rsid w:val="00B77992"/>
    <w:rsid w:val="00B77E42"/>
    <w:rsid w:val="00B77EFB"/>
    <w:rsid w:val="00B8196C"/>
    <w:rsid w:val="00B824C7"/>
    <w:rsid w:val="00B8273F"/>
    <w:rsid w:val="00B91125"/>
    <w:rsid w:val="00B9140D"/>
    <w:rsid w:val="00B924F1"/>
    <w:rsid w:val="00B92EBA"/>
    <w:rsid w:val="00B93276"/>
    <w:rsid w:val="00B9521D"/>
    <w:rsid w:val="00B9796A"/>
    <w:rsid w:val="00BA23AA"/>
    <w:rsid w:val="00BA265D"/>
    <w:rsid w:val="00BA319A"/>
    <w:rsid w:val="00BA4790"/>
    <w:rsid w:val="00BA611B"/>
    <w:rsid w:val="00BA6CDE"/>
    <w:rsid w:val="00BA76D7"/>
    <w:rsid w:val="00BB4F8A"/>
    <w:rsid w:val="00BB6096"/>
    <w:rsid w:val="00BB728A"/>
    <w:rsid w:val="00BB77A6"/>
    <w:rsid w:val="00BB7AD0"/>
    <w:rsid w:val="00BC01C7"/>
    <w:rsid w:val="00BC1520"/>
    <w:rsid w:val="00BC5FC4"/>
    <w:rsid w:val="00BC5FFD"/>
    <w:rsid w:val="00BC65C7"/>
    <w:rsid w:val="00BD06CE"/>
    <w:rsid w:val="00BD1462"/>
    <w:rsid w:val="00BD3260"/>
    <w:rsid w:val="00BE0128"/>
    <w:rsid w:val="00BE5E70"/>
    <w:rsid w:val="00BE7B00"/>
    <w:rsid w:val="00BF009C"/>
    <w:rsid w:val="00BF03EF"/>
    <w:rsid w:val="00BF06DD"/>
    <w:rsid w:val="00BF10FB"/>
    <w:rsid w:val="00BF1F90"/>
    <w:rsid w:val="00BF2219"/>
    <w:rsid w:val="00BF6217"/>
    <w:rsid w:val="00BF6EC8"/>
    <w:rsid w:val="00BF7328"/>
    <w:rsid w:val="00C019D7"/>
    <w:rsid w:val="00C03B12"/>
    <w:rsid w:val="00C03D59"/>
    <w:rsid w:val="00C04B64"/>
    <w:rsid w:val="00C0543D"/>
    <w:rsid w:val="00C07205"/>
    <w:rsid w:val="00C076D7"/>
    <w:rsid w:val="00C1093D"/>
    <w:rsid w:val="00C110F2"/>
    <w:rsid w:val="00C1226F"/>
    <w:rsid w:val="00C1267B"/>
    <w:rsid w:val="00C13D70"/>
    <w:rsid w:val="00C201CA"/>
    <w:rsid w:val="00C22960"/>
    <w:rsid w:val="00C24482"/>
    <w:rsid w:val="00C2489F"/>
    <w:rsid w:val="00C25C8C"/>
    <w:rsid w:val="00C278A9"/>
    <w:rsid w:val="00C30227"/>
    <w:rsid w:val="00C3154B"/>
    <w:rsid w:val="00C33D64"/>
    <w:rsid w:val="00C3662D"/>
    <w:rsid w:val="00C36CAF"/>
    <w:rsid w:val="00C40FCA"/>
    <w:rsid w:val="00C41867"/>
    <w:rsid w:val="00C42113"/>
    <w:rsid w:val="00C42EB6"/>
    <w:rsid w:val="00C43C1D"/>
    <w:rsid w:val="00C4418D"/>
    <w:rsid w:val="00C45575"/>
    <w:rsid w:val="00C45CBA"/>
    <w:rsid w:val="00C47FA1"/>
    <w:rsid w:val="00C50D22"/>
    <w:rsid w:val="00C515F8"/>
    <w:rsid w:val="00C53705"/>
    <w:rsid w:val="00C5562E"/>
    <w:rsid w:val="00C60782"/>
    <w:rsid w:val="00C62460"/>
    <w:rsid w:val="00C638BB"/>
    <w:rsid w:val="00C64108"/>
    <w:rsid w:val="00C654BC"/>
    <w:rsid w:val="00C66446"/>
    <w:rsid w:val="00C67527"/>
    <w:rsid w:val="00C70AF9"/>
    <w:rsid w:val="00C72DA2"/>
    <w:rsid w:val="00C74983"/>
    <w:rsid w:val="00C75160"/>
    <w:rsid w:val="00C753D5"/>
    <w:rsid w:val="00C75612"/>
    <w:rsid w:val="00C77171"/>
    <w:rsid w:val="00C830D2"/>
    <w:rsid w:val="00C83560"/>
    <w:rsid w:val="00C8469F"/>
    <w:rsid w:val="00C84AEB"/>
    <w:rsid w:val="00C86F50"/>
    <w:rsid w:val="00C8717A"/>
    <w:rsid w:val="00C87B71"/>
    <w:rsid w:val="00C92305"/>
    <w:rsid w:val="00C94120"/>
    <w:rsid w:val="00C97294"/>
    <w:rsid w:val="00CA0ED6"/>
    <w:rsid w:val="00CA2ADA"/>
    <w:rsid w:val="00CA4BE3"/>
    <w:rsid w:val="00CA663D"/>
    <w:rsid w:val="00CB2527"/>
    <w:rsid w:val="00CB3057"/>
    <w:rsid w:val="00CB4461"/>
    <w:rsid w:val="00CB4696"/>
    <w:rsid w:val="00CB4B99"/>
    <w:rsid w:val="00CB5513"/>
    <w:rsid w:val="00CB6864"/>
    <w:rsid w:val="00CB6D12"/>
    <w:rsid w:val="00CB7BB1"/>
    <w:rsid w:val="00CC0A75"/>
    <w:rsid w:val="00CC237B"/>
    <w:rsid w:val="00CC323D"/>
    <w:rsid w:val="00CC3DBA"/>
    <w:rsid w:val="00CC45C0"/>
    <w:rsid w:val="00CC63B1"/>
    <w:rsid w:val="00CC745A"/>
    <w:rsid w:val="00CD170E"/>
    <w:rsid w:val="00CD1AD4"/>
    <w:rsid w:val="00CD1BF3"/>
    <w:rsid w:val="00CD28A1"/>
    <w:rsid w:val="00CD49A8"/>
    <w:rsid w:val="00CD4EC7"/>
    <w:rsid w:val="00CD6505"/>
    <w:rsid w:val="00CD6510"/>
    <w:rsid w:val="00CD667E"/>
    <w:rsid w:val="00CD66E6"/>
    <w:rsid w:val="00CD6F9A"/>
    <w:rsid w:val="00CE35D0"/>
    <w:rsid w:val="00CE6890"/>
    <w:rsid w:val="00CE7623"/>
    <w:rsid w:val="00CF155F"/>
    <w:rsid w:val="00CF1E3D"/>
    <w:rsid w:val="00CF4E38"/>
    <w:rsid w:val="00CF503E"/>
    <w:rsid w:val="00CF5EF2"/>
    <w:rsid w:val="00CF62FB"/>
    <w:rsid w:val="00CF65F0"/>
    <w:rsid w:val="00CF6A5D"/>
    <w:rsid w:val="00CF70B2"/>
    <w:rsid w:val="00D00C57"/>
    <w:rsid w:val="00D022A6"/>
    <w:rsid w:val="00D06FB3"/>
    <w:rsid w:val="00D108CE"/>
    <w:rsid w:val="00D10EB2"/>
    <w:rsid w:val="00D11B3E"/>
    <w:rsid w:val="00D12ACD"/>
    <w:rsid w:val="00D13A84"/>
    <w:rsid w:val="00D13CFB"/>
    <w:rsid w:val="00D16218"/>
    <w:rsid w:val="00D16AA4"/>
    <w:rsid w:val="00D21E84"/>
    <w:rsid w:val="00D222BA"/>
    <w:rsid w:val="00D25558"/>
    <w:rsid w:val="00D258D2"/>
    <w:rsid w:val="00D26B1A"/>
    <w:rsid w:val="00D27C18"/>
    <w:rsid w:val="00D27DAC"/>
    <w:rsid w:val="00D30C6D"/>
    <w:rsid w:val="00D30FE7"/>
    <w:rsid w:val="00D31203"/>
    <w:rsid w:val="00D31A4C"/>
    <w:rsid w:val="00D31B57"/>
    <w:rsid w:val="00D33A42"/>
    <w:rsid w:val="00D33EF0"/>
    <w:rsid w:val="00D347B7"/>
    <w:rsid w:val="00D34B9A"/>
    <w:rsid w:val="00D34F36"/>
    <w:rsid w:val="00D3637E"/>
    <w:rsid w:val="00D37428"/>
    <w:rsid w:val="00D40A71"/>
    <w:rsid w:val="00D40E7D"/>
    <w:rsid w:val="00D41606"/>
    <w:rsid w:val="00D42F64"/>
    <w:rsid w:val="00D46741"/>
    <w:rsid w:val="00D521A0"/>
    <w:rsid w:val="00D53C89"/>
    <w:rsid w:val="00D544B8"/>
    <w:rsid w:val="00D54F67"/>
    <w:rsid w:val="00D5562F"/>
    <w:rsid w:val="00D55EBC"/>
    <w:rsid w:val="00D56274"/>
    <w:rsid w:val="00D57D14"/>
    <w:rsid w:val="00D602AA"/>
    <w:rsid w:val="00D60617"/>
    <w:rsid w:val="00D64E86"/>
    <w:rsid w:val="00D6599C"/>
    <w:rsid w:val="00D65B01"/>
    <w:rsid w:val="00D65FA5"/>
    <w:rsid w:val="00D6738C"/>
    <w:rsid w:val="00D71851"/>
    <w:rsid w:val="00D73597"/>
    <w:rsid w:val="00D741A0"/>
    <w:rsid w:val="00D74EBB"/>
    <w:rsid w:val="00D753AC"/>
    <w:rsid w:val="00D75531"/>
    <w:rsid w:val="00D764E0"/>
    <w:rsid w:val="00D8001E"/>
    <w:rsid w:val="00D86E52"/>
    <w:rsid w:val="00D87D06"/>
    <w:rsid w:val="00D87F6E"/>
    <w:rsid w:val="00D9000A"/>
    <w:rsid w:val="00D908AD"/>
    <w:rsid w:val="00D90AC2"/>
    <w:rsid w:val="00D92378"/>
    <w:rsid w:val="00D926F3"/>
    <w:rsid w:val="00D92B22"/>
    <w:rsid w:val="00D92E3B"/>
    <w:rsid w:val="00D93C49"/>
    <w:rsid w:val="00D93F1D"/>
    <w:rsid w:val="00D944D1"/>
    <w:rsid w:val="00D94A87"/>
    <w:rsid w:val="00D96435"/>
    <w:rsid w:val="00D96D68"/>
    <w:rsid w:val="00D970A9"/>
    <w:rsid w:val="00DA10EF"/>
    <w:rsid w:val="00DA1AB5"/>
    <w:rsid w:val="00DA1C8E"/>
    <w:rsid w:val="00DA2704"/>
    <w:rsid w:val="00DA28EF"/>
    <w:rsid w:val="00DA338B"/>
    <w:rsid w:val="00DA4CF5"/>
    <w:rsid w:val="00DA760F"/>
    <w:rsid w:val="00DB03E5"/>
    <w:rsid w:val="00DB2D8C"/>
    <w:rsid w:val="00DB2FB0"/>
    <w:rsid w:val="00DB4B5F"/>
    <w:rsid w:val="00DB6EC6"/>
    <w:rsid w:val="00DC0288"/>
    <w:rsid w:val="00DC1B33"/>
    <w:rsid w:val="00DC446F"/>
    <w:rsid w:val="00DC497D"/>
    <w:rsid w:val="00DC49EB"/>
    <w:rsid w:val="00DC5274"/>
    <w:rsid w:val="00DC5769"/>
    <w:rsid w:val="00DC699D"/>
    <w:rsid w:val="00DC74C0"/>
    <w:rsid w:val="00DD01FF"/>
    <w:rsid w:val="00DD1689"/>
    <w:rsid w:val="00DD2DB0"/>
    <w:rsid w:val="00DD63F4"/>
    <w:rsid w:val="00DD6704"/>
    <w:rsid w:val="00DE09CF"/>
    <w:rsid w:val="00DE0DBE"/>
    <w:rsid w:val="00DE2921"/>
    <w:rsid w:val="00DE3169"/>
    <w:rsid w:val="00DE4C90"/>
    <w:rsid w:val="00DE5123"/>
    <w:rsid w:val="00DE59DB"/>
    <w:rsid w:val="00DE700D"/>
    <w:rsid w:val="00DE7861"/>
    <w:rsid w:val="00DF0392"/>
    <w:rsid w:val="00DF0F7A"/>
    <w:rsid w:val="00DF0F81"/>
    <w:rsid w:val="00DF25A8"/>
    <w:rsid w:val="00DF5585"/>
    <w:rsid w:val="00DF59E2"/>
    <w:rsid w:val="00DF61BB"/>
    <w:rsid w:val="00DF6DA6"/>
    <w:rsid w:val="00DF79F8"/>
    <w:rsid w:val="00E00066"/>
    <w:rsid w:val="00E00C9C"/>
    <w:rsid w:val="00E018DB"/>
    <w:rsid w:val="00E01E78"/>
    <w:rsid w:val="00E04466"/>
    <w:rsid w:val="00E044E2"/>
    <w:rsid w:val="00E04975"/>
    <w:rsid w:val="00E05177"/>
    <w:rsid w:val="00E05DFD"/>
    <w:rsid w:val="00E1138E"/>
    <w:rsid w:val="00E1188E"/>
    <w:rsid w:val="00E12C52"/>
    <w:rsid w:val="00E1348D"/>
    <w:rsid w:val="00E1432E"/>
    <w:rsid w:val="00E16F36"/>
    <w:rsid w:val="00E216CB"/>
    <w:rsid w:val="00E219EE"/>
    <w:rsid w:val="00E21C12"/>
    <w:rsid w:val="00E236A2"/>
    <w:rsid w:val="00E25DF7"/>
    <w:rsid w:val="00E27921"/>
    <w:rsid w:val="00E3141B"/>
    <w:rsid w:val="00E31964"/>
    <w:rsid w:val="00E32BEE"/>
    <w:rsid w:val="00E32CB4"/>
    <w:rsid w:val="00E332F0"/>
    <w:rsid w:val="00E34105"/>
    <w:rsid w:val="00E35B36"/>
    <w:rsid w:val="00E37535"/>
    <w:rsid w:val="00E403A7"/>
    <w:rsid w:val="00E40BC1"/>
    <w:rsid w:val="00E4171C"/>
    <w:rsid w:val="00E41CEC"/>
    <w:rsid w:val="00E41FFD"/>
    <w:rsid w:val="00E425C9"/>
    <w:rsid w:val="00E43021"/>
    <w:rsid w:val="00E437A5"/>
    <w:rsid w:val="00E44911"/>
    <w:rsid w:val="00E4500D"/>
    <w:rsid w:val="00E467AA"/>
    <w:rsid w:val="00E46C6C"/>
    <w:rsid w:val="00E46D71"/>
    <w:rsid w:val="00E46EDC"/>
    <w:rsid w:val="00E505E3"/>
    <w:rsid w:val="00E5159A"/>
    <w:rsid w:val="00E5187B"/>
    <w:rsid w:val="00E55434"/>
    <w:rsid w:val="00E6005E"/>
    <w:rsid w:val="00E60897"/>
    <w:rsid w:val="00E60B22"/>
    <w:rsid w:val="00E60C14"/>
    <w:rsid w:val="00E61974"/>
    <w:rsid w:val="00E62201"/>
    <w:rsid w:val="00E64291"/>
    <w:rsid w:val="00E6486F"/>
    <w:rsid w:val="00E657B2"/>
    <w:rsid w:val="00E6745E"/>
    <w:rsid w:val="00E700DC"/>
    <w:rsid w:val="00E707AF"/>
    <w:rsid w:val="00E70CF4"/>
    <w:rsid w:val="00E738C9"/>
    <w:rsid w:val="00E73C9C"/>
    <w:rsid w:val="00E73D13"/>
    <w:rsid w:val="00E74F2F"/>
    <w:rsid w:val="00E75997"/>
    <w:rsid w:val="00E77429"/>
    <w:rsid w:val="00E77580"/>
    <w:rsid w:val="00E8248A"/>
    <w:rsid w:val="00E82677"/>
    <w:rsid w:val="00E84430"/>
    <w:rsid w:val="00E85AE5"/>
    <w:rsid w:val="00E85BAD"/>
    <w:rsid w:val="00E86DC0"/>
    <w:rsid w:val="00E877DC"/>
    <w:rsid w:val="00E92951"/>
    <w:rsid w:val="00E93498"/>
    <w:rsid w:val="00E942EC"/>
    <w:rsid w:val="00E95D48"/>
    <w:rsid w:val="00EA21AB"/>
    <w:rsid w:val="00EA21B2"/>
    <w:rsid w:val="00EA3AD0"/>
    <w:rsid w:val="00EA43A5"/>
    <w:rsid w:val="00EA4B36"/>
    <w:rsid w:val="00EA4B3A"/>
    <w:rsid w:val="00EA598B"/>
    <w:rsid w:val="00EA737D"/>
    <w:rsid w:val="00EA7AF9"/>
    <w:rsid w:val="00EA7B42"/>
    <w:rsid w:val="00EB07FE"/>
    <w:rsid w:val="00EB0942"/>
    <w:rsid w:val="00EB1B30"/>
    <w:rsid w:val="00EB321E"/>
    <w:rsid w:val="00EB343A"/>
    <w:rsid w:val="00EB35A9"/>
    <w:rsid w:val="00EB5676"/>
    <w:rsid w:val="00EB5B94"/>
    <w:rsid w:val="00EB5BC9"/>
    <w:rsid w:val="00EB6E16"/>
    <w:rsid w:val="00EB7076"/>
    <w:rsid w:val="00EB7193"/>
    <w:rsid w:val="00EC0508"/>
    <w:rsid w:val="00EC1211"/>
    <w:rsid w:val="00EC1CA2"/>
    <w:rsid w:val="00EC2901"/>
    <w:rsid w:val="00EC4044"/>
    <w:rsid w:val="00EC40B8"/>
    <w:rsid w:val="00EC4668"/>
    <w:rsid w:val="00EC6127"/>
    <w:rsid w:val="00ED00C4"/>
    <w:rsid w:val="00ED18CF"/>
    <w:rsid w:val="00ED2546"/>
    <w:rsid w:val="00ED2A62"/>
    <w:rsid w:val="00ED2FE8"/>
    <w:rsid w:val="00ED5781"/>
    <w:rsid w:val="00ED580E"/>
    <w:rsid w:val="00ED7970"/>
    <w:rsid w:val="00ED7AC4"/>
    <w:rsid w:val="00EE09B0"/>
    <w:rsid w:val="00EE14BE"/>
    <w:rsid w:val="00EE2F1B"/>
    <w:rsid w:val="00EE39D6"/>
    <w:rsid w:val="00EE3A11"/>
    <w:rsid w:val="00EE69BA"/>
    <w:rsid w:val="00EE772A"/>
    <w:rsid w:val="00EE7EB7"/>
    <w:rsid w:val="00EF16AE"/>
    <w:rsid w:val="00EF26D3"/>
    <w:rsid w:val="00EF294F"/>
    <w:rsid w:val="00EF448F"/>
    <w:rsid w:val="00EF5D05"/>
    <w:rsid w:val="00EF5E84"/>
    <w:rsid w:val="00EF5FAF"/>
    <w:rsid w:val="00EF666F"/>
    <w:rsid w:val="00EF70C1"/>
    <w:rsid w:val="00EF7204"/>
    <w:rsid w:val="00EF7C33"/>
    <w:rsid w:val="00F01493"/>
    <w:rsid w:val="00F02404"/>
    <w:rsid w:val="00F03041"/>
    <w:rsid w:val="00F034DB"/>
    <w:rsid w:val="00F04ADF"/>
    <w:rsid w:val="00F06474"/>
    <w:rsid w:val="00F067A8"/>
    <w:rsid w:val="00F0777A"/>
    <w:rsid w:val="00F1095C"/>
    <w:rsid w:val="00F10D28"/>
    <w:rsid w:val="00F147BE"/>
    <w:rsid w:val="00F15624"/>
    <w:rsid w:val="00F162A9"/>
    <w:rsid w:val="00F1723C"/>
    <w:rsid w:val="00F2087B"/>
    <w:rsid w:val="00F2133C"/>
    <w:rsid w:val="00F23F4F"/>
    <w:rsid w:val="00F2623E"/>
    <w:rsid w:val="00F2644C"/>
    <w:rsid w:val="00F27043"/>
    <w:rsid w:val="00F27B7F"/>
    <w:rsid w:val="00F27F4E"/>
    <w:rsid w:val="00F30995"/>
    <w:rsid w:val="00F30A65"/>
    <w:rsid w:val="00F30D1E"/>
    <w:rsid w:val="00F3146E"/>
    <w:rsid w:val="00F320A7"/>
    <w:rsid w:val="00F32106"/>
    <w:rsid w:val="00F332EA"/>
    <w:rsid w:val="00F336F2"/>
    <w:rsid w:val="00F33D3C"/>
    <w:rsid w:val="00F36AB9"/>
    <w:rsid w:val="00F4109E"/>
    <w:rsid w:val="00F4138C"/>
    <w:rsid w:val="00F41C3A"/>
    <w:rsid w:val="00F4604B"/>
    <w:rsid w:val="00F4692F"/>
    <w:rsid w:val="00F51743"/>
    <w:rsid w:val="00F52972"/>
    <w:rsid w:val="00F5466B"/>
    <w:rsid w:val="00F54CBD"/>
    <w:rsid w:val="00F57093"/>
    <w:rsid w:val="00F60590"/>
    <w:rsid w:val="00F611EE"/>
    <w:rsid w:val="00F628B0"/>
    <w:rsid w:val="00F62A5A"/>
    <w:rsid w:val="00F63606"/>
    <w:rsid w:val="00F70D30"/>
    <w:rsid w:val="00F72018"/>
    <w:rsid w:val="00F73B12"/>
    <w:rsid w:val="00F73CE1"/>
    <w:rsid w:val="00F776BD"/>
    <w:rsid w:val="00F82952"/>
    <w:rsid w:val="00F85F00"/>
    <w:rsid w:val="00F86152"/>
    <w:rsid w:val="00F863EC"/>
    <w:rsid w:val="00F86F59"/>
    <w:rsid w:val="00F86FD4"/>
    <w:rsid w:val="00F9095C"/>
    <w:rsid w:val="00F90CB9"/>
    <w:rsid w:val="00F91232"/>
    <w:rsid w:val="00F933CC"/>
    <w:rsid w:val="00F94388"/>
    <w:rsid w:val="00F94FCC"/>
    <w:rsid w:val="00FA125E"/>
    <w:rsid w:val="00FA14C1"/>
    <w:rsid w:val="00FA329C"/>
    <w:rsid w:val="00FA3F83"/>
    <w:rsid w:val="00FA4F6A"/>
    <w:rsid w:val="00FA5EDB"/>
    <w:rsid w:val="00FA6D3F"/>
    <w:rsid w:val="00FA6F4D"/>
    <w:rsid w:val="00FB052F"/>
    <w:rsid w:val="00FB08A1"/>
    <w:rsid w:val="00FB2DA9"/>
    <w:rsid w:val="00FB4004"/>
    <w:rsid w:val="00FB42BF"/>
    <w:rsid w:val="00FB525A"/>
    <w:rsid w:val="00FB52DA"/>
    <w:rsid w:val="00FC2FDD"/>
    <w:rsid w:val="00FC4155"/>
    <w:rsid w:val="00FC7A46"/>
    <w:rsid w:val="00FD0113"/>
    <w:rsid w:val="00FD0CE7"/>
    <w:rsid w:val="00FD23CE"/>
    <w:rsid w:val="00FD5BC8"/>
    <w:rsid w:val="00FE051F"/>
    <w:rsid w:val="00FE28A0"/>
    <w:rsid w:val="00FE40AB"/>
    <w:rsid w:val="00FE4F31"/>
    <w:rsid w:val="00FE6C8B"/>
    <w:rsid w:val="00FE7956"/>
    <w:rsid w:val="00FF01B2"/>
    <w:rsid w:val="00FF15CA"/>
    <w:rsid w:val="00FF331B"/>
    <w:rsid w:val="00FF3E0D"/>
    <w:rsid w:val="00FF41F3"/>
    <w:rsid w:val="00FF4228"/>
    <w:rsid w:val="00FF46C4"/>
    <w:rsid w:val="00FF7165"/>
    <w:rsid w:val="00FF76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388A979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2951"/>
    <w:pPr>
      <w:widowControl w:val="0"/>
      <w:ind w:left="851"/>
    </w:pPr>
    <w:rPr>
      <w:rFonts w:eastAsia="Times New Roman"/>
      <w:snapToGrid w:val="0"/>
      <w:lang w:eastAsia="en-US"/>
    </w:rPr>
  </w:style>
  <w:style w:type="paragraph" w:styleId="Heading1">
    <w:name w:val="heading 1"/>
    <w:basedOn w:val="Normal"/>
    <w:next w:val="Normal"/>
    <w:qFormat/>
    <w:rsid w:val="00297094"/>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92951"/>
    <w:pPr>
      <w:spacing w:before="240" w:after="60" w:line="240" w:lineRule="atLeast"/>
      <w:ind w:left="340"/>
      <w:outlineLvl w:val="1"/>
    </w:pPr>
    <w:rPr>
      <w:rFonts w:ascii="Arial" w:hAnsi="Arial"/>
      <w:b/>
      <w:i/>
      <w:sz w:val="24"/>
    </w:rPr>
  </w:style>
  <w:style w:type="paragraph" w:styleId="Heading3">
    <w:name w:val="heading 3"/>
    <w:basedOn w:val="Normal"/>
    <w:next w:val="Normal"/>
    <w:autoRedefine/>
    <w:qFormat/>
    <w:rsid w:val="00E60C14"/>
    <w:pPr>
      <w:keepNext/>
      <w:spacing w:before="240" w:line="240" w:lineRule="atLeast"/>
      <w:ind w:left="567"/>
      <w:outlineLvl w:val="2"/>
    </w:pPr>
    <w:rPr>
      <w:rFonts w:ascii="Arial" w:hAnsi="Arial"/>
      <w:b/>
      <w:sz w:val="22"/>
    </w:rPr>
  </w:style>
  <w:style w:type="paragraph" w:styleId="Heading4">
    <w:name w:val="heading 4"/>
    <w:basedOn w:val="Normal"/>
    <w:next w:val="Normal"/>
    <w:autoRedefine/>
    <w:qFormat/>
    <w:rsid w:val="006C0A1A"/>
    <w:pPr>
      <w:keepNext/>
      <w:spacing w:before="240" w:after="60"/>
      <w:ind w:left="709"/>
      <w:outlineLvl w:val="3"/>
    </w:pPr>
    <w:rPr>
      <w:rFonts w:ascii="Arial" w:hAnsi="Arial"/>
      <w:b/>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rsid w:val="000F7E19"/>
    <w:pPr>
      <w:spacing w:before="120"/>
      <w:ind w:left="198"/>
    </w:pPr>
    <w:rPr>
      <w:rFonts w:ascii="Arial" w:hAnsi="Arial"/>
      <w:b/>
      <w:sz w:val="22"/>
    </w:rPr>
  </w:style>
  <w:style w:type="paragraph" w:styleId="TOC3">
    <w:name w:val="toc 3"/>
    <w:basedOn w:val="Normal"/>
    <w:next w:val="Normal"/>
    <w:autoRedefine/>
    <w:uiPriority w:val="39"/>
    <w:rsid w:val="006C41DB"/>
    <w:pPr>
      <w:ind w:left="400"/>
    </w:pPr>
  </w:style>
  <w:style w:type="character" w:styleId="Hyperlink">
    <w:name w:val="Hyperlink"/>
    <w:uiPriority w:val="99"/>
    <w:rsid w:val="006C41DB"/>
    <w:rPr>
      <w:color w:val="0000FF"/>
      <w:u w:val="single"/>
    </w:rPr>
  </w:style>
  <w:style w:type="paragraph" w:styleId="Header">
    <w:name w:val="header"/>
    <w:basedOn w:val="Normal"/>
    <w:rsid w:val="00297EB7"/>
    <w:pPr>
      <w:tabs>
        <w:tab w:val="center" w:pos="4153"/>
        <w:tab w:val="right" w:pos="8306"/>
      </w:tabs>
    </w:pPr>
  </w:style>
  <w:style w:type="paragraph" w:styleId="TOC1">
    <w:name w:val="toc 1"/>
    <w:basedOn w:val="Normal"/>
    <w:next w:val="Normal"/>
    <w:autoRedefine/>
    <w:uiPriority w:val="39"/>
    <w:rsid w:val="004B54EA"/>
    <w:pPr>
      <w:spacing w:before="240" w:after="120"/>
      <w:ind w:left="0"/>
    </w:pPr>
    <w:rPr>
      <w:rFonts w:ascii="Arial Black" w:hAnsi="Arial Black"/>
      <w:b/>
      <w:sz w:val="24"/>
    </w:rPr>
  </w:style>
  <w:style w:type="paragraph" w:styleId="Footer">
    <w:name w:val="footer"/>
    <w:basedOn w:val="Normal"/>
    <w:rsid w:val="00297EB7"/>
    <w:pPr>
      <w:tabs>
        <w:tab w:val="center" w:pos="4153"/>
        <w:tab w:val="right" w:pos="8306"/>
      </w:tabs>
    </w:pPr>
  </w:style>
  <w:style w:type="character" w:styleId="PageNumber">
    <w:name w:val="page number"/>
    <w:basedOn w:val="DefaultParagraphFont"/>
    <w:rsid w:val="00297EB7"/>
  </w:style>
  <w:style w:type="paragraph" w:styleId="BodyText">
    <w:name w:val="Body Text"/>
    <w:basedOn w:val="Normal"/>
    <w:rsid w:val="00153239"/>
    <w:pPr>
      <w:widowControl/>
    </w:pPr>
    <w:rPr>
      <w:snapToGrid/>
      <w:sz w:val="24"/>
    </w:rPr>
  </w:style>
  <w:style w:type="paragraph" w:customStyle="1" w:styleId="NotHeading1">
    <w:name w:val="Not Heading 1"/>
    <w:basedOn w:val="Heading1"/>
    <w:rsid w:val="00153239"/>
    <w:pPr>
      <w:keepNext w:val="0"/>
      <w:tabs>
        <w:tab w:val="right" w:pos="8931"/>
      </w:tabs>
      <w:spacing w:line="280" w:lineRule="atLeast"/>
      <w:ind w:left="0"/>
    </w:pPr>
    <w:rPr>
      <w:rFonts w:cs="Times New Roman"/>
      <w:b w:val="0"/>
      <w:bCs w:val="0"/>
      <w:kern w:val="0"/>
      <w:sz w:val="36"/>
      <w:szCs w:val="20"/>
    </w:rPr>
  </w:style>
  <w:style w:type="paragraph" w:customStyle="1" w:styleId="AuthorList">
    <w:name w:val="Author List"/>
    <w:basedOn w:val="Normal"/>
    <w:autoRedefine/>
    <w:rsid w:val="00553B1C"/>
    <w:pPr>
      <w:widowControl/>
      <w:spacing w:after="240"/>
      <w:ind w:left="1701"/>
      <w:jc w:val="right"/>
    </w:pPr>
    <w:rPr>
      <w:rFonts w:ascii="Arial" w:hAnsi="Arial" w:cs="Arial"/>
      <w:snapToGrid/>
      <w:sz w:val="22"/>
      <w:szCs w:val="24"/>
      <w:lang w:val="en-US"/>
    </w:rPr>
  </w:style>
  <w:style w:type="paragraph" w:customStyle="1" w:styleId="Affiliations">
    <w:name w:val="Affiliations"/>
    <w:basedOn w:val="Normal"/>
    <w:autoRedefine/>
    <w:rsid w:val="00153239"/>
    <w:pPr>
      <w:widowControl/>
      <w:ind w:left="0"/>
      <w:jc w:val="center"/>
    </w:pPr>
    <w:rPr>
      <w:rFonts w:ascii="Arial" w:hAnsi="Arial" w:cs="Arial"/>
      <w:i/>
      <w:snapToGrid/>
      <w:sz w:val="22"/>
      <w:szCs w:val="24"/>
      <w:lang w:val="en-US"/>
    </w:rPr>
  </w:style>
  <w:style w:type="paragraph" w:styleId="BalloonText">
    <w:name w:val="Balloon Text"/>
    <w:basedOn w:val="Normal"/>
    <w:semiHidden/>
    <w:rsid w:val="00EA7AF9"/>
    <w:rPr>
      <w:rFonts w:ascii="Tahoma" w:hAnsi="Tahoma" w:cs="Tahoma"/>
      <w:sz w:val="16"/>
      <w:szCs w:val="16"/>
    </w:rPr>
  </w:style>
  <w:style w:type="character" w:styleId="FootnoteReference">
    <w:name w:val="footnote reference"/>
    <w:semiHidden/>
    <w:rsid w:val="00456ED4"/>
    <w:rPr>
      <w:vertAlign w:val="superscript"/>
    </w:rPr>
  </w:style>
  <w:style w:type="paragraph" w:styleId="FootnoteText">
    <w:name w:val="footnote text"/>
    <w:basedOn w:val="Normal"/>
    <w:semiHidden/>
    <w:rsid w:val="00456ED4"/>
    <w:pPr>
      <w:widowControl/>
      <w:ind w:left="0"/>
    </w:pPr>
    <w:rPr>
      <w:rFonts w:ascii="Arial" w:hAnsi="Arial"/>
      <w:snapToGrid/>
      <w:lang w:eastAsia="en-AU"/>
    </w:rPr>
  </w:style>
  <w:style w:type="paragraph" w:styleId="Caption">
    <w:name w:val="caption"/>
    <w:basedOn w:val="Normal"/>
    <w:next w:val="Normal"/>
    <w:qFormat/>
    <w:rsid w:val="005F5859"/>
    <w:pPr>
      <w:widowControl/>
      <w:spacing w:before="120" w:after="120" w:line="220" w:lineRule="exact"/>
      <w:ind w:left="0"/>
    </w:pPr>
    <w:rPr>
      <w:rFonts w:ascii="Arial" w:hAnsi="Arial"/>
      <w:bCs/>
      <w:i/>
      <w:snapToGrid/>
      <w:sz w:val="18"/>
      <w:szCs w:val="24"/>
      <w:lang w:eastAsia="en-AU"/>
    </w:rPr>
  </w:style>
  <w:style w:type="paragraph" w:styleId="ListParagraph">
    <w:name w:val="List Paragraph"/>
    <w:basedOn w:val="Normal"/>
    <w:uiPriority w:val="34"/>
    <w:qFormat/>
    <w:rsid w:val="00F03041"/>
    <w:pPr>
      <w:ind w:left="720"/>
    </w:pPr>
  </w:style>
  <w:style w:type="character" w:customStyle="1" w:styleId="StrongEmphasis">
    <w:name w:val="Strong Emphasis"/>
    <w:uiPriority w:val="99"/>
    <w:rsid w:val="0038053A"/>
    <w:rPr>
      <w:rFonts w:eastAsia="Times New Roman" w:cs="DejaVu LGC Sans"/>
      <w:b/>
      <w:bCs/>
      <w:lang w:val="en-US"/>
    </w:rPr>
  </w:style>
  <w:style w:type="character" w:styleId="Emphasis">
    <w:name w:val="Emphasis"/>
    <w:uiPriority w:val="99"/>
    <w:qFormat/>
    <w:rsid w:val="0038053A"/>
    <w:rPr>
      <w:rFonts w:eastAsia="Times New Roman" w:cs="DejaVu LGC Sans"/>
      <w:i/>
      <w:i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4.png"/><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7.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https://confluence.csiro.au/download/attachments/482771698/image2017-11-15_8-6-8.png?version=1&amp;modificationDate=1510693569000&amp;api=v2"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5.png"/><Relationship Id="rId69"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https://confluence.csiro.au/download/attachments/482771698/image2017-11-15_8-5-50.png?version=1&amp;modificationDate=1510693550530&amp;api=v2" TargetMode="External"/><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3.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6.png"/><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52121-C2FD-45FD-B37E-8CCDB0D5F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16613</Words>
  <Characters>94696</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Maia 384 Users Guide</vt:lpstr>
    </vt:vector>
  </TitlesOfParts>
  <LinksUpToDate>false</LinksUpToDate>
  <CharactersWithSpaces>111087</CharactersWithSpaces>
  <SharedDoc>false</SharedDoc>
  <HLinks>
    <vt:vector size="402" baseType="variant">
      <vt:variant>
        <vt:i4>1638449</vt:i4>
      </vt:variant>
      <vt:variant>
        <vt:i4>398</vt:i4>
      </vt:variant>
      <vt:variant>
        <vt:i4>0</vt:i4>
      </vt:variant>
      <vt:variant>
        <vt:i4>5</vt:i4>
      </vt:variant>
      <vt:variant>
        <vt:lpwstr/>
      </vt:variant>
      <vt:variant>
        <vt:lpwstr>_Toc52909448</vt:lpwstr>
      </vt:variant>
      <vt:variant>
        <vt:i4>1441841</vt:i4>
      </vt:variant>
      <vt:variant>
        <vt:i4>392</vt:i4>
      </vt:variant>
      <vt:variant>
        <vt:i4>0</vt:i4>
      </vt:variant>
      <vt:variant>
        <vt:i4>5</vt:i4>
      </vt:variant>
      <vt:variant>
        <vt:lpwstr/>
      </vt:variant>
      <vt:variant>
        <vt:lpwstr>_Toc52909447</vt:lpwstr>
      </vt:variant>
      <vt:variant>
        <vt:i4>1507377</vt:i4>
      </vt:variant>
      <vt:variant>
        <vt:i4>386</vt:i4>
      </vt:variant>
      <vt:variant>
        <vt:i4>0</vt:i4>
      </vt:variant>
      <vt:variant>
        <vt:i4>5</vt:i4>
      </vt:variant>
      <vt:variant>
        <vt:lpwstr/>
      </vt:variant>
      <vt:variant>
        <vt:lpwstr>_Toc52909446</vt:lpwstr>
      </vt:variant>
      <vt:variant>
        <vt:i4>1310769</vt:i4>
      </vt:variant>
      <vt:variant>
        <vt:i4>380</vt:i4>
      </vt:variant>
      <vt:variant>
        <vt:i4>0</vt:i4>
      </vt:variant>
      <vt:variant>
        <vt:i4>5</vt:i4>
      </vt:variant>
      <vt:variant>
        <vt:lpwstr/>
      </vt:variant>
      <vt:variant>
        <vt:lpwstr>_Toc52909445</vt:lpwstr>
      </vt:variant>
      <vt:variant>
        <vt:i4>1376305</vt:i4>
      </vt:variant>
      <vt:variant>
        <vt:i4>374</vt:i4>
      </vt:variant>
      <vt:variant>
        <vt:i4>0</vt:i4>
      </vt:variant>
      <vt:variant>
        <vt:i4>5</vt:i4>
      </vt:variant>
      <vt:variant>
        <vt:lpwstr/>
      </vt:variant>
      <vt:variant>
        <vt:lpwstr>_Toc52909444</vt:lpwstr>
      </vt:variant>
      <vt:variant>
        <vt:i4>1179697</vt:i4>
      </vt:variant>
      <vt:variant>
        <vt:i4>368</vt:i4>
      </vt:variant>
      <vt:variant>
        <vt:i4>0</vt:i4>
      </vt:variant>
      <vt:variant>
        <vt:i4>5</vt:i4>
      </vt:variant>
      <vt:variant>
        <vt:lpwstr/>
      </vt:variant>
      <vt:variant>
        <vt:lpwstr>_Toc52909443</vt:lpwstr>
      </vt:variant>
      <vt:variant>
        <vt:i4>1245233</vt:i4>
      </vt:variant>
      <vt:variant>
        <vt:i4>362</vt:i4>
      </vt:variant>
      <vt:variant>
        <vt:i4>0</vt:i4>
      </vt:variant>
      <vt:variant>
        <vt:i4>5</vt:i4>
      </vt:variant>
      <vt:variant>
        <vt:lpwstr/>
      </vt:variant>
      <vt:variant>
        <vt:lpwstr>_Toc52909442</vt:lpwstr>
      </vt:variant>
      <vt:variant>
        <vt:i4>1048625</vt:i4>
      </vt:variant>
      <vt:variant>
        <vt:i4>356</vt:i4>
      </vt:variant>
      <vt:variant>
        <vt:i4>0</vt:i4>
      </vt:variant>
      <vt:variant>
        <vt:i4>5</vt:i4>
      </vt:variant>
      <vt:variant>
        <vt:lpwstr/>
      </vt:variant>
      <vt:variant>
        <vt:lpwstr>_Toc52909441</vt:lpwstr>
      </vt:variant>
      <vt:variant>
        <vt:i4>1114161</vt:i4>
      </vt:variant>
      <vt:variant>
        <vt:i4>350</vt:i4>
      </vt:variant>
      <vt:variant>
        <vt:i4>0</vt:i4>
      </vt:variant>
      <vt:variant>
        <vt:i4>5</vt:i4>
      </vt:variant>
      <vt:variant>
        <vt:lpwstr/>
      </vt:variant>
      <vt:variant>
        <vt:lpwstr>_Toc52909440</vt:lpwstr>
      </vt:variant>
      <vt:variant>
        <vt:i4>1572918</vt:i4>
      </vt:variant>
      <vt:variant>
        <vt:i4>344</vt:i4>
      </vt:variant>
      <vt:variant>
        <vt:i4>0</vt:i4>
      </vt:variant>
      <vt:variant>
        <vt:i4>5</vt:i4>
      </vt:variant>
      <vt:variant>
        <vt:lpwstr/>
      </vt:variant>
      <vt:variant>
        <vt:lpwstr>_Toc52909439</vt:lpwstr>
      </vt:variant>
      <vt:variant>
        <vt:i4>1638454</vt:i4>
      </vt:variant>
      <vt:variant>
        <vt:i4>338</vt:i4>
      </vt:variant>
      <vt:variant>
        <vt:i4>0</vt:i4>
      </vt:variant>
      <vt:variant>
        <vt:i4>5</vt:i4>
      </vt:variant>
      <vt:variant>
        <vt:lpwstr/>
      </vt:variant>
      <vt:variant>
        <vt:lpwstr>_Toc52909438</vt:lpwstr>
      </vt:variant>
      <vt:variant>
        <vt:i4>1441846</vt:i4>
      </vt:variant>
      <vt:variant>
        <vt:i4>332</vt:i4>
      </vt:variant>
      <vt:variant>
        <vt:i4>0</vt:i4>
      </vt:variant>
      <vt:variant>
        <vt:i4>5</vt:i4>
      </vt:variant>
      <vt:variant>
        <vt:lpwstr/>
      </vt:variant>
      <vt:variant>
        <vt:lpwstr>_Toc52909437</vt:lpwstr>
      </vt:variant>
      <vt:variant>
        <vt:i4>1507382</vt:i4>
      </vt:variant>
      <vt:variant>
        <vt:i4>326</vt:i4>
      </vt:variant>
      <vt:variant>
        <vt:i4>0</vt:i4>
      </vt:variant>
      <vt:variant>
        <vt:i4>5</vt:i4>
      </vt:variant>
      <vt:variant>
        <vt:lpwstr/>
      </vt:variant>
      <vt:variant>
        <vt:lpwstr>_Toc52909436</vt:lpwstr>
      </vt:variant>
      <vt:variant>
        <vt:i4>1310774</vt:i4>
      </vt:variant>
      <vt:variant>
        <vt:i4>320</vt:i4>
      </vt:variant>
      <vt:variant>
        <vt:i4>0</vt:i4>
      </vt:variant>
      <vt:variant>
        <vt:i4>5</vt:i4>
      </vt:variant>
      <vt:variant>
        <vt:lpwstr/>
      </vt:variant>
      <vt:variant>
        <vt:lpwstr>_Toc52909435</vt:lpwstr>
      </vt:variant>
      <vt:variant>
        <vt:i4>1376310</vt:i4>
      </vt:variant>
      <vt:variant>
        <vt:i4>314</vt:i4>
      </vt:variant>
      <vt:variant>
        <vt:i4>0</vt:i4>
      </vt:variant>
      <vt:variant>
        <vt:i4>5</vt:i4>
      </vt:variant>
      <vt:variant>
        <vt:lpwstr/>
      </vt:variant>
      <vt:variant>
        <vt:lpwstr>_Toc52909434</vt:lpwstr>
      </vt:variant>
      <vt:variant>
        <vt:i4>1179702</vt:i4>
      </vt:variant>
      <vt:variant>
        <vt:i4>308</vt:i4>
      </vt:variant>
      <vt:variant>
        <vt:i4>0</vt:i4>
      </vt:variant>
      <vt:variant>
        <vt:i4>5</vt:i4>
      </vt:variant>
      <vt:variant>
        <vt:lpwstr/>
      </vt:variant>
      <vt:variant>
        <vt:lpwstr>_Toc52909433</vt:lpwstr>
      </vt:variant>
      <vt:variant>
        <vt:i4>1245238</vt:i4>
      </vt:variant>
      <vt:variant>
        <vt:i4>302</vt:i4>
      </vt:variant>
      <vt:variant>
        <vt:i4>0</vt:i4>
      </vt:variant>
      <vt:variant>
        <vt:i4>5</vt:i4>
      </vt:variant>
      <vt:variant>
        <vt:lpwstr/>
      </vt:variant>
      <vt:variant>
        <vt:lpwstr>_Toc52909432</vt:lpwstr>
      </vt:variant>
      <vt:variant>
        <vt:i4>1048630</vt:i4>
      </vt:variant>
      <vt:variant>
        <vt:i4>296</vt:i4>
      </vt:variant>
      <vt:variant>
        <vt:i4>0</vt:i4>
      </vt:variant>
      <vt:variant>
        <vt:i4>5</vt:i4>
      </vt:variant>
      <vt:variant>
        <vt:lpwstr/>
      </vt:variant>
      <vt:variant>
        <vt:lpwstr>_Toc52909431</vt:lpwstr>
      </vt:variant>
      <vt:variant>
        <vt:i4>1114166</vt:i4>
      </vt:variant>
      <vt:variant>
        <vt:i4>290</vt:i4>
      </vt:variant>
      <vt:variant>
        <vt:i4>0</vt:i4>
      </vt:variant>
      <vt:variant>
        <vt:i4>5</vt:i4>
      </vt:variant>
      <vt:variant>
        <vt:lpwstr/>
      </vt:variant>
      <vt:variant>
        <vt:lpwstr>_Toc52909430</vt:lpwstr>
      </vt:variant>
      <vt:variant>
        <vt:i4>1572919</vt:i4>
      </vt:variant>
      <vt:variant>
        <vt:i4>284</vt:i4>
      </vt:variant>
      <vt:variant>
        <vt:i4>0</vt:i4>
      </vt:variant>
      <vt:variant>
        <vt:i4>5</vt:i4>
      </vt:variant>
      <vt:variant>
        <vt:lpwstr/>
      </vt:variant>
      <vt:variant>
        <vt:lpwstr>_Toc52909429</vt:lpwstr>
      </vt:variant>
      <vt:variant>
        <vt:i4>1638455</vt:i4>
      </vt:variant>
      <vt:variant>
        <vt:i4>278</vt:i4>
      </vt:variant>
      <vt:variant>
        <vt:i4>0</vt:i4>
      </vt:variant>
      <vt:variant>
        <vt:i4>5</vt:i4>
      </vt:variant>
      <vt:variant>
        <vt:lpwstr/>
      </vt:variant>
      <vt:variant>
        <vt:lpwstr>_Toc52909428</vt:lpwstr>
      </vt:variant>
      <vt:variant>
        <vt:i4>1441847</vt:i4>
      </vt:variant>
      <vt:variant>
        <vt:i4>272</vt:i4>
      </vt:variant>
      <vt:variant>
        <vt:i4>0</vt:i4>
      </vt:variant>
      <vt:variant>
        <vt:i4>5</vt:i4>
      </vt:variant>
      <vt:variant>
        <vt:lpwstr/>
      </vt:variant>
      <vt:variant>
        <vt:lpwstr>_Toc52909427</vt:lpwstr>
      </vt:variant>
      <vt:variant>
        <vt:i4>1507383</vt:i4>
      </vt:variant>
      <vt:variant>
        <vt:i4>266</vt:i4>
      </vt:variant>
      <vt:variant>
        <vt:i4>0</vt:i4>
      </vt:variant>
      <vt:variant>
        <vt:i4>5</vt:i4>
      </vt:variant>
      <vt:variant>
        <vt:lpwstr/>
      </vt:variant>
      <vt:variant>
        <vt:lpwstr>_Toc52909426</vt:lpwstr>
      </vt:variant>
      <vt:variant>
        <vt:i4>1310775</vt:i4>
      </vt:variant>
      <vt:variant>
        <vt:i4>260</vt:i4>
      </vt:variant>
      <vt:variant>
        <vt:i4>0</vt:i4>
      </vt:variant>
      <vt:variant>
        <vt:i4>5</vt:i4>
      </vt:variant>
      <vt:variant>
        <vt:lpwstr/>
      </vt:variant>
      <vt:variant>
        <vt:lpwstr>_Toc52909425</vt:lpwstr>
      </vt:variant>
      <vt:variant>
        <vt:i4>1376311</vt:i4>
      </vt:variant>
      <vt:variant>
        <vt:i4>254</vt:i4>
      </vt:variant>
      <vt:variant>
        <vt:i4>0</vt:i4>
      </vt:variant>
      <vt:variant>
        <vt:i4>5</vt:i4>
      </vt:variant>
      <vt:variant>
        <vt:lpwstr/>
      </vt:variant>
      <vt:variant>
        <vt:lpwstr>_Toc52909424</vt:lpwstr>
      </vt:variant>
      <vt:variant>
        <vt:i4>1179703</vt:i4>
      </vt:variant>
      <vt:variant>
        <vt:i4>248</vt:i4>
      </vt:variant>
      <vt:variant>
        <vt:i4>0</vt:i4>
      </vt:variant>
      <vt:variant>
        <vt:i4>5</vt:i4>
      </vt:variant>
      <vt:variant>
        <vt:lpwstr/>
      </vt:variant>
      <vt:variant>
        <vt:lpwstr>_Toc52909423</vt:lpwstr>
      </vt:variant>
      <vt:variant>
        <vt:i4>1245239</vt:i4>
      </vt:variant>
      <vt:variant>
        <vt:i4>242</vt:i4>
      </vt:variant>
      <vt:variant>
        <vt:i4>0</vt:i4>
      </vt:variant>
      <vt:variant>
        <vt:i4>5</vt:i4>
      </vt:variant>
      <vt:variant>
        <vt:lpwstr/>
      </vt:variant>
      <vt:variant>
        <vt:lpwstr>_Toc52909422</vt:lpwstr>
      </vt:variant>
      <vt:variant>
        <vt:i4>1048631</vt:i4>
      </vt:variant>
      <vt:variant>
        <vt:i4>236</vt:i4>
      </vt:variant>
      <vt:variant>
        <vt:i4>0</vt:i4>
      </vt:variant>
      <vt:variant>
        <vt:i4>5</vt:i4>
      </vt:variant>
      <vt:variant>
        <vt:lpwstr/>
      </vt:variant>
      <vt:variant>
        <vt:lpwstr>_Toc52909421</vt:lpwstr>
      </vt:variant>
      <vt:variant>
        <vt:i4>1114167</vt:i4>
      </vt:variant>
      <vt:variant>
        <vt:i4>230</vt:i4>
      </vt:variant>
      <vt:variant>
        <vt:i4>0</vt:i4>
      </vt:variant>
      <vt:variant>
        <vt:i4>5</vt:i4>
      </vt:variant>
      <vt:variant>
        <vt:lpwstr/>
      </vt:variant>
      <vt:variant>
        <vt:lpwstr>_Toc52909420</vt:lpwstr>
      </vt:variant>
      <vt:variant>
        <vt:i4>1572916</vt:i4>
      </vt:variant>
      <vt:variant>
        <vt:i4>224</vt:i4>
      </vt:variant>
      <vt:variant>
        <vt:i4>0</vt:i4>
      </vt:variant>
      <vt:variant>
        <vt:i4>5</vt:i4>
      </vt:variant>
      <vt:variant>
        <vt:lpwstr/>
      </vt:variant>
      <vt:variant>
        <vt:lpwstr>_Toc52909419</vt:lpwstr>
      </vt:variant>
      <vt:variant>
        <vt:i4>1638452</vt:i4>
      </vt:variant>
      <vt:variant>
        <vt:i4>218</vt:i4>
      </vt:variant>
      <vt:variant>
        <vt:i4>0</vt:i4>
      </vt:variant>
      <vt:variant>
        <vt:i4>5</vt:i4>
      </vt:variant>
      <vt:variant>
        <vt:lpwstr/>
      </vt:variant>
      <vt:variant>
        <vt:lpwstr>_Toc52909418</vt:lpwstr>
      </vt:variant>
      <vt:variant>
        <vt:i4>1441844</vt:i4>
      </vt:variant>
      <vt:variant>
        <vt:i4>212</vt:i4>
      </vt:variant>
      <vt:variant>
        <vt:i4>0</vt:i4>
      </vt:variant>
      <vt:variant>
        <vt:i4>5</vt:i4>
      </vt:variant>
      <vt:variant>
        <vt:lpwstr/>
      </vt:variant>
      <vt:variant>
        <vt:lpwstr>_Toc52909417</vt:lpwstr>
      </vt:variant>
      <vt:variant>
        <vt:i4>1507380</vt:i4>
      </vt:variant>
      <vt:variant>
        <vt:i4>206</vt:i4>
      </vt:variant>
      <vt:variant>
        <vt:i4>0</vt:i4>
      </vt:variant>
      <vt:variant>
        <vt:i4>5</vt:i4>
      </vt:variant>
      <vt:variant>
        <vt:lpwstr/>
      </vt:variant>
      <vt:variant>
        <vt:lpwstr>_Toc52909416</vt:lpwstr>
      </vt:variant>
      <vt:variant>
        <vt:i4>1310772</vt:i4>
      </vt:variant>
      <vt:variant>
        <vt:i4>200</vt:i4>
      </vt:variant>
      <vt:variant>
        <vt:i4>0</vt:i4>
      </vt:variant>
      <vt:variant>
        <vt:i4>5</vt:i4>
      </vt:variant>
      <vt:variant>
        <vt:lpwstr/>
      </vt:variant>
      <vt:variant>
        <vt:lpwstr>_Toc52909415</vt:lpwstr>
      </vt:variant>
      <vt:variant>
        <vt:i4>1376308</vt:i4>
      </vt:variant>
      <vt:variant>
        <vt:i4>194</vt:i4>
      </vt:variant>
      <vt:variant>
        <vt:i4>0</vt:i4>
      </vt:variant>
      <vt:variant>
        <vt:i4>5</vt:i4>
      </vt:variant>
      <vt:variant>
        <vt:lpwstr/>
      </vt:variant>
      <vt:variant>
        <vt:lpwstr>_Toc52909414</vt:lpwstr>
      </vt:variant>
      <vt:variant>
        <vt:i4>1179700</vt:i4>
      </vt:variant>
      <vt:variant>
        <vt:i4>188</vt:i4>
      </vt:variant>
      <vt:variant>
        <vt:i4>0</vt:i4>
      </vt:variant>
      <vt:variant>
        <vt:i4>5</vt:i4>
      </vt:variant>
      <vt:variant>
        <vt:lpwstr/>
      </vt:variant>
      <vt:variant>
        <vt:lpwstr>_Toc52909413</vt:lpwstr>
      </vt:variant>
      <vt:variant>
        <vt:i4>1245236</vt:i4>
      </vt:variant>
      <vt:variant>
        <vt:i4>182</vt:i4>
      </vt:variant>
      <vt:variant>
        <vt:i4>0</vt:i4>
      </vt:variant>
      <vt:variant>
        <vt:i4>5</vt:i4>
      </vt:variant>
      <vt:variant>
        <vt:lpwstr/>
      </vt:variant>
      <vt:variant>
        <vt:lpwstr>_Toc52909412</vt:lpwstr>
      </vt:variant>
      <vt:variant>
        <vt:i4>1048628</vt:i4>
      </vt:variant>
      <vt:variant>
        <vt:i4>176</vt:i4>
      </vt:variant>
      <vt:variant>
        <vt:i4>0</vt:i4>
      </vt:variant>
      <vt:variant>
        <vt:i4>5</vt:i4>
      </vt:variant>
      <vt:variant>
        <vt:lpwstr/>
      </vt:variant>
      <vt:variant>
        <vt:lpwstr>_Toc52909411</vt:lpwstr>
      </vt:variant>
      <vt:variant>
        <vt:i4>1114164</vt:i4>
      </vt:variant>
      <vt:variant>
        <vt:i4>170</vt:i4>
      </vt:variant>
      <vt:variant>
        <vt:i4>0</vt:i4>
      </vt:variant>
      <vt:variant>
        <vt:i4>5</vt:i4>
      </vt:variant>
      <vt:variant>
        <vt:lpwstr/>
      </vt:variant>
      <vt:variant>
        <vt:lpwstr>_Toc52909410</vt:lpwstr>
      </vt:variant>
      <vt:variant>
        <vt:i4>1572917</vt:i4>
      </vt:variant>
      <vt:variant>
        <vt:i4>164</vt:i4>
      </vt:variant>
      <vt:variant>
        <vt:i4>0</vt:i4>
      </vt:variant>
      <vt:variant>
        <vt:i4>5</vt:i4>
      </vt:variant>
      <vt:variant>
        <vt:lpwstr/>
      </vt:variant>
      <vt:variant>
        <vt:lpwstr>_Toc52909409</vt:lpwstr>
      </vt:variant>
      <vt:variant>
        <vt:i4>1638453</vt:i4>
      </vt:variant>
      <vt:variant>
        <vt:i4>158</vt:i4>
      </vt:variant>
      <vt:variant>
        <vt:i4>0</vt:i4>
      </vt:variant>
      <vt:variant>
        <vt:i4>5</vt:i4>
      </vt:variant>
      <vt:variant>
        <vt:lpwstr/>
      </vt:variant>
      <vt:variant>
        <vt:lpwstr>_Toc52909408</vt:lpwstr>
      </vt:variant>
      <vt:variant>
        <vt:i4>1441845</vt:i4>
      </vt:variant>
      <vt:variant>
        <vt:i4>152</vt:i4>
      </vt:variant>
      <vt:variant>
        <vt:i4>0</vt:i4>
      </vt:variant>
      <vt:variant>
        <vt:i4>5</vt:i4>
      </vt:variant>
      <vt:variant>
        <vt:lpwstr/>
      </vt:variant>
      <vt:variant>
        <vt:lpwstr>_Toc52909407</vt:lpwstr>
      </vt:variant>
      <vt:variant>
        <vt:i4>1507381</vt:i4>
      </vt:variant>
      <vt:variant>
        <vt:i4>146</vt:i4>
      </vt:variant>
      <vt:variant>
        <vt:i4>0</vt:i4>
      </vt:variant>
      <vt:variant>
        <vt:i4>5</vt:i4>
      </vt:variant>
      <vt:variant>
        <vt:lpwstr/>
      </vt:variant>
      <vt:variant>
        <vt:lpwstr>_Toc52909406</vt:lpwstr>
      </vt:variant>
      <vt:variant>
        <vt:i4>1310773</vt:i4>
      </vt:variant>
      <vt:variant>
        <vt:i4>140</vt:i4>
      </vt:variant>
      <vt:variant>
        <vt:i4>0</vt:i4>
      </vt:variant>
      <vt:variant>
        <vt:i4>5</vt:i4>
      </vt:variant>
      <vt:variant>
        <vt:lpwstr/>
      </vt:variant>
      <vt:variant>
        <vt:lpwstr>_Toc52909405</vt:lpwstr>
      </vt:variant>
      <vt:variant>
        <vt:i4>1376309</vt:i4>
      </vt:variant>
      <vt:variant>
        <vt:i4>134</vt:i4>
      </vt:variant>
      <vt:variant>
        <vt:i4>0</vt:i4>
      </vt:variant>
      <vt:variant>
        <vt:i4>5</vt:i4>
      </vt:variant>
      <vt:variant>
        <vt:lpwstr/>
      </vt:variant>
      <vt:variant>
        <vt:lpwstr>_Toc52909404</vt:lpwstr>
      </vt:variant>
      <vt:variant>
        <vt:i4>1179701</vt:i4>
      </vt:variant>
      <vt:variant>
        <vt:i4>128</vt:i4>
      </vt:variant>
      <vt:variant>
        <vt:i4>0</vt:i4>
      </vt:variant>
      <vt:variant>
        <vt:i4>5</vt:i4>
      </vt:variant>
      <vt:variant>
        <vt:lpwstr/>
      </vt:variant>
      <vt:variant>
        <vt:lpwstr>_Toc52909403</vt:lpwstr>
      </vt:variant>
      <vt:variant>
        <vt:i4>1245237</vt:i4>
      </vt:variant>
      <vt:variant>
        <vt:i4>122</vt:i4>
      </vt:variant>
      <vt:variant>
        <vt:i4>0</vt:i4>
      </vt:variant>
      <vt:variant>
        <vt:i4>5</vt:i4>
      </vt:variant>
      <vt:variant>
        <vt:lpwstr/>
      </vt:variant>
      <vt:variant>
        <vt:lpwstr>_Toc52909402</vt:lpwstr>
      </vt:variant>
      <vt:variant>
        <vt:i4>1048629</vt:i4>
      </vt:variant>
      <vt:variant>
        <vt:i4>116</vt:i4>
      </vt:variant>
      <vt:variant>
        <vt:i4>0</vt:i4>
      </vt:variant>
      <vt:variant>
        <vt:i4>5</vt:i4>
      </vt:variant>
      <vt:variant>
        <vt:lpwstr/>
      </vt:variant>
      <vt:variant>
        <vt:lpwstr>_Toc52909401</vt:lpwstr>
      </vt:variant>
      <vt:variant>
        <vt:i4>1114165</vt:i4>
      </vt:variant>
      <vt:variant>
        <vt:i4>110</vt:i4>
      </vt:variant>
      <vt:variant>
        <vt:i4>0</vt:i4>
      </vt:variant>
      <vt:variant>
        <vt:i4>5</vt:i4>
      </vt:variant>
      <vt:variant>
        <vt:lpwstr/>
      </vt:variant>
      <vt:variant>
        <vt:lpwstr>_Toc52909400</vt:lpwstr>
      </vt:variant>
      <vt:variant>
        <vt:i4>2031676</vt:i4>
      </vt:variant>
      <vt:variant>
        <vt:i4>104</vt:i4>
      </vt:variant>
      <vt:variant>
        <vt:i4>0</vt:i4>
      </vt:variant>
      <vt:variant>
        <vt:i4>5</vt:i4>
      </vt:variant>
      <vt:variant>
        <vt:lpwstr/>
      </vt:variant>
      <vt:variant>
        <vt:lpwstr>_Toc52909399</vt:lpwstr>
      </vt:variant>
      <vt:variant>
        <vt:i4>1966140</vt:i4>
      </vt:variant>
      <vt:variant>
        <vt:i4>98</vt:i4>
      </vt:variant>
      <vt:variant>
        <vt:i4>0</vt:i4>
      </vt:variant>
      <vt:variant>
        <vt:i4>5</vt:i4>
      </vt:variant>
      <vt:variant>
        <vt:lpwstr/>
      </vt:variant>
      <vt:variant>
        <vt:lpwstr>_Toc52909398</vt:lpwstr>
      </vt:variant>
      <vt:variant>
        <vt:i4>1114172</vt:i4>
      </vt:variant>
      <vt:variant>
        <vt:i4>92</vt:i4>
      </vt:variant>
      <vt:variant>
        <vt:i4>0</vt:i4>
      </vt:variant>
      <vt:variant>
        <vt:i4>5</vt:i4>
      </vt:variant>
      <vt:variant>
        <vt:lpwstr/>
      </vt:variant>
      <vt:variant>
        <vt:lpwstr>_Toc52909397</vt:lpwstr>
      </vt:variant>
      <vt:variant>
        <vt:i4>1048636</vt:i4>
      </vt:variant>
      <vt:variant>
        <vt:i4>86</vt:i4>
      </vt:variant>
      <vt:variant>
        <vt:i4>0</vt:i4>
      </vt:variant>
      <vt:variant>
        <vt:i4>5</vt:i4>
      </vt:variant>
      <vt:variant>
        <vt:lpwstr/>
      </vt:variant>
      <vt:variant>
        <vt:lpwstr>_Toc52909396</vt:lpwstr>
      </vt:variant>
      <vt:variant>
        <vt:i4>1245244</vt:i4>
      </vt:variant>
      <vt:variant>
        <vt:i4>80</vt:i4>
      </vt:variant>
      <vt:variant>
        <vt:i4>0</vt:i4>
      </vt:variant>
      <vt:variant>
        <vt:i4>5</vt:i4>
      </vt:variant>
      <vt:variant>
        <vt:lpwstr/>
      </vt:variant>
      <vt:variant>
        <vt:lpwstr>_Toc52909395</vt:lpwstr>
      </vt:variant>
      <vt:variant>
        <vt:i4>1179708</vt:i4>
      </vt:variant>
      <vt:variant>
        <vt:i4>74</vt:i4>
      </vt:variant>
      <vt:variant>
        <vt:i4>0</vt:i4>
      </vt:variant>
      <vt:variant>
        <vt:i4>5</vt:i4>
      </vt:variant>
      <vt:variant>
        <vt:lpwstr/>
      </vt:variant>
      <vt:variant>
        <vt:lpwstr>_Toc52909394</vt:lpwstr>
      </vt:variant>
      <vt:variant>
        <vt:i4>1376316</vt:i4>
      </vt:variant>
      <vt:variant>
        <vt:i4>68</vt:i4>
      </vt:variant>
      <vt:variant>
        <vt:i4>0</vt:i4>
      </vt:variant>
      <vt:variant>
        <vt:i4>5</vt:i4>
      </vt:variant>
      <vt:variant>
        <vt:lpwstr/>
      </vt:variant>
      <vt:variant>
        <vt:lpwstr>_Toc52909393</vt:lpwstr>
      </vt:variant>
      <vt:variant>
        <vt:i4>1310780</vt:i4>
      </vt:variant>
      <vt:variant>
        <vt:i4>62</vt:i4>
      </vt:variant>
      <vt:variant>
        <vt:i4>0</vt:i4>
      </vt:variant>
      <vt:variant>
        <vt:i4>5</vt:i4>
      </vt:variant>
      <vt:variant>
        <vt:lpwstr/>
      </vt:variant>
      <vt:variant>
        <vt:lpwstr>_Toc52909392</vt:lpwstr>
      </vt:variant>
      <vt:variant>
        <vt:i4>1507388</vt:i4>
      </vt:variant>
      <vt:variant>
        <vt:i4>56</vt:i4>
      </vt:variant>
      <vt:variant>
        <vt:i4>0</vt:i4>
      </vt:variant>
      <vt:variant>
        <vt:i4>5</vt:i4>
      </vt:variant>
      <vt:variant>
        <vt:lpwstr/>
      </vt:variant>
      <vt:variant>
        <vt:lpwstr>_Toc52909391</vt:lpwstr>
      </vt:variant>
      <vt:variant>
        <vt:i4>1441852</vt:i4>
      </vt:variant>
      <vt:variant>
        <vt:i4>50</vt:i4>
      </vt:variant>
      <vt:variant>
        <vt:i4>0</vt:i4>
      </vt:variant>
      <vt:variant>
        <vt:i4>5</vt:i4>
      </vt:variant>
      <vt:variant>
        <vt:lpwstr/>
      </vt:variant>
      <vt:variant>
        <vt:lpwstr>_Toc52909390</vt:lpwstr>
      </vt:variant>
      <vt:variant>
        <vt:i4>2031677</vt:i4>
      </vt:variant>
      <vt:variant>
        <vt:i4>44</vt:i4>
      </vt:variant>
      <vt:variant>
        <vt:i4>0</vt:i4>
      </vt:variant>
      <vt:variant>
        <vt:i4>5</vt:i4>
      </vt:variant>
      <vt:variant>
        <vt:lpwstr/>
      </vt:variant>
      <vt:variant>
        <vt:lpwstr>_Toc52909389</vt:lpwstr>
      </vt:variant>
      <vt:variant>
        <vt:i4>1966141</vt:i4>
      </vt:variant>
      <vt:variant>
        <vt:i4>38</vt:i4>
      </vt:variant>
      <vt:variant>
        <vt:i4>0</vt:i4>
      </vt:variant>
      <vt:variant>
        <vt:i4>5</vt:i4>
      </vt:variant>
      <vt:variant>
        <vt:lpwstr/>
      </vt:variant>
      <vt:variant>
        <vt:lpwstr>_Toc52909388</vt:lpwstr>
      </vt:variant>
      <vt:variant>
        <vt:i4>1114173</vt:i4>
      </vt:variant>
      <vt:variant>
        <vt:i4>32</vt:i4>
      </vt:variant>
      <vt:variant>
        <vt:i4>0</vt:i4>
      </vt:variant>
      <vt:variant>
        <vt:i4>5</vt:i4>
      </vt:variant>
      <vt:variant>
        <vt:lpwstr/>
      </vt:variant>
      <vt:variant>
        <vt:lpwstr>_Toc52909387</vt:lpwstr>
      </vt:variant>
      <vt:variant>
        <vt:i4>1048637</vt:i4>
      </vt:variant>
      <vt:variant>
        <vt:i4>26</vt:i4>
      </vt:variant>
      <vt:variant>
        <vt:i4>0</vt:i4>
      </vt:variant>
      <vt:variant>
        <vt:i4>5</vt:i4>
      </vt:variant>
      <vt:variant>
        <vt:lpwstr/>
      </vt:variant>
      <vt:variant>
        <vt:lpwstr>_Toc52909386</vt:lpwstr>
      </vt:variant>
      <vt:variant>
        <vt:i4>1245245</vt:i4>
      </vt:variant>
      <vt:variant>
        <vt:i4>20</vt:i4>
      </vt:variant>
      <vt:variant>
        <vt:i4>0</vt:i4>
      </vt:variant>
      <vt:variant>
        <vt:i4>5</vt:i4>
      </vt:variant>
      <vt:variant>
        <vt:lpwstr/>
      </vt:variant>
      <vt:variant>
        <vt:lpwstr>_Toc52909385</vt:lpwstr>
      </vt:variant>
      <vt:variant>
        <vt:i4>1179709</vt:i4>
      </vt:variant>
      <vt:variant>
        <vt:i4>14</vt:i4>
      </vt:variant>
      <vt:variant>
        <vt:i4>0</vt:i4>
      </vt:variant>
      <vt:variant>
        <vt:i4>5</vt:i4>
      </vt:variant>
      <vt:variant>
        <vt:lpwstr/>
      </vt:variant>
      <vt:variant>
        <vt:lpwstr>_Toc52909384</vt:lpwstr>
      </vt:variant>
      <vt:variant>
        <vt:i4>1376317</vt:i4>
      </vt:variant>
      <vt:variant>
        <vt:i4>8</vt:i4>
      </vt:variant>
      <vt:variant>
        <vt:i4>0</vt:i4>
      </vt:variant>
      <vt:variant>
        <vt:i4>5</vt:i4>
      </vt:variant>
      <vt:variant>
        <vt:lpwstr/>
      </vt:variant>
      <vt:variant>
        <vt:lpwstr>_Toc52909383</vt:lpwstr>
      </vt:variant>
      <vt:variant>
        <vt:i4>1310781</vt:i4>
      </vt:variant>
      <vt:variant>
        <vt:i4>2</vt:i4>
      </vt:variant>
      <vt:variant>
        <vt:i4>0</vt:i4>
      </vt:variant>
      <vt:variant>
        <vt:i4>5</vt:i4>
      </vt:variant>
      <vt:variant>
        <vt:lpwstr/>
      </vt:variant>
      <vt:variant>
        <vt:lpwstr>_Toc52909382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Maia 384 Users Guide</dc:title>
  <dc:subject>GeoPIXE appendix</dc:subject>
  <dc:creator/>
  <cp:keywords/>
  <cp:lastModifiedBy/>
  <cp:revision>1</cp:revision>
  <cp:lastPrinted>2010-07-12T06:30:00Z</cp:lastPrinted>
  <dcterms:created xsi:type="dcterms:W3CDTF">2021-11-29T03:03:00Z</dcterms:created>
  <dcterms:modified xsi:type="dcterms:W3CDTF">2025-09-16T02:15:00Z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d370f1-5840-4c36-bb65-89acaaf849ca_Enabled">
    <vt:lpwstr>true</vt:lpwstr>
  </property>
  <property fmtid="{D5CDD505-2E9C-101B-9397-08002B2CF9AE}" pid="3" name="MSIP_Label_0ad370f1-5840-4c36-bb65-89acaaf849ca_SetDate">
    <vt:lpwstr>2025-09-16T01:47:54Z</vt:lpwstr>
  </property>
  <property fmtid="{D5CDD505-2E9C-101B-9397-08002B2CF9AE}" pid="4" name="MSIP_Label_0ad370f1-5840-4c36-bb65-89acaaf849ca_Method">
    <vt:lpwstr>Privileged</vt:lpwstr>
  </property>
  <property fmtid="{D5CDD505-2E9C-101B-9397-08002B2CF9AE}" pid="5" name="MSIP_Label_0ad370f1-5840-4c36-bb65-89acaaf849ca_Name">
    <vt:lpwstr>OFFICIAL</vt:lpwstr>
  </property>
  <property fmtid="{D5CDD505-2E9C-101B-9397-08002B2CF9AE}" pid="6" name="MSIP_Label_0ad370f1-5840-4c36-bb65-89acaaf849ca_SiteId">
    <vt:lpwstr>0fe05593-19ac-4f98-adbf-0375fce7f160</vt:lpwstr>
  </property>
  <property fmtid="{D5CDD505-2E9C-101B-9397-08002B2CF9AE}" pid="7" name="MSIP_Label_0ad370f1-5840-4c36-bb65-89acaaf849ca_ActionId">
    <vt:lpwstr>7ed3e9c1-24e3-4986-bfb3-3c564f8cebfc</vt:lpwstr>
  </property>
  <property fmtid="{D5CDD505-2E9C-101B-9397-08002B2CF9AE}" pid="8" name="MSIP_Label_0ad370f1-5840-4c36-bb65-89acaaf849ca_ContentBits">
    <vt:lpwstr>3</vt:lpwstr>
  </property>
  <property fmtid="{D5CDD505-2E9C-101B-9397-08002B2CF9AE}" pid="9" name="MSIP_Label_0ad370f1-5840-4c36-bb65-89acaaf849ca_Tag">
    <vt:lpwstr>10, 0, 1, 1</vt:lpwstr>
  </property>
</Properties>
</file>