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4A57" w14:textId="77777777" w:rsidR="00CD6D2A" w:rsidRPr="00CD6D2A" w:rsidRDefault="00CD6D2A" w:rsidP="00CD6D2A">
      <w:pPr>
        <w:rPr>
          <w:lang w:val="pt-BR"/>
        </w:rPr>
      </w:pPr>
      <w:r w:rsidRPr="00CD6D2A">
        <w:rPr>
          <w:lang w:val="pt-BR"/>
        </w:rPr>
        <w:t>A transformação digital é essencial para a modernização da indústria, pois permite a integração entre processos produtivos, tecnologias e pessoas, tornando as empresas mais eficientes e competitivas. Ao adotar ferramentas digitais e sistemas inteligentes, a indústria passa a operar com base em dados, o que favorece a automação, a redução de custos e a melhoria da qualidade dos produtos. Além disso, a digitalização torna as operações mais ágeis e flexíveis, permitindo que as empresas se adaptem rapidamente às demandas do mercado e às novas exigências dos consumidores. Esse processo de modernização também contribui para a sustentabilidade, uma vez que possibilita o uso mais racional de recursos e a diminuição de desperdícios.</w:t>
      </w:r>
    </w:p>
    <w:p w14:paraId="3A1AA84C" w14:textId="77777777" w:rsidR="00CD6D2A" w:rsidRPr="00CD6D2A" w:rsidRDefault="00CD6D2A" w:rsidP="00CD6D2A">
      <w:pPr>
        <w:rPr>
          <w:lang w:val="pt-BR"/>
        </w:rPr>
      </w:pPr>
      <w:r w:rsidRPr="00CD6D2A">
        <w:rPr>
          <w:lang w:val="pt-BR"/>
        </w:rPr>
        <w:t>As tecnologias da Indústria 4.0, como a Internet das Coisas (IoT), a Inteligência Artificial (IA) e a robótica, trazem benefícios concretos ao setor produtivo. A IoT permite a conexão entre máquinas e sistemas, possibilitando o monitoramento em tempo real de equipamentos e a coleta de dados que ajudam a prever falhas e otimizar a produção. A Inteligência Artificial, por sua vez, é capaz de analisar grandes volumes de informações e auxiliar na tomada de decisões estratégicas, aumentando a produtividade e reduzindo erros. Já a robótica moderna executa tarefas repetitivas com alta precisão e velocidade, contribuindo para a padronização dos processos e a segurança dos trabalhadores.</w:t>
      </w:r>
    </w:p>
    <w:p w14:paraId="2BB74A65" w14:textId="77777777" w:rsidR="00CD6D2A" w:rsidRPr="00CD6D2A" w:rsidRDefault="00CD6D2A" w:rsidP="00CD6D2A">
      <w:pPr>
        <w:rPr>
          <w:lang w:val="pt-BR"/>
        </w:rPr>
      </w:pPr>
      <w:r w:rsidRPr="00CD6D2A">
        <w:rPr>
          <w:lang w:val="pt-BR"/>
        </w:rPr>
        <w:t>Entre os exemplos práticos da aplicação da Indústria 4.0 em fábricas, destacam-se o uso de sensores inteligentes em linhas de produção automotivas, que monitoram o desempenho das máquinas e evitam paradas inesperadas, e a utilização de sistemas de visão computacional baseados em IA para o controle de qualidade automatizado, garantindo produtos com menor índice de falhas. Apesar de todos os avanços, a transformação digital ainda enfrenta desafios, como os altos custos de implantação, a carência de profissionais capacitados e a resistência cultural à mudança. Para superar esses obstáculos, é fundamental que as empresas adotem uma estratégia gradual de digitalização, invistam em capacitação contínua de seus colaboradores e incentivem a inovação interna. Assim, a transformação digital se consolida como um caminho indispensável para o fortalecimento e a competitividade da indústria no futuro.</w:t>
      </w:r>
    </w:p>
    <w:p w14:paraId="6759D817" w14:textId="77777777" w:rsidR="00574808" w:rsidRPr="00CD6D2A" w:rsidRDefault="00574808">
      <w:pPr>
        <w:rPr>
          <w:lang w:val="pt-BR"/>
        </w:rPr>
      </w:pPr>
    </w:p>
    <w:sectPr w:rsidR="00574808" w:rsidRPr="00CD6D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7A"/>
    <w:rsid w:val="00171074"/>
    <w:rsid w:val="00574808"/>
    <w:rsid w:val="00C2007A"/>
    <w:rsid w:val="00CD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C86E2-9DBB-455C-8110-96D960CB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0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0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0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0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0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00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007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0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00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0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0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0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0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00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0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00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0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Austregíselo Junior</dc:creator>
  <cp:keywords/>
  <dc:description/>
  <cp:lastModifiedBy>Austregíselo Junior</cp:lastModifiedBy>
  <cp:revision>2</cp:revision>
  <dcterms:created xsi:type="dcterms:W3CDTF">2025-10-30T22:08:00Z</dcterms:created>
  <dcterms:modified xsi:type="dcterms:W3CDTF">2025-10-30T22:08:00Z</dcterms:modified>
</cp:coreProperties>
</file>