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31"/>
        <w:tblW w:w="9849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9849"/>
      </w:tblGrid>
      <w:tr w:rsidR="00756B5A" w14:paraId="294DACD0" w14:textId="77777777" w:rsidTr="003B25CE">
        <w:trPr>
          <w:trHeight w:val="987"/>
        </w:trPr>
        <w:tc>
          <w:tcPr>
            <w:tcW w:w="9849" w:type="dxa"/>
            <w:tcBorders>
              <w:bottom w:val="single" w:sz="8" w:space="0" w:color="CCCCCC" w:themeColor="background2"/>
            </w:tcBorders>
          </w:tcPr>
          <w:p w14:paraId="655C8455" w14:textId="0C54A9E1" w:rsidR="00756B5A" w:rsidRPr="008C0B3F" w:rsidRDefault="00AF18B9" w:rsidP="008C0B3F">
            <w:pPr>
              <w:pStyle w:val="CompanyName"/>
              <w:jc w:val="center"/>
              <w:rPr>
                <w:color w:val="004712"/>
                <w:sz w:val="52"/>
                <w:szCs w:val="52"/>
              </w:rPr>
            </w:pPr>
            <w:r w:rsidRPr="008C0B3F">
              <w:rPr>
                <w:color w:val="004712"/>
                <w:sz w:val="52"/>
                <w:szCs w:val="52"/>
              </w:rPr>
              <w:t>Official Memo</w:t>
            </w:r>
          </w:p>
        </w:tc>
      </w:tr>
      <w:tr w:rsidR="00756B5A" w14:paraId="198E8399" w14:textId="77777777" w:rsidTr="003B25CE">
        <w:trPr>
          <w:trHeight w:hRule="exact" w:val="1510"/>
        </w:trPr>
        <w:tc>
          <w:tcPr>
            <w:tcW w:w="9849" w:type="dxa"/>
            <w:tcBorders>
              <w:top w:val="single" w:sz="8" w:space="0" w:color="CCCCCC" w:themeColor="background2"/>
              <w:bottom w:val="nil"/>
            </w:tcBorders>
          </w:tcPr>
          <w:p w14:paraId="23EB6BAD" w14:textId="4BEE3E69" w:rsidR="00756B5A" w:rsidRDefault="00756B5A" w:rsidP="008C0B3F">
            <w:pPr>
              <w:pStyle w:val="Header"/>
            </w:pPr>
          </w:p>
        </w:tc>
      </w:tr>
    </w:tbl>
    <w:p w14:paraId="0B5B3D75" w14:textId="2705DD2E" w:rsidR="00756B5A" w:rsidRDefault="003B25CE">
      <w:pPr>
        <w:pStyle w:val="Heading1"/>
      </w:pPr>
      <w:r w:rsidRPr="008C0B3F">
        <w:rPr>
          <w:noProof/>
          <w:color w:val="004712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3806378C" wp14:editId="7F8B2387">
            <wp:simplePos x="0" y="0"/>
            <wp:positionH relativeFrom="column">
              <wp:posOffset>551072</wp:posOffset>
            </wp:positionH>
            <wp:positionV relativeFrom="paragraph">
              <wp:posOffset>-40317</wp:posOffset>
            </wp:positionV>
            <wp:extent cx="1242204" cy="626084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204" cy="62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alias w:val="Memorandum:"/>
          <w:tag w:val="Memorandum:"/>
          <w:id w:val="-249270345"/>
          <w:placeholder>
            <w:docPart w:val="46F054DD36C64CC8B179B9E203DDD0F3"/>
          </w:placeholder>
          <w:temporary/>
          <w:showingPlcHdr/>
          <w15:appearance w15:val="hidden"/>
        </w:sdtPr>
        <w:sdtContent>
          <w:r w:rsidR="008678F9">
            <w:t>Memorandum</w:t>
          </w:r>
        </w:sdtContent>
      </w:sdt>
    </w:p>
    <w:p w14:paraId="46515FCF" w14:textId="3CF470CA" w:rsidR="00756B5A" w:rsidRDefault="00000000">
      <w:pPr>
        <w:pStyle w:val="ContactInfo"/>
      </w:pPr>
      <w:sdt>
        <w:sdtPr>
          <w:alias w:val="To:"/>
          <w:tag w:val="To:"/>
          <w:id w:val="2104752657"/>
          <w:placeholder>
            <w:docPart w:val="14B3A3B4A1034CAA91395441A547711E"/>
          </w:placeholder>
          <w:temporary/>
          <w:showingPlcHdr/>
          <w15:appearance w15:val="hidden"/>
        </w:sdtPr>
        <w:sdtContent>
          <w:r w:rsidR="00952DCA">
            <w:t>To:</w:t>
          </w:r>
        </w:sdtContent>
      </w:sdt>
      <w:r w:rsidR="008678F9">
        <w:t xml:space="preserve"> </w:t>
      </w:r>
      <w:r w:rsidR="00A962D6">
        <w:t xml:space="preserve">Rasmussen </w:t>
      </w:r>
      <w:r w:rsidR="00017A18">
        <w:t>CEO, Orenthio Goodwin</w:t>
      </w:r>
    </w:p>
    <w:p w14:paraId="3AD56BC8" w14:textId="2992D11C" w:rsidR="00756B5A" w:rsidRDefault="00000000">
      <w:pPr>
        <w:pStyle w:val="ContactInfo"/>
      </w:pPr>
      <w:sdt>
        <w:sdtPr>
          <w:alias w:val="From:"/>
          <w:tag w:val="From:"/>
          <w:id w:val="737519535"/>
          <w:placeholder>
            <w:docPart w:val="B9FE898F2612426AB7568046C9F704C0"/>
          </w:placeholder>
          <w:temporary/>
          <w:showingPlcHdr/>
          <w15:appearance w15:val="hidden"/>
        </w:sdtPr>
        <w:sdtContent>
          <w:r w:rsidR="00952DCA">
            <w:t>From:</w:t>
          </w:r>
        </w:sdtContent>
      </w:sdt>
      <w:r w:rsidR="00952DCA">
        <w:t xml:space="preserve"> </w:t>
      </w:r>
      <w:r w:rsidR="00017A18">
        <w:t>Austin Stephens</w:t>
      </w:r>
    </w:p>
    <w:p w14:paraId="28949A7E" w14:textId="66AA0390" w:rsidR="00756B5A" w:rsidRDefault="00000000">
      <w:pPr>
        <w:pStyle w:val="ContactInfo"/>
      </w:pPr>
      <w:sdt>
        <w:sdtPr>
          <w:alias w:val="CC:"/>
          <w:tag w:val="CC:"/>
          <w:id w:val="-1938585368"/>
          <w:placeholder>
            <w:docPart w:val="D6C5CC032FD24B4985B3BFC77C891850"/>
          </w:placeholder>
          <w:temporary/>
          <w:showingPlcHdr/>
          <w15:appearance w15:val="hidden"/>
        </w:sdtPr>
        <w:sdtContent>
          <w:r w:rsidR="00952DCA">
            <w:t>CC:</w:t>
          </w:r>
        </w:sdtContent>
      </w:sdt>
      <w:r w:rsidR="008678F9">
        <w:t xml:space="preserve"> </w:t>
      </w:r>
      <w:r w:rsidR="0033667F">
        <w:t>Technology Department</w:t>
      </w:r>
    </w:p>
    <w:p w14:paraId="4D861F31" w14:textId="17F5DFA3" w:rsidR="00570494" w:rsidRPr="003B25CE" w:rsidRDefault="0033667F" w:rsidP="00570494">
      <w:pPr>
        <w:pStyle w:val="Heading2"/>
        <w:rPr>
          <w:sz w:val="28"/>
          <w:szCs w:val="28"/>
        </w:rPr>
      </w:pPr>
      <w:r w:rsidRPr="003B25CE">
        <w:rPr>
          <w:sz w:val="28"/>
          <w:szCs w:val="28"/>
        </w:rPr>
        <w:t xml:space="preserve">Customer </w:t>
      </w:r>
      <w:r w:rsidR="00DD5ADA" w:rsidRPr="003B25CE">
        <w:rPr>
          <w:sz w:val="28"/>
          <w:szCs w:val="28"/>
        </w:rPr>
        <w:t>Project: Goodwin Tech Corp; ID  11</w:t>
      </w:r>
      <w:r w:rsidR="00BD7704" w:rsidRPr="003B25CE">
        <w:rPr>
          <w:sz w:val="28"/>
          <w:szCs w:val="28"/>
        </w:rPr>
        <w:t>5</w:t>
      </w:r>
      <w:r w:rsidR="00DD5ADA" w:rsidRPr="003B25CE">
        <w:rPr>
          <w:sz w:val="28"/>
          <w:szCs w:val="28"/>
        </w:rPr>
        <w:t>023</w:t>
      </w:r>
      <w:r w:rsidR="00570494" w:rsidRPr="003B25CE">
        <w:rPr>
          <w:sz w:val="28"/>
          <w:szCs w:val="28"/>
        </w:rPr>
        <w:t xml:space="preserve">: Accessibility Issues, High Contrast </w:t>
      </w:r>
      <w:r w:rsidR="00E34B7A" w:rsidRPr="003B25CE">
        <w:rPr>
          <w:sz w:val="28"/>
          <w:szCs w:val="28"/>
        </w:rPr>
        <w:t>Non-Existent</w:t>
      </w:r>
    </w:p>
    <w:p w14:paraId="23EEB028" w14:textId="0C4C6829" w:rsidR="00952DCA" w:rsidRPr="003B25CE" w:rsidRDefault="00570494">
      <w:pPr>
        <w:rPr>
          <w:sz w:val="22"/>
          <w:szCs w:val="22"/>
        </w:rPr>
      </w:pPr>
      <w:r w:rsidRPr="003B25CE">
        <w:rPr>
          <w:sz w:val="22"/>
          <w:szCs w:val="22"/>
        </w:rPr>
        <w:t xml:space="preserve">Good </w:t>
      </w:r>
      <w:r w:rsidR="007561BF" w:rsidRPr="003B25CE">
        <w:rPr>
          <w:sz w:val="22"/>
          <w:szCs w:val="22"/>
        </w:rPr>
        <w:t>afternoon,</w:t>
      </w:r>
      <w:r w:rsidRPr="003B25CE">
        <w:rPr>
          <w:sz w:val="22"/>
          <w:szCs w:val="22"/>
        </w:rPr>
        <w:t xml:space="preserve"> all, regarding our project </w:t>
      </w:r>
      <w:r w:rsidR="007561BF" w:rsidRPr="003B25CE">
        <w:rPr>
          <w:sz w:val="22"/>
          <w:szCs w:val="22"/>
        </w:rPr>
        <w:t xml:space="preserve">with customer Goodwin Tech Corp. We will now start implementing </w:t>
      </w:r>
      <w:r w:rsidR="00E34B7A" w:rsidRPr="003B25CE">
        <w:rPr>
          <w:sz w:val="22"/>
          <w:szCs w:val="22"/>
        </w:rPr>
        <w:t>our ADA Compliance act</w:t>
      </w:r>
      <w:r w:rsidR="00FA419A" w:rsidRPr="003B25CE">
        <w:rPr>
          <w:sz w:val="22"/>
          <w:szCs w:val="22"/>
        </w:rPr>
        <w:t xml:space="preserve">; Our act to improve, implement and comply with ADA Requirements. </w:t>
      </w:r>
      <w:r w:rsidR="0016309E" w:rsidRPr="003B25CE">
        <w:rPr>
          <w:sz w:val="22"/>
          <w:szCs w:val="22"/>
        </w:rPr>
        <w:t xml:space="preserve">This act is </w:t>
      </w:r>
      <w:r w:rsidR="00021C29" w:rsidRPr="003B25CE">
        <w:rPr>
          <w:sz w:val="22"/>
          <w:szCs w:val="22"/>
        </w:rPr>
        <w:t>foremost</w:t>
      </w:r>
      <w:r w:rsidR="0016309E" w:rsidRPr="003B25CE">
        <w:rPr>
          <w:sz w:val="22"/>
          <w:szCs w:val="22"/>
        </w:rPr>
        <w:t xml:space="preserve"> for ones with disorders, </w:t>
      </w:r>
      <w:r w:rsidR="00D85E1D" w:rsidRPr="003B25CE">
        <w:rPr>
          <w:sz w:val="22"/>
          <w:szCs w:val="22"/>
        </w:rPr>
        <w:t>whether</w:t>
      </w:r>
      <w:r w:rsidR="0016309E" w:rsidRPr="003B25CE">
        <w:rPr>
          <w:sz w:val="22"/>
          <w:szCs w:val="22"/>
        </w:rPr>
        <w:t xml:space="preserve"> it be sight, hearing or any </w:t>
      </w:r>
      <w:r w:rsidR="00021C29" w:rsidRPr="003B25CE">
        <w:rPr>
          <w:sz w:val="22"/>
          <w:szCs w:val="22"/>
        </w:rPr>
        <w:t>impairment</w:t>
      </w:r>
      <w:r w:rsidR="0016309E" w:rsidRPr="003B25CE">
        <w:rPr>
          <w:sz w:val="22"/>
          <w:szCs w:val="22"/>
        </w:rPr>
        <w:t xml:space="preserve"> related</w:t>
      </w:r>
      <w:r w:rsidR="00021C29" w:rsidRPr="003B25CE">
        <w:rPr>
          <w:sz w:val="22"/>
          <w:szCs w:val="22"/>
        </w:rPr>
        <w:t xml:space="preserve">. Our initial implementation will start with the most </w:t>
      </w:r>
      <w:r w:rsidR="00D85E1D" w:rsidRPr="003B25CE">
        <w:rPr>
          <w:sz w:val="22"/>
          <w:szCs w:val="22"/>
        </w:rPr>
        <w:t>complaints,</w:t>
      </w:r>
      <w:r w:rsidR="00021C29" w:rsidRPr="003B25CE">
        <w:rPr>
          <w:sz w:val="22"/>
          <w:szCs w:val="22"/>
        </w:rPr>
        <w:t xml:space="preserve"> eyesight. </w:t>
      </w:r>
    </w:p>
    <w:p w14:paraId="713CF984" w14:textId="77777777" w:rsidR="00A37EC8" w:rsidRPr="003B25CE" w:rsidRDefault="00D85E1D">
      <w:pPr>
        <w:rPr>
          <w:sz w:val="22"/>
          <w:szCs w:val="22"/>
        </w:rPr>
      </w:pPr>
      <w:r w:rsidRPr="003B25CE">
        <w:rPr>
          <w:sz w:val="22"/>
          <w:szCs w:val="22"/>
        </w:rPr>
        <w:t xml:space="preserve">Eyesight driven, </w:t>
      </w:r>
      <w:r w:rsidR="00F814D4" w:rsidRPr="003B25CE">
        <w:rPr>
          <w:sz w:val="22"/>
          <w:szCs w:val="22"/>
        </w:rPr>
        <w:t>implementing an option to choose different theme color</w:t>
      </w:r>
      <w:r w:rsidR="00A37EC8" w:rsidRPr="003B25CE">
        <w:rPr>
          <w:sz w:val="22"/>
          <w:szCs w:val="22"/>
        </w:rPr>
        <w:t>(s)</w:t>
      </w:r>
      <w:r w:rsidR="00F814D4" w:rsidRPr="003B25CE">
        <w:rPr>
          <w:sz w:val="22"/>
          <w:szCs w:val="22"/>
        </w:rPr>
        <w:t xml:space="preserve"> to their liking. </w:t>
      </w:r>
      <w:r w:rsidR="00F43D40" w:rsidRPr="003B25CE">
        <w:rPr>
          <w:sz w:val="22"/>
          <w:szCs w:val="22"/>
        </w:rPr>
        <w:t>Along with our normal and decorative theme colors, t</w:t>
      </w:r>
      <w:r w:rsidR="00F814D4" w:rsidRPr="003B25CE">
        <w:rPr>
          <w:sz w:val="22"/>
          <w:szCs w:val="22"/>
        </w:rPr>
        <w:t>his</w:t>
      </w:r>
      <w:r w:rsidR="00F43D40" w:rsidRPr="003B25CE">
        <w:rPr>
          <w:sz w:val="22"/>
          <w:szCs w:val="22"/>
        </w:rPr>
        <w:t xml:space="preserve"> mor</w:t>
      </w:r>
      <w:r w:rsidR="008B70E1" w:rsidRPr="003B25CE">
        <w:rPr>
          <w:sz w:val="22"/>
          <w:szCs w:val="22"/>
        </w:rPr>
        <w:t>e</w:t>
      </w:r>
      <w:r w:rsidR="00F43D40" w:rsidRPr="003B25CE">
        <w:rPr>
          <w:sz w:val="22"/>
          <w:szCs w:val="22"/>
        </w:rPr>
        <w:t xml:space="preserve"> basic</w:t>
      </w:r>
      <w:r w:rsidR="00F814D4" w:rsidRPr="003B25CE">
        <w:rPr>
          <w:sz w:val="22"/>
          <w:szCs w:val="22"/>
        </w:rPr>
        <w:t xml:space="preserve"> </w:t>
      </w:r>
      <w:r w:rsidR="009F1047" w:rsidRPr="003B25CE">
        <w:rPr>
          <w:sz w:val="22"/>
          <w:szCs w:val="22"/>
        </w:rPr>
        <w:t>implementation</w:t>
      </w:r>
      <w:r w:rsidR="00F814D4" w:rsidRPr="003B25CE">
        <w:rPr>
          <w:sz w:val="22"/>
          <w:szCs w:val="22"/>
        </w:rPr>
        <w:t xml:space="preserve"> will include </w:t>
      </w:r>
      <w:r w:rsidR="001331F8" w:rsidRPr="003B25CE">
        <w:rPr>
          <w:sz w:val="22"/>
          <w:szCs w:val="22"/>
        </w:rPr>
        <w:t xml:space="preserve">3 </w:t>
      </w:r>
      <w:r w:rsidR="00BD7704" w:rsidRPr="003B25CE">
        <w:rPr>
          <w:sz w:val="22"/>
          <w:szCs w:val="22"/>
        </w:rPr>
        <w:t>options:</w:t>
      </w:r>
      <w:r w:rsidR="001331F8" w:rsidRPr="003B25CE">
        <w:rPr>
          <w:sz w:val="22"/>
          <w:szCs w:val="22"/>
        </w:rPr>
        <w:t xml:space="preserve"> </w:t>
      </w:r>
    </w:p>
    <w:p w14:paraId="5559CB7D" w14:textId="77777777" w:rsidR="00A37EC8" w:rsidRPr="003B25CE" w:rsidRDefault="00BD7704" w:rsidP="00A37EC8">
      <w:pPr>
        <w:pStyle w:val="ListParagraph"/>
        <w:numPr>
          <w:ilvl w:val="0"/>
          <w:numId w:val="14"/>
        </w:numPr>
        <w:rPr>
          <w:sz w:val="22"/>
          <w:szCs w:val="22"/>
          <w:highlight w:val="green"/>
        </w:rPr>
      </w:pPr>
      <w:r w:rsidRPr="003B25CE">
        <w:rPr>
          <w:sz w:val="22"/>
          <w:szCs w:val="22"/>
          <w:highlight w:val="green"/>
        </w:rPr>
        <w:t>Green</w:t>
      </w:r>
      <w:r w:rsidR="001331F8" w:rsidRPr="003B25CE">
        <w:rPr>
          <w:sz w:val="22"/>
          <w:szCs w:val="22"/>
          <w:highlight w:val="green"/>
        </w:rPr>
        <w:t xml:space="preserve"> and </w:t>
      </w:r>
      <w:r w:rsidRPr="003B25CE">
        <w:rPr>
          <w:sz w:val="22"/>
          <w:szCs w:val="22"/>
          <w:highlight w:val="green"/>
        </w:rPr>
        <w:t>black</w:t>
      </w:r>
      <w:r w:rsidR="00F43D40" w:rsidRPr="003B25CE">
        <w:rPr>
          <w:sz w:val="22"/>
          <w:szCs w:val="22"/>
          <w:highlight w:val="green"/>
        </w:rPr>
        <w:t xml:space="preserve">, </w:t>
      </w:r>
    </w:p>
    <w:p w14:paraId="68A57193" w14:textId="77777777" w:rsidR="00A37EC8" w:rsidRPr="003B25CE" w:rsidRDefault="00E93C50" w:rsidP="00A37EC8">
      <w:pPr>
        <w:pStyle w:val="ListParagraph"/>
        <w:numPr>
          <w:ilvl w:val="0"/>
          <w:numId w:val="14"/>
        </w:numPr>
        <w:rPr>
          <w:color w:val="92D050"/>
          <w:sz w:val="22"/>
          <w:szCs w:val="22"/>
          <w:highlight w:val="red"/>
        </w:rPr>
      </w:pPr>
      <w:r w:rsidRPr="003B25CE">
        <w:rPr>
          <w:color w:val="92D050"/>
          <w:sz w:val="22"/>
          <w:szCs w:val="22"/>
          <w:highlight w:val="red"/>
        </w:rPr>
        <w:t>Red,</w:t>
      </w:r>
      <w:r w:rsidR="00F43D40" w:rsidRPr="003B25CE">
        <w:rPr>
          <w:color w:val="92D050"/>
          <w:sz w:val="22"/>
          <w:szCs w:val="22"/>
          <w:highlight w:val="red"/>
        </w:rPr>
        <w:t xml:space="preserve"> and green,</w:t>
      </w:r>
    </w:p>
    <w:p w14:paraId="653F8DC9" w14:textId="14D9A521" w:rsidR="008B70E1" w:rsidRPr="003B25CE" w:rsidRDefault="00912A2C" w:rsidP="00A37EC8">
      <w:pPr>
        <w:pStyle w:val="ListParagraph"/>
        <w:numPr>
          <w:ilvl w:val="0"/>
          <w:numId w:val="14"/>
        </w:numPr>
        <w:rPr>
          <w:color w:val="FFC000"/>
          <w:sz w:val="22"/>
          <w:szCs w:val="22"/>
          <w:highlight w:val="blue"/>
        </w:rPr>
      </w:pPr>
      <w:r w:rsidRPr="003B25CE">
        <w:rPr>
          <w:color w:val="FFC000"/>
          <w:sz w:val="22"/>
          <w:szCs w:val="22"/>
          <w:highlight w:val="blue"/>
        </w:rPr>
        <w:t>Blue and Orange</w:t>
      </w:r>
    </w:p>
    <w:p w14:paraId="30AC5237" w14:textId="74C02227" w:rsidR="00AF0ADC" w:rsidRPr="003B25CE" w:rsidRDefault="001531CD" w:rsidP="00AF0ADC">
      <w:pPr>
        <w:rPr>
          <w:sz w:val="22"/>
          <w:szCs w:val="22"/>
        </w:rPr>
      </w:pPr>
      <w:r w:rsidRPr="003B25CE">
        <w:rPr>
          <w:sz w:val="22"/>
          <w:szCs w:val="22"/>
        </w:rPr>
        <w:t xml:space="preserve">Although with a lot on our workload </w:t>
      </w:r>
      <w:r w:rsidR="00BD61E2" w:rsidRPr="003B25CE">
        <w:rPr>
          <w:sz w:val="22"/>
          <w:szCs w:val="22"/>
        </w:rPr>
        <w:t>this next month, our initial thoughts to implement this come from a few different viewpoints</w:t>
      </w:r>
      <w:r w:rsidR="00981E1B" w:rsidRPr="003B25CE">
        <w:rPr>
          <w:sz w:val="22"/>
          <w:szCs w:val="22"/>
        </w:rPr>
        <w:t xml:space="preserve"> regarding customer satisfaction.</w:t>
      </w:r>
    </w:p>
    <w:p w14:paraId="1613EC24" w14:textId="214D7111" w:rsidR="008B70E1" w:rsidRPr="003B25CE" w:rsidRDefault="00AF0ADC" w:rsidP="00A37EC8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3B25CE">
        <w:rPr>
          <w:sz w:val="22"/>
          <w:szCs w:val="22"/>
        </w:rPr>
        <w:t>Lawsuits that may arise</w:t>
      </w:r>
    </w:p>
    <w:p w14:paraId="32F7502D" w14:textId="0C7749B9" w:rsidR="00AF0ADC" w:rsidRPr="003B25CE" w:rsidRDefault="002906CD" w:rsidP="00A37EC8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3B25CE">
        <w:rPr>
          <w:sz w:val="22"/>
          <w:szCs w:val="22"/>
        </w:rPr>
        <w:t>Public Accommodation</w:t>
      </w:r>
    </w:p>
    <w:p w14:paraId="5B66B223" w14:textId="59EBFCD8" w:rsidR="00C935E3" w:rsidRPr="003B25CE" w:rsidRDefault="008C0B3F" w:rsidP="00C935E3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3B25CE">
        <w:rPr>
          <w:sz w:val="22"/>
          <w:szCs w:val="22"/>
        </w:rPr>
        <w:t>ADA Audits</w:t>
      </w:r>
    </w:p>
    <w:p w14:paraId="07DA5FFF" w14:textId="3637CDDD" w:rsidR="00C935E3" w:rsidRPr="003B25CE" w:rsidRDefault="00C935E3" w:rsidP="00C935E3">
      <w:pPr>
        <w:rPr>
          <w:sz w:val="22"/>
          <w:szCs w:val="22"/>
        </w:rPr>
      </w:pPr>
      <w:r w:rsidRPr="003B25CE">
        <w:rPr>
          <w:sz w:val="22"/>
          <w:szCs w:val="22"/>
          <w:highlight w:val="yellow"/>
        </w:rPr>
        <w:t>Please Review Provided Application for storyboard</w:t>
      </w:r>
    </w:p>
    <w:sectPr w:rsidR="00C935E3" w:rsidRPr="003B25C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DA8F" w14:textId="77777777" w:rsidR="008150A1" w:rsidRDefault="008150A1">
      <w:pPr>
        <w:spacing w:after="0" w:line="240" w:lineRule="auto"/>
      </w:pPr>
      <w:r>
        <w:separator/>
      </w:r>
    </w:p>
  </w:endnote>
  <w:endnote w:type="continuationSeparator" w:id="0">
    <w:p w14:paraId="15D3EBDF" w14:textId="77777777" w:rsidR="008150A1" w:rsidRDefault="0081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ADAE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11A3DC4" wp14:editId="16C0863C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69499F5" id="Straight Connector 9" o:spid="_x0000_s1026" alt="&quot;&quot;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51E27" w14:textId="1F271A56" w:rsidR="00756B5A" w:rsidRPr="00347EC1" w:rsidRDefault="003F22E8" w:rsidP="00347EC1">
    <w:pPr>
      <w:pStyle w:val="Footer"/>
    </w:pPr>
    <w:r>
      <w:rPr>
        <w:rStyle w:val="Emphasis"/>
        <w:iCs w:val="0"/>
        <w:color w:val="000000" w:themeColor="text1"/>
      </w:rPr>
      <w:t xml:space="preserve">Please contact professor goodwin </w:t>
    </w:r>
    <w:r w:rsidR="007859A6">
      <w:rPr>
        <w:rStyle w:val="Emphasis"/>
        <w:iCs w:val="0"/>
        <w:color w:val="000000" w:themeColor="text1"/>
      </w:rPr>
      <w:t>with</w:t>
    </w:r>
    <w:r>
      <w:rPr>
        <w:rStyle w:val="Emphasis"/>
        <w:iCs w:val="0"/>
        <w:color w:val="000000" w:themeColor="text1"/>
      </w:rPr>
      <w:t xml:space="preserve"> any questions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FD89" w14:textId="77777777" w:rsidR="008150A1" w:rsidRDefault="008150A1">
      <w:pPr>
        <w:spacing w:after="0" w:line="240" w:lineRule="auto"/>
      </w:pPr>
      <w:r>
        <w:separator/>
      </w:r>
    </w:p>
  </w:footnote>
  <w:footnote w:type="continuationSeparator" w:id="0">
    <w:p w14:paraId="23F1C2B0" w14:textId="77777777" w:rsidR="008150A1" w:rsidRDefault="0081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A6104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45586F" wp14:editId="655E6374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1BEE0B52" id="Straight Connector 1" o:spid="_x0000_s1026" alt="&quot;&quot;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1393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EA735A" wp14:editId="27582F72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35929336" id="Straight Connector 8" o:spid="_x0000_s1026" alt="&quot;&quot;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F4625"/>
    <w:multiLevelType w:val="hybridMultilevel"/>
    <w:tmpl w:val="11D20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1012E"/>
    <w:multiLevelType w:val="hybridMultilevel"/>
    <w:tmpl w:val="D53A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849EA"/>
    <w:multiLevelType w:val="hybridMultilevel"/>
    <w:tmpl w:val="8F8098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D090D"/>
    <w:multiLevelType w:val="hybridMultilevel"/>
    <w:tmpl w:val="F798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9E6"/>
    <w:multiLevelType w:val="hybridMultilevel"/>
    <w:tmpl w:val="117AD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78820">
    <w:abstractNumId w:val="9"/>
  </w:num>
  <w:num w:numId="2" w16cid:durableId="198132932">
    <w:abstractNumId w:val="7"/>
  </w:num>
  <w:num w:numId="3" w16cid:durableId="1639721401">
    <w:abstractNumId w:val="6"/>
  </w:num>
  <w:num w:numId="4" w16cid:durableId="1646666009">
    <w:abstractNumId w:val="5"/>
  </w:num>
  <w:num w:numId="5" w16cid:durableId="1366099850">
    <w:abstractNumId w:val="4"/>
  </w:num>
  <w:num w:numId="6" w16cid:durableId="379213615">
    <w:abstractNumId w:val="8"/>
  </w:num>
  <w:num w:numId="7" w16cid:durableId="655688324">
    <w:abstractNumId w:val="3"/>
  </w:num>
  <w:num w:numId="8" w16cid:durableId="1342858644">
    <w:abstractNumId w:val="2"/>
  </w:num>
  <w:num w:numId="9" w16cid:durableId="1694040164">
    <w:abstractNumId w:val="1"/>
  </w:num>
  <w:num w:numId="10" w16cid:durableId="1429815838">
    <w:abstractNumId w:val="0"/>
  </w:num>
  <w:num w:numId="11" w16cid:durableId="293026962">
    <w:abstractNumId w:val="13"/>
  </w:num>
  <w:num w:numId="12" w16cid:durableId="1205403786">
    <w:abstractNumId w:val="11"/>
  </w:num>
  <w:num w:numId="13" w16cid:durableId="555363139">
    <w:abstractNumId w:val="12"/>
  </w:num>
  <w:num w:numId="14" w16cid:durableId="1050110829">
    <w:abstractNumId w:val="14"/>
  </w:num>
  <w:num w:numId="15" w16cid:durableId="1084301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32"/>
    <w:rsid w:val="00017A18"/>
    <w:rsid w:val="00021C29"/>
    <w:rsid w:val="0006766B"/>
    <w:rsid w:val="001331F8"/>
    <w:rsid w:val="001531CD"/>
    <w:rsid w:val="0016309E"/>
    <w:rsid w:val="0016683A"/>
    <w:rsid w:val="0027215A"/>
    <w:rsid w:val="002872AD"/>
    <w:rsid w:val="002906CD"/>
    <w:rsid w:val="0033667F"/>
    <w:rsid w:val="00347EC1"/>
    <w:rsid w:val="003505C2"/>
    <w:rsid w:val="003B25CE"/>
    <w:rsid w:val="003D385B"/>
    <w:rsid w:val="003F22E8"/>
    <w:rsid w:val="004E30A5"/>
    <w:rsid w:val="00570494"/>
    <w:rsid w:val="006137B8"/>
    <w:rsid w:val="00671352"/>
    <w:rsid w:val="006B4BCF"/>
    <w:rsid w:val="007561BF"/>
    <w:rsid w:val="00756B5A"/>
    <w:rsid w:val="007859A6"/>
    <w:rsid w:val="007A7AE2"/>
    <w:rsid w:val="007B6842"/>
    <w:rsid w:val="008150A1"/>
    <w:rsid w:val="008678F9"/>
    <w:rsid w:val="00871B32"/>
    <w:rsid w:val="008A1C5D"/>
    <w:rsid w:val="008B70E1"/>
    <w:rsid w:val="008C0B3F"/>
    <w:rsid w:val="008F37D1"/>
    <w:rsid w:val="00912A2C"/>
    <w:rsid w:val="00952DCA"/>
    <w:rsid w:val="00981E1B"/>
    <w:rsid w:val="009E1DBB"/>
    <w:rsid w:val="009F1047"/>
    <w:rsid w:val="00A37EC8"/>
    <w:rsid w:val="00A61DF0"/>
    <w:rsid w:val="00A72749"/>
    <w:rsid w:val="00A962D6"/>
    <w:rsid w:val="00AF0ADC"/>
    <w:rsid w:val="00AF18B9"/>
    <w:rsid w:val="00BD61E2"/>
    <w:rsid w:val="00BD7704"/>
    <w:rsid w:val="00C935E3"/>
    <w:rsid w:val="00D85E1D"/>
    <w:rsid w:val="00DB2E81"/>
    <w:rsid w:val="00DD5ADA"/>
    <w:rsid w:val="00E32E97"/>
    <w:rsid w:val="00E34B7A"/>
    <w:rsid w:val="00E901CD"/>
    <w:rsid w:val="00E93C50"/>
    <w:rsid w:val="00F013E0"/>
    <w:rsid w:val="00F43D40"/>
    <w:rsid w:val="00F814D4"/>
    <w:rsid w:val="00FA419A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DFB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F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stin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F054DD36C64CC8B179B9E203DDD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1AA50-5BBA-403D-AB33-88D6D988CE99}"/>
      </w:docPartPr>
      <w:docPartBody>
        <w:p w:rsidR="003E110B" w:rsidRDefault="00000000">
          <w:pPr>
            <w:pStyle w:val="46F054DD36C64CC8B179B9E203DDD0F3"/>
          </w:pPr>
          <w:r>
            <w:t>Memorandum</w:t>
          </w:r>
        </w:p>
      </w:docPartBody>
    </w:docPart>
    <w:docPart>
      <w:docPartPr>
        <w:name w:val="14B3A3B4A1034CAA91395441A547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B42ED-E51F-460F-AC80-557D4303C305}"/>
      </w:docPartPr>
      <w:docPartBody>
        <w:p w:rsidR="003E110B" w:rsidRDefault="00000000">
          <w:pPr>
            <w:pStyle w:val="14B3A3B4A1034CAA91395441A547711E"/>
          </w:pPr>
          <w:r>
            <w:t>To:</w:t>
          </w:r>
        </w:p>
      </w:docPartBody>
    </w:docPart>
    <w:docPart>
      <w:docPartPr>
        <w:name w:val="B9FE898F2612426AB7568046C9F7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0F50A-BF50-48A5-86BB-71396C1F69E8}"/>
      </w:docPartPr>
      <w:docPartBody>
        <w:p w:rsidR="003E110B" w:rsidRDefault="00000000">
          <w:pPr>
            <w:pStyle w:val="B9FE898F2612426AB7568046C9F704C0"/>
          </w:pPr>
          <w:r>
            <w:t>From:</w:t>
          </w:r>
        </w:p>
      </w:docPartBody>
    </w:docPart>
    <w:docPart>
      <w:docPartPr>
        <w:name w:val="D6C5CC032FD24B4985B3BFC77C891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58A65-92D1-437E-96DA-8A84B048AFD5}"/>
      </w:docPartPr>
      <w:docPartBody>
        <w:p w:rsidR="003E110B" w:rsidRDefault="00000000">
          <w:pPr>
            <w:pStyle w:val="D6C5CC032FD24B4985B3BFC77C891850"/>
          </w:pPr>
          <w:r>
            <w:t>CC: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0B"/>
    <w:rsid w:val="000B4297"/>
    <w:rsid w:val="003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F054DD36C64CC8B179B9E203DDD0F3">
    <w:name w:val="46F054DD36C64CC8B179B9E203DDD0F3"/>
  </w:style>
  <w:style w:type="paragraph" w:customStyle="1" w:styleId="14B3A3B4A1034CAA91395441A547711E">
    <w:name w:val="14B3A3B4A1034CAA91395441A547711E"/>
  </w:style>
  <w:style w:type="paragraph" w:customStyle="1" w:styleId="B9FE898F2612426AB7568046C9F704C0">
    <w:name w:val="B9FE898F2612426AB7568046C9F704C0"/>
  </w:style>
  <w:style w:type="paragraph" w:customStyle="1" w:styleId="D6C5CC032FD24B4985B3BFC77C891850">
    <w:name w:val="D6C5CC032FD24B4985B3BFC77C891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2022-11-06T19:01:00Z</dcterms:created>
  <dcterms:modified xsi:type="dcterms:W3CDTF">2022-11-06T19:37:00Z</dcterms:modified>
</cp:coreProperties>
</file>