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979582">
      <w:pPr>
        <w:pStyle w:val="31"/>
        <w:jc w:val="center"/>
      </w:pPr>
      <w:r>
        <w:rPr>
          <w:rFonts w:ascii="Times New Roman" w:hAnsi="Times New Roman" w:eastAsia="黑体"/>
          <w:b/>
          <w:sz w:val="40"/>
        </w:rPr>
        <w:t>OpenClaw for Paper Research 组会汇报文稿草稿</w:t>
      </w:r>
    </w:p>
    <w:p w14:paraId="1AFC5F24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更新时间：2026-04-22</w:t>
      </w:r>
    </w:p>
    <w:p w14:paraId="0FC7E75B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这是一份面向组会汇报、答辩展示和项目介绍的完整文稿草稿。</w:t>
      </w:r>
    </w:p>
    <w:p w14:paraId="56BC0B62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整体顺序按照“提出问题 -&gt; 说明现状 -&gt; 提出方法 -&gt; 展示实现与演示过程 -&gt; 总结”展开。</w:t>
      </w:r>
    </w:p>
    <w:p w14:paraId="16E0E74C"/>
    <w:p w14:paraId="38F37A75">
      <w:pPr>
        <w:pStyle w:val="3"/>
      </w:pPr>
      <w:r>
        <w:rPr>
          <w:rFonts w:ascii="Times New Roman" w:hAnsi="Times New Roman" w:eastAsia="黑体"/>
          <w:b/>
          <w:sz w:val="32"/>
        </w:rPr>
        <w:t>标题页建议</w:t>
      </w:r>
    </w:p>
    <w:p w14:paraId="2B7BF2C7"/>
    <w:p w14:paraId="52E6EDFF">
      <w:pPr>
        <w:pStyle w:val="3"/>
      </w:pPr>
      <w:r>
        <w:rPr>
          <w:rFonts w:ascii="Times New Roman" w:hAnsi="Times New Roman" w:eastAsia="黑体"/>
          <w:b/>
          <w:sz w:val="32"/>
        </w:rPr>
        <w:t>1. 提出问题：为什么现在需要新的文献调研方式</w:t>
      </w:r>
    </w:p>
    <w:p w14:paraId="78AA04C1">
      <w:pPr>
        <w:pStyle w:val="4"/>
      </w:pPr>
      <w:r>
        <w:rPr>
          <w:rFonts w:ascii="Times New Roman" w:hAnsi="Times New Roman" w:eastAsia="黑体"/>
          <w:b/>
          <w:sz w:val="28"/>
        </w:rPr>
        <w:t>1.1 背景</w:t>
      </w:r>
    </w:p>
    <w:p w14:paraId="26DD2B1E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近年来，人工智能领域发展极快，模型、方法和应用几乎以周为单位快速更新。新的</w:t>
      </w:r>
      <w:r>
        <w:rPr>
          <w:rFonts w:hint="eastAsia"/>
          <w:b w:val="0"/>
          <w:sz w:val="24"/>
          <w:lang w:eastAsia="zh-CN"/>
        </w:rPr>
        <w:t>研究范式，方法改进</w:t>
      </w:r>
      <w:r>
        <w:rPr>
          <w:rFonts w:ascii="Times New Roman" w:hAnsi="Times New Roman" w:eastAsia="宋体"/>
          <w:b w:val="0"/>
          <w:sz w:val="24"/>
        </w:rPr>
        <w:t>不断涌现，带来的直接结果就是：</w:t>
      </w:r>
    </w:p>
    <w:p w14:paraId="4383D81F">
      <w:pPr>
        <w:pStyle w:val="16"/>
      </w:pPr>
      <w:r>
        <w:rPr>
          <w:rFonts w:ascii="Times New Roman" w:hAnsi="Times New Roman" w:eastAsia="宋体"/>
          <w:b w:val="0"/>
          <w:sz w:val="24"/>
        </w:rPr>
        <w:t>新论文数量持续激增</w:t>
      </w:r>
    </w:p>
    <w:p w14:paraId="651667B0">
      <w:pPr>
        <w:pStyle w:val="16"/>
      </w:pPr>
      <w:r>
        <w:rPr>
          <w:rFonts w:ascii="Times New Roman" w:hAnsi="Times New Roman" w:eastAsia="宋体"/>
          <w:b w:val="0"/>
          <w:sz w:val="24"/>
        </w:rPr>
        <w:t>顶会和期刊投稿量快速上升</w:t>
      </w:r>
    </w:p>
    <w:p w14:paraId="12E0468B">
      <w:pPr>
        <w:pStyle w:val="16"/>
      </w:pPr>
      <w:r>
        <w:rPr>
          <w:rFonts w:ascii="Times New Roman" w:hAnsi="Times New Roman" w:eastAsia="宋体"/>
          <w:b w:val="0"/>
          <w:sz w:val="24"/>
        </w:rPr>
        <w:t>同一问题往往在很短时间内就出现多种不同路线</w:t>
      </w:r>
    </w:p>
    <w:p w14:paraId="032F85A8">
      <w:pPr>
        <w:pStyle w:val="16"/>
      </w:pPr>
      <w:r>
        <w:rPr>
          <w:rFonts w:ascii="Times New Roman" w:hAnsi="Times New Roman" w:eastAsia="宋体"/>
          <w:b w:val="0"/>
          <w:sz w:val="24"/>
        </w:rPr>
        <w:t>研究热点变化快，已有调研结果很快会过时</w:t>
      </w:r>
    </w:p>
    <w:p w14:paraId="5C6E993A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尤其在人工智能相关方向中，研究者面对的不是“找不到文献”，而是“文献太多、变化太快、结构太复杂”。</w:t>
      </w:r>
    </w:p>
    <w:p w14:paraId="32867C37">
      <w:pPr>
        <w:pStyle w:val="4"/>
        <w:rPr>
          <w:rFonts w:hint="default" w:ascii="Times New Roman" w:hAnsi="Times New Roman" w:eastAsia="宋体"/>
          <w:b w:val="0"/>
          <w:sz w:val="24"/>
          <w:lang w:val="en-US" w:eastAsia="zh-CN"/>
        </w:rPr>
      </w:pPr>
      <w:r>
        <w:rPr>
          <w:rFonts w:ascii="Times New Roman" w:hAnsi="Times New Roman" w:eastAsia="黑体"/>
          <w:b/>
          <w:sz w:val="28"/>
        </w:rPr>
        <w:t>1.2 传统文献调研方式的痛点</w:t>
      </w:r>
    </w:p>
    <w:p w14:paraId="23610D29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在传统流程中，研究者通常需要：</w:t>
      </w:r>
    </w:p>
    <w:p w14:paraId="77F71D93">
      <w:pPr>
        <w:pStyle w:val="16"/>
      </w:pPr>
      <w:r>
        <w:rPr>
          <w:rFonts w:ascii="Times New Roman" w:hAnsi="Times New Roman" w:eastAsia="宋体"/>
          <w:b w:val="0"/>
          <w:sz w:val="24"/>
        </w:rPr>
        <w:t>自己构造关键词</w:t>
      </w:r>
    </w:p>
    <w:p w14:paraId="0A61ED3F">
      <w:pPr>
        <w:pStyle w:val="16"/>
      </w:pPr>
      <w:r>
        <w:rPr>
          <w:rFonts w:ascii="Times New Roman" w:hAnsi="Times New Roman" w:eastAsia="宋体"/>
          <w:b w:val="0"/>
          <w:sz w:val="24"/>
        </w:rPr>
        <w:t>在不同数据库和搜索引擎中反复检索</w:t>
      </w:r>
    </w:p>
    <w:p w14:paraId="14E76B73">
      <w:pPr>
        <w:pStyle w:val="16"/>
      </w:pPr>
      <w:r>
        <w:rPr>
          <w:rFonts w:ascii="Times New Roman" w:hAnsi="Times New Roman" w:eastAsia="宋体"/>
          <w:b w:val="0"/>
          <w:sz w:val="24"/>
        </w:rPr>
        <w:t>打开大量论文页面逐篇筛选</w:t>
      </w:r>
    </w:p>
    <w:p w14:paraId="2AB7FC6F">
      <w:pPr>
        <w:pStyle w:val="16"/>
      </w:pPr>
      <w:r>
        <w:rPr>
          <w:rFonts w:ascii="Times New Roman" w:hAnsi="Times New Roman" w:eastAsia="宋体"/>
          <w:b w:val="0"/>
          <w:sz w:val="24"/>
        </w:rPr>
        <w:t>用笔记工具手动归纳研究方向</w:t>
      </w:r>
    </w:p>
    <w:p w14:paraId="3A1E6FD3">
      <w:pPr>
        <w:pStyle w:val="16"/>
      </w:pPr>
      <w:r>
        <w:rPr>
          <w:rFonts w:ascii="Times New Roman" w:hAnsi="Times New Roman" w:eastAsia="宋体"/>
          <w:b w:val="0"/>
          <w:sz w:val="24"/>
        </w:rPr>
        <w:t>自己维护阅读顺序和比较关系</w:t>
      </w:r>
    </w:p>
    <w:p w14:paraId="26C1FE78">
      <w:pPr>
        <w:pStyle w:val="16"/>
      </w:pPr>
      <w:r>
        <w:rPr>
          <w:rFonts w:ascii="Times New Roman" w:hAnsi="Times New Roman" w:eastAsia="宋体"/>
          <w:b w:val="0"/>
          <w:sz w:val="24"/>
        </w:rPr>
        <w:t>在需要的时候再把内容整理成汇报或综述材料</w:t>
      </w:r>
    </w:p>
    <w:p w14:paraId="43B62D87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这种方式存在几个明显问题：</w:t>
      </w:r>
    </w:p>
    <w:p w14:paraId="4B187C82">
      <w:pPr>
        <w:pStyle w:val="14"/>
      </w:pPr>
      <w:r>
        <w:rPr>
          <w:rFonts w:ascii="Times New Roman" w:hAnsi="Times New Roman" w:eastAsia="宋体"/>
          <w:b w:val="0"/>
          <w:sz w:val="24"/>
        </w:rPr>
        <w:t>时间和精力消耗非常大</w:t>
      </w:r>
    </w:p>
    <w:p w14:paraId="287E898D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研究者会把大量时间花在查找、筛选、整理和重复记录上，而不是花在真正的判断和思考上。</w:t>
      </w:r>
    </w:p>
    <w:p w14:paraId="65B36F0E">
      <w:pPr>
        <w:pStyle w:val="14"/>
      </w:pPr>
      <w:r>
        <w:rPr>
          <w:rFonts w:ascii="Times New Roman" w:hAnsi="Times New Roman" w:eastAsia="宋体"/>
          <w:b w:val="0"/>
          <w:sz w:val="24"/>
        </w:rPr>
        <w:t>调研过程容易中断</w:t>
      </w:r>
    </w:p>
    <w:p w14:paraId="2F4FB38E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一次检索做完以后，如果几天后想继续，往往要重新回忆上次做到哪里、看过哪些论文、比较过哪些路线。</w:t>
      </w:r>
    </w:p>
    <w:p w14:paraId="26D637AE">
      <w:pPr>
        <w:pStyle w:val="14"/>
      </w:pPr>
      <w:r>
        <w:rPr>
          <w:rFonts w:ascii="Times New Roman" w:hAnsi="Times New Roman" w:eastAsia="宋体"/>
          <w:b w:val="0"/>
          <w:sz w:val="24"/>
        </w:rPr>
        <w:t>研究结构不容易沉淀</w:t>
      </w:r>
    </w:p>
    <w:p w14:paraId="17E3BAA8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论文、方向、候选方案、实验设置、对比结论，常常分散在浏览器、PDF、笔记和聊天记录里，难以形成统一的研究工作台。</w:t>
      </w:r>
    </w:p>
    <w:p w14:paraId="2BE1909A">
      <w:pPr>
        <w:pStyle w:val="14"/>
      </w:pPr>
      <w:r>
        <w:rPr>
          <w:rFonts w:ascii="Times New Roman" w:hAnsi="Times New Roman" w:eastAsia="宋体"/>
          <w:b w:val="0"/>
          <w:sz w:val="24"/>
        </w:rPr>
        <w:t>多轮调研容易重复</w:t>
      </w:r>
    </w:p>
    <w:p w14:paraId="089C025C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不同时间做出来的检索结果会有重合，用户很难保证新一轮调研既能继承旧进度，又不被重复文献淹没。</w:t>
      </w:r>
    </w:p>
    <w:p w14:paraId="25375BCB">
      <w:pPr>
        <w:pStyle w:val="14"/>
      </w:pPr>
      <w:r>
        <w:rPr>
          <w:rFonts w:ascii="Times New Roman" w:hAnsi="Times New Roman" w:eastAsia="宋体"/>
          <w:b w:val="0"/>
          <w:sz w:val="24"/>
        </w:rPr>
        <w:t>过程可解释性弱</w:t>
      </w:r>
    </w:p>
    <w:p w14:paraId="7EDA14B0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很多时候用户最后能得到一个结论，但无法清晰追踪“为什么会得到这个结论”“中间经历了哪些筛选与分支”。</w:t>
      </w:r>
    </w:p>
    <w:p w14:paraId="7FEA2DE5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一句话概括：</w:t>
      </w:r>
    </w:p>
    <w:p w14:paraId="6CFEA804">
      <w:pPr>
        <w:pStyle w:val="156"/>
      </w:pPr>
      <w:r>
        <w:rPr>
          <w:rFonts w:ascii="Times New Roman" w:hAnsi="Times New Roman" w:eastAsia="楷体"/>
          <w:b w:val="0"/>
          <w:sz w:val="24"/>
        </w:rPr>
        <w:t>当前文献调研的核心矛盾，不是信息不足，而是信息过载条件下缺少一个能够持续推进、持续组织、持续继承进度的研究工作台。</w:t>
      </w:r>
    </w:p>
    <w:p w14:paraId="1A0745AB"/>
    <w:p w14:paraId="2BA0B5AB">
      <w:pPr>
        <w:pStyle w:val="3"/>
      </w:pPr>
      <w:r>
        <w:rPr>
          <w:rFonts w:ascii="Times New Roman" w:hAnsi="Times New Roman" w:eastAsia="黑体"/>
          <w:b/>
          <w:sz w:val="32"/>
        </w:rPr>
        <w:t>2. 现状：已经有 AI 文献调研工具，但仍存在关键缺口</w:t>
      </w:r>
    </w:p>
    <w:p w14:paraId="1B9485FA">
      <w:pPr>
        <w:pStyle w:val="4"/>
      </w:pPr>
      <w:r>
        <w:rPr>
          <w:rFonts w:ascii="Times New Roman" w:hAnsi="Times New Roman" w:eastAsia="黑体"/>
          <w:b/>
          <w:sz w:val="28"/>
        </w:rPr>
        <w:t>2.1 当前已经有哪些工具</w:t>
      </w:r>
    </w:p>
    <w:p w14:paraId="3CE8DEBD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目前市场上已经出现了很多和文献调研相关的工具，例如：</w:t>
      </w:r>
    </w:p>
    <w:p w14:paraId="2CA3BF4A">
      <w:pPr>
        <w:pStyle w:val="16"/>
      </w:pPr>
      <w:r>
        <w:rPr>
          <w:rFonts w:ascii="Times New Roman" w:hAnsi="Times New Roman" w:eastAsia="宋体"/>
          <w:b w:val="0"/>
          <w:sz w:val="24"/>
        </w:rPr>
        <w:t>ChatGPT Deep Research</w:t>
      </w:r>
    </w:p>
    <w:p w14:paraId="11819391">
      <w:pPr>
        <w:pStyle w:val="16"/>
      </w:pPr>
      <w:r>
        <w:rPr>
          <w:rFonts w:ascii="Times New Roman" w:hAnsi="Times New Roman" w:eastAsia="宋体"/>
          <w:b w:val="0"/>
          <w:sz w:val="24"/>
        </w:rPr>
        <w:t>Gemini Deep Research</w:t>
      </w:r>
    </w:p>
    <w:p w14:paraId="61EB018C">
      <w:pPr>
        <w:pStyle w:val="16"/>
      </w:pPr>
      <w:r>
        <w:rPr>
          <w:rFonts w:ascii="Times New Roman" w:hAnsi="Times New Roman" w:eastAsia="宋体"/>
          <w:b w:val="0"/>
          <w:sz w:val="24"/>
        </w:rPr>
        <w:t>Elicit</w:t>
      </w:r>
    </w:p>
    <w:p w14:paraId="20DA9998">
      <w:pPr>
        <w:pStyle w:val="16"/>
      </w:pPr>
      <w:r>
        <w:rPr>
          <w:rFonts w:ascii="Times New Roman" w:hAnsi="Times New Roman" w:eastAsia="宋体"/>
          <w:b w:val="0"/>
          <w:sz w:val="24"/>
        </w:rPr>
        <w:t>ResearchRabbit</w:t>
      </w:r>
    </w:p>
    <w:p w14:paraId="3DD51AAD">
      <w:pPr>
        <w:pStyle w:val="16"/>
      </w:pPr>
      <w:r>
        <w:rPr>
          <w:rFonts w:ascii="Times New Roman" w:hAnsi="Times New Roman" w:eastAsia="宋体"/>
          <w:b w:val="0"/>
          <w:sz w:val="24"/>
        </w:rPr>
        <w:t>Connected Papers</w:t>
      </w:r>
    </w:p>
    <w:p w14:paraId="149FA38E">
      <w:pPr>
        <w:pStyle w:val="16"/>
      </w:pPr>
      <w:r>
        <w:rPr>
          <w:rFonts w:ascii="Times New Roman" w:hAnsi="Times New Roman" w:eastAsia="宋体"/>
          <w:b w:val="0"/>
          <w:sz w:val="24"/>
        </w:rPr>
        <w:t>Scite</w:t>
      </w:r>
    </w:p>
    <w:p w14:paraId="0F1A699F">
      <w:pPr>
        <w:pStyle w:val="16"/>
      </w:pPr>
      <w:r>
        <w:rPr>
          <w:rFonts w:ascii="Times New Roman" w:hAnsi="Times New Roman" w:eastAsia="宋体"/>
          <w:b w:val="0"/>
          <w:sz w:val="24"/>
        </w:rPr>
        <w:t>Zotero</w:t>
      </w:r>
    </w:p>
    <w:p w14:paraId="77C5F5B6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这些工具分别在不同环节提供了帮助：</w:t>
      </w:r>
    </w:p>
    <w:p w14:paraId="7F491623">
      <w:pPr>
        <w:pStyle w:val="16"/>
      </w:pPr>
      <w:r>
        <w:rPr>
          <w:rFonts w:ascii="Times New Roman" w:hAnsi="Times New Roman" w:eastAsia="宋体"/>
          <w:b w:val="0"/>
          <w:sz w:val="24"/>
        </w:rPr>
        <w:t>有些擅长一次性生成调研报告</w:t>
      </w:r>
    </w:p>
    <w:p w14:paraId="597DF45E">
      <w:pPr>
        <w:pStyle w:val="16"/>
      </w:pPr>
      <w:r>
        <w:rPr>
          <w:rFonts w:ascii="Times New Roman" w:hAnsi="Times New Roman" w:eastAsia="宋体"/>
          <w:b w:val="0"/>
          <w:sz w:val="24"/>
        </w:rPr>
        <w:t>有些擅长结构化提取 evidence</w:t>
      </w:r>
    </w:p>
    <w:p w14:paraId="6A0E0A4F">
      <w:pPr>
        <w:pStyle w:val="16"/>
      </w:pPr>
      <w:r>
        <w:rPr>
          <w:rFonts w:ascii="Times New Roman" w:hAnsi="Times New Roman" w:eastAsia="宋体"/>
          <w:b w:val="0"/>
          <w:sz w:val="24"/>
        </w:rPr>
        <w:t>有些擅长做文献发现和图谱可视化</w:t>
      </w:r>
    </w:p>
    <w:p w14:paraId="494C6BD7">
      <w:pPr>
        <w:pStyle w:val="16"/>
      </w:pPr>
      <w:r>
        <w:rPr>
          <w:rFonts w:ascii="Times New Roman" w:hAnsi="Times New Roman" w:eastAsia="宋体"/>
          <w:b w:val="0"/>
          <w:sz w:val="24"/>
        </w:rPr>
        <w:t>有些擅长管理文献库、标签和引用</w:t>
      </w:r>
    </w:p>
    <w:p w14:paraId="6E97651C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所以问题并不是“完全没有工具”，而是现有工具大多只强在某一个切面。</w:t>
      </w:r>
    </w:p>
    <w:p w14:paraId="1D3FAEEE">
      <w:pPr>
        <w:pStyle w:val="4"/>
      </w:pPr>
      <w:r>
        <w:rPr>
          <w:rFonts w:ascii="Times New Roman" w:hAnsi="Times New Roman" w:eastAsia="黑体"/>
          <w:b/>
          <w:sz w:val="28"/>
        </w:rPr>
        <w:t>2.2 这些工具已经缓解了哪些问题</w:t>
      </w:r>
    </w:p>
    <w:p w14:paraId="66F084D0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现有 AI 工具确实带来了明显改进：</w:t>
      </w:r>
    </w:p>
    <w:p w14:paraId="7D70BA29">
      <w:pPr>
        <w:pStyle w:val="16"/>
      </w:pPr>
      <w:r>
        <w:rPr>
          <w:rFonts w:ascii="Times New Roman" w:hAnsi="Times New Roman" w:eastAsia="宋体"/>
          <w:b w:val="0"/>
          <w:sz w:val="24"/>
        </w:rPr>
        <w:t>提高了初始检索速度</w:t>
      </w:r>
    </w:p>
    <w:p w14:paraId="4A0A9B06">
      <w:pPr>
        <w:pStyle w:val="16"/>
      </w:pPr>
      <w:r>
        <w:rPr>
          <w:rFonts w:ascii="Times New Roman" w:hAnsi="Times New Roman" w:eastAsia="宋体"/>
          <w:b w:val="0"/>
          <w:sz w:val="24"/>
        </w:rPr>
        <w:t>降低了整理摘要的门槛</w:t>
      </w:r>
    </w:p>
    <w:p w14:paraId="6AAC1919">
      <w:pPr>
        <w:pStyle w:val="16"/>
      </w:pPr>
      <w:r>
        <w:rPr>
          <w:rFonts w:ascii="Times New Roman" w:hAnsi="Times New Roman" w:eastAsia="宋体"/>
          <w:b w:val="0"/>
          <w:sz w:val="24"/>
        </w:rPr>
        <w:t>可以帮助用户快速进入一个陌生方向</w:t>
      </w:r>
    </w:p>
    <w:p w14:paraId="68990612">
      <w:pPr>
        <w:pStyle w:val="16"/>
      </w:pPr>
      <w:r>
        <w:rPr>
          <w:rFonts w:ascii="Times New Roman" w:hAnsi="Times New Roman" w:eastAsia="宋体"/>
          <w:b w:val="0"/>
          <w:sz w:val="24"/>
        </w:rPr>
        <w:t>可以自动生成初步综述或结构化总结</w:t>
      </w:r>
    </w:p>
    <w:p w14:paraId="75702A8F">
      <w:pPr>
        <w:pStyle w:val="16"/>
      </w:pPr>
      <w:r>
        <w:rPr>
          <w:rFonts w:ascii="Times New Roman" w:hAnsi="Times New Roman" w:eastAsia="宋体"/>
          <w:b w:val="0"/>
          <w:sz w:val="24"/>
        </w:rPr>
        <w:t>某些工具已经支持先出计划、再运行研究、最后生成报告</w:t>
      </w:r>
    </w:p>
    <w:p w14:paraId="38A451B2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因此，今天如果只问“AI 能不能帮忙调研文献”，答案显然是可以。</w:t>
      </w:r>
    </w:p>
    <w:p w14:paraId="545B6645">
      <w:pPr>
        <w:pStyle w:val="4"/>
      </w:pPr>
      <w:r>
        <w:rPr>
          <w:rFonts w:ascii="Times New Roman" w:hAnsi="Times New Roman" w:eastAsia="黑体"/>
          <w:b/>
          <w:sz w:val="28"/>
        </w:rPr>
        <w:t>2.3 但现有主流方案仍存在一个核心问题</w:t>
      </w:r>
    </w:p>
    <w:p w14:paraId="1CB71FDC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尽管这些工具已经很强，但大多数方案的底层交互逻辑仍然更接近：</w:t>
      </w:r>
    </w:p>
    <w:p w14:paraId="2CF8935C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一次指令 -&gt; 一次运行 -&gt; 一份结果</w:t>
      </w:r>
    </w:p>
    <w:p w14:paraId="542052F3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这会带来几个连续研究中的实际问题：</w:t>
      </w:r>
    </w:p>
    <w:p w14:paraId="29FE2B38">
      <w:pPr>
        <w:pStyle w:val="14"/>
        <w:numPr>
          <w:numId w:val="7"/>
        </w:numPr>
      </w:pPr>
      <w:r>
        <w:rPr>
          <w:rFonts w:ascii="Times New Roman" w:hAnsi="Times New Roman" w:eastAsia="宋体"/>
          <w:b w:val="0"/>
          <w:sz w:val="24"/>
        </w:rPr>
        <w:t>后续跟进成本高</w:t>
      </w:r>
    </w:p>
    <w:p w14:paraId="12502EC2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如果用户想继续上一轮调研，往往需要重新组织整套提示词，重新告诉系统背景、限制、目标和重点。</w:t>
      </w:r>
    </w:p>
    <w:p w14:paraId="2A65EE95">
      <w:pPr>
        <w:pStyle w:val="14"/>
        <w:numPr>
          <w:numId w:val="7"/>
        </w:numPr>
      </w:pPr>
      <w:r>
        <w:rPr>
          <w:rFonts w:ascii="Times New Roman" w:hAnsi="Times New Roman" w:eastAsia="宋体"/>
          <w:b w:val="0"/>
          <w:sz w:val="24"/>
        </w:rPr>
        <w:t>研究进度继承不稳定</w:t>
      </w:r>
    </w:p>
    <w:p w14:paraId="209F544D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虽然已有工具可以保留一定的上下文，但它们更偏向“保留对话上下文”，而不是“保留一套持续研究状态”。</w:t>
      </w:r>
    </w:p>
    <w:p w14:paraId="7B9DB394">
      <w:pPr>
        <w:pStyle w:val="14"/>
        <w:numPr>
          <w:numId w:val="7"/>
        </w:numPr>
      </w:pPr>
      <w:r>
        <w:rPr>
          <w:rFonts w:ascii="Times New Roman" w:hAnsi="Times New Roman" w:eastAsia="宋体"/>
          <w:b w:val="0"/>
          <w:sz w:val="24"/>
        </w:rPr>
        <w:t>两次调研之间容易断层</w:t>
      </w:r>
    </w:p>
    <w:p w14:paraId="2C055D33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用户可能在第一轮得到了一个不错的结果，但第二轮想沿着其中某个分支继续深入时，系统并不天然具备“分支继承”“节点继续”“集合派生”的工作机制。</w:t>
      </w:r>
    </w:p>
    <w:p w14:paraId="1837472E">
      <w:pPr>
        <w:pStyle w:val="14"/>
        <w:numPr>
          <w:numId w:val="7"/>
        </w:numPr>
      </w:pPr>
      <w:r>
        <w:rPr>
          <w:rFonts w:ascii="Times New Roman" w:hAnsi="Times New Roman" w:eastAsia="宋体"/>
          <w:b w:val="0"/>
          <w:sz w:val="24"/>
        </w:rPr>
        <w:t>文献重复与结果漂移</w:t>
      </w:r>
    </w:p>
    <w:p w14:paraId="5DB96C01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多轮调研很容易出现重复检索、重复总结、结果不连贯、文献范围重新漂移的问题。</w:t>
      </w:r>
    </w:p>
    <w:p w14:paraId="157D1978">
      <w:pPr>
        <w:pStyle w:val="14"/>
        <w:numPr>
          <w:numId w:val="7"/>
        </w:numPr>
      </w:pPr>
      <w:r>
        <w:rPr>
          <w:rFonts w:ascii="Times New Roman" w:hAnsi="Times New Roman" w:eastAsia="宋体"/>
          <w:b w:val="0"/>
          <w:sz w:val="24"/>
        </w:rPr>
        <w:t>缺少真正的工作台结构</w:t>
      </w:r>
    </w:p>
    <w:p w14:paraId="1D2E8387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很多工具最终还是围绕聊天界面或报告结果组织，难以把 project、task、collection、graph、notes、assets 串成统一的研究环境。</w:t>
      </w:r>
    </w:p>
    <w:p w14:paraId="63BD2700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因此，我们认为现有主流工具的不足，不是“不会调研”，而是：</w:t>
      </w:r>
    </w:p>
    <w:p w14:paraId="39545120">
      <w:pPr>
        <w:pStyle w:val="156"/>
      </w:pPr>
      <w:r>
        <w:rPr>
          <w:rFonts w:ascii="Times New Roman" w:hAnsi="Times New Roman" w:eastAsia="楷体"/>
          <w:b w:val="0"/>
          <w:sz w:val="24"/>
        </w:rPr>
        <w:t>对单次任务的结果支持已经很强，但对长期研究过程的进度继承、结构组织和分支推进支持仍然不足。</w:t>
      </w:r>
    </w:p>
    <w:p w14:paraId="601DFFE8"/>
    <w:p w14:paraId="6785C253">
      <w:pPr>
        <w:pStyle w:val="3"/>
      </w:pPr>
      <w:r>
        <w:rPr>
          <w:rFonts w:ascii="Times New Roman" w:hAnsi="Times New Roman" w:eastAsia="黑体"/>
          <w:b/>
          <w:sz w:val="32"/>
        </w:rPr>
        <w:t>3. 我们的方法：构建一个可持续推进的本地研究工作台</w:t>
      </w:r>
    </w:p>
    <w:p w14:paraId="24ACE30B">
      <w:pPr>
        <w:pStyle w:val="4"/>
      </w:pPr>
      <w:r>
        <w:rPr>
          <w:rFonts w:ascii="Times New Roman" w:hAnsi="Times New Roman" w:eastAsia="黑体"/>
          <w:b/>
          <w:sz w:val="28"/>
        </w:rPr>
        <w:t>3.1 我们的目标</w:t>
      </w:r>
    </w:p>
    <w:p w14:paraId="2992660F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针对前面的问题，我们的目标不是再做一个“聊天式调研助手”，而是构建一个：</w:t>
      </w:r>
    </w:p>
    <w:p w14:paraId="22730205">
      <w:pPr>
        <w:pStyle w:val="16"/>
      </w:pPr>
      <w:r>
        <w:rPr>
          <w:rFonts w:ascii="Times New Roman" w:hAnsi="Times New Roman" w:eastAsia="宋体"/>
          <w:b w:val="0"/>
          <w:sz w:val="24"/>
        </w:rPr>
        <w:t>面向长期研究过程</w:t>
      </w:r>
    </w:p>
    <w:p w14:paraId="07597D67">
      <w:pPr>
        <w:pStyle w:val="16"/>
      </w:pPr>
      <w:r>
        <w:rPr>
          <w:rFonts w:ascii="Times New Roman" w:hAnsi="Times New Roman" w:eastAsia="宋体"/>
          <w:b w:val="0"/>
          <w:sz w:val="24"/>
        </w:rPr>
        <w:t>可中途调整方向</w:t>
      </w:r>
    </w:p>
    <w:p w14:paraId="4215C559">
      <w:pPr>
        <w:pStyle w:val="16"/>
      </w:pPr>
      <w:r>
        <w:rPr>
          <w:rFonts w:ascii="Times New Roman" w:hAnsi="Times New Roman" w:eastAsia="宋体"/>
          <w:b w:val="0"/>
          <w:sz w:val="24"/>
        </w:rPr>
        <w:t>可保留研究进度</w:t>
      </w:r>
    </w:p>
    <w:p w14:paraId="3B039EAB">
      <w:pPr>
        <w:pStyle w:val="16"/>
      </w:pPr>
      <w:r>
        <w:rPr>
          <w:rFonts w:ascii="Times New Roman" w:hAnsi="Times New Roman" w:eastAsia="宋体"/>
          <w:b w:val="0"/>
          <w:sz w:val="24"/>
        </w:rPr>
        <w:t>可组织论文集合</w:t>
      </w:r>
    </w:p>
    <w:p w14:paraId="38F2B72B">
      <w:pPr>
        <w:pStyle w:val="16"/>
      </w:pPr>
      <w:r>
        <w:rPr>
          <w:rFonts w:ascii="Times New Roman" w:hAnsi="Times New Roman" w:eastAsia="宋体"/>
          <w:b w:val="0"/>
          <w:sz w:val="24"/>
        </w:rPr>
        <w:t>可追踪运行过程</w:t>
      </w:r>
    </w:p>
    <w:p w14:paraId="6500E4C8">
      <w:pPr>
        <w:pStyle w:val="16"/>
      </w:pPr>
      <w:r>
        <w:rPr>
          <w:rFonts w:ascii="Times New Roman" w:hAnsi="Times New Roman" w:eastAsia="宋体"/>
          <w:b w:val="0"/>
          <w:sz w:val="24"/>
        </w:rPr>
        <w:t>可输出阶段性结果</w:t>
      </w:r>
    </w:p>
    <w:p w14:paraId="32CD5410">
      <w:pPr>
        <w:pStyle w:val="16"/>
      </w:pPr>
      <w:r>
        <w:rPr>
          <w:rFonts w:ascii="Times New Roman" w:hAnsi="Times New Roman" w:eastAsia="宋体"/>
          <w:b w:val="0"/>
          <w:sz w:val="24"/>
        </w:rPr>
        <w:t>可和现有工具协同</w:t>
      </w:r>
    </w:p>
    <w:p w14:paraId="2847E751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的本地研究工作台。</w:t>
      </w:r>
    </w:p>
    <w:p w14:paraId="70DCC212">
      <w:pPr>
        <w:pStyle w:val="4"/>
      </w:pPr>
      <w:r>
        <w:rPr>
          <w:rFonts w:ascii="Times New Roman" w:hAnsi="Times New Roman" w:eastAsia="黑体"/>
          <w:b/>
          <w:sz w:val="28"/>
        </w:rPr>
        <w:t>3.2 我们提出了什么</w:t>
      </w:r>
    </w:p>
    <w:p w14:paraId="3D14EF77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我们提出并实现的是一个 `research-local` 研究系统，当前项目名称为：</w:t>
      </w:r>
    </w:p>
    <w:p w14:paraId="00EC2520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OpenClaw for Paper Research</w:t>
      </w:r>
    </w:p>
    <w:p w14:paraId="7CE48E20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它的核心形态不是单轮问答，而是一套状态化研究环境，围绕以下对象组织：</w:t>
      </w:r>
    </w:p>
    <w:p w14:paraId="550FC94F">
      <w:pPr>
        <w:pStyle w:val="16"/>
      </w:pPr>
      <w:r>
        <w:rPr>
          <w:rFonts w:ascii="Times New Roman" w:hAnsi="Times New Roman" w:eastAsia="宋体"/>
          <w:b w:val="0"/>
          <w:sz w:val="24"/>
        </w:rPr>
        <w:t>`project`：顶层研究分组</w:t>
      </w:r>
    </w:p>
    <w:p w14:paraId="3E50BBBD">
      <w:pPr>
        <w:pStyle w:val="16"/>
      </w:pPr>
      <w:r>
        <w:rPr>
          <w:rFonts w:ascii="Times New Roman" w:hAnsi="Times New Roman" w:eastAsia="宋体"/>
          <w:b w:val="0"/>
          <w:sz w:val="24"/>
        </w:rPr>
        <w:t>`task`：具体研究任务</w:t>
      </w:r>
    </w:p>
    <w:p w14:paraId="37D039D9">
      <w:pPr>
        <w:pStyle w:val="16"/>
      </w:pPr>
      <w:r>
        <w:rPr>
          <w:rFonts w:ascii="Times New Roman" w:hAnsi="Times New Roman" w:eastAsia="宋体"/>
          <w:b w:val="0"/>
          <w:sz w:val="24"/>
        </w:rPr>
        <w:t>`collection`：可复用的论文集合</w:t>
      </w:r>
    </w:p>
    <w:p w14:paraId="0AD9D63B">
      <w:pPr>
        <w:pStyle w:val="16"/>
      </w:pPr>
      <w:r>
        <w:rPr>
          <w:rFonts w:ascii="Times New Roman" w:hAnsi="Times New Roman" w:eastAsia="宋体"/>
          <w:b w:val="0"/>
          <w:sz w:val="24"/>
        </w:rPr>
        <w:t>`paper`：论文节点与资产</w:t>
      </w:r>
    </w:p>
    <w:p w14:paraId="47182B7D">
      <w:pPr>
        <w:pStyle w:val="16"/>
      </w:pPr>
      <w:r>
        <w:rPr>
          <w:rFonts w:ascii="Times New Roman" w:hAnsi="Times New Roman" w:eastAsia="宋体"/>
          <w:b w:val="0"/>
          <w:sz w:val="24"/>
        </w:rPr>
        <w:t>`canvas`：用户研究工作台</w:t>
      </w:r>
    </w:p>
    <w:p w14:paraId="6F638909">
      <w:pPr>
        <w:pStyle w:val="16"/>
      </w:pPr>
      <w:r>
        <w:rPr>
          <w:rFonts w:ascii="Times New Roman" w:hAnsi="Times New Roman" w:eastAsia="宋体"/>
          <w:b w:val="0"/>
          <w:sz w:val="24"/>
        </w:rPr>
        <w:t>`artifact`：阶段报告、导出文件、可视资产</w:t>
      </w:r>
    </w:p>
    <w:p w14:paraId="5F608366">
      <w:pPr>
        <w:pStyle w:val="4"/>
      </w:pPr>
      <w:r>
        <w:rPr>
          <w:rFonts w:ascii="Times New Roman" w:hAnsi="Times New Roman" w:eastAsia="黑体"/>
          <w:b/>
          <w:sz w:val="28"/>
        </w:rPr>
        <w:t>3.3 系统的核心设计</w:t>
      </w:r>
    </w:p>
    <w:p w14:paraId="6B944728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#### 设计一：把单次调研变成可持续推进的任务系统</w:t>
      </w:r>
    </w:p>
    <w:p w14:paraId="78968C1F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用户不是只给一次提示词，而是可以持续维护：</w:t>
      </w:r>
    </w:p>
    <w:p w14:paraId="4B8D7A67">
      <w:pPr>
        <w:pStyle w:val="16"/>
      </w:pPr>
      <w:r>
        <w:rPr>
          <w:rFonts w:ascii="Times New Roman" w:hAnsi="Times New Roman" w:eastAsia="宋体"/>
          <w:b w:val="0"/>
          <w:sz w:val="24"/>
        </w:rPr>
        <w:t>当前项目</w:t>
      </w:r>
    </w:p>
    <w:p w14:paraId="2C851E80">
      <w:pPr>
        <w:pStyle w:val="16"/>
      </w:pPr>
      <w:r>
        <w:rPr>
          <w:rFonts w:ascii="Times New Roman" w:hAnsi="Times New Roman" w:eastAsia="宋体"/>
          <w:b w:val="0"/>
          <w:sz w:val="24"/>
        </w:rPr>
        <w:t>当前任务</w:t>
      </w:r>
    </w:p>
    <w:p w14:paraId="735C41AB">
      <w:pPr>
        <w:pStyle w:val="16"/>
      </w:pPr>
      <w:r>
        <w:rPr>
          <w:rFonts w:ascii="Times New Roman" w:hAnsi="Times New Roman" w:eastAsia="宋体"/>
          <w:b w:val="0"/>
          <w:sz w:val="24"/>
        </w:rPr>
        <w:t>当前方向</w:t>
      </w:r>
    </w:p>
    <w:p w14:paraId="0A99E77D">
      <w:pPr>
        <w:pStyle w:val="16"/>
      </w:pPr>
      <w:r>
        <w:rPr>
          <w:rFonts w:ascii="Times New Roman" w:hAnsi="Times New Roman" w:eastAsia="宋体"/>
          <w:b w:val="0"/>
          <w:sz w:val="24"/>
        </w:rPr>
        <w:t>当前轮次</w:t>
      </w:r>
    </w:p>
    <w:p w14:paraId="66353401">
      <w:pPr>
        <w:pStyle w:val="16"/>
      </w:pPr>
      <w:r>
        <w:rPr>
          <w:rFonts w:ascii="Times New Roman" w:hAnsi="Times New Roman" w:eastAsia="宋体"/>
          <w:b w:val="0"/>
          <w:sz w:val="24"/>
        </w:rPr>
        <w:t>当前论文集合</w:t>
      </w:r>
    </w:p>
    <w:p w14:paraId="75590EA5">
      <w:pPr>
        <w:pStyle w:val="16"/>
      </w:pPr>
      <w:r>
        <w:rPr>
          <w:rFonts w:ascii="Times New Roman" w:hAnsi="Times New Roman" w:eastAsia="宋体"/>
          <w:b w:val="0"/>
          <w:sz w:val="24"/>
        </w:rPr>
        <w:t>当前研究图谱</w:t>
      </w:r>
    </w:p>
    <w:p w14:paraId="53430E7D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这就使研究进度成为系统的一等公民，而不是一次性结果的附属物。</w:t>
      </w:r>
    </w:p>
    <w:p w14:paraId="2F9FC708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#### 设计二：支持两种研究模式</w:t>
      </w:r>
    </w:p>
    <w:p w14:paraId="15223D76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系统不是只支持一种使用方式，而是同时支持：</w:t>
      </w:r>
    </w:p>
    <w:p w14:paraId="70135FD5">
      <w:pPr>
        <w:pStyle w:val="14"/>
        <w:numPr>
          <w:numId w:val="7"/>
        </w:numPr>
      </w:pPr>
      <w:r>
        <w:rPr>
          <w:rFonts w:ascii="Times New Roman" w:hAnsi="Times New Roman" w:eastAsia="宋体"/>
          <w:b w:val="0"/>
          <w:sz w:val="24"/>
        </w:rPr>
        <w:t>`GPT Step`</w:t>
      </w:r>
    </w:p>
    <w:p w14:paraId="50361475">
      <w:pPr>
        <w:pStyle w:val="16"/>
      </w:pPr>
      <w:r>
        <w:rPr>
          <w:rFonts w:ascii="Times New Roman" w:hAnsi="Times New Roman" w:eastAsia="宋体"/>
          <w:b w:val="0"/>
          <w:sz w:val="24"/>
        </w:rPr>
        <w:t>用户主导</w:t>
      </w:r>
    </w:p>
    <w:p w14:paraId="24573B4A">
      <w:pPr>
        <w:pStyle w:val="16"/>
      </w:pPr>
      <w:r>
        <w:rPr>
          <w:rFonts w:ascii="Times New Roman" w:hAnsi="Times New Roman" w:eastAsia="宋体"/>
          <w:b w:val="0"/>
          <w:sz w:val="24"/>
        </w:rPr>
        <w:t>一步一步推进</w:t>
      </w:r>
    </w:p>
    <w:p w14:paraId="2C461F41">
      <w:pPr>
        <w:pStyle w:val="16"/>
      </w:pPr>
      <w:r>
        <w:rPr>
          <w:rFonts w:ascii="Times New Roman" w:hAnsi="Times New Roman" w:eastAsia="宋体"/>
          <w:b w:val="0"/>
          <w:sz w:val="24"/>
        </w:rPr>
        <w:t>每一步都能基于当前结果再决定下一步</w:t>
      </w:r>
    </w:p>
    <w:p w14:paraId="5E1BEA13">
      <w:pPr>
        <w:pStyle w:val="14"/>
        <w:numPr>
          <w:numId w:val="7"/>
        </w:numPr>
      </w:pPr>
      <w:r>
        <w:rPr>
          <w:rFonts w:ascii="Times New Roman" w:hAnsi="Times New Roman" w:eastAsia="宋体"/>
          <w:b w:val="0"/>
          <w:sz w:val="24"/>
        </w:rPr>
        <w:t>`OpenClaw Auto`</w:t>
      </w:r>
    </w:p>
    <w:p w14:paraId="2728A182">
      <w:pPr>
        <w:pStyle w:val="16"/>
      </w:pPr>
      <w:r>
        <w:rPr>
          <w:rFonts w:ascii="Times New Roman" w:hAnsi="Times New Roman" w:eastAsia="宋体"/>
          <w:b w:val="0"/>
          <w:sz w:val="24"/>
        </w:rPr>
        <w:t>代理自治探索</w:t>
      </w:r>
    </w:p>
    <w:p w14:paraId="7EFABFEA">
      <w:pPr>
        <w:pStyle w:val="16"/>
      </w:pPr>
      <w:r>
        <w:rPr>
          <w:rFonts w:ascii="Times New Roman" w:hAnsi="Times New Roman" w:eastAsia="宋体"/>
          <w:b w:val="0"/>
          <w:sz w:val="24"/>
        </w:rPr>
        <w:t>自动构建阶段性结果</w:t>
      </w:r>
    </w:p>
    <w:p w14:paraId="51816099">
      <w:pPr>
        <w:pStyle w:val="16"/>
      </w:pPr>
      <w:r>
        <w:rPr>
          <w:rFonts w:ascii="Times New Roman" w:hAnsi="Times New Roman" w:eastAsia="宋体"/>
          <w:b w:val="0"/>
          <w:sz w:val="24"/>
        </w:rPr>
        <w:t>在 checkpoint 时暂停，等待用户 guidance 后继续</w:t>
      </w:r>
    </w:p>
    <w:p w14:paraId="798AA563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这样既能满足“我要自己控制研究节奏”的需求，也能满足“我希望系统先自动跑起来”的需求。</w:t>
      </w:r>
    </w:p>
    <w:p w14:paraId="6839E48C">
      <w:pPr>
        <w:spacing w:after="120" w:line="360" w:lineRule="auto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#### 设计三：</w:t>
      </w:r>
      <w:r>
        <w:rPr>
          <w:rFonts w:hint="eastAsia"/>
          <w:b w:val="0"/>
          <w:sz w:val="24"/>
          <w:lang w:eastAsia="zh-CN"/>
        </w:rPr>
        <w:t>工作台设计</w:t>
      </w:r>
    </w:p>
    <w:p w14:paraId="716E4C91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#### 设计四：把论文管理与研究执行接起来</w:t>
      </w:r>
    </w:p>
    <w:p w14:paraId="6F1D6BCF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系统支持：</w:t>
      </w:r>
    </w:p>
    <w:p w14:paraId="4E5707C2">
      <w:pPr>
        <w:pStyle w:val="16"/>
      </w:pPr>
      <w:r>
        <w:rPr>
          <w:rFonts w:ascii="Times New Roman" w:hAnsi="Times New Roman" w:eastAsia="宋体"/>
          <w:b w:val="0"/>
          <w:sz w:val="24"/>
        </w:rPr>
        <w:t>Zotero 本地导入导出</w:t>
      </w:r>
    </w:p>
    <w:p w14:paraId="65E2E64C">
      <w:pPr>
        <w:pStyle w:val="16"/>
      </w:pPr>
      <w:r>
        <w:rPr>
          <w:rFonts w:ascii="Times New Roman" w:hAnsi="Times New Roman" w:eastAsia="宋体"/>
          <w:b w:val="0"/>
          <w:sz w:val="24"/>
        </w:rPr>
        <w:t>collection 持续复用</w:t>
      </w:r>
    </w:p>
    <w:p w14:paraId="18698EBB">
      <w:pPr>
        <w:pStyle w:val="16"/>
      </w:pPr>
      <w:r>
        <w:rPr>
          <w:rFonts w:ascii="Times New Roman" w:hAnsi="Times New Roman" w:eastAsia="宋体"/>
          <w:b w:val="0"/>
          <w:sz w:val="24"/>
        </w:rPr>
        <w:t>从 collection 创建 study task</w:t>
      </w:r>
    </w:p>
    <w:p w14:paraId="4D87F8B8">
      <w:pPr>
        <w:pStyle w:val="16"/>
      </w:pPr>
      <w:r>
        <w:rPr>
          <w:rFonts w:ascii="Times New Roman" w:hAnsi="Times New Roman" w:eastAsia="宋体"/>
          <w:b w:val="0"/>
          <w:sz w:val="24"/>
        </w:rPr>
        <w:t>对选中的论文集合继续总结、比较和派生研究</w:t>
      </w:r>
    </w:p>
    <w:p w14:paraId="6D449117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这样一来，Zotero 不再只是文献仓库，而可以自然接到研究执行工作流中。</w:t>
      </w:r>
    </w:p>
    <w:p w14:paraId="3771A78D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#### 设计五：保留研究过程的可解释性</w:t>
      </w:r>
    </w:p>
    <w:p w14:paraId="076E06BB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OpenClaw Auto 不只是返回最终结论，而是保留</w:t>
      </w:r>
      <w:r>
        <w:rPr>
          <w:rFonts w:hint="eastAsia"/>
          <w:b w:val="0"/>
          <w:sz w:val="24"/>
          <w:lang w:eastAsia="zh-CN"/>
        </w:rPr>
        <w:t>中间</w:t>
      </w:r>
      <w:r>
        <w:rPr>
          <w:rFonts w:ascii="Times New Roman" w:hAnsi="Times New Roman" w:eastAsia="宋体"/>
          <w:b w:val="0"/>
          <w:sz w:val="24"/>
        </w:rPr>
        <w:t>过程</w:t>
      </w:r>
    </w:p>
    <w:p w14:paraId="0BCCDA36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这让用户不仅能看到结果，也能看到过程，并在关键阶段接管方向。</w:t>
      </w:r>
    </w:p>
    <w:p w14:paraId="4C73D099">
      <w:pPr>
        <w:pStyle w:val="4"/>
      </w:pPr>
      <w:r>
        <w:rPr>
          <w:rFonts w:ascii="Times New Roman" w:hAnsi="Times New Roman" w:eastAsia="黑体"/>
          <w:b/>
          <w:sz w:val="28"/>
        </w:rPr>
        <w:t>3.4 我们的方法缓解了什么问题</w:t>
      </w:r>
    </w:p>
    <w:p w14:paraId="209CCEEC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基于上述设计，这个系统主要缓解了以下问题：</w:t>
      </w:r>
    </w:p>
    <w:p w14:paraId="549271C8">
      <w:pPr>
        <w:pStyle w:val="14"/>
        <w:numPr>
          <w:numId w:val="8"/>
        </w:numPr>
      </w:pPr>
      <w:r>
        <w:rPr>
          <w:rFonts w:ascii="Times New Roman" w:hAnsi="Times New Roman" w:eastAsia="宋体"/>
          <w:b w:val="0"/>
          <w:sz w:val="24"/>
        </w:rPr>
        <w:t>缓解了多轮调研时的进度断裂问题</w:t>
      </w:r>
    </w:p>
    <w:p w14:paraId="740293AF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研究可以在上一次任务基础上继续，而不必从零重建上下文。</w:t>
      </w:r>
    </w:p>
    <w:p w14:paraId="7EEBC996">
      <w:pPr>
        <w:pStyle w:val="14"/>
        <w:numPr>
          <w:numId w:val="8"/>
        </w:numPr>
      </w:pPr>
      <w:r>
        <w:rPr>
          <w:rFonts w:ascii="Times New Roman" w:hAnsi="Times New Roman" w:eastAsia="宋体"/>
          <w:b w:val="0"/>
          <w:sz w:val="24"/>
        </w:rPr>
        <w:t>缓解了提示词重复构造问题</w:t>
      </w:r>
    </w:p>
    <w:p w14:paraId="6E400A18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用户不需要每次都重新描述完整背景，因为 project、task、collection 已经保存了状态。</w:t>
      </w:r>
    </w:p>
    <w:p w14:paraId="6DC8815C">
      <w:pPr>
        <w:pStyle w:val="14"/>
        <w:numPr>
          <w:numId w:val="8"/>
        </w:numPr>
      </w:pPr>
      <w:r>
        <w:rPr>
          <w:rFonts w:ascii="Times New Roman" w:hAnsi="Times New Roman" w:eastAsia="宋体"/>
          <w:b w:val="0"/>
          <w:sz w:val="24"/>
        </w:rPr>
        <w:t>缓解了结果重复和文献重复问题</w:t>
      </w:r>
    </w:p>
    <w:p w14:paraId="42DE24A7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研究对象不再只是临时对话，而是可复用、可组织、可比较的结构化对象。</w:t>
      </w:r>
    </w:p>
    <w:p w14:paraId="58956B1D">
      <w:pPr>
        <w:pStyle w:val="14"/>
        <w:numPr>
          <w:numId w:val="8"/>
        </w:numPr>
      </w:pPr>
      <w:r>
        <w:rPr>
          <w:rFonts w:ascii="Times New Roman" w:hAnsi="Times New Roman" w:eastAsia="宋体"/>
          <w:b w:val="0"/>
          <w:sz w:val="24"/>
        </w:rPr>
        <w:t>缓解了研究结构难以沉淀的问题</w:t>
      </w:r>
    </w:p>
    <w:p w14:paraId="7C2AAE5D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用户可以把方向、论文、比较结论、阶段报告和导出文件放在同一工作台里管理。</w:t>
      </w:r>
    </w:p>
    <w:p w14:paraId="5F8EAD72">
      <w:pPr>
        <w:pStyle w:val="14"/>
        <w:numPr>
          <w:numId w:val="8"/>
        </w:numPr>
      </w:pPr>
      <w:r>
        <w:rPr>
          <w:rFonts w:ascii="Times New Roman" w:hAnsi="Times New Roman" w:eastAsia="宋体"/>
          <w:b w:val="0"/>
          <w:sz w:val="24"/>
        </w:rPr>
        <w:t>缓解了黑盒代理不可解释的问题</w:t>
      </w:r>
    </w:p>
    <w:p w14:paraId="329E07EA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自治研究过程通过事件流和 checkpoint 暴露出来，便于观察、引导和继续推进。</w:t>
      </w:r>
    </w:p>
    <w:p w14:paraId="55B597A3"/>
    <w:p w14:paraId="300D9BE2">
      <w:pPr>
        <w:pStyle w:val="3"/>
      </w:pPr>
      <w:r>
        <w:rPr>
          <w:rFonts w:ascii="Times New Roman" w:hAnsi="Times New Roman" w:eastAsia="黑体"/>
          <w:b/>
          <w:sz w:val="32"/>
        </w:rPr>
        <w:t>4. 实际实现：系统是如何落地的</w:t>
      </w:r>
    </w:p>
    <w:p w14:paraId="3ACF45F8">
      <w:pPr>
        <w:pStyle w:val="4"/>
      </w:pPr>
      <w:r>
        <w:rPr>
          <w:rFonts w:ascii="Times New Roman" w:hAnsi="Times New Roman" w:eastAsia="黑体"/>
          <w:b/>
          <w:sz w:val="28"/>
        </w:rPr>
        <w:t>4.1 运行形态</w:t>
      </w:r>
    </w:p>
    <w:p w14:paraId="24C7FBF6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当前系统默认运行在：</w:t>
      </w:r>
    </w:p>
    <w:p w14:paraId="1C06555F">
      <w:pPr>
        <w:pStyle w:val="16"/>
      </w:pPr>
      <w:r>
        <w:rPr>
          <w:rFonts w:ascii="Times New Roman" w:hAnsi="Times New Roman" w:eastAsia="宋体"/>
          <w:b w:val="0"/>
          <w:sz w:val="24"/>
        </w:rPr>
        <w:t>`WSL / Linux VM`</w:t>
      </w:r>
    </w:p>
    <w:p w14:paraId="2E4CA4C9">
      <w:pPr>
        <w:pStyle w:val="16"/>
      </w:pPr>
      <w:r>
        <w:rPr>
          <w:rFonts w:ascii="Times New Roman" w:hAnsi="Times New Roman" w:eastAsia="宋体"/>
          <w:b w:val="0"/>
          <w:sz w:val="24"/>
        </w:rPr>
        <w:t>本地单用户模式</w:t>
      </w:r>
    </w:p>
    <w:p w14:paraId="50B8B07B">
      <w:pPr>
        <w:pStyle w:val="16"/>
      </w:pPr>
      <w:r>
        <w:rPr>
          <w:rFonts w:hint="eastAsia"/>
          <w:b w:val="0"/>
          <w:sz w:val="24"/>
          <w:lang w:eastAsia="zh-CN"/>
        </w:rPr>
        <w:t>后续可进行实验室服务器端拓展</w:t>
      </w:r>
    </w:p>
    <w:p w14:paraId="79D41F22">
      <w:pPr>
        <w:pStyle w:val="4"/>
      </w:pPr>
      <w:r>
        <w:rPr>
          <w:rFonts w:ascii="Times New Roman" w:hAnsi="Times New Roman" w:eastAsia="黑体"/>
          <w:b/>
          <w:sz w:val="28"/>
        </w:rPr>
        <w:t>4.2 后端能力</w:t>
      </w:r>
    </w:p>
    <w:p w14:paraId="18975345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后端当前已经支持：</w:t>
      </w:r>
    </w:p>
    <w:p w14:paraId="6749213B">
      <w:pPr>
        <w:pStyle w:val="16"/>
      </w:pPr>
      <w:r>
        <w:rPr>
          <w:rFonts w:ascii="Times New Roman" w:hAnsi="Times New Roman" w:eastAsia="宋体"/>
          <w:b w:val="0"/>
          <w:sz w:val="24"/>
        </w:rPr>
        <w:t>research task 创建与读取</w:t>
      </w:r>
    </w:p>
    <w:p w14:paraId="0CD74BB7">
      <w:pPr>
        <w:pStyle w:val="16"/>
      </w:pPr>
      <w:r>
        <w:rPr>
          <w:rFonts w:ascii="Times New Roman" w:hAnsi="Times New Roman" w:eastAsia="宋体"/>
          <w:b w:val="0"/>
          <w:sz w:val="24"/>
        </w:rPr>
        <w:t xml:space="preserve">GPT Step </w:t>
      </w:r>
      <w:r>
        <w:rPr>
          <w:rFonts w:hint="eastAsia"/>
          <w:b w:val="0"/>
          <w:sz w:val="24"/>
          <w:lang w:eastAsia="zh-CN"/>
        </w:rPr>
        <w:t>模式</w:t>
      </w:r>
    </w:p>
    <w:p w14:paraId="17A6C47A">
      <w:pPr>
        <w:pStyle w:val="16"/>
      </w:pPr>
      <w:r>
        <w:rPr>
          <w:rFonts w:ascii="Times New Roman" w:hAnsi="Times New Roman" w:eastAsia="宋体"/>
          <w:b w:val="0"/>
          <w:sz w:val="24"/>
        </w:rPr>
        <w:t xml:space="preserve">OpenClaw Auto </w:t>
      </w:r>
      <w:r>
        <w:rPr>
          <w:rFonts w:hint="eastAsia"/>
          <w:b w:val="0"/>
          <w:sz w:val="24"/>
          <w:lang w:eastAsia="zh-CN"/>
        </w:rPr>
        <w:t>模式</w:t>
      </w:r>
    </w:p>
    <w:p w14:paraId="753FBF8F">
      <w:pPr>
        <w:pStyle w:val="16"/>
      </w:pPr>
      <w:r>
        <w:rPr>
          <w:rFonts w:ascii="Times New Roman" w:hAnsi="Times New Roman" w:eastAsia="宋体"/>
          <w:b w:val="0"/>
          <w:sz w:val="24"/>
        </w:rPr>
        <w:t>canvas 状态存储</w:t>
      </w:r>
    </w:p>
    <w:p w14:paraId="09D33C0A">
      <w:pPr>
        <w:pStyle w:val="16"/>
      </w:pPr>
      <w:r>
        <w:rPr>
          <w:rFonts w:ascii="Times New Roman" w:hAnsi="Times New Roman" w:eastAsia="宋体"/>
          <w:b w:val="0"/>
          <w:sz w:val="24"/>
        </w:rPr>
        <w:t>run events 事件流</w:t>
      </w:r>
    </w:p>
    <w:p w14:paraId="30C7DC9F">
      <w:pPr>
        <w:pStyle w:val="16"/>
      </w:pPr>
      <w:r>
        <w:rPr>
          <w:rFonts w:ascii="Times New Roman" w:hAnsi="Times New Roman" w:eastAsia="宋体"/>
          <w:b w:val="0"/>
          <w:sz w:val="24"/>
        </w:rPr>
        <w:t>node chat</w:t>
      </w:r>
      <w:r>
        <w:rPr>
          <w:rFonts w:hint="eastAsia"/>
          <w:b w:val="0"/>
          <w:sz w:val="24"/>
          <w:lang w:eastAsia="zh-CN"/>
        </w:rPr>
        <w:t>针对</w:t>
      </w:r>
      <w:r>
        <w:rPr>
          <w:rFonts w:hint="eastAsia"/>
          <w:b w:val="0"/>
          <w:sz w:val="24"/>
          <w:lang w:val="en-US" w:eastAsia="zh-CN"/>
        </w:rPr>
        <w:t>论文的问答</w:t>
      </w:r>
    </w:p>
    <w:p w14:paraId="45128C68">
      <w:pPr>
        <w:pStyle w:val="16"/>
      </w:pPr>
      <w:r>
        <w:rPr>
          <w:rFonts w:ascii="Times New Roman" w:hAnsi="Times New Roman" w:eastAsia="宋体"/>
          <w:b w:val="0"/>
          <w:sz w:val="24"/>
        </w:rPr>
        <w:t>paper asset</w:t>
      </w:r>
      <w:r>
        <w:rPr>
          <w:rFonts w:hint="eastAsia"/>
          <w:b w:val="0"/>
          <w:sz w:val="24"/>
          <w:lang w:eastAsia="zh-CN"/>
        </w:rPr>
        <w:t>论文管理</w:t>
      </w:r>
    </w:p>
    <w:p w14:paraId="67CB34FF">
      <w:pPr>
        <w:pStyle w:val="16"/>
      </w:pPr>
      <w:r>
        <w:rPr>
          <w:rFonts w:ascii="Times New Roman" w:hAnsi="Times New Roman" w:eastAsia="宋体"/>
          <w:b w:val="0"/>
          <w:sz w:val="24"/>
        </w:rPr>
        <w:t>collection 和 study task</w:t>
      </w:r>
      <w:r>
        <w:rPr>
          <w:rFonts w:hint="eastAsia"/>
          <w:b w:val="0"/>
          <w:sz w:val="24"/>
          <w:lang w:eastAsia="zh-CN"/>
        </w:rPr>
        <w:t>管理</w:t>
      </w:r>
    </w:p>
    <w:p w14:paraId="7E767AB1">
      <w:pPr>
        <w:pStyle w:val="16"/>
      </w:pPr>
      <w:r>
        <w:rPr>
          <w:rFonts w:ascii="Times New Roman" w:hAnsi="Times New Roman" w:eastAsia="宋体"/>
          <w:b w:val="0"/>
          <w:sz w:val="24"/>
        </w:rPr>
        <w:t>Zotero 本地导入导出</w:t>
      </w:r>
    </w:p>
    <w:p w14:paraId="79FD5886">
      <w:pPr>
        <w:pStyle w:val="4"/>
      </w:pPr>
      <w:r>
        <w:rPr>
          <w:rFonts w:ascii="Times New Roman" w:hAnsi="Times New Roman" w:eastAsia="黑体"/>
          <w:b/>
          <w:sz w:val="28"/>
        </w:rPr>
        <w:t>4.3 前端工作台</w:t>
      </w:r>
    </w:p>
    <w:p w14:paraId="0FCAAF09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前端当前采用独立工程实现，主要特点是：</w:t>
      </w:r>
    </w:p>
    <w:p w14:paraId="11A9CE41">
      <w:pPr>
        <w:pStyle w:val="16"/>
      </w:pPr>
      <w:r>
        <w:rPr>
          <w:rFonts w:ascii="Times New Roman" w:hAnsi="Times New Roman" w:eastAsia="宋体"/>
          <w:b w:val="0"/>
          <w:sz w:val="24"/>
        </w:rPr>
        <w:t>全屏工作台</w:t>
      </w:r>
    </w:p>
    <w:p w14:paraId="25CF3044">
      <w:pPr>
        <w:pStyle w:val="16"/>
      </w:pPr>
      <w:r>
        <w:rPr>
          <w:rFonts w:ascii="Times New Roman" w:hAnsi="Times New Roman" w:eastAsia="宋体"/>
          <w:b w:val="0"/>
          <w:sz w:val="24"/>
        </w:rPr>
        <w:t>左中右三栏布局</w:t>
      </w:r>
    </w:p>
    <w:p w14:paraId="33557F83">
      <w:pPr>
        <w:pStyle w:val="16"/>
      </w:pPr>
      <w:r>
        <w:rPr>
          <w:rFonts w:ascii="Times New Roman" w:hAnsi="Times New Roman" w:eastAsia="宋体"/>
          <w:b w:val="0"/>
          <w:sz w:val="24"/>
        </w:rPr>
        <w:t>中间</w:t>
      </w:r>
      <w:r>
        <w:rPr>
          <w:rFonts w:hint="eastAsia"/>
          <w:b w:val="0"/>
          <w:sz w:val="24"/>
          <w:lang w:eastAsia="zh-CN"/>
        </w:rPr>
        <w:t>研究工作台</w:t>
      </w:r>
    </w:p>
    <w:p w14:paraId="509C3F91">
      <w:pPr>
        <w:pStyle w:val="16"/>
      </w:pPr>
      <w:r>
        <w:rPr>
          <w:rFonts w:ascii="Times New Roman" w:hAnsi="Times New Roman" w:eastAsia="宋体"/>
          <w:b w:val="0"/>
          <w:sz w:val="24"/>
        </w:rPr>
        <w:t>右侧详情 / 对话 / PDF / Fulltext / 时间线</w:t>
      </w:r>
    </w:p>
    <w:p w14:paraId="6D36F390">
      <w:pPr>
        <w:pStyle w:val="16"/>
      </w:pPr>
      <w:r>
        <w:rPr>
          <w:rFonts w:ascii="Times New Roman" w:hAnsi="Times New Roman" w:eastAsia="宋体"/>
          <w:b w:val="0"/>
          <w:sz w:val="24"/>
        </w:rPr>
        <w:t xml:space="preserve">左侧 project / task / collection </w:t>
      </w:r>
      <w:r>
        <w:rPr>
          <w:rFonts w:hint="eastAsia"/>
          <w:b w:val="0"/>
          <w:sz w:val="24"/>
          <w:lang w:eastAsia="zh-CN"/>
        </w:rPr>
        <w:t>展示</w:t>
      </w:r>
    </w:p>
    <w:p w14:paraId="4C5CDBEB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和单轮聊天相比，这种界面更贴近真实研究过程，因为研究并不只是“问一句，答一句”，而是同时需要：</w:t>
      </w:r>
    </w:p>
    <w:p w14:paraId="1FB459DE">
      <w:pPr>
        <w:pStyle w:val="16"/>
      </w:pPr>
      <w:r>
        <w:rPr>
          <w:rFonts w:ascii="Times New Roman" w:hAnsi="Times New Roman" w:eastAsia="宋体"/>
          <w:b w:val="0"/>
          <w:sz w:val="24"/>
        </w:rPr>
        <w:t>比较论文</w:t>
      </w:r>
    </w:p>
    <w:p w14:paraId="0FFE3E15">
      <w:pPr>
        <w:pStyle w:val="16"/>
      </w:pPr>
      <w:r>
        <w:rPr>
          <w:rFonts w:ascii="Times New Roman" w:hAnsi="Times New Roman" w:eastAsia="宋体"/>
          <w:b w:val="0"/>
          <w:sz w:val="24"/>
        </w:rPr>
        <w:t>管理集合</w:t>
      </w:r>
    </w:p>
    <w:p w14:paraId="0DDADC71">
      <w:pPr>
        <w:pStyle w:val="16"/>
      </w:pPr>
      <w:r>
        <w:rPr>
          <w:rFonts w:ascii="Times New Roman" w:hAnsi="Times New Roman" w:eastAsia="宋体"/>
          <w:b w:val="0"/>
          <w:sz w:val="24"/>
        </w:rPr>
        <w:t>查看阶段结果</w:t>
      </w:r>
    </w:p>
    <w:p w14:paraId="5DD665F8">
      <w:pPr>
        <w:pStyle w:val="4"/>
      </w:pPr>
      <w:r>
        <w:rPr>
          <w:rFonts w:ascii="Times New Roman" w:hAnsi="Times New Roman" w:eastAsia="黑体"/>
          <w:b/>
          <w:sz w:val="28"/>
        </w:rPr>
        <w:t>4.4 两种研究模式的实际落地</w:t>
      </w:r>
    </w:p>
    <w:p w14:paraId="7BF7894D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#### GPT Step</w:t>
      </w:r>
    </w:p>
    <w:p w14:paraId="1A3005B8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当前已经打通的典型链路包括：</w:t>
      </w:r>
    </w:p>
    <w:p w14:paraId="23E02F61">
      <w:pPr>
        <w:pStyle w:val="16"/>
      </w:pPr>
      <w:r>
        <w:rPr>
          <w:rFonts w:ascii="Times New Roman" w:hAnsi="Times New Roman" w:eastAsia="宋体"/>
          <w:b w:val="0"/>
          <w:sz w:val="24"/>
        </w:rPr>
        <w:t>创建任务</w:t>
      </w:r>
    </w:p>
    <w:p w14:paraId="2E13C0A2">
      <w:pPr>
        <w:pStyle w:val="16"/>
      </w:pPr>
      <w:r>
        <w:rPr>
          <w:rFonts w:ascii="Times New Roman" w:hAnsi="Times New Roman" w:eastAsia="宋体"/>
          <w:b w:val="0"/>
          <w:sz w:val="24"/>
        </w:rPr>
        <w:t>规划方向</w:t>
      </w:r>
    </w:p>
    <w:p w14:paraId="7E513F9C">
      <w:pPr>
        <w:pStyle w:val="16"/>
      </w:pPr>
      <w:r>
        <w:rPr>
          <w:rFonts w:ascii="Times New Roman" w:hAnsi="Times New Roman" w:eastAsia="宋体"/>
          <w:b w:val="0"/>
          <w:sz w:val="24"/>
        </w:rPr>
        <w:t>检索</w:t>
      </w:r>
      <w:r>
        <w:rPr>
          <w:rFonts w:hint="eastAsia"/>
          <w:b w:val="0"/>
          <w:sz w:val="24"/>
          <w:lang w:eastAsia="zh-CN"/>
        </w:rPr>
        <w:t>对应</w:t>
      </w:r>
      <w:r>
        <w:rPr>
          <w:rFonts w:ascii="Times New Roman" w:hAnsi="Times New Roman" w:eastAsia="宋体"/>
          <w:b w:val="0"/>
          <w:sz w:val="24"/>
        </w:rPr>
        <w:t>方向</w:t>
      </w:r>
      <w:r>
        <w:rPr>
          <w:rFonts w:hint="eastAsia"/>
          <w:b w:val="0"/>
          <w:sz w:val="24"/>
          <w:lang w:eastAsia="zh-CN"/>
        </w:rPr>
        <w:t>论文</w:t>
      </w:r>
    </w:p>
    <w:p w14:paraId="051308EC">
      <w:pPr>
        <w:pStyle w:val="16"/>
      </w:pPr>
      <w:r>
        <w:rPr>
          <w:rFonts w:ascii="Times New Roman" w:hAnsi="Times New Roman" w:eastAsia="宋体"/>
          <w:b w:val="0"/>
          <w:sz w:val="24"/>
        </w:rPr>
        <w:t>开始探索</w:t>
      </w:r>
    </w:p>
    <w:p w14:paraId="0D76CD04">
      <w:pPr>
        <w:pStyle w:val="16"/>
      </w:pPr>
      <w:r>
        <w:rPr>
          <w:rFonts w:ascii="Times New Roman" w:hAnsi="Times New Roman" w:eastAsia="宋体"/>
          <w:b w:val="0"/>
          <w:sz w:val="24"/>
        </w:rPr>
        <w:t>生成</w:t>
      </w:r>
      <w:r>
        <w:rPr>
          <w:rFonts w:hint="eastAsia"/>
          <w:b w:val="0"/>
          <w:sz w:val="24"/>
          <w:lang w:eastAsia="zh-CN"/>
        </w:rPr>
        <w:t>论文</w:t>
      </w:r>
      <w:r>
        <w:rPr>
          <w:rFonts w:ascii="Times New Roman" w:hAnsi="Times New Roman" w:eastAsia="宋体"/>
          <w:b w:val="0"/>
          <w:sz w:val="24"/>
        </w:rPr>
        <w:t>候选</w:t>
      </w:r>
    </w:p>
    <w:p w14:paraId="6677DE34">
      <w:pPr>
        <w:pStyle w:val="16"/>
      </w:pPr>
      <w:r>
        <w:rPr>
          <w:rFonts w:ascii="Times New Roman" w:hAnsi="Times New Roman" w:eastAsia="宋体"/>
          <w:b w:val="0"/>
          <w:sz w:val="24"/>
        </w:rPr>
        <w:t>选择</w:t>
      </w:r>
      <w:r>
        <w:rPr>
          <w:rFonts w:hint="eastAsia"/>
          <w:b w:val="0"/>
          <w:sz w:val="24"/>
          <w:lang w:eastAsia="zh-CN"/>
        </w:rPr>
        <w:t>论文</w:t>
      </w:r>
    </w:p>
    <w:p w14:paraId="20DB898B">
      <w:pPr>
        <w:pStyle w:val="16"/>
      </w:pPr>
      <w:r>
        <w:rPr>
          <w:rFonts w:ascii="Times New Roman" w:hAnsi="Times New Roman" w:eastAsia="宋体"/>
          <w:b w:val="0"/>
          <w:sz w:val="24"/>
        </w:rPr>
        <w:t>继续下一轮</w:t>
      </w:r>
    </w:p>
    <w:p w14:paraId="7A7485AD">
      <w:pPr>
        <w:pStyle w:val="16"/>
      </w:pPr>
      <w:r>
        <w:rPr>
          <w:rFonts w:ascii="Times New Roman" w:hAnsi="Times New Roman" w:eastAsia="宋体"/>
          <w:b w:val="0"/>
          <w:sz w:val="24"/>
        </w:rPr>
        <w:t>构建图谱</w:t>
      </w:r>
      <w:r>
        <w:rPr>
          <w:rFonts w:hint="eastAsia"/>
          <w:b w:val="0"/>
          <w:sz w:val="24"/>
          <w:lang w:eastAsia="zh-CN"/>
        </w:rPr>
        <w:t>表达论文之间相互关系</w:t>
      </w:r>
    </w:p>
    <w:p w14:paraId="2A72DEA7">
      <w:pPr>
        <w:pStyle w:val="16"/>
      </w:pPr>
      <w:r>
        <w:rPr>
          <w:rFonts w:hint="eastAsia"/>
          <w:b w:val="0"/>
          <w:sz w:val="24"/>
          <w:lang w:eastAsia="zh-CN"/>
        </w:rPr>
        <w:t>单篇</w:t>
      </w:r>
      <w:r>
        <w:rPr>
          <w:rFonts w:hint="eastAsia"/>
          <w:b w:val="0"/>
          <w:sz w:val="24"/>
          <w:lang w:val="en-US" w:eastAsia="zh-CN"/>
        </w:rPr>
        <w:t>paper的总结</w:t>
      </w:r>
    </w:p>
    <w:p w14:paraId="5DCA4202">
      <w:pPr>
        <w:pStyle w:val="16"/>
        <w:numPr>
          <w:numId w:val="0"/>
        </w:numPr>
        <w:ind w:leftChars="0"/>
      </w:pPr>
    </w:p>
    <w:p w14:paraId="4634F2F4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这条链路适合强调“用户主导”的研究方式。</w:t>
      </w:r>
    </w:p>
    <w:p w14:paraId="14B505B1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#### OpenClaw Auto</w:t>
      </w:r>
    </w:p>
    <w:p w14:paraId="16680249">
      <w:pPr>
        <w:spacing w:after="120" w:line="360" w:lineRule="auto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当前已经打通的典型链路包括：</w:t>
      </w:r>
    </w:p>
    <w:p w14:paraId="4C2D7B91">
      <w:pPr>
        <w:spacing w:after="120" w:line="360" w:lineRule="auto"/>
        <w:rPr>
          <w:rFonts w:hint="default" w:ascii="Times New Roman" w:hAnsi="Times New Roman" w:eastAsia="宋体"/>
          <w:b w:val="0"/>
          <w:sz w:val="24"/>
          <w:lang w:val="en-US" w:eastAsia="zh-CN"/>
        </w:rPr>
      </w:pPr>
      <w:r>
        <w:rPr>
          <w:rFonts w:hint="eastAsia"/>
          <w:b w:val="0"/>
          <w:sz w:val="24"/>
          <w:lang w:val="en-US" w:eastAsia="zh-CN"/>
        </w:rPr>
        <w:t>Open claw自主调研，遇到较大的决策点时保存进度，并询问用户下一步的发展方向，得到明确指示之后继续下一轮的调研。（未来接入微信，飞书等平台，可实现远程指挥调研）</w:t>
      </w:r>
    </w:p>
    <w:p w14:paraId="53DE3123">
      <w:pPr>
        <w:pStyle w:val="16"/>
        <w:numPr>
          <w:numId w:val="0"/>
        </w:numPr>
        <w:ind w:leftChars="0"/>
      </w:pPr>
      <w:r>
        <w:rPr>
          <w:rFonts w:ascii="Times New Roman" w:hAnsi="Times New Roman" w:eastAsia="宋体"/>
          <w:b w:val="0"/>
          <w:sz w:val="24"/>
        </w:rPr>
        <w:t>这条链路适合强调“自治探索 + 人类阶段引导”的研究方式。</w:t>
      </w:r>
    </w:p>
    <w:p w14:paraId="053745BD">
      <w:pPr>
        <w:pStyle w:val="4"/>
      </w:pPr>
      <w:r>
        <w:rPr>
          <w:rFonts w:ascii="Times New Roman" w:hAnsi="Times New Roman" w:eastAsia="黑体"/>
          <w:b/>
          <w:sz w:val="28"/>
        </w:rPr>
        <w:t>4.5 当前 Demo 能力</w:t>
      </w:r>
    </w:p>
    <w:p w14:paraId="64DE31E4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为了方便展示，当前项目</w:t>
      </w:r>
      <w:r>
        <w:rPr>
          <w:rFonts w:hint="eastAsia"/>
          <w:b w:val="0"/>
          <w:sz w:val="24"/>
          <w:lang w:eastAsia="zh-CN"/>
        </w:rPr>
        <w:t>直接准备</w:t>
      </w:r>
      <w:r>
        <w:rPr>
          <w:rFonts w:hint="eastAsia"/>
          <w:b w:val="0"/>
          <w:sz w:val="24"/>
          <w:lang w:val="en-US" w:eastAsia="zh-CN"/>
        </w:rPr>
        <w:t>demo</w:t>
      </w:r>
      <w:r>
        <w:rPr>
          <w:rFonts w:ascii="Times New Roman" w:hAnsi="Times New Roman" w:eastAsia="宋体"/>
          <w:b w:val="0"/>
          <w:sz w:val="24"/>
        </w:rPr>
        <w:t>：</w:t>
      </w:r>
    </w:p>
    <w:p w14:paraId="37A7312A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围绕“具身智能 / Embodied AI”主题，预置项目、任务、collection、画布、checkpoint、报告、资产和导出记录，用于直接展示完整研究结果。</w:t>
      </w:r>
    </w:p>
    <w:p w14:paraId="29E7F81A">
      <w:pPr>
        <w:pStyle w:val="3"/>
      </w:pPr>
      <w:r>
        <w:rPr>
          <w:rFonts w:ascii="Times New Roman" w:hAnsi="Times New Roman" w:eastAsia="黑体"/>
          <w:b/>
          <w:sz w:val="32"/>
        </w:rPr>
        <w:t>5. 演示部分：建议如何展示实际运行过程</w:t>
      </w:r>
    </w:p>
    <w:p w14:paraId="697B5D1A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这一部分适合配合界面截图和现场演示一起使用。</w:t>
      </w:r>
    </w:p>
    <w:p w14:paraId="2A366638">
      <w:pPr>
        <w:pStyle w:val="4"/>
      </w:pPr>
      <w:r>
        <w:rPr>
          <w:rFonts w:ascii="Times New Roman" w:hAnsi="Times New Roman" w:eastAsia="黑体"/>
          <w:b/>
          <w:sz w:val="28"/>
        </w:rPr>
        <w:t>5.1 建议的演示逻辑</w:t>
      </w:r>
    </w:p>
    <w:p w14:paraId="1E681086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推荐按以下顺序演示：</w:t>
      </w:r>
    </w:p>
    <w:p w14:paraId="2F5615E2">
      <w:pPr>
        <w:pStyle w:val="14"/>
        <w:numPr>
          <w:numId w:val="9"/>
        </w:numPr>
      </w:pPr>
      <w:r>
        <w:rPr>
          <w:rFonts w:ascii="Times New Roman" w:hAnsi="Times New Roman" w:eastAsia="宋体"/>
          <w:b w:val="0"/>
          <w:sz w:val="24"/>
        </w:rPr>
        <w:t>先展示项目整体界面</w:t>
      </w:r>
    </w:p>
    <w:p w14:paraId="0117A5E6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展示整体布局，让听众先建立“这不是一个普通聊天工具”的直观印象。</w:t>
      </w:r>
    </w:p>
    <w:p w14:paraId="26B59A58">
      <w:pPr>
        <w:pStyle w:val="14"/>
        <w:numPr>
          <w:numId w:val="9"/>
        </w:numPr>
      </w:pPr>
      <w:r>
        <w:rPr>
          <w:rFonts w:ascii="Times New Roman" w:hAnsi="Times New Roman" w:eastAsia="宋体"/>
          <w:b w:val="0"/>
          <w:sz w:val="24"/>
        </w:rPr>
        <w:t>展示一个已经完成的静态 demo</w:t>
      </w:r>
    </w:p>
    <w:p w14:paraId="71A870FA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打开具身智能 demo，展示：</w:t>
      </w:r>
    </w:p>
    <w:p w14:paraId="7DA55F15">
      <w:pPr>
        <w:pStyle w:val="16"/>
      </w:pPr>
      <w:r>
        <w:rPr>
          <w:rFonts w:ascii="Times New Roman" w:hAnsi="Times New Roman" w:eastAsia="宋体"/>
          <w:b w:val="0"/>
          <w:sz w:val="24"/>
        </w:rPr>
        <w:t>节点图谱</w:t>
      </w:r>
    </w:p>
    <w:p w14:paraId="2CEFDC90">
      <w:pPr>
        <w:pStyle w:val="16"/>
      </w:pPr>
      <w:r>
        <w:rPr>
          <w:rFonts w:ascii="Times New Roman" w:hAnsi="Times New Roman" w:eastAsia="宋体"/>
          <w:b w:val="0"/>
          <w:sz w:val="24"/>
        </w:rPr>
        <w:t>论文卡片</w:t>
      </w:r>
    </w:p>
    <w:p w14:paraId="60AB5FDD">
      <w:pPr>
        <w:pStyle w:val="16"/>
      </w:pPr>
      <w:r>
        <w:rPr>
          <w:rFonts w:ascii="Times New Roman" w:hAnsi="Times New Roman" w:eastAsia="宋体"/>
          <w:b w:val="0"/>
          <w:sz w:val="24"/>
        </w:rPr>
        <w:t>方向结构</w:t>
      </w:r>
    </w:p>
    <w:p w14:paraId="67B4D674">
      <w:pPr>
        <w:pStyle w:val="16"/>
      </w:pPr>
      <w:r>
        <w:rPr>
          <w:rFonts w:ascii="Times New Roman" w:hAnsi="Times New Roman" w:eastAsia="宋体"/>
          <w:b w:val="0"/>
          <w:sz w:val="24"/>
        </w:rPr>
        <w:t>checkpoint</w:t>
      </w:r>
    </w:p>
    <w:p w14:paraId="2EC0E061">
      <w:pPr>
        <w:pStyle w:val="16"/>
      </w:pPr>
      <w:r>
        <w:rPr>
          <w:rFonts w:ascii="Times New Roman" w:hAnsi="Times New Roman" w:eastAsia="宋体"/>
          <w:b w:val="0"/>
          <w:sz w:val="24"/>
        </w:rPr>
        <w:t>报告与资产</w:t>
      </w:r>
    </w:p>
    <w:p w14:paraId="417A11D9">
      <w:pPr>
        <w:pStyle w:val="16"/>
      </w:pPr>
      <w:r>
        <w:rPr>
          <w:rFonts w:ascii="Times New Roman" w:hAnsi="Times New Roman" w:eastAsia="宋体"/>
          <w:b w:val="0"/>
          <w:sz w:val="24"/>
        </w:rPr>
        <w:t>PDF / Fulltext</w:t>
      </w:r>
    </w:p>
    <w:p w14:paraId="52B40209">
      <w:pPr>
        <w:pStyle w:val="14"/>
        <w:numPr>
          <w:numId w:val="9"/>
        </w:numPr>
      </w:pPr>
      <w:r>
        <w:rPr>
          <w:rFonts w:ascii="Times New Roman" w:hAnsi="Times New Roman" w:eastAsia="宋体"/>
          <w:b w:val="0"/>
          <w:sz w:val="24"/>
        </w:rPr>
        <w:t>展示 GPT Step 流程</w:t>
      </w:r>
    </w:p>
    <w:p w14:paraId="216029DE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从新任务开始，依次点击：</w:t>
      </w:r>
    </w:p>
    <w:p w14:paraId="03F9F7C8">
      <w:pPr>
        <w:pStyle w:val="16"/>
      </w:pPr>
      <w:r>
        <w:rPr>
          <w:rFonts w:ascii="Times New Roman" w:hAnsi="Times New Roman" w:eastAsia="宋体"/>
          <w:b w:val="0"/>
          <w:sz w:val="24"/>
        </w:rPr>
        <w:t>创建任务</w:t>
      </w:r>
    </w:p>
    <w:p w14:paraId="681D5C54">
      <w:pPr>
        <w:pStyle w:val="16"/>
      </w:pPr>
      <w:r>
        <w:rPr>
          <w:rFonts w:ascii="Times New Roman" w:hAnsi="Times New Roman" w:eastAsia="宋体"/>
          <w:b w:val="0"/>
          <w:sz w:val="24"/>
        </w:rPr>
        <w:t>规划方向</w:t>
      </w:r>
    </w:p>
    <w:p w14:paraId="493F3079">
      <w:pPr>
        <w:pStyle w:val="16"/>
      </w:pPr>
      <w:r>
        <w:rPr>
          <w:rFonts w:ascii="Times New Roman" w:hAnsi="Times New Roman" w:eastAsia="宋体"/>
          <w:b w:val="0"/>
          <w:sz w:val="24"/>
        </w:rPr>
        <w:t>检索方向</w:t>
      </w:r>
    </w:p>
    <w:p w14:paraId="7C007356">
      <w:pPr>
        <w:pStyle w:val="16"/>
      </w:pPr>
      <w:r>
        <w:rPr>
          <w:rFonts w:ascii="Times New Roman" w:hAnsi="Times New Roman" w:eastAsia="宋体"/>
          <w:b w:val="0"/>
          <w:sz w:val="24"/>
        </w:rPr>
        <w:t>开始探索</w:t>
      </w:r>
    </w:p>
    <w:p w14:paraId="0C6825F0">
      <w:pPr>
        <w:pStyle w:val="16"/>
      </w:pPr>
      <w:r>
        <w:rPr>
          <w:rFonts w:ascii="Times New Roman" w:hAnsi="Times New Roman" w:eastAsia="宋体"/>
          <w:b w:val="0"/>
          <w:sz w:val="24"/>
        </w:rPr>
        <w:t>继续下一步</w:t>
      </w:r>
    </w:p>
    <w:p w14:paraId="74768C9C">
      <w:pPr>
        <w:pStyle w:val="4"/>
      </w:pPr>
      <w:r>
        <w:rPr>
          <w:rFonts w:ascii="Times New Roman" w:hAnsi="Times New Roman" w:eastAsia="黑体"/>
          <w:b/>
          <w:sz w:val="28"/>
        </w:rPr>
        <w:t>5.2 建议准备的截图</w:t>
      </w:r>
    </w:p>
    <w:p w14:paraId="346EC3D7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为了做 Word 或 PPT，建议至少准备以下截图位：</w:t>
      </w:r>
    </w:p>
    <w:p w14:paraId="4DAC8A79">
      <w:pPr>
        <w:pStyle w:val="14"/>
        <w:numPr>
          <w:numId w:val="9"/>
        </w:numPr>
      </w:pPr>
      <w:r>
        <w:rPr>
          <w:rFonts w:ascii="Times New Roman" w:hAnsi="Times New Roman" w:eastAsia="宋体"/>
          <w:b w:val="0"/>
          <w:sz w:val="24"/>
        </w:rPr>
        <w:t>系统主界面总览</w:t>
      </w:r>
    </w:p>
    <w:p w14:paraId="35232BD8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建议放在“系统实现”页。</w:t>
      </w:r>
    </w:p>
    <w:p w14:paraId="3AD93871">
      <w:pPr>
        <w:pStyle w:val="14"/>
        <w:numPr>
          <w:numId w:val="9"/>
        </w:numPr>
      </w:pPr>
      <w:r>
        <w:rPr>
          <w:rFonts w:ascii="Times New Roman" w:hAnsi="Times New Roman" w:eastAsia="宋体"/>
          <w:b w:val="0"/>
          <w:sz w:val="24"/>
        </w:rPr>
        <w:t>GPT Step 的中间状态</w:t>
      </w:r>
    </w:p>
    <w:p w14:paraId="566A74DD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例如方向规划后、检索后、候选生成后的画面。</w:t>
      </w:r>
    </w:p>
    <w:p w14:paraId="0A4380C6">
      <w:pPr>
        <w:pStyle w:val="14"/>
        <w:numPr>
          <w:numId w:val="9"/>
        </w:numPr>
      </w:pPr>
      <w:r>
        <w:rPr>
          <w:rFonts w:ascii="Times New Roman" w:hAnsi="Times New Roman" w:eastAsia="宋体"/>
          <w:b w:val="0"/>
          <w:sz w:val="24"/>
        </w:rPr>
        <w:t>OpenClaw Auto 的 checkpoint 画面</w:t>
      </w:r>
    </w:p>
    <w:p w14:paraId="11BB3928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展示系统如何暂停并等待用户 guidance。</w:t>
      </w:r>
    </w:p>
    <w:p w14:paraId="4312BC81">
      <w:pPr>
        <w:pStyle w:val="14"/>
        <w:numPr>
          <w:numId w:val="9"/>
        </w:numPr>
      </w:pPr>
      <w:r>
        <w:rPr>
          <w:rFonts w:ascii="Times New Roman" w:hAnsi="Times New Roman" w:eastAsia="宋体"/>
          <w:b w:val="0"/>
          <w:sz w:val="24"/>
        </w:rPr>
        <w:t>论文详情页</w:t>
      </w:r>
    </w:p>
    <w:p w14:paraId="6F8F54C0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展示论文节点、摘要、资产、PDF / Fulltext。</w:t>
      </w:r>
    </w:p>
    <w:p w14:paraId="110468AD">
      <w:pPr>
        <w:pStyle w:val="14"/>
        <w:numPr>
          <w:numId w:val="9"/>
        </w:numPr>
      </w:pPr>
      <w:r>
        <w:rPr>
          <w:rFonts w:ascii="Times New Roman" w:hAnsi="Times New Roman" w:eastAsia="宋体"/>
          <w:b w:val="0"/>
          <w:sz w:val="24"/>
        </w:rPr>
        <w:t>collection / compare / export 画面</w:t>
      </w:r>
    </w:p>
    <w:p w14:paraId="1C18D049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展示它不只是搜索工具，而是具备管理和持续使用能力。</w:t>
      </w:r>
    </w:p>
    <w:p w14:paraId="0CB98A69">
      <w:pPr>
        <w:pStyle w:val="3"/>
      </w:pPr>
      <w:r>
        <w:rPr>
          <w:rFonts w:ascii="Times New Roman" w:hAnsi="Times New Roman" w:eastAsia="黑体"/>
          <w:b/>
          <w:sz w:val="32"/>
        </w:rPr>
        <w:t>6. 我们的方法相比现有工具的优势</w:t>
      </w:r>
    </w:p>
    <w:p w14:paraId="08CCA33A">
      <w:pPr>
        <w:pStyle w:val="4"/>
      </w:pPr>
      <w:r>
        <w:rPr>
          <w:rFonts w:ascii="Times New Roman" w:hAnsi="Times New Roman" w:eastAsia="黑体"/>
          <w:b/>
          <w:sz w:val="28"/>
        </w:rPr>
        <w:t>6.1 和 Deep Research 类产品相比</w:t>
      </w:r>
    </w:p>
    <w:p w14:paraId="26F91CD6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相较于 ChatGPT / Gemini Deep Research 这类产品，我们的区别在于：</w:t>
      </w:r>
    </w:p>
    <w:p w14:paraId="233F099F">
      <w:pPr>
        <w:pStyle w:val="16"/>
      </w:pPr>
      <w:r>
        <w:rPr>
          <w:rFonts w:ascii="Times New Roman" w:hAnsi="Times New Roman" w:eastAsia="宋体"/>
          <w:b w:val="0"/>
          <w:sz w:val="24"/>
        </w:rPr>
        <w:t>它们整体更偏向单次任务和单份结果</w:t>
      </w:r>
    </w:p>
    <w:p w14:paraId="037ED4C8">
      <w:pPr>
        <w:pStyle w:val="16"/>
      </w:pPr>
      <w:r>
        <w:rPr>
          <w:rFonts w:ascii="Times New Roman" w:hAnsi="Times New Roman" w:eastAsia="宋体"/>
          <w:b w:val="0"/>
          <w:sz w:val="24"/>
        </w:rPr>
        <w:t>我们更强调长期研究过程和状态继承</w:t>
      </w:r>
    </w:p>
    <w:p w14:paraId="1AD23875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所以我们的优势是：</w:t>
      </w:r>
    </w:p>
    <w:p w14:paraId="574ACF0B">
      <w:pPr>
        <w:pStyle w:val="16"/>
      </w:pPr>
      <w:r>
        <w:rPr>
          <w:rFonts w:ascii="Times New Roman" w:hAnsi="Times New Roman" w:eastAsia="宋体"/>
          <w:b w:val="0"/>
          <w:sz w:val="24"/>
        </w:rPr>
        <w:t>更适合持续调研</w:t>
      </w:r>
    </w:p>
    <w:p w14:paraId="5A386D5F">
      <w:pPr>
        <w:pStyle w:val="16"/>
      </w:pPr>
      <w:r>
        <w:rPr>
          <w:rFonts w:ascii="Times New Roman" w:hAnsi="Times New Roman" w:eastAsia="宋体"/>
          <w:b w:val="0"/>
          <w:sz w:val="24"/>
        </w:rPr>
        <w:t>更适合多轮推进</w:t>
      </w:r>
    </w:p>
    <w:p w14:paraId="6BF13BA8">
      <w:pPr>
        <w:pStyle w:val="16"/>
      </w:pPr>
      <w:r>
        <w:rPr>
          <w:rFonts w:ascii="Times New Roman" w:hAnsi="Times New Roman" w:eastAsia="宋体"/>
          <w:b w:val="0"/>
          <w:sz w:val="24"/>
        </w:rPr>
        <w:t>更适合沿着分支继续探索</w:t>
      </w:r>
    </w:p>
    <w:p w14:paraId="74D83A72">
      <w:pPr>
        <w:pStyle w:val="16"/>
      </w:pPr>
      <w:r>
        <w:rPr>
          <w:rFonts w:ascii="Times New Roman" w:hAnsi="Times New Roman" w:eastAsia="宋体"/>
          <w:b w:val="0"/>
          <w:sz w:val="24"/>
        </w:rPr>
        <w:t>更适合保存研究结构</w:t>
      </w:r>
    </w:p>
    <w:p w14:paraId="5E6BB3CA">
      <w:pPr>
        <w:pStyle w:val="4"/>
      </w:pPr>
      <w:r>
        <w:rPr>
          <w:rFonts w:ascii="Times New Roman" w:hAnsi="Times New Roman" w:eastAsia="黑体"/>
          <w:b/>
          <w:sz w:val="28"/>
        </w:rPr>
        <w:t>6.2 和文献发现工具相比</w:t>
      </w:r>
    </w:p>
    <w:p w14:paraId="51032164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相较于 ResearchRabbit、Connected Papers 这类工具，我们不只做：</w:t>
      </w:r>
    </w:p>
    <w:p w14:paraId="245BCC4D">
      <w:pPr>
        <w:pStyle w:val="16"/>
      </w:pPr>
      <w:r>
        <w:rPr>
          <w:rFonts w:ascii="Times New Roman" w:hAnsi="Times New Roman" w:eastAsia="宋体"/>
          <w:b w:val="0"/>
          <w:sz w:val="24"/>
        </w:rPr>
        <w:t>文献发现</w:t>
      </w:r>
    </w:p>
    <w:p w14:paraId="31E891BB">
      <w:pPr>
        <w:pStyle w:val="16"/>
      </w:pPr>
      <w:r>
        <w:rPr>
          <w:rFonts w:ascii="Times New Roman" w:hAnsi="Times New Roman" w:eastAsia="宋体"/>
          <w:b w:val="0"/>
          <w:sz w:val="24"/>
        </w:rPr>
        <w:t>图谱浏览</w:t>
      </w:r>
    </w:p>
    <w:p w14:paraId="72CE8748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而是继续承接：</w:t>
      </w:r>
    </w:p>
    <w:p w14:paraId="48A9DB7B">
      <w:pPr>
        <w:pStyle w:val="16"/>
      </w:pPr>
      <w:r>
        <w:rPr>
          <w:rFonts w:ascii="Times New Roman" w:hAnsi="Times New Roman" w:eastAsia="宋体"/>
          <w:b w:val="0"/>
          <w:sz w:val="24"/>
        </w:rPr>
        <w:t>任务推进</w:t>
      </w:r>
    </w:p>
    <w:p w14:paraId="26727143">
      <w:pPr>
        <w:pStyle w:val="16"/>
      </w:pPr>
      <w:r>
        <w:rPr>
          <w:rFonts w:ascii="Times New Roman" w:hAnsi="Times New Roman" w:eastAsia="宋体"/>
          <w:b w:val="0"/>
          <w:sz w:val="24"/>
        </w:rPr>
        <w:t>论文比较</w:t>
      </w:r>
    </w:p>
    <w:p w14:paraId="3AB59B7D">
      <w:pPr>
        <w:pStyle w:val="16"/>
      </w:pPr>
      <w:r>
        <w:rPr>
          <w:rFonts w:ascii="Times New Roman" w:hAnsi="Times New Roman" w:eastAsia="宋体"/>
          <w:b w:val="0"/>
          <w:sz w:val="24"/>
        </w:rPr>
        <w:t>阶段总结</w:t>
      </w:r>
    </w:p>
    <w:p w14:paraId="56577E3C">
      <w:pPr>
        <w:pStyle w:val="16"/>
      </w:pPr>
      <w:r>
        <w:rPr>
          <w:rFonts w:ascii="Times New Roman" w:hAnsi="Times New Roman" w:eastAsia="宋体"/>
          <w:b w:val="0"/>
          <w:sz w:val="24"/>
        </w:rPr>
        <w:t>资产沉淀</w:t>
      </w:r>
    </w:p>
    <w:p w14:paraId="2B026C1D">
      <w:pPr>
        <w:pStyle w:val="16"/>
      </w:pPr>
      <w:r>
        <w:rPr>
          <w:rFonts w:ascii="Times New Roman" w:hAnsi="Times New Roman" w:eastAsia="宋体"/>
          <w:b w:val="0"/>
          <w:sz w:val="24"/>
        </w:rPr>
        <w:t>后续导出</w:t>
      </w:r>
    </w:p>
    <w:p w14:paraId="74117668">
      <w:pPr>
        <w:pStyle w:val="4"/>
      </w:pPr>
      <w:r>
        <w:rPr>
          <w:rFonts w:ascii="Times New Roman" w:hAnsi="Times New Roman" w:eastAsia="黑体"/>
          <w:b/>
          <w:sz w:val="28"/>
        </w:rPr>
        <w:t>6.3 和文献管理工具相比</w:t>
      </w:r>
    </w:p>
    <w:p w14:paraId="44938C33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相较于 Zotero，我们不只做：</w:t>
      </w:r>
    </w:p>
    <w:p w14:paraId="2B9EE68B">
      <w:pPr>
        <w:pStyle w:val="16"/>
      </w:pPr>
      <w:r>
        <w:rPr>
          <w:rFonts w:ascii="Times New Roman" w:hAnsi="Times New Roman" w:eastAsia="宋体"/>
          <w:b w:val="0"/>
          <w:sz w:val="24"/>
        </w:rPr>
        <w:t>收藏</w:t>
      </w:r>
    </w:p>
    <w:p w14:paraId="430B4C97">
      <w:pPr>
        <w:pStyle w:val="16"/>
      </w:pPr>
      <w:r>
        <w:rPr>
          <w:rFonts w:ascii="Times New Roman" w:hAnsi="Times New Roman" w:eastAsia="宋体"/>
          <w:b w:val="0"/>
          <w:sz w:val="24"/>
        </w:rPr>
        <w:t>标签</w:t>
      </w:r>
    </w:p>
    <w:p w14:paraId="70BB10F4">
      <w:pPr>
        <w:pStyle w:val="16"/>
      </w:pPr>
      <w:r>
        <w:rPr>
          <w:rFonts w:ascii="Times New Roman" w:hAnsi="Times New Roman" w:eastAsia="宋体"/>
          <w:b w:val="0"/>
          <w:sz w:val="24"/>
        </w:rPr>
        <w:t>同步</w:t>
      </w:r>
    </w:p>
    <w:p w14:paraId="6DF6A572">
      <w:pPr>
        <w:pStyle w:val="16"/>
      </w:pPr>
      <w:r>
        <w:rPr>
          <w:rFonts w:ascii="Times New Roman" w:hAnsi="Times New Roman" w:eastAsia="宋体"/>
          <w:b w:val="0"/>
          <w:sz w:val="24"/>
        </w:rPr>
        <w:t>引用</w:t>
      </w:r>
    </w:p>
    <w:p w14:paraId="7E81D2A3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而是把 collection 继续接到：</w:t>
      </w:r>
    </w:p>
    <w:p w14:paraId="6A5F739A">
      <w:pPr>
        <w:pStyle w:val="16"/>
      </w:pPr>
      <w:r>
        <w:rPr>
          <w:rFonts w:ascii="Times New Roman" w:hAnsi="Times New Roman" w:eastAsia="宋体"/>
          <w:b w:val="0"/>
          <w:sz w:val="24"/>
        </w:rPr>
        <w:t>summary</w:t>
      </w:r>
    </w:p>
    <w:p w14:paraId="00D19230">
      <w:pPr>
        <w:pStyle w:val="16"/>
      </w:pPr>
      <w:r>
        <w:rPr>
          <w:rFonts w:ascii="Times New Roman" w:hAnsi="Times New Roman" w:eastAsia="宋体"/>
          <w:b w:val="0"/>
          <w:sz w:val="24"/>
        </w:rPr>
        <w:t>compare</w:t>
      </w:r>
    </w:p>
    <w:p w14:paraId="4774F388">
      <w:pPr>
        <w:pStyle w:val="16"/>
      </w:pPr>
      <w:r>
        <w:rPr>
          <w:rFonts w:ascii="Times New Roman" w:hAnsi="Times New Roman" w:eastAsia="宋体"/>
          <w:b w:val="0"/>
          <w:sz w:val="24"/>
        </w:rPr>
        <w:t>graph</w:t>
      </w:r>
    </w:p>
    <w:p w14:paraId="7AAEAACB">
      <w:pPr>
        <w:pStyle w:val="16"/>
      </w:pPr>
      <w:r>
        <w:rPr>
          <w:rFonts w:ascii="Times New Roman" w:hAnsi="Times New Roman" w:eastAsia="宋体"/>
          <w:b w:val="0"/>
          <w:sz w:val="24"/>
        </w:rPr>
        <w:t>study task</w:t>
      </w:r>
    </w:p>
    <w:p w14:paraId="2D4DD658">
      <w:pPr>
        <w:pStyle w:val="16"/>
      </w:pPr>
      <w:r>
        <w:rPr>
          <w:rFonts w:ascii="Times New Roman" w:hAnsi="Times New Roman" w:eastAsia="宋体"/>
          <w:b w:val="0"/>
          <w:sz w:val="24"/>
        </w:rPr>
        <w:t>研究工作流</w:t>
      </w:r>
    </w:p>
    <w:p w14:paraId="5B3CA3C1">
      <w:pPr>
        <w:pStyle w:val="4"/>
      </w:pPr>
      <w:r>
        <w:rPr>
          <w:rFonts w:ascii="Times New Roman" w:hAnsi="Times New Roman" w:eastAsia="黑体"/>
          <w:b/>
          <w:sz w:val="28"/>
        </w:rPr>
        <w:t>6.4 最值得强调的差异化优势</w:t>
      </w:r>
    </w:p>
    <w:p w14:paraId="3EF1D2C6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如果最后要凝练成几句最重要的话，我们建议这样表述：</w:t>
      </w:r>
    </w:p>
    <w:p w14:paraId="065C540D">
      <w:pPr>
        <w:pStyle w:val="14"/>
        <w:numPr>
          <w:numId w:val="10"/>
        </w:numPr>
      </w:pPr>
      <w:r>
        <w:rPr>
          <w:rFonts w:ascii="Times New Roman" w:hAnsi="Times New Roman" w:eastAsia="宋体"/>
          <w:b w:val="0"/>
          <w:sz w:val="24"/>
        </w:rPr>
        <w:t>这是一个持续研究系统，而不是一次性报告工具。</w:t>
      </w:r>
    </w:p>
    <w:p w14:paraId="7EB88EC9">
      <w:pPr>
        <w:pStyle w:val="14"/>
        <w:numPr>
          <w:numId w:val="10"/>
        </w:numPr>
      </w:pPr>
      <w:r>
        <w:rPr>
          <w:rFonts w:ascii="Times New Roman" w:hAnsi="Times New Roman" w:eastAsia="宋体"/>
          <w:b w:val="0"/>
          <w:sz w:val="24"/>
        </w:rPr>
        <w:t>它支持人类主导和代理自治两种协作模式。</w:t>
      </w:r>
    </w:p>
    <w:p w14:paraId="43FB818E">
      <w:pPr>
        <w:pStyle w:val="14"/>
        <w:numPr>
          <w:numId w:val="10"/>
        </w:numPr>
      </w:pPr>
      <w:r>
        <w:rPr>
          <w:rFonts w:ascii="Times New Roman" w:hAnsi="Times New Roman" w:eastAsia="宋体"/>
          <w:b w:val="0"/>
          <w:sz w:val="24"/>
        </w:rPr>
        <w:t>它把文献发现、研究推进和结果沉淀放进同一工作台。</w:t>
      </w:r>
    </w:p>
    <w:p w14:paraId="2D36FFA5">
      <w:pPr>
        <w:pStyle w:val="14"/>
        <w:numPr>
          <w:numId w:val="10"/>
        </w:numPr>
      </w:pPr>
      <w:r>
        <w:rPr>
          <w:rFonts w:ascii="Times New Roman" w:hAnsi="Times New Roman" w:eastAsia="宋体"/>
          <w:b w:val="0"/>
          <w:sz w:val="24"/>
        </w:rPr>
        <w:t>它和现有文献生态协同，而不是要求用户完全改用新流程。</w:t>
      </w:r>
    </w:p>
    <w:p w14:paraId="2B54E312">
      <w:pPr>
        <w:pStyle w:val="14"/>
        <w:numPr>
          <w:numId w:val="10"/>
        </w:numPr>
      </w:pPr>
      <w:r>
        <w:rPr>
          <w:rFonts w:ascii="Times New Roman" w:hAnsi="Times New Roman" w:eastAsia="宋体"/>
          <w:b w:val="0"/>
          <w:sz w:val="24"/>
        </w:rPr>
        <w:t>它既重视结果，也重视研究过程的可解释性和可继承性。</w:t>
      </w:r>
    </w:p>
    <w:p w14:paraId="5F0DCB58"/>
    <w:p w14:paraId="25BDAB8C">
      <w:pPr>
        <w:pStyle w:val="3"/>
      </w:pPr>
      <w:r>
        <w:rPr>
          <w:rFonts w:ascii="Times New Roman" w:hAnsi="Times New Roman" w:eastAsia="黑体"/>
          <w:b/>
          <w:sz w:val="32"/>
        </w:rPr>
        <w:t>7. 总结</w:t>
      </w:r>
    </w:p>
    <w:p w14:paraId="62B3A4E4">
      <w:pPr>
        <w:pStyle w:val="4"/>
      </w:pPr>
      <w:r>
        <w:rPr>
          <w:rFonts w:ascii="Times New Roman" w:hAnsi="Times New Roman" w:eastAsia="黑体"/>
          <w:b/>
          <w:sz w:val="28"/>
        </w:rPr>
        <w:t>7.1 本项目的核心贡献</w:t>
      </w:r>
    </w:p>
    <w:p w14:paraId="553CCA44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本项目的核心贡献，不在于单纯再做一个 AI 问答工具，而在于：</w:t>
      </w:r>
    </w:p>
    <w:p w14:paraId="206877DA">
      <w:pPr>
        <w:pStyle w:val="16"/>
      </w:pPr>
      <w:r>
        <w:rPr>
          <w:rFonts w:ascii="Times New Roman" w:hAnsi="Times New Roman" w:eastAsia="宋体"/>
          <w:b w:val="0"/>
          <w:sz w:val="24"/>
        </w:rPr>
        <w:t>把论文调研从“一次性查询”转变成“持续研究过程”</w:t>
      </w:r>
    </w:p>
    <w:p w14:paraId="15FED5AA">
      <w:pPr>
        <w:pStyle w:val="16"/>
      </w:pPr>
      <w:r>
        <w:rPr>
          <w:rFonts w:ascii="Times New Roman" w:hAnsi="Times New Roman" w:eastAsia="宋体"/>
          <w:b w:val="0"/>
          <w:sz w:val="24"/>
        </w:rPr>
        <w:t>把 AI 从“单次回答者”转变成“研究协作者”</w:t>
      </w:r>
    </w:p>
    <w:p w14:paraId="718F9545">
      <w:pPr>
        <w:pStyle w:val="16"/>
      </w:pPr>
      <w:r>
        <w:rPr>
          <w:rFonts w:ascii="Times New Roman" w:hAnsi="Times New Roman" w:eastAsia="宋体"/>
          <w:b w:val="0"/>
          <w:sz w:val="24"/>
        </w:rPr>
        <w:t>把文献调研从“分散在多个工具中的碎片流程”转变成“统一的本地研究工作台”</w:t>
      </w:r>
    </w:p>
    <w:p w14:paraId="16E50010"/>
    <w:p w14:paraId="76DB16A1">
      <w:pPr>
        <w:pStyle w:val="3"/>
      </w:pPr>
      <w:r>
        <w:rPr>
          <w:rFonts w:ascii="Times New Roman" w:hAnsi="Times New Roman" w:eastAsia="黑体"/>
          <w:b/>
          <w:sz w:val="32"/>
        </w:rPr>
        <w:t>8. 附：适合放在末页的后续工作</w:t>
      </w:r>
    </w:p>
    <w:p w14:paraId="55124D8D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如果希望让汇报结尾更完整，也可以加一页“后续工作”，内容可以写：</w:t>
      </w:r>
    </w:p>
    <w:p w14:paraId="50312058">
      <w:pPr>
        <w:pStyle w:val="16"/>
      </w:pPr>
      <w:r>
        <w:rPr>
          <w:rFonts w:ascii="Times New Roman" w:hAnsi="Times New Roman" w:eastAsia="宋体"/>
          <w:b w:val="0"/>
          <w:sz w:val="24"/>
        </w:rPr>
        <w:t>继续增强前端工作台交互和展示效果</w:t>
      </w:r>
    </w:p>
    <w:p w14:paraId="754055CF">
      <w:pPr>
        <w:pStyle w:val="16"/>
      </w:pPr>
      <w:r>
        <w:rPr>
          <w:rFonts w:ascii="Times New Roman" w:hAnsi="Times New Roman" w:eastAsia="宋体"/>
          <w:b w:val="0"/>
          <w:sz w:val="24"/>
        </w:rPr>
        <w:t>继续强化 OpenClaw Auto 的阶段推进能力</w:t>
      </w:r>
      <w:bookmarkStart w:id="0" w:name="_GoBack"/>
      <w:bookmarkEnd w:id="0"/>
    </w:p>
    <w:p w14:paraId="5D58124E">
      <w:pPr>
        <w:pStyle w:val="16"/>
      </w:pPr>
      <w:r>
        <w:rPr>
          <w:rFonts w:ascii="Times New Roman" w:hAnsi="Times New Roman" w:eastAsia="宋体"/>
          <w:b w:val="0"/>
          <w:sz w:val="24"/>
        </w:rPr>
        <w:t>补强更多外部工具接入</w:t>
      </w:r>
    </w:p>
    <w:p w14:paraId="1EF799B6">
      <w:pPr>
        <w:pStyle w:val="16"/>
      </w:pPr>
      <w:r>
        <w:rPr>
          <w:rFonts w:ascii="Times New Roman" w:hAnsi="Times New Roman" w:eastAsia="宋体"/>
          <w:b w:val="0"/>
          <w:sz w:val="24"/>
        </w:rPr>
        <w:t>完成 Docker Compose 的完整验收</w:t>
      </w:r>
    </w:p>
    <w:p w14:paraId="5E1602C5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这样可以让整个汇报从“问题 - 方法 - 实现 - 价值 - 后续”形成完整闭环。</w:t>
      </w:r>
    </w:p>
    <w:sectPr>
      <w:footerReference r:id="rId5" w:type="default"/>
      <w:pgSz w:w="12240" w:h="15840"/>
      <w:pgMar w:top="1440" w:right="1417" w:bottom="1440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AE1D81">
    <w:pPr>
      <w:pStyle w:val="24"/>
      <w:jc w:val="center"/>
    </w:pPr>
    <w:r>
      <w:rPr>
        <w:rFonts w:ascii="Times New Roman" w:hAnsi="Times New Roman" w:eastAsia="宋体"/>
        <w:b w:val="0"/>
        <w:sz w:val="18"/>
      </w:rPr>
      <w:t>OpenClaw for Paper Research - 展示文稿草稿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915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4772</Words>
  <Characters>5987</Characters>
  <Lines>0</Lines>
  <Paragraphs>0</Paragraphs>
  <TotalTime>17</TotalTime>
  <ScaleCrop>false</ScaleCrop>
  <LinksUpToDate>false</LinksUpToDate>
  <CharactersWithSpaces>6229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鲁师傅</cp:lastModifiedBy>
  <dcterms:modified xsi:type="dcterms:W3CDTF">2026-04-22T03:40:05Z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eyJoZGlkIjoiOGRmZGFiZmQ5ZjY1MjI1OWJlNjE1NmVlZWQ5ZDJlNmMiLCJ1c2VySWQiOiIxNDc2OTk1NTMyIn0=</vt:lpwstr>
  </property>
  <property fmtid="{D5CDD505-2E9C-101B-9397-08002B2CF9AE}" pid="3" name="KSOProductBuildVer">
    <vt:lpwstr>2052-12.1.0.25865</vt:lpwstr>
  </property>
  <property fmtid="{D5CDD505-2E9C-101B-9397-08002B2CF9AE}" pid="4" name="ICV">
    <vt:lpwstr>43ECC6B912D548C6813F5A0749A69728_12</vt:lpwstr>
  </property>
</Properties>
</file>