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eastAsia"/>
          <w:b/>
          <w:bCs/>
          <w:sz w:val="36"/>
          <w:szCs w:val="36"/>
          <w:lang w:eastAsia="zh-CN"/>
        </w:rPr>
      </w:pPr>
      <w:r>
        <w:rPr>
          <w:rFonts w:hint="eastAsia"/>
          <w:b/>
          <w:bCs/>
          <w:sz w:val="36"/>
          <w:szCs w:val="36"/>
          <w:lang w:eastAsia="zh-CN"/>
        </w:rPr>
        <w:t>词频统计的结构化分析、设计、实现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结构化分析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1、可行性研究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操作可行性系统操作简单，且界面效果加入人性化设计理念，使得用户能够</w:t>
      </w:r>
      <w:r>
        <w:rPr>
          <w:rFonts w:hint="eastAsia"/>
          <w:sz w:val="28"/>
          <w:szCs w:val="28"/>
          <w:lang w:val="en-US" w:eastAsia="zh-CN"/>
        </w:rPr>
        <w:tab/>
      </w:r>
      <w:r>
        <w:rPr>
          <w:rFonts w:hint="eastAsia"/>
          <w:sz w:val="28"/>
          <w:szCs w:val="28"/>
          <w:lang w:val="en-US" w:eastAsia="zh-CN"/>
        </w:rPr>
        <w:t>快速熟悉操作，简单的选择文本文件即可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1.1可行性研究的任务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可行性研究的目的不是解决问题，而是确定问题是否值得被解决。可从下面</w:t>
      </w:r>
      <w:r>
        <w:rPr>
          <w:rFonts w:hint="eastAsia"/>
          <w:sz w:val="28"/>
          <w:szCs w:val="28"/>
          <w:lang w:val="en-US" w:eastAsia="zh-CN"/>
        </w:rPr>
        <w:tab/>
      </w:r>
      <w:r>
        <w:rPr>
          <w:rFonts w:hint="eastAsia"/>
          <w:sz w:val="28"/>
          <w:szCs w:val="28"/>
          <w:lang w:val="en-US" w:eastAsia="zh-CN"/>
        </w:rPr>
        <w:t>三方面说明可行性：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sz w:val="28"/>
          <w:szCs w:val="28"/>
        </w:rPr>
        <w:drawing>
          <wp:inline distT="0" distB="0" distL="114300" distR="114300">
            <wp:extent cx="5269230" cy="3320415"/>
            <wp:effectExtent l="0" t="0" r="762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332041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1.2大致流程图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default"/>
          <w:sz w:val="28"/>
          <w:szCs w:val="28"/>
          <w:lang w:val="en-US" w:eastAsia="zh-CN"/>
        </w:rPr>
        <w:drawing>
          <wp:inline distT="0" distB="0" distL="114300" distR="114300">
            <wp:extent cx="5267960" cy="3649345"/>
            <wp:effectExtent l="0" t="0" r="8890" b="8255"/>
            <wp:docPr id="1" name="图片 1" descr="大致程序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大致程序流程图"/>
                    <pic:cNvPicPr>
                      <a:picLocks noChangeAspect="1"/>
                    </pic:cNvPicPr>
                  </pic:nvPicPr>
                  <pic:blipFill>
                    <a:blip r:embed="rId5"/>
                    <a:stretch>
                      <a:fillRect/>
                    </a:stretch>
                  </pic:blipFill>
                  <pic:spPr>
                    <a:xfrm>
                      <a:off x="0" y="0"/>
                      <a:ext cx="5267960" cy="36493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需求分析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2.1功能需求</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设计一个图形化窗口，包含文件选择框，选择文件按钮，统计按钮，</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结果显示文本框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、对存储在文本文件下的英语文本进行读取，形成列表，遍历列表中</w:t>
      </w: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的单词</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、统计文本单词及词频，并输出结果</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ascii="微软雅黑" w:hAnsi="微软雅黑" w:eastAsia="微软雅黑" w:cs="微软雅黑"/>
          <w:b w:val="0"/>
          <w:i w:val="0"/>
          <w:caps w:val="0"/>
          <w:spacing w:val="0"/>
          <w:sz w:val="28"/>
          <w:szCs w:val="28"/>
          <w:shd w:val="clear" w:fill="FFFFFF"/>
          <w:lang w:eastAsia="zh-CN"/>
        </w:rPr>
        <w:t>、</w:t>
      </w:r>
      <w:r>
        <w:rPr>
          <w:rFonts w:hint="eastAsia"/>
          <w:sz w:val="28"/>
          <w:szCs w:val="28"/>
          <w:lang w:val="en-US" w:eastAsia="zh-CN"/>
        </w:rPr>
        <w:t>在图形界面显示文件，通过点击文件显示文件具体统计结果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具体要求如下：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textAlignment w:val="auto"/>
        <w:rPr>
          <w:rFonts w:hint="eastAsia"/>
          <w:sz w:val="28"/>
          <w:szCs w:val="28"/>
          <w:lang w:val="en-US" w:eastAsia="zh-CN"/>
        </w:rPr>
      </w:pPr>
      <w:r>
        <w:rPr>
          <w:rFonts w:hint="eastAsia"/>
          <w:sz w:val="28"/>
          <w:szCs w:val="28"/>
          <w:lang w:val="en-US" w:eastAsia="zh-CN"/>
        </w:rPr>
        <w:t>在GUI界面选择文本文件</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firstLine="420" w:firstLineChars="0"/>
        <w:textAlignment w:val="auto"/>
        <w:rPr>
          <w:rFonts w:hint="default"/>
          <w:sz w:val="28"/>
          <w:szCs w:val="28"/>
          <w:lang w:val="en-US" w:eastAsia="zh-CN"/>
        </w:rPr>
      </w:pPr>
      <w:r>
        <w:rPr>
          <w:rFonts w:hint="eastAsia"/>
          <w:sz w:val="28"/>
          <w:szCs w:val="28"/>
          <w:lang w:val="en-US" w:eastAsia="zh-CN"/>
        </w:rPr>
        <w:t>选择的文件进行读取得出结果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2.2非功能需求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sz w:val="28"/>
          <w:szCs w:val="28"/>
          <w:lang w:val="en-US" w:eastAsia="zh-CN"/>
        </w:rPr>
      </w:pPr>
      <w:r>
        <w:rPr>
          <w:rFonts w:hint="eastAsia"/>
          <w:b/>
          <w:bCs/>
          <w:sz w:val="28"/>
          <w:szCs w:val="28"/>
          <w:lang w:val="en-US" w:eastAsia="zh-CN"/>
        </w:rPr>
        <w:t>2.2.1性能需求</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正确性：选择正确格式的文本文件，输入其他格式的文件将输出错误</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高效性：选择读取的文件，无论该文本文件里面包含多少单词文本，都可以读取并输出最后的结果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b/>
          <w:bCs/>
          <w:sz w:val="28"/>
          <w:szCs w:val="28"/>
          <w:lang w:val="en-US" w:eastAsia="zh-CN"/>
        </w:rPr>
      </w:pPr>
      <w:r>
        <w:rPr>
          <w:rFonts w:hint="eastAsia"/>
          <w:b/>
          <w:bCs/>
          <w:sz w:val="28"/>
          <w:szCs w:val="28"/>
          <w:lang w:val="en-US" w:eastAsia="zh-CN"/>
        </w:rPr>
        <w:t>2.2.2输入输出需求</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eastAsia"/>
          <w:sz w:val="28"/>
          <w:szCs w:val="28"/>
          <w:lang w:val="en-US" w:eastAsia="zh-CN"/>
        </w:rPr>
      </w:pPr>
      <w:r>
        <w:rPr>
          <w:rFonts w:hint="eastAsia"/>
          <w:sz w:val="28"/>
          <w:szCs w:val="28"/>
          <w:lang w:val="en-US" w:eastAsia="zh-CN"/>
        </w:rPr>
        <w:t>在可视化界面选择文件</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firstLine="420" w:firstLineChars="0"/>
        <w:textAlignment w:val="auto"/>
        <w:rPr>
          <w:rFonts w:hint="default"/>
          <w:sz w:val="28"/>
          <w:szCs w:val="28"/>
          <w:lang w:val="en-US" w:eastAsia="zh-CN"/>
        </w:rPr>
      </w:pPr>
      <w:r>
        <w:rPr>
          <w:rFonts w:hint="eastAsia"/>
          <w:sz w:val="28"/>
          <w:szCs w:val="28"/>
          <w:lang w:val="en-US" w:eastAsia="zh-CN"/>
        </w:rPr>
        <w:t>在内部进行读取输出</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textAlignment w:val="auto"/>
        <w:rPr>
          <w:rFonts w:hint="default"/>
          <w:b/>
          <w:bCs/>
          <w:sz w:val="28"/>
          <w:szCs w:val="28"/>
          <w:lang w:val="en-US" w:eastAsia="zh-CN"/>
        </w:rPr>
      </w:pPr>
      <w:r>
        <w:rPr>
          <w:rFonts w:hint="eastAsia"/>
          <w:b/>
          <w:bCs/>
          <w:sz w:val="28"/>
          <w:szCs w:val="28"/>
          <w:lang w:val="en-US" w:eastAsia="zh-CN"/>
        </w:rPr>
        <w:t>形式化说明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sz w:val="28"/>
          <w:szCs w:val="28"/>
          <w:lang w:val="en-US" w:eastAsia="zh-CN"/>
        </w:rPr>
      </w:pPr>
      <w:r>
        <w:rPr>
          <w:rFonts w:hint="eastAsia"/>
          <w:sz w:val="28"/>
          <w:szCs w:val="28"/>
          <w:lang w:val="en-US" w:eastAsia="zh-CN"/>
        </w:rPr>
        <w:t>形式化技术有效提高了开发的效率、改进了质量，容易在软件的规约上取得一致性。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sz w:val="28"/>
          <w:szCs w:val="28"/>
        </w:rPr>
      </w:pPr>
      <w:r>
        <w:rPr>
          <w:sz w:val="28"/>
          <w:szCs w:val="28"/>
        </w:rPr>
        <w:drawing>
          <wp:inline distT="0" distB="0" distL="114300" distR="114300">
            <wp:extent cx="5220970" cy="2973705"/>
            <wp:effectExtent l="0" t="0" r="17780"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20970" cy="29737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default"/>
          <w:b/>
          <w:bCs/>
          <w:sz w:val="28"/>
          <w:szCs w:val="28"/>
          <w:lang w:val="en-US" w:eastAsia="zh-CN"/>
        </w:rPr>
        <w:t>3.1 概述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default"/>
          <w:b/>
          <w:bCs/>
          <w:sz w:val="28"/>
          <w:szCs w:val="28"/>
          <w:lang w:val="en-US" w:eastAsia="zh-CN"/>
        </w:rPr>
        <w:t>3.1.1非形式化方法的缺点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default"/>
          <w:sz w:val="28"/>
          <w:szCs w:val="28"/>
          <w:lang w:val="en-US" w:eastAsia="zh-CN"/>
        </w:rPr>
        <w:t>用自然语言书写的系统规格说明书，可能存在矛盾二义性、含糊性、不完整性及抽象层次混乱等问题。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sz w:val="28"/>
          <w:szCs w:val="28"/>
          <w:lang w:val="en-US" w:eastAsia="zh-CN"/>
        </w:rPr>
      </w:pPr>
      <w:r>
        <w:rPr>
          <w:rFonts w:hint="default"/>
          <w:b/>
          <w:bCs/>
          <w:sz w:val="28"/>
          <w:szCs w:val="28"/>
          <w:lang w:val="en-US" w:eastAsia="zh-CN"/>
        </w:rPr>
        <w:t>3.1.2形式化方法的优点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sz w:val="28"/>
          <w:szCs w:val="28"/>
          <w:lang w:val="en-US" w:eastAsia="zh-CN"/>
        </w:rPr>
      </w:pPr>
      <w:r>
        <w:rPr>
          <w:rFonts w:hint="default"/>
          <w:sz w:val="28"/>
          <w:szCs w:val="28"/>
          <w:lang w:val="en-US" w:eastAsia="zh-CN"/>
        </w:rPr>
        <w:t>为了客服非形式化的缺点，把数学引入软件开发过程。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3.2词频统计方法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读取文本文件中的所有单词，然后将单词形成列表，在从列表中的单词存放在列表中，读取列表中的单词，如果列表下标的单词是和之前的单词有冲突则+1</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textAlignment w:val="auto"/>
        <w:rPr>
          <w:rFonts w:hint="eastAsia"/>
          <w:b/>
          <w:bCs/>
          <w:sz w:val="28"/>
          <w:szCs w:val="28"/>
          <w:lang w:val="en-US" w:eastAsia="zh-CN"/>
        </w:rPr>
      </w:pPr>
      <w:r>
        <w:rPr>
          <w:rFonts w:hint="eastAsia"/>
          <w:b/>
          <w:bCs/>
          <w:sz w:val="28"/>
          <w:szCs w:val="28"/>
          <w:lang w:val="en-US" w:eastAsia="zh-CN"/>
        </w:rPr>
        <w:t>词频统计的设计与实现</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b/>
          <w:bCs/>
          <w:sz w:val="28"/>
          <w:szCs w:val="28"/>
          <w:lang w:val="en-US" w:eastAsia="zh-CN"/>
        </w:rPr>
      </w:pPr>
      <w:r>
        <w:rPr>
          <w:rFonts w:hint="eastAsia"/>
          <w:b/>
          <w:bCs/>
          <w:sz w:val="28"/>
          <w:szCs w:val="28"/>
          <w:lang w:val="en-US" w:eastAsia="zh-CN"/>
        </w:rPr>
        <w:t>词频统计的设计背景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sz w:val="28"/>
          <w:szCs w:val="28"/>
          <w:lang w:val="en-US" w:eastAsia="zh-CN"/>
        </w:rPr>
      </w:pPr>
      <w:r>
        <w:rPr>
          <w:rFonts w:hint="eastAsia"/>
          <w:sz w:val="28"/>
          <w:szCs w:val="28"/>
          <w:lang w:val="en-US" w:eastAsia="zh-CN"/>
        </w:rPr>
        <w:t>词频统计是为了统计一个文档中出现的单词的数量以及次数，根据单词出现的次数可以让人们更加清晰的看出该篇文章中单词的重要性排序</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Chars="0"/>
        <w:textAlignment w:val="auto"/>
        <w:rPr>
          <w:rFonts w:hint="eastAsia"/>
          <w:b/>
          <w:bCs/>
          <w:sz w:val="28"/>
          <w:szCs w:val="28"/>
          <w:lang w:val="en-US" w:eastAsia="zh-CN"/>
        </w:rPr>
      </w:pPr>
      <w:r>
        <w:rPr>
          <w:rFonts w:hint="eastAsia"/>
          <w:b/>
          <w:bCs/>
          <w:sz w:val="28"/>
          <w:szCs w:val="28"/>
          <w:lang w:val="en-US" w:eastAsia="zh-CN"/>
        </w:rPr>
        <w:t>词频统计逻辑分析</w:t>
      </w:r>
    </w:p>
    <w:p>
      <w:pPr>
        <w:numPr>
          <w:ilvl w:val="0"/>
          <w:numId w:val="0"/>
        </w:numPr>
        <w:rPr>
          <w:rFonts w:hint="eastAsia"/>
          <w:sz w:val="28"/>
          <w:szCs w:val="28"/>
          <w:lang w:val="en-US" w:eastAsia="zh-CN"/>
        </w:rPr>
      </w:pPr>
      <w:r>
        <w:rPr>
          <w:rFonts w:hint="eastAsia"/>
          <w:sz w:val="28"/>
          <w:szCs w:val="28"/>
          <w:lang w:val="en-US" w:eastAsia="zh-CN"/>
        </w:rPr>
        <w:t>（1）、程序需要读取一个文本里面的单词，可以是任意英文文本</w:t>
      </w:r>
    </w:p>
    <w:p>
      <w:pPr>
        <w:numPr>
          <w:ilvl w:val="0"/>
          <w:numId w:val="0"/>
        </w:numPr>
        <w:rPr>
          <w:rFonts w:hint="default"/>
          <w:sz w:val="28"/>
          <w:szCs w:val="28"/>
          <w:lang w:val="en-US" w:eastAsia="zh-CN"/>
        </w:rPr>
      </w:pPr>
      <w:r>
        <w:rPr>
          <w:rFonts w:hint="eastAsia"/>
          <w:sz w:val="28"/>
          <w:szCs w:val="28"/>
          <w:lang w:val="en-US" w:eastAsia="zh-CN"/>
        </w:rPr>
        <w:t>（2）、至少统计100个词以上</w:t>
      </w:r>
    </w:p>
    <w:p>
      <w:pPr>
        <w:numPr>
          <w:ilvl w:val="0"/>
          <w:numId w:val="0"/>
        </w:numPr>
        <w:rPr>
          <w:rFonts w:hint="default"/>
          <w:sz w:val="28"/>
          <w:szCs w:val="28"/>
          <w:lang w:val="en-US" w:eastAsia="zh-CN"/>
        </w:rPr>
      </w:pPr>
      <w:r>
        <w:rPr>
          <w:rFonts w:hint="eastAsia"/>
          <w:sz w:val="28"/>
          <w:szCs w:val="28"/>
          <w:lang w:val="en-US" w:eastAsia="zh-CN"/>
        </w:rPr>
        <w:t>（3）、用户可以同时查询多个单词出现的次数</w:t>
      </w:r>
    </w:p>
    <w:p>
      <w:pPr>
        <w:numPr>
          <w:ilvl w:val="0"/>
          <w:numId w:val="0"/>
        </w:numPr>
        <w:rPr>
          <w:rFonts w:hint="default"/>
          <w:sz w:val="28"/>
          <w:szCs w:val="28"/>
          <w:lang w:val="en-US" w:eastAsia="zh-CN"/>
        </w:rPr>
      </w:pPr>
      <w:r>
        <w:rPr>
          <w:rFonts w:hint="eastAsia"/>
          <w:sz w:val="28"/>
          <w:szCs w:val="28"/>
          <w:lang w:val="en-US" w:eastAsia="zh-CN"/>
        </w:rPr>
        <w:t>（4）、单词出现的次数进行降序显示</w:t>
      </w:r>
    </w:p>
    <w:p>
      <w:pPr>
        <w:numPr>
          <w:ilvl w:val="0"/>
          <w:numId w:val="0"/>
        </w:numPr>
        <w:rPr>
          <w:rFonts w:hint="default"/>
          <w:sz w:val="28"/>
          <w:szCs w:val="28"/>
          <w:lang w:val="en-US" w:eastAsia="zh-CN"/>
        </w:rPr>
      </w:pPr>
      <w:r>
        <w:rPr>
          <w:rFonts w:hint="eastAsia"/>
          <w:sz w:val="28"/>
          <w:szCs w:val="28"/>
          <w:lang w:val="en-US" w:eastAsia="zh-CN"/>
        </w:rPr>
        <w:t>（5）、统计文本单词及词频，并输出结果</w:t>
      </w:r>
    </w:p>
    <w:p>
      <w:pPr>
        <w:numPr>
          <w:ilvl w:val="0"/>
          <w:numId w:val="0"/>
        </w:numPr>
        <w:rPr>
          <w:rFonts w:hint="eastAsia"/>
          <w:sz w:val="28"/>
          <w:szCs w:val="28"/>
          <w:lang w:val="en-US" w:eastAsia="zh-CN"/>
        </w:rPr>
      </w:pPr>
      <w:r>
        <w:rPr>
          <w:rFonts w:hint="eastAsia" w:ascii="微软雅黑" w:hAnsi="微软雅黑" w:eastAsia="微软雅黑" w:cs="微软雅黑"/>
          <w:b w:val="0"/>
          <w:i w:val="0"/>
          <w:caps w:val="0"/>
          <w:spacing w:val="0"/>
          <w:sz w:val="28"/>
          <w:szCs w:val="28"/>
          <w:shd w:val="clear" w:fill="FFFFFF"/>
          <w:lang w:eastAsia="zh-CN"/>
        </w:rPr>
        <w:t>（</w:t>
      </w:r>
      <w:r>
        <w:rPr>
          <w:rFonts w:hint="eastAsia" w:ascii="微软雅黑" w:hAnsi="微软雅黑" w:eastAsia="微软雅黑" w:cs="微软雅黑"/>
          <w:b w:val="0"/>
          <w:i w:val="0"/>
          <w:caps w:val="0"/>
          <w:spacing w:val="0"/>
          <w:sz w:val="28"/>
          <w:szCs w:val="28"/>
          <w:shd w:val="clear" w:fill="FFFFFF"/>
          <w:lang w:val="en-US" w:eastAsia="zh-CN"/>
        </w:rPr>
        <w:t>6</w:t>
      </w:r>
      <w:r>
        <w:rPr>
          <w:rFonts w:hint="eastAsia" w:ascii="微软雅黑" w:hAnsi="微软雅黑" w:eastAsia="微软雅黑" w:cs="微软雅黑"/>
          <w:b w:val="0"/>
          <w:i w:val="0"/>
          <w:caps w:val="0"/>
          <w:spacing w:val="0"/>
          <w:sz w:val="28"/>
          <w:szCs w:val="28"/>
          <w:shd w:val="clear" w:fill="FFFFFF"/>
          <w:lang w:eastAsia="zh-CN"/>
        </w:rPr>
        <w:t>）、</w:t>
      </w:r>
      <w:r>
        <w:rPr>
          <w:rFonts w:hint="eastAsia"/>
          <w:sz w:val="28"/>
          <w:szCs w:val="28"/>
          <w:lang w:val="en-US" w:eastAsia="zh-CN"/>
        </w:rPr>
        <w:t>在图形界面显示文件，通过点击文件显示文件具体统计结果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sz w:val="28"/>
          <w:szCs w:val="28"/>
          <w:lang w:val="en-US" w:eastAsia="zh-CN"/>
        </w:rPr>
      </w:pPr>
      <w:r>
        <w:rPr>
          <w:rFonts w:hint="eastAsia"/>
          <w:b/>
          <w:bCs/>
          <w:sz w:val="28"/>
          <w:szCs w:val="28"/>
          <w:lang w:val="en-US" w:eastAsia="zh-CN"/>
        </w:rPr>
        <w:t>C、词频设计</w:t>
      </w:r>
    </w:p>
    <w:p>
      <w:pPr>
        <w:numPr>
          <w:ilvl w:val="0"/>
          <w:numId w:val="8"/>
        </w:numPr>
        <w:ind w:firstLine="420" w:firstLineChars="0"/>
        <w:rPr>
          <w:rFonts w:hint="eastAsia"/>
          <w:sz w:val="28"/>
          <w:szCs w:val="28"/>
          <w:lang w:val="en-US" w:eastAsia="zh-CN"/>
        </w:rPr>
      </w:pPr>
      <w:r>
        <w:rPr>
          <w:rFonts w:hint="eastAsia"/>
          <w:sz w:val="28"/>
          <w:szCs w:val="28"/>
          <w:lang w:val="en-US" w:eastAsia="zh-CN"/>
        </w:rPr>
        <w:t>设计一个图形化窗口，包含文件选择框，选择文件按钮，统计按钮，结果显示文本框</w:t>
      </w:r>
    </w:p>
    <w:p>
      <w:pPr>
        <w:numPr>
          <w:ilvl w:val="0"/>
          <w:numId w:val="8"/>
        </w:numPr>
        <w:ind w:firstLine="420" w:firstLineChars="0"/>
        <w:rPr>
          <w:rFonts w:hint="eastAsia"/>
          <w:sz w:val="28"/>
          <w:szCs w:val="28"/>
          <w:lang w:val="en-US" w:eastAsia="zh-CN"/>
        </w:rPr>
      </w:pPr>
      <w:r>
        <w:rPr>
          <w:rFonts w:hint="eastAsia"/>
          <w:sz w:val="28"/>
          <w:szCs w:val="28"/>
          <w:lang w:val="en-US" w:eastAsia="zh-CN"/>
        </w:rPr>
        <w:t>对存储在文本文件下的英语文本进行读取，形成列表，遍历列表中的单词</w:t>
      </w:r>
    </w:p>
    <w:p>
      <w:pPr>
        <w:numPr>
          <w:ilvl w:val="0"/>
          <w:numId w:val="8"/>
        </w:numPr>
        <w:ind w:firstLine="420" w:firstLineChars="0"/>
        <w:rPr>
          <w:rFonts w:hint="eastAsia"/>
          <w:sz w:val="28"/>
          <w:szCs w:val="28"/>
          <w:lang w:val="en-US" w:eastAsia="zh-CN"/>
        </w:rPr>
      </w:pPr>
      <w:r>
        <w:rPr>
          <w:rFonts w:hint="eastAsia"/>
          <w:sz w:val="28"/>
          <w:szCs w:val="28"/>
          <w:lang w:val="en-US" w:eastAsia="zh-CN"/>
        </w:rPr>
        <w:t>统计单词出现的次数，并在文本框中显示最后的统计结果</w:t>
      </w:r>
    </w:p>
    <w:p>
      <w:pPr>
        <w:numPr>
          <w:ilvl w:val="0"/>
          <w:numId w:val="0"/>
        </w:numPr>
        <w:rPr>
          <w:rFonts w:hint="eastAsia"/>
          <w:sz w:val="28"/>
          <w:szCs w:val="28"/>
          <w:lang w:val="en-US" w:eastAsia="zh-CN"/>
        </w:rPr>
      </w:pPr>
    </w:p>
    <w:p>
      <w:pPr>
        <w:numPr>
          <w:ilvl w:val="0"/>
          <w:numId w:val="7"/>
        </w:numPr>
        <w:ind w:left="0" w:leftChars="0" w:firstLine="0" w:firstLineChars="0"/>
        <w:rPr>
          <w:rFonts w:hint="eastAsia"/>
          <w:sz w:val="28"/>
          <w:szCs w:val="28"/>
          <w:lang w:val="en-US" w:eastAsia="zh-CN"/>
        </w:rPr>
      </w:pPr>
      <w:r>
        <w:rPr>
          <w:rFonts w:hint="eastAsia"/>
          <w:b/>
          <w:bCs/>
          <w:sz w:val="28"/>
          <w:szCs w:val="28"/>
          <w:lang w:val="en-US" w:eastAsia="zh-CN"/>
        </w:rPr>
        <w:t>词频的实现</w:t>
      </w:r>
    </w:p>
    <w:p>
      <w:pPr>
        <w:numPr>
          <w:ilvl w:val="0"/>
          <w:numId w:val="0"/>
        </w:numPr>
        <w:ind w:leftChars="0"/>
        <w:rPr>
          <w:rFonts w:hint="eastAsia"/>
          <w:sz w:val="28"/>
          <w:szCs w:val="28"/>
          <w:lang w:val="en-US" w:eastAsia="zh-CN"/>
        </w:rPr>
      </w:pPr>
      <w:r>
        <w:rPr>
          <w:rFonts w:hint="eastAsia"/>
          <w:sz w:val="28"/>
          <w:szCs w:val="28"/>
          <w:lang w:val="en-US" w:eastAsia="zh-CN"/>
        </w:rPr>
        <w:t>具体代码如下：</w:t>
      </w:r>
    </w:p>
    <w:p>
      <w:pPr>
        <w:numPr>
          <w:ilvl w:val="0"/>
          <w:numId w:val="0"/>
        </w:numPr>
        <w:ind w:leftChars="0"/>
        <w:rPr>
          <w:rFonts w:hint="default"/>
          <w:sz w:val="28"/>
          <w:szCs w:val="28"/>
          <w:lang w:val="en-US" w:eastAsia="zh-CN"/>
        </w:rPr>
      </w:pPr>
      <w:r>
        <w:rPr>
          <w:rFonts w:hint="default"/>
          <w:sz w:val="28"/>
          <w:szCs w:val="28"/>
          <w:lang w:val="en-US" w:eastAsia="zh-CN"/>
        </w:rPr>
        <w:drawing>
          <wp:inline distT="0" distB="0" distL="114300" distR="114300">
            <wp:extent cx="2729230" cy="5577840"/>
            <wp:effectExtent l="0" t="0" r="13970" b="3810"/>
            <wp:docPr id="3" name="图片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
                    <pic:cNvPicPr>
                      <a:picLocks noChangeAspect="1"/>
                    </pic:cNvPicPr>
                  </pic:nvPicPr>
                  <pic:blipFill>
                    <a:blip r:embed="rId7"/>
                    <a:stretch>
                      <a:fillRect/>
                    </a:stretch>
                  </pic:blipFill>
                  <pic:spPr>
                    <a:xfrm>
                      <a:off x="0" y="0"/>
                      <a:ext cx="2729230" cy="5577840"/>
                    </a:xfrm>
                    <a:prstGeom prst="rect">
                      <a:avLst/>
                    </a:prstGeom>
                  </pic:spPr>
                </pic:pic>
              </a:graphicData>
            </a:graphic>
          </wp:inline>
        </w:drawing>
      </w:r>
      <w:r>
        <w:rPr>
          <w:rFonts w:hint="default"/>
          <w:sz w:val="28"/>
          <w:szCs w:val="28"/>
          <w:lang w:val="en-US" w:eastAsia="zh-CN"/>
        </w:rPr>
        <w:drawing>
          <wp:inline distT="0" distB="0" distL="114300" distR="114300">
            <wp:extent cx="2173605" cy="5622925"/>
            <wp:effectExtent l="0" t="0" r="17145" b="15875"/>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8"/>
                    <a:stretch>
                      <a:fillRect/>
                    </a:stretch>
                  </pic:blipFill>
                  <pic:spPr>
                    <a:xfrm>
                      <a:off x="0" y="0"/>
                      <a:ext cx="2173605" cy="56229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sz w:val="28"/>
          <w:szCs w:val="28"/>
          <w:lang w:val="en-US" w:eastAsia="zh-CN"/>
        </w:rPr>
      </w:pPr>
      <w:r>
        <w:rPr>
          <w:rFonts w:hint="default"/>
          <w:sz w:val="28"/>
          <w:szCs w:val="28"/>
          <w:lang w:val="en-US" w:eastAsia="zh-CN"/>
        </w:rPr>
        <w:drawing>
          <wp:inline distT="0" distB="0" distL="114300" distR="114300">
            <wp:extent cx="2374265" cy="6410325"/>
            <wp:effectExtent l="0" t="0" r="6985" b="9525"/>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9"/>
                    <a:stretch>
                      <a:fillRect/>
                    </a:stretch>
                  </pic:blipFill>
                  <pic:spPr>
                    <a:xfrm>
                      <a:off x="0" y="0"/>
                      <a:ext cx="2374265" cy="6410325"/>
                    </a:xfrm>
                    <a:prstGeom prst="rect">
                      <a:avLst/>
                    </a:prstGeom>
                  </pic:spPr>
                </pic:pic>
              </a:graphicData>
            </a:graphic>
          </wp:inline>
        </w:drawing>
      </w:r>
      <w:r>
        <w:rPr>
          <w:rFonts w:hint="default"/>
          <w:sz w:val="28"/>
          <w:szCs w:val="28"/>
          <w:lang w:val="en-US" w:eastAsia="zh-CN"/>
        </w:rPr>
        <w:drawing>
          <wp:inline distT="0" distB="0" distL="114300" distR="114300">
            <wp:extent cx="2512060" cy="6504940"/>
            <wp:effectExtent l="0" t="0" r="2540" b="10160"/>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10"/>
                    <a:stretch>
                      <a:fillRect/>
                    </a:stretch>
                  </pic:blipFill>
                  <pic:spPr>
                    <a:xfrm>
                      <a:off x="0" y="0"/>
                      <a:ext cx="2512060" cy="6504940"/>
                    </a:xfrm>
                    <a:prstGeom prst="rect">
                      <a:avLst/>
                    </a:prstGeom>
                  </pic:spPr>
                </pic:pic>
              </a:graphicData>
            </a:graphic>
          </wp:inline>
        </w:drawing>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9DB3E2"/>
    <w:multiLevelType w:val="singleLevel"/>
    <w:tmpl w:val="B69DB3E2"/>
    <w:lvl w:ilvl="0" w:tentative="0">
      <w:start w:val="1"/>
      <w:numFmt w:val="upperLetter"/>
      <w:suff w:val="nothing"/>
      <w:lvlText w:val="%1、"/>
      <w:lvlJc w:val="left"/>
    </w:lvl>
  </w:abstractNum>
  <w:abstractNum w:abstractNumId="1">
    <w:nsid w:val="DCEF4862"/>
    <w:multiLevelType w:val="singleLevel"/>
    <w:tmpl w:val="DCEF4862"/>
    <w:lvl w:ilvl="0" w:tentative="0">
      <w:start w:val="1"/>
      <w:numFmt w:val="decimal"/>
      <w:suff w:val="nothing"/>
      <w:lvlText w:val="（%1）"/>
      <w:lvlJc w:val="left"/>
    </w:lvl>
  </w:abstractNum>
  <w:abstractNum w:abstractNumId="2">
    <w:nsid w:val="E70CE0EA"/>
    <w:multiLevelType w:val="singleLevel"/>
    <w:tmpl w:val="E70CE0EA"/>
    <w:lvl w:ilvl="0" w:tentative="0">
      <w:start w:val="1"/>
      <w:numFmt w:val="upperLetter"/>
      <w:suff w:val="nothing"/>
      <w:lvlText w:val="%1、"/>
      <w:lvlJc w:val="left"/>
    </w:lvl>
  </w:abstractNum>
  <w:abstractNum w:abstractNumId="3">
    <w:nsid w:val="EC393D43"/>
    <w:multiLevelType w:val="singleLevel"/>
    <w:tmpl w:val="EC393D43"/>
    <w:lvl w:ilvl="0" w:tentative="0">
      <w:start w:val="1"/>
      <w:numFmt w:val="upperLetter"/>
      <w:suff w:val="nothing"/>
      <w:lvlText w:val="%1、"/>
      <w:lvlJc w:val="left"/>
    </w:lvl>
  </w:abstractNum>
  <w:abstractNum w:abstractNumId="4">
    <w:nsid w:val="FAE7FCB3"/>
    <w:multiLevelType w:val="singleLevel"/>
    <w:tmpl w:val="FAE7FCB3"/>
    <w:lvl w:ilvl="0" w:tentative="0">
      <w:start w:val="1"/>
      <w:numFmt w:val="decimal"/>
      <w:suff w:val="nothing"/>
      <w:lvlText w:val="%1、"/>
      <w:lvlJc w:val="left"/>
    </w:lvl>
  </w:abstractNum>
  <w:abstractNum w:abstractNumId="5">
    <w:nsid w:val="27AC0B6D"/>
    <w:multiLevelType w:val="singleLevel"/>
    <w:tmpl w:val="27AC0B6D"/>
    <w:lvl w:ilvl="0" w:tentative="0">
      <w:start w:val="1"/>
      <w:numFmt w:val="chineseCounting"/>
      <w:suff w:val="nothing"/>
      <w:lvlText w:val="%1、"/>
      <w:lvlJc w:val="left"/>
      <w:rPr>
        <w:rFonts w:hint="eastAsia"/>
      </w:rPr>
    </w:lvl>
  </w:abstractNum>
  <w:abstractNum w:abstractNumId="6">
    <w:nsid w:val="3EB3E0D4"/>
    <w:multiLevelType w:val="singleLevel"/>
    <w:tmpl w:val="3EB3E0D4"/>
    <w:lvl w:ilvl="0" w:tentative="0">
      <w:start w:val="1"/>
      <w:numFmt w:val="upperLetter"/>
      <w:suff w:val="nothing"/>
      <w:lvlText w:val="%1、"/>
      <w:lvlJc w:val="left"/>
    </w:lvl>
  </w:abstractNum>
  <w:abstractNum w:abstractNumId="7">
    <w:nsid w:val="7E426E6C"/>
    <w:multiLevelType w:val="singleLevel"/>
    <w:tmpl w:val="7E426E6C"/>
    <w:lvl w:ilvl="0" w:tentative="0">
      <w:start w:val="2"/>
      <w:numFmt w:val="decimal"/>
      <w:suff w:val="nothing"/>
      <w:lvlText w:val="%1、"/>
      <w:lvlJc w:val="left"/>
    </w:lvl>
  </w:abstractNum>
  <w:num w:numId="1">
    <w:abstractNumId w:val="5"/>
  </w:num>
  <w:num w:numId="2">
    <w:abstractNumId w:val="7"/>
  </w:num>
  <w:num w:numId="3">
    <w:abstractNumId w:val="1"/>
  </w:num>
  <w:num w:numId="4">
    <w:abstractNumId w:val="3"/>
  </w:num>
  <w:num w:numId="5">
    <w:abstractNumId w:val="0"/>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D36D31"/>
    <w:rsid w:val="29313AFD"/>
    <w:rsid w:val="4B613D8C"/>
    <w:rsid w:val="78AD37AF"/>
    <w:rsid w:val="7BD13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0℃唯美≯佑手牵R</cp:lastModifiedBy>
  <dcterms:modified xsi:type="dcterms:W3CDTF">2019-04-23T07:04:45Z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