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FC97E" w14:textId="3DFF6B1B" w:rsidR="003003FC" w:rsidRDefault="00B17E42">
      <w:pPr>
        <w:rPr>
          <w:rFonts w:hint="eastAsia"/>
        </w:rPr>
      </w:pPr>
      <w:r>
        <w:rPr>
          <w:rFonts w:hint="eastAsia"/>
        </w:rPr>
        <w:t>本研究</w:t>
      </w:r>
      <w:r w:rsidR="00C85DC6">
        <w:rPr>
          <w:rFonts w:hint="eastAsia"/>
        </w:rPr>
        <w:t>旨在解决现有基于</w:t>
      </w:r>
      <w:r>
        <w:rPr>
          <w:rFonts w:hint="eastAsia"/>
        </w:rPr>
        <w:t>多教师蒸馏的噪声节点分类方法中存在的</w:t>
      </w:r>
      <w:r w:rsidR="00C85DC6">
        <w:rPr>
          <w:rFonts w:hint="eastAsia"/>
        </w:rPr>
        <w:t>两个问题：1、</w:t>
      </w:r>
      <w:r>
        <w:rPr>
          <w:rFonts w:hint="eastAsia"/>
        </w:rPr>
        <w:t>教师模型</w:t>
      </w:r>
      <w:r w:rsidR="0017304F">
        <w:rPr>
          <w:rFonts w:hint="eastAsia"/>
        </w:rPr>
        <w:t>间</w:t>
      </w:r>
      <w:r>
        <w:rPr>
          <w:rFonts w:hint="eastAsia"/>
        </w:rPr>
        <w:t>多样性不足</w:t>
      </w:r>
      <w:r w:rsidR="0017304F">
        <w:rPr>
          <w:rFonts w:hint="eastAsia"/>
        </w:rPr>
        <w:t>，</w:t>
      </w:r>
      <w:r w:rsidR="00C85DC6">
        <w:rPr>
          <w:rFonts w:hint="eastAsia"/>
        </w:rPr>
        <w:t>2、</w:t>
      </w:r>
      <w:r w:rsidR="0017304F">
        <w:rPr>
          <w:rFonts w:hint="eastAsia"/>
        </w:rPr>
        <w:t>无法</w:t>
      </w:r>
      <w:r>
        <w:rPr>
          <w:rFonts w:hint="eastAsia"/>
        </w:rPr>
        <w:t>充分利用教师模型间互补知识。</w:t>
      </w:r>
      <w:r w:rsidR="00C85DC6">
        <w:rPr>
          <w:rFonts w:hint="eastAsia"/>
        </w:rPr>
        <w:t>为此，本研究首先</w:t>
      </w:r>
      <w:r w:rsidR="00FA5551">
        <w:rPr>
          <w:rFonts w:hint="eastAsia"/>
        </w:rPr>
        <w:t>提出雇佣</w:t>
      </w:r>
      <w:r w:rsidR="00C85DC6">
        <w:rPr>
          <w:rFonts w:hint="eastAsia"/>
        </w:rPr>
        <w:t>不同的</w:t>
      </w:r>
      <w:r w:rsidR="00FA5551">
        <w:rPr>
          <w:rFonts w:hint="eastAsia"/>
        </w:rPr>
        <w:t>自监督图</w:t>
      </w:r>
      <w:r w:rsidR="00C85DC6">
        <w:rPr>
          <w:rFonts w:hint="eastAsia"/>
        </w:rPr>
        <w:t>算法</w:t>
      </w:r>
      <w:r w:rsidR="00FA5551">
        <w:rPr>
          <w:rFonts w:hint="eastAsia"/>
        </w:rPr>
        <w:t>构建教师模型的特征提取器，从而</w:t>
      </w:r>
      <w:r w:rsidR="00C85DC6">
        <w:rPr>
          <w:rFonts w:hint="eastAsia"/>
        </w:rPr>
        <w:t>确保</w:t>
      </w:r>
      <w:r w:rsidR="00FA5551">
        <w:rPr>
          <w:rFonts w:hint="eastAsia"/>
        </w:rPr>
        <w:t>教师模型</w:t>
      </w:r>
      <w:r w:rsidR="00C85DC6">
        <w:rPr>
          <w:rFonts w:hint="eastAsia"/>
        </w:rPr>
        <w:t>的多样性</w:t>
      </w:r>
      <w:r w:rsidR="00FA5551">
        <w:rPr>
          <w:rFonts w:hint="eastAsia"/>
        </w:rPr>
        <w:t>，解决</w:t>
      </w:r>
      <w:r w:rsidR="00C85DC6">
        <w:rPr>
          <w:rFonts w:hint="eastAsia"/>
        </w:rPr>
        <w:t>了</w:t>
      </w:r>
      <w:r w:rsidR="00FA5551">
        <w:rPr>
          <w:rFonts w:hint="eastAsia"/>
        </w:rPr>
        <w:t>先前研究中教师模型同质化的问题。其次，为了在缺乏可靠监督信息的条件下有效利用教师模型间的互补知识，</w:t>
      </w:r>
      <w:r>
        <w:rPr>
          <w:rFonts w:hint="eastAsia"/>
        </w:rPr>
        <w:t>本研究</w:t>
      </w:r>
      <w:r w:rsidR="00FA5551">
        <w:rPr>
          <w:rFonts w:hint="eastAsia"/>
        </w:rPr>
        <w:t>提出了一种基于双层优化的多教师蒸馏策略。该策略根据学生模型的训练情况</w:t>
      </w:r>
      <w:r w:rsidR="00372119">
        <w:rPr>
          <w:rFonts w:hint="eastAsia"/>
        </w:rPr>
        <w:t>自适应</w:t>
      </w:r>
      <w:r w:rsidR="00FA5551">
        <w:rPr>
          <w:rFonts w:hint="eastAsia"/>
        </w:rPr>
        <w:t>调整不同教师模型的权重，从而使学生模型更充分地学习不同教师模型的知识。</w:t>
      </w:r>
      <w:r w:rsidR="007B2893">
        <w:rPr>
          <w:rFonts w:hint="eastAsia"/>
        </w:rPr>
        <w:t>此外，本研究还引入了标签校正模块，使模型在训练过程中逐步校正标签中的错误信息。</w:t>
      </w:r>
      <w:r w:rsidR="00FA5551">
        <w:rPr>
          <w:rFonts w:hint="eastAsia"/>
        </w:rPr>
        <w:t>通过上述</w:t>
      </w:r>
      <w:r w:rsidR="007B2893">
        <w:rPr>
          <w:rFonts w:hint="eastAsia"/>
        </w:rPr>
        <w:t>设计</w:t>
      </w:r>
      <w:r w:rsidR="00FA5551">
        <w:rPr>
          <w:rFonts w:hint="eastAsia"/>
        </w:rPr>
        <w:t>，本研究实现了更高效的多教师蒸馏</w:t>
      </w:r>
      <w:r w:rsidR="007B2893">
        <w:rPr>
          <w:rFonts w:hint="eastAsia"/>
        </w:rPr>
        <w:t>与标签校正</w:t>
      </w:r>
      <w:r w:rsidR="00FA5551">
        <w:rPr>
          <w:rFonts w:hint="eastAsia"/>
        </w:rPr>
        <w:t>，在不同</w:t>
      </w:r>
      <w:r w:rsidR="00C85DC6">
        <w:rPr>
          <w:rFonts w:hint="eastAsia"/>
        </w:rPr>
        <w:t>程度</w:t>
      </w:r>
      <w:r w:rsidR="00FA5551">
        <w:rPr>
          <w:rFonts w:hint="eastAsia"/>
        </w:rPr>
        <w:t>的噪声环境下均表现出最优的分类性能。</w:t>
      </w:r>
    </w:p>
    <w:sectPr w:rsidR="003003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69D4F" w14:textId="77777777" w:rsidR="00964A7A" w:rsidRDefault="00964A7A" w:rsidP="00B17E42">
      <w:pPr>
        <w:rPr>
          <w:rFonts w:hint="eastAsia"/>
        </w:rPr>
      </w:pPr>
      <w:r>
        <w:separator/>
      </w:r>
    </w:p>
  </w:endnote>
  <w:endnote w:type="continuationSeparator" w:id="0">
    <w:p w14:paraId="1A2E1006" w14:textId="77777777" w:rsidR="00964A7A" w:rsidRDefault="00964A7A" w:rsidP="00B17E4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4D80F" w14:textId="77777777" w:rsidR="00964A7A" w:rsidRDefault="00964A7A" w:rsidP="00B17E42">
      <w:pPr>
        <w:rPr>
          <w:rFonts w:hint="eastAsia"/>
        </w:rPr>
      </w:pPr>
      <w:r>
        <w:separator/>
      </w:r>
    </w:p>
  </w:footnote>
  <w:footnote w:type="continuationSeparator" w:id="0">
    <w:p w14:paraId="2F303125" w14:textId="77777777" w:rsidR="00964A7A" w:rsidRDefault="00964A7A" w:rsidP="00B17E4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8A9"/>
    <w:rsid w:val="00022447"/>
    <w:rsid w:val="00170B63"/>
    <w:rsid w:val="0017304F"/>
    <w:rsid w:val="002214DF"/>
    <w:rsid w:val="003003FC"/>
    <w:rsid w:val="00372119"/>
    <w:rsid w:val="004274D8"/>
    <w:rsid w:val="007B2893"/>
    <w:rsid w:val="008128A9"/>
    <w:rsid w:val="00964A7A"/>
    <w:rsid w:val="00B17E42"/>
    <w:rsid w:val="00BB5D1F"/>
    <w:rsid w:val="00C85DC6"/>
    <w:rsid w:val="00D166AD"/>
    <w:rsid w:val="00FA5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FC039C"/>
  <w15:chartTrackingRefBased/>
  <w15:docId w15:val="{66BD942C-A35E-4B51-ABBF-9698F1F3E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128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2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28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28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28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28A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28A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28A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28A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28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2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2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28A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28A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128A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28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28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28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28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2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28A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28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28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28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28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28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2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28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28A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17E4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17E4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17E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17E4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</Pages>
  <Words>165</Words>
  <Characters>165</Characters>
  <Application>Microsoft Office Word</Application>
  <DocSecurity>0</DocSecurity>
  <Lines>4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ha</dc:creator>
  <cp:keywords/>
  <dc:description/>
  <cp:lastModifiedBy>ha ha</cp:lastModifiedBy>
  <cp:revision>6</cp:revision>
  <dcterms:created xsi:type="dcterms:W3CDTF">2026-06-04T07:19:00Z</dcterms:created>
  <dcterms:modified xsi:type="dcterms:W3CDTF">2026-06-05T02:29:00Z</dcterms:modified>
</cp:coreProperties>
</file>