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Measurement overview!</w:t>
      </w:r>
    </w:p>
    <w:p>
      <w:pPr>
        <w:pStyle w:val="ListBullet"/>
      </w:pPr>
      <w:r>
        <w:t>Measurement date: 2024-12-12</w:t>
      </w:r>
    </w:p>
    <w:p>
      <w:pPr>
        <w:pStyle w:val="ListBullet"/>
      </w:pPr>
      <w:r>
        <w:t>Random seed: 1</w:t>
      </w:r>
    </w:p>
    <w:p>
      <w:pPr>
        <w:pStyle w:val="ListBullet"/>
      </w:pPr>
      <w:r>
        <w:t>Number of PCA calculated features: 0</w:t>
      </w:r>
    </w:p>
    <w:p>
      <w:pPr>
        <w:pStyle w:val="ListBullet"/>
      </w:pPr>
      <w:r>
        <w:t>Outliert detection per bin: True</w:t>
      </w:r>
    </w:p>
    <w:p>
      <w:pPr>
        <w:pStyle w:val="Heading1"/>
      </w:pPr>
      <w:r>
        <w:t>Results for merged-files</w:t>
      </w:r>
    </w:p>
    <w:p>
      <w:pPr>
        <w:pStyle w:val="ListBullet"/>
      </w:pPr>
      <w:r>
        <w:t>Input data file name: merged-files-final-selected-features-2023-12-12.csv</w:t>
      </w:r>
    </w:p>
    <w:p>
      <w:pPr>
        <w:pStyle w:val="ListBullet"/>
      </w:pPr>
      <w:r>
        <w:t>Input data file creation date: 2023-12-12</w:t>
      </w:r>
    </w:p>
    <w:p>
      <w:pPr>
        <w:pStyle w:val="ListBullet"/>
      </w:pPr>
      <w:r>
        <w:t>Number of processed data points: 2804</w:t>
      </w:r>
    </w:p>
    <w:p>
      <w:pPr>
        <w:spacing w:before="60" w:after="100"/>
      </w:pPr>
    </w:p>
    <w:p>
      <w:pPr>
        <w:pStyle w:val="Heading3"/>
      </w:pPr>
      <w:r>
        <w:t>R2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0.7925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0.7754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b/>
                <w:color w:val="D119BE"/>
                <w:sz w:val="18"/>
              </w:rPr>
              <w:t>0.8123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0.7155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0.6495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R2-sco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12502.0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12690.0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b/>
                <w:color w:val="D119BE"/>
                <w:sz w:val="18"/>
              </w:rPr>
              <w:t>12082.0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15279.0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16403.2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MAE-sco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MAPE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0.1495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0.1591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b/>
                <w:color w:val="D119BE"/>
                <w:sz w:val="18"/>
              </w:rPr>
              <w:t>0.1438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0.185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0.1907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MAPE-sco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31568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MAPE-scatter-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5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RMSE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17712.2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18425.0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b/>
                <w:color w:val="D119BE"/>
                <w:sz w:val="18"/>
              </w:rPr>
              <w:t>16846.0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20739.0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23006.6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RMSE-sco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Training run-time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1502.1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1801.8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13.7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1802.6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138.8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131568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Training-duration-scatter-pl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5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Prediction 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4.79914e-05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0.0009724629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0.0006434077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5.69708e-05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0.0024968074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135466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Prediction-duration-scatter-plo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4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MEV results for all feature sets.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0.875307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0.677103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b/>
                <w:color w:val="D119BE"/>
                <w:sz w:val="18"/>
              </w:rPr>
              <w:t>0.537792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0.745055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0.6677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135466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MEV-scatter-plo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4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MAPE results for 3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0.00939289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0.00137928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Boxplot for MAPE results for 3 feature set.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MAPE-boxplo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training time for 3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0.30668068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0.82052261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3.19066881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0.33256783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56.35259825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Standard deviation for prediction time for 3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5.0582444e-05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0.000370447692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3.0998094e-05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3.888875e-06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8.186658e-06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manual model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026"/>
      </w:tblGrid>
      <w:tr>
        <w:tc>
          <w:tcPr>
            <w:tcW w:type="dxa" w:w="9026"/>
          </w:tcPr>
          <w:p>
            <w:r>
              <w:rPr>
                <w:sz w:val="18"/>
              </w:rPr>
              <w:t>Best manual model</w:t>
            </w:r>
          </w:p>
        </w:tc>
      </w:tr>
      <w:tr>
        <w:tc>
          <w:tcPr>
            <w:tcW w:type="dxa" w:w="9026"/>
          </w:tcPr>
          <w:p>
            <w:r>
              <w:rPr>
                <w:sz w:val="18"/>
              </w:rPr>
              <w:t>RandomForestRegressor(criterion='poisson', max_features=15, min_samples_split=7,</w:t>
              <w:br/>
              <w:t xml:space="preserve">                      n_estimators=187)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1128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Feature-Set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Method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Value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0.8123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0.1438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12082.0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16846.0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0.0791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0.3343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0.186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Summary of the best results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type="dxa" w:w="100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003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2804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0.8123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0.1438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12082.0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16846.0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0.0791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0.3343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0.186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Statistics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type="dxa" w:w="128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Median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Std. diviation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Max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Min</w:t>
            </w:r>
          </w:p>
        </w:tc>
      </w:tr>
      <w:tr>
        <w:tc>
          <w:tcPr>
            <w:tcW w:type="dxa" w:w="1289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2804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90814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80148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41516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261545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10000</w:t>
            </w:r>
          </w:p>
        </w:tc>
      </w:tr>
    </w:tbl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