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after="200"/>
      </w:pPr>
      <w:r>
        <w:t xml:space="preserve">3.10.1 工作区中使用搜索并排序</w:t>
      </w:r>
    </w:p>
    <w:p>
      <w:pPr>
        <w:spacing w:after="100"/>
      </w:pPr>
      <w:r>
        <w:t xml:space="preserve">前置条件: 创建多个含有测试字符的工件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打开工作区。</w:t>
      </w:r>
    </w:p>
    <w:p>
      <w:pPr>
        <w:spacing w:after="100"/>
      </w:pPr>
      <w:r>
        <w:t xml:space="preserve">3. 右侧搜索框中输入测试字符（𫓧龦唉丂） 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验证搜索操作是否成功。</w:t>
      </w:r>
    </w:p>
    <w:p>
      <w:pPr>
        <w:spacing w:after="100"/>
      </w:pPr>
      <w:r>
        <w:t xml:space="preserve">5. 验证排序操作是否成功。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63d746a1f758320e6876d594e50f2d67abe8e71.undefined"/><Relationship Id="rId7" Type="http://schemas.openxmlformats.org/officeDocument/2006/relationships/image" Target="media/29bc53ba6c63910af34d63f659e863c77f16520e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2025-06-20T08:38:35.429Z</dcterms:created>
  <dcterms:modified xsi:type="dcterms:W3CDTF">2025-06-20T08:38:35.429Z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