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345D" w14:textId="77777777" w:rsidR="00A92AA0" w:rsidRPr="00A92AA0" w:rsidRDefault="00A92AA0" w:rsidP="00A92AA0">
      <w:pPr>
        <w:rPr>
          <w:b/>
          <w:bCs/>
          <w:lang w:val="en-KE"/>
        </w:rPr>
      </w:pPr>
      <w:r w:rsidRPr="00A92AA0">
        <w:rPr>
          <w:b/>
          <w:bCs/>
          <w:lang w:val="en-KE"/>
        </w:rPr>
        <w:t>TRANSACTION PROPERTIES</w:t>
      </w:r>
    </w:p>
    <w:p w14:paraId="0D90A071" w14:textId="77777777" w:rsidR="00A92AA0" w:rsidRPr="00A92AA0" w:rsidRDefault="00A92AA0" w:rsidP="00A92AA0">
      <w:pPr>
        <w:rPr>
          <w:lang w:val="en-KE"/>
        </w:rPr>
      </w:pPr>
      <w:r w:rsidRPr="00A92AA0">
        <w:rPr>
          <w:lang w:val="en-KE"/>
        </w:rPr>
        <w:t>Any database transaction must have four main properties, namely Atomicity, consistency, isolation, durability. They are abbreviated ACID. These properties are meant to ensure that databases maintain a consistent state. </w:t>
      </w:r>
    </w:p>
    <w:p w14:paraId="0067BB90" w14:textId="77777777" w:rsidR="00A92AA0" w:rsidRPr="00A92AA0" w:rsidRDefault="00A92AA0" w:rsidP="00A92AA0">
      <w:pPr>
        <w:rPr>
          <w:lang w:val="en-KE"/>
        </w:rPr>
      </w:pPr>
      <w:r w:rsidRPr="00A92AA0">
        <w:rPr>
          <w:b/>
          <w:bCs/>
          <w:lang w:val="en-KE"/>
        </w:rPr>
        <w:t>Atomicity: (all or nothing)</w:t>
      </w:r>
      <w:r w:rsidRPr="00A92AA0">
        <w:rPr>
          <w:lang w:val="en-KE"/>
        </w:rPr>
        <w:br/>
        <w:t xml:space="preserve">Given a transaction, especially a transaction with more than one </w:t>
      </w:r>
      <w:proofErr w:type="gramStart"/>
      <w:r w:rsidRPr="00A92AA0">
        <w:rPr>
          <w:lang w:val="en-KE"/>
        </w:rPr>
        <w:t>operations</w:t>
      </w:r>
      <w:proofErr w:type="gramEnd"/>
      <w:r w:rsidRPr="00A92AA0">
        <w:rPr>
          <w:lang w:val="en-KE"/>
        </w:rPr>
        <w:t>, it must be all execute to completion or any incomplete execution be reversed to the earlier state. Either all or none of the operations is executed. </w:t>
      </w:r>
    </w:p>
    <w:p w14:paraId="269332BE" w14:textId="77777777" w:rsidR="00A92AA0" w:rsidRPr="00A92AA0" w:rsidRDefault="00A92AA0" w:rsidP="00A92AA0">
      <w:pPr>
        <w:rPr>
          <w:lang w:val="en-KE"/>
        </w:rPr>
      </w:pPr>
      <w:r w:rsidRPr="00A92AA0">
        <w:rPr>
          <w:lang w:val="en-KE"/>
        </w:rPr>
        <w:t>Consistency: (No violation of integrity constraints)</w:t>
      </w:r>
      <w:r w:rsidRPr="00A92AA0">
        <w:rPr>
          <w:lang w:val="en-KE"/>
        </w:rPr>
        <w:br/>
        <w:t xml:space="preserve">Maintaining consistency largely relies on the executing user. Any user executing a query </w:t>
      </w:r>
      <w:proofErr w:type="spellStart"/>
      <w:r w:rsidRPr="00A92AA0">
        <w:rPr>
          <w:lang w:val="en-KE"/>
        </w:rPr>
        <w:t>ust</w:t>
      </w:r>
      <w:proofErr w:type="spellEnd"/>
      <w:r w:rsidRPr="00A92AA0">
        <w:rPr>
          <w:lang w:val="en-KE"/>
        </w:rPr>
        <w:t xml:space="preserve"> ensure that it retains database consistency. The DBMS assumes that this property holds for each transaction. </w:t>
      </w:r>
    </w:p>
    <w:p w14:paraId="780E7C09" w14:textId="77777777" w:rsidR="00A92AA0" w:rsidRPr="00A92AA0" w:rsidRDefault="00A92AA0" w:rsidP="00A92AA0">
      <w:pPr>
        <w:rPr>
          <w:lang w:val="en-KE"/>
        </w:rPr>
      </w:pPr>
      <w:r w:rsidRPr="00A92AA0">
        <w:rPr>
          <w:lang w:val="en-KE"/>
        </w:rPr>
        <w:t>Isolation: (concurrent executions must be independent)</w:t>
      </w:r>
      <w:r w:rsidRPr="00A92AA0">
        <w:rPr>
          <w:lang w:val="en-KE"/>
        </w:rPr>
        <w:br/>
        <w:t>Any transaction must have its steps executing in isolation, i.e. they must behave as though they are independent. If several transactions are executed concurrently the results must be come out as though they were executed in a serial manner. Any data used by any transaction should be used by a second one until the first one completes executing. </w:t>
      </w:r>
    </w:p>
    <w:p w14:paraId="53ADB57A" w14:textId="0C48DDA8" w:rsidR="00A92AA0" w:rsidRPr="00A92AA0" w:rsidRDefault="00A92AA0" w:rsidP="00A92AA0">
      <w:pPr>
        <w:rPr>
          <w:lang w:val="en-KE"/>
        </w:rPr>
      </w:pPr>
      <w:r w:rsidRPr="00A92AA0">
        <w:rPr>
          <w:lang w:val="en-KE"/>
        </w:rPr>
        <w:t>Durability: (committed update persist)</w:t>
      </w:r>
      <w:r w:rsidRPr="00A92AA0">
        <w:rPr>
          <w:lang w:val="en-KE"/>
        </w:rPr>
        <w:br/>
        <w:t xml:space="preserve">The effect of completed or committed transactions should persist even after a crash. It means once a transaction commits, the system must guarantee that the result of its operations will never be lost, </w:t>
      </w:r>
      <w:proofErr w:type="gramStart"/>
      <w:r w:rsidRPr="00A92AA0">
        <w:rPr>
          <w:lang w:val="en-KE"/>
        </w:rPr>
        <w:t>in spite of</w:t>
      </w:r>
      <w:proofErr w:type="gramEnd"/>
      <w:r w:rsidRPr="00A92AA0">
        <w:rPr>
          <w:lang w:val="en-KE"/>
        </w:rPr>
        <w:t xml:space="preserve"> subsequent failures.</w:t>
      </w:r>
      <w:r w:rsidRPr="00A92AA0">
        <w:rPr>
          <w:lang w:val="en-KE"/>
        </w:rPr>
        <w:br/>
        <w:t>The acronym ACID is sometimes used to refer to the above four properties of transaction that we have presented here: Atomicity, Consistency, Isolation, and Durability.</w:t>
      </w:r>
    </w:p>
    <w:p w14:paraId="6F3554B6" w14:textId="77777777" w:rsidR="00A92AA0" w:rsidRPr="00A92AA0" w:rsidRDefault="00A92AA0" w:rsidP="00A92AA0">
      <w:pPr>
        <w:rPr>
          <w:b/>
          <w:bCs/>
          <w:lang w:val="en-KE"/>
        </w:rPr>
      </w:pPr>
      <w:r w:rsidRPr="00A92AA0">
        <w:rPr>
          <w:b/>
          <w:bCs/>
          <w:lang w:val="en-KE"/>
        </w:rPr>
        <w:t>States of Transaction</w:t>
      </w:r>
    </w:p>
    <w:p w14:paraId="6BFFC885" w14:textId="77777777" w:rsidR="00A92AA0" w:rsidRPr="00A92AA0" w:rsidRDefault="00A92AA0" w:rsidP="00A92AA0">
      <w:pPr>
        <w:rPr>
          <w:lang w:val="en-KE"/>
        </w:rPr>
      </w:pPr>
      <w:r w:rsidRPr="00A92AA0">
        <w:rPr>
          <w:lang w:val="en-KE"/>
        </w:rPr>
        <w:t>States of a traction can be described as a life cycle of a transaction. They are States through which a transaction goes during its lifetime. These states are:</w:t>
      </w:r>
      <w:r w:rsidRPr="00A92AA0">
        <w:rPr>
          <w:lang w:val="en-KE"/>
        </w:rPr>
        <w:br/>
        <w:t> </w:t>
      </w:r>
    </w:p>
    <w:tbl>
      <w:tblPr>
        <w:tblW w:w="0" w:type="auto"/>
        <w:jc w:val="center"/>
        <w:tblCellSpacing w:w="0" w:type="dxa"/>
        <w:tblBorders>
          <w:top w:val="outset" w:sz="18" w:space="0" w:color="auto"/>
          <w:left w:val="outset" w:sz="18" w:space="0" w:color="auto"/>
          <w:bottom w:val="outset" w:sz="18" w:space="0" w:color="auto"/>
          <w:right w:val="outset" w:sz="18" w:space="0" w:color="auto"/>
        </w:tblBorders>
        <w:tblCellMar>
          <w:top w:w="12" w:type="dxa"/>
          <w:left w:w="12" w:type="dxa"/>
          <w:bottom w:w="12" w:type="dxa"/>
          <w:right w:w="12" w:type="dxa"/>
        </w:tblCellMar>
        <w:tblLook w:val="04A0" w:firstRow="1" w:lastRow="0" w:firstColumn="1" w:lastColumn="0" w:noHBand="0" w:noVBand="1"/>
      </w:tblPr>
      <w:tblGrid>
        <w:gridCol w:w="1715"/>
        <w:gridCol w:w="7295"/>
      </w:tblGrid>
      <w:tr w:rsidR="00A92AA0" w:rsidRPr="00A92AA0" w14:paraId="00F4041A" w14:textId="77777777">
        <w:trPr>
          <w:tblHeade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BC80A4" w14:textId="77777777" w:rsidR="00A92AA0" w:rsidRPr="00A92AA0" w:rsidRDefault="00A92AA0" w:rsidP="00A92AA0">
            <w:pPr>
              <w:rPr>
                <w:b/>
                <w:bCs/>
                <w:lang w:val="en-KE"/>
              </w:rPr>
            </w:pPr>
            <w:r w:rsidRPr="00A92AA0">
              <w:rPr>
                <w:b/>
                <w:bCs/>
                <w:lang w:val="en-KE"/>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FE3D4" w14:textId="77777777" w:rsidR="00A92AA0" w:rsidRPr="00A92AA0" w:rsidRDefault="00A92AA0" w:rsidP="00A92AA0">
            <w:pPr>
              <w:rPr>
                <w:b/>
                <w:bCs/>
                <w:lang w:val="en-KE"/>
              </w:rPr>
            </w:pPr>
            <w:r w:rsidRPr="00A92AA0">
              <w:rPr>
                <w:b/>
                <w:bCs/>
                <w:lang w:val="en-KE"/>
              </w:rPr>
              <w:t>Description</w:t>
            </w:r>
          </w:p>
        </w:tc>
      </w:tr>
      <w:tr w:rsidR="00A92AA0" w:rsidRPr="00A92AA0" w14:paraId="45DF8C53"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4E02E2" w14:textId="77777777" w:rsidR="00A92AA0" w:rsidRPr="00A92AA0" w:rsidRDefault="00A92AA0" w:rsidP="00A92AA0">
            <w:pPr>
              <w:rPr>
                <w:lang w:val="en-KE"/>
              </w:rPr>
            </w:pPr>
            <w:r w:rsidRPr="00A92AA0">
              <w:rPr>
                <w:b/>
                <w:bCs/>
                <w:lang w:val="en-KE"/>
              </w:rPr>
              <w:t>Active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15CBD" w14:textId="77777777" w:rsidR="00A92AA0" w:rsidRPr="00A92AA0" w:rsidRDefault="00A92AA0" w:rsidP="00A92AA0">
            <w:pPr>
              <w:rPr>
                <w:lang w:val="en-KE"/>
              </w:rPr>
            </w:pPr>
            <w:r w:rsidRPr="00A92AA0">
              <w:rPr>
                <w:lang w:val="en-KE"/>
              </w:rPr>
              <w:t>At this state, the transaction is executing</w:t>
            </w:r>
          </w:p>
        </w:tc>
      </w:tr>
      <w:tr w:rsidR="00A92AA0" w:rsidRPr="00A92AA0" w14:paraId="73618218"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171D3A" w14:textId="77777777" w:rsidR="00A92AA0" w:rsidRPr="00A92AA0" w:rsidRDefault="00A92AA0" w:rsidP="00A92AA0">
            <w:pPr>
              <w:rPr>
                <w:lang w:val="en-KE"/>
              </w:rPr>
            </w:pPr>
            <w:r w:rsidRPr="00A92AA0">
              <w:rPr>
                <w:lang w:val="en-KE"/>
              </w:rPr>
              <w:br/>
            </w:r>
            <w:r w:rsidRPr="00A92AA0">
              <w:rPr>
                <w:b/>
                <w:bCs/>
                <w:lang w:val="en-KE"/>
              </w:rPr>
              <w:t>Partially committed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90214" w14:textId="77777777" w:rsidR="00A92AA0" w:rsidRPr="00A92AA0" w:rsidRDefault="00A92AA0" w:rsidP="00A92AA0">
            <w:pPr>
              <w:rPr>
                <w:lang w:val="en-KE"/>
              </w:rPr>
            </w:pPr>
            <w:r w:rsidRPr="00A92AA0">
              <w:rPr>
                <w:lang w:val="en-KE"/>
              </w:rPr>
              <w:t>When all the reads and writes have been written to memory, the transaction is partially committed.</w:t>
            </w:r>
          </w:p>
        </w:tc>
      </w:tr>
      <w:tr w:rsidR="00A92AA0" w:rsidRPr="00A92AA0" w14:paraId="689AF50B"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C8C1D5" w14:textId="77777777" w:rsidR="00A92AA0" w:rsidRPr="00A92AA0" w:rsidRDefault="00A92AA0" w:rsidP="00A92AA0">
            <w:pPr>
              <w:rPr>
                <w:lang w:val="en-KE"/>
              </w:rPr>
            </w:pPr>
            <w:r w:rsidRPr="00A92AA0">
              <w:rPr>
                <w:b/>
                <w:bCs/>
                <w:lang w:val="en-KE"/>
              </w:rPr>
              <w:lastRenderedPageBreak/>
              <w:t>Failed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16F7" w14:textId="77777777" w:rsidR="00A92AA0" w:rsidRPr="00A92AA0" w:rsidRDefault="00A92AA0" w:rsidP="00A92AA0">
            <w:pPr>
              <w:rPr>
                <w:lang w:val="en-KE"/>
              </w:rPr>
            </w:pPr>
            <w:r w:rsidRPr="00A92AA0">
              <w:rPr>
                <w:lang w:val="en-KE"/>
              </w:rPr>
              <w:t>A transaction will go to a failed state if any of the instructions fails or if the whole transaction data fails to be written to the database</w:t>
            </w:r>
          </w:p>
        </w:tc>
      </w:tr>
      <w:tr w:rsidR="00A92AA0" w:rsidRPr="00A92AA0" w14:paraId="7DB48448"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B795D1" w14:textId="77777777" w:rsidR="00A92AA0" w:rsidRPr="00A92AA0" w:rsidRDefault="00A92AA0" w:rsidP="00A92AA0">
            <w:pPr>
              <w:rPr>
                <w:lang w:val="en-KE"/>
              </w:rPr>
            </w:pPr>
            <w:r w:rsidRPr="00A92AA0">
              <w:rPr>
                <w:b/>
                <w:bCs/>
                <w:lang w:val="en-KE"/>
              </w:rPr>
              <w:t>Aborted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B3F33" w14:textId="77777777" w:rsidR="00A92AA0" w:rsidRPr="00A92AA0" w:rsidRDefault="00A92AA0" w:rsidP="00A92AA0">
            <w:pPr>
              <w:rPr>
                <w:lang w:val="en-KE"/>
              </w:rPr>
            </w:pPr>
            <w:r w:rsidRPr="00A92AA0">
              <w:rPr>
                <w:lang w:val="en-KE"/>
              </w:rPr>
              <w:t>Any failed transaction will go to an aborted state. Any changes which had been made are rolled back. </w:t>
            </w:r>
          </w:p>
        </w:tc>
      </w:tr>
      <w:tr w:rsidR="00A92AA0" w:rsidRPr="00A92AA0" w14:paraId="4E71DAB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43A8A2" w14:textId="77777777" w:rsidR="00A92AA0" w:rsidRPr="00A92AA0" w:rsidRDefault="00A92AA0" w:rsidP="00A92AA0">
            <w:pPr>
              <w:rPr>
                <w:lang w:val="en-KE"/>
              </w:rPr>
            </w:pPr>
            <w:r w:rsidRPr="00A92AA0">
              <w:rPr>
                <w:b/>
                <w:bCs/>
                <w:lang w:val="en-KE"/>
              </w:rPr>
              <w:t>Committed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906AC" w14:textId="77777777" w:rsidR="00A92AA0" w:rsidRPr="00A92AA0" w:rsidRDefault="00A92AA0" w:rsidP="00A92AA0">
            <w:pPr>
              <w:rPr>
                <w:lang w:val="en-KE"/>
              </w:rPr>
            </w:pPr>
            <w:r w:rsidRPr="00A92AA0">
              <w:rPr>
                <w:lang w:val="en-KE"/>
              </w:rPr>
              <w:t>A transaction is in the committed state when all the operations have been completed successfully and committed written to the database. </w:t>
            </w:r>
          </w:p>
        </w:tc>
      </w:tr>
      <w:tr w:rsidR="00A92AA0" w:rsidRPr="00A92AA0" w14:paraId="5A2FCCAD"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DF627D" w14:textId="77777777" w:rsidR="00A92AA0" w:rsidRPr="00A92AA0" w:rsidRDefault="00A92AA0" w:rsidP="00A92AA0">
            <w:pPr>
              <w:rPr>
                <w:lang w:val="en-KE"/>
              </w:rPr>
            </w:pPr>
            <w:r w:rsidRPr="00A92AA0">
              <w:rPr>
                <w:b/>
                <w:bCs/>
                <w:lang w:val="en-KE"/>
              </w:rPr>
              <w:t>Terminated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21301" w14:textId="77777777" w:rsidR="00A92AA0" w:rsidRPr="00A92AA0" w:rsidRDefault="00A92AA0" w:rsidP="00A92AA0">
            <w:pPr>
              <w:rPr>
                <w:lang w:val="en-KE"/>
              </w:rPr>
            </w:pPr>
            <w:r w:rsidRPr="00A92AA0">
              <w:rPr>
                <w:lang w:val="en-KE"/>
              </w:rPr>
              <w:t>A terminated state is the final after a committed state is finished</w:t>
            </w:r>
          </w:p>
        </w:tc>
      </w:tr>
    </w:tbl>
    <w:p w14:paraId="426E6476" w14:textId="3E217030" w:rsidR="00A92AA0" w:rsidRPr="00A92AA0" w:rsidRDefault="00A92AA0" w:rsidP="00A92AA0">
      <w:pPr>
        <w:rPr>
          <w:lang w:val="en-KE"/>
        </w:rPr>
      </w:pPr>
      <w:r w:rsidRPr="00A92AA0">
        <w:rPr>
          <w:lang w:val="en-KE"/>
        </w:rPr>
        <w:t> </w:t>
      </w:r>
    </w:p>
    <w:p w14:paraId="43467057" w14:textId="77777777" w:rsidR="00A92AA0" w:rsidRPr="00A92AA0" w:rsidRDefault="00A92AA0" w:rsidP="00A92AA0">
      <w:pPr>
        <w:rPr>
          <w:b/>
          <w:bCs/>
          <w:lang w:val="en-KE"/>
        </w:rPr>
      </w:pPr>
      <w:r w:rsidRPr="00A92AA0">
        <w:rPr>
          <w:b/>
          <w:bCs/>
          <w:lang w:val="en-KE"/>
        </w:rPr>
        <w:t xml:space="preserve">Advantages of Concurrent </w:t>
      </w:r>
      <w:proofErr w:type="spellStart"/>
      <w:r w:rsidRPr="00A92AA0">
        <w:rPr>
          <w:b/>
          <w:bCs/>
          <w:lang w:val="en-KE"/>
        </w:rPr>
        <w:t>excecution</w:t>
      </w:r>
      <w:proofErr w:type="spellEnd"/>
      <w:r w:rsidRPr="00A92AA0">
        <w:rPr>
          <w:b/>
          <w:bCs/>
          <w:lang w:val="en-KE"/>
        </w:rPr>
        <w:t xml:space="preserve"> of a Transaction</w:t>
      </w:r>
    </w:p>
    <w:p w14:paraId="00508D01" w14:textId="77777777" w:rsidR="00A92AA0" w:rsidRPr="00A92AA0" w:rsidRDefault="00A92AA0" w:rsidP="00A92AA0">
      <w:pPr>
        <w:rPr>
          <w:lang w:val="en-KE"/>
        </w:rPr>
      </w:pPr>
      <w:r w:rsidRPr="00A92AA0">
        <w:rPr>
          <w:lang w:val="en-KE"/>
        </w:rPr>
        <w:t>Usually, a good DBM executes transactions in parallel where possible. This has advantages with regards to improved throughput and reducing the waiting time for other transactions. </w:t>
      </w:r>
      <w:r w:rsidRPr="00A92AA0">
        <w:rPr>
          <w:lang w:val="en-KE"/>
        </w:rPr>
        <w:br/>
        <w:t xml:space="preserve">Throughput is the average number of transactions completed </w:t>
      </w:r>
      <w:proofErr w:type="gramStart"/>
      <w:r w:rsidRPr="00A92AA0">
        <w:rPr>
          <w:lang w:val="en-KE"/>
        </w:rPr>
        <w:t>in a given</w:t>
      </w:r>
      <w:proofErr w:type="gramEnd"/>
      <w:r w:rsidRPr="00A92AA0">
        <w:rPr>
          <w:lang w:val="en-KE"/>
        </w:rPr>
        <w:t xml:space="preserve"> time and can be improved by avoiding idle resources as a transaction executes. For example, if the CPU is running a query which does not require any user input, another task which uses user input can be executed at the same time. This will also help in reducing waiting time for the second transaction.</w:t>
      </w:r>
      <w:r w:rsidRPr="00A92AA0">
        <w:rPr>
          <w:lang w:val="en-KE"/>
        </w:rPr>
        <w:br/>
        <w:t> </w:t>
      </w:r>
    </w:p>
    <w:p w14:paraId="6B5A9AA7" w14:textId="77777777" w:rsidR="00A92AA0" w:rsidRDefault="00A92AA0" w:rsidP="00A92AA0"/>
    <w:sectPr w:rsidR="00A92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A0"/>
    <w:rsid w:val="007207BA"/>
    <w:rsid w:val="00A15573"/>
    <w:rsid w:val="00A92AA0"/>
    <w:rsid w:val="00D81C00"/>
    <w:rsid w:val="00E305B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3AEB"/>
  <w15:chartTrackingRefBased/>
  <w15:docId w15:val="{25D0AC98-F0BB-435A-97A0-B484AC68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A0"/>
    <w:rPr>
      <w:rFonts w:eastAsiaTheme="majorEastAsia" w:cstheme="majorBidi"/>
      <w:color w:val="272727" w:themeColor="text1" w:themeTint="D8"/>
    </w:rPr>
  </w:style>
  <w:style w:type="paragraph" w:styleId="Title">
    <w:name w:val="Title"/>
    <w:basedOn w:val="Normal"/>
    <w:next w:val="Normal"/>
    <w:link w:val="TitleChar"/>
    <w:uiPriority w:val="10"/>
    <w:qFormat/>
    <w:rsid w:val="00A9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A0"/>
    <w:pPr>
      <w:spacing w:before="160"/>
      <w:jc w:val="center"/>
    </w:pPr>
    <w:rPr>
      <w:i/>
      <w:iCs/>
      <w:color w:val="404040" w:themeColor="text1" w:themeTint="BF"/>
    </w:rPr>
  </w:style>
  <w:style w:type="character" w:customStyle="1" w:styleId="QuoteChar">
    <w:name w:val="Quote Char"/>
    <w:basedOn w:val="DefaultParagraphFont"/>
    <w:link w:val="Quote"/>
    <w:uiPriority w:val="29"/>
    <w:rsid w:val="00A92AA0"/>
    <w:rPr>
      <w:i/>
      <w:iCs/>
      <w:color w:val="404040" w:themeColor="text1" w:themeTint="BF"/>
    </w:rPr>
  </w:style>
  <w:style w:type="paragraph" w:styleId="ListParagraph">
    <w:name w:val="List Paragraph"/>
    <w:basedOn w:val="Normal"/>
    <w:uiPriority w:val="34"/>
    <w:qFormat/>
    <w:rsid w:val="00A92AA0"/>
    <w:pPr>
      <w:ind w:left="720"/>
      <w:contextualSpacing/>
    </w:pPr>
  </w:style>
  <w:style w:type="character" w:styleId="IntenseEmphasis">
    <w:name w:val="Intense Emphasis"/>
    <w:basedOn w:val="DefaultParagraphFont"/>
    <w:uiPriority w:val="21"/>
    <w:qFormat/>
    <w:rsid w:val="00A92AA0"/>
    <w:rPr>
      <w:i/>
      <w:iCs/>
      <w:color w:val="0F4761" w:themeColor="accent1" w:themeShade="BF"/>
    </w:rPr>
  </w:style>
  <w:style w:type="paragraph" w:styleId="IntenseQuote">
    <w:name w:val="Intense Quote"/>
    <w:basedOn w:val="Normal"/>
    <w:next w:val="Normal"/>
    <w:link w:val="IntenseQuoteChar"/>
    <w:uiPriority w:val="30"/>
    <w:qFormat/>
    <w:rsid w:val="00A9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A0"/>
    <w:rPr>
      <w:i/>
      <w:iCs/>
      <w:color w:val="0F4761" w:themeColor="accent1" w:themeShade="BF"/>
    </w:rPr>
  </w:style>
  <w:style w:type="character" w:styleId="IntenseReference">
    <w:name w:val="Intense Reference"/>
    <w:basedOn w:val="DefaultParagraphFont"/>
    <w:uiPriority w:val="32"/>
    <w:qFormat/>
    <w:rsid w:val="00A92AA0"/>
    <w:rPr>
      <w:b/>
      <w:bCs/>
      <w:smallCaps/>
      <w:color w:val="0F4761" w:themeColor="accent1" w:themeShade="BF"/>
      <w:spacing w:val="5"/>
    </w:rPr>
  </w:style>
  <w:style w:type="character" w:styleId="Hyperlink">
    <w:name w:val="Hyperlink"/>
    <w:basedOn w:val="DefaultParagraphFont"/>
    <w:uiPriority w:val="99"/>
    <w:unhideWhenUsed/>
    <w:rsid w:val="00A92AA0"/>
    <w:rPr>
      <w:color w:val="467886" w:themeColor="hyperlink"/>
      <w:u w:val="single"/>
    </w:rPr>
  </w:style>
  <w:style w:type="character" w:styleId="UnresolvedMention">
    <w:name w:val="Unresolved Mention"/>
    <w:basedOn w:val="DefaultParagraphFont"/>
    <w:uiPriority w:val="99"/>
    <w:semiHidden/>
    <w:unhideWhenUsed/>
    <w:rsid w:val="00A92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2</cp:revision>
  <dcterms:created xsi:type="dcterms:W3CDTF">2026-05-05T10:54:00Z</dcterms:created>
  <dcterms:modified xsi:type="dcterms:W3CDTF">2026-05-05T10:56:00Z</dcterms:modified>
</cp:coreProperties>
</file>