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2" w:name="vcinc-standard-operating-procedure"/>
    <w:p>
      <w:pPr>
        <w:pStyle w:val="Heading1"/>
      </w:pPr>
      <w:r>
        <w:t xml:space="preserve">VCINC — STANDARD OPERATING PROCEDURE</w:t>
      </w:r>
    </w:p>
    <w:bookmarkStart w:id="10" w:name="Xe2ba65a16a2ef8945a2c250372e5a891c236d52"/>
    <w:p>
      <w:pPr>
        <w:pStyle w:val="Heading2"/>
      </w:pPr>
      <w:r>
        <w:t xml:space="preserve">Lesson 3: Sync Across Machines (+ Optional Desktop MCP)</w:t>
      </w:r>
    </w:p>
    <w:bookmarkStart w:id="9" w:name="your-vault-everywhere-you-work"/>
    <w:p>
      <w:pPr>
        <w:pStyle w:val="Heading3"/>
      </w:pPr>
      <w:r>
        <w:t xml:space="preserve">Your Vault, Everywhere You Work</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SOP Number</w:t>
            </w:r>
          </w:p>
        </w:tc>
        <w:tc>
          <w:tcPr/>
          <w:p>
            <w:pPr>
              <w:pStyle w:val="Compact"/>
            </w:pPr>
            <w:r>
              <w:t xml:space="preserve">SOP-C04-03</w:t>
            </w:r>
          </w:p>
        </w:tc>
      </w:tr>
      <w:tr>
        <w:tc>
          <w:tcPr/>
          <w:p>
            <w:pPr>
              <w:pStyle w:val="Compact"/>
            </w:pPr>
            <w:r>
              <w:rPr>
                <w:b/>
                <w:bCs/>
              </w:rPr>
              <w:t xml:space="preserve">Revision</w:t>
            </w:r>
          </w:p>
        </w:tc>
        <w:tc>
          <w:tcPr/>
          <w:p>
            <w:pPr>
              <w:pStyle w:val="Compact"/>
            </w:pPr>
            <w:r>
              <w:t xml:space="preserve">1.0</w:t>
            </w:r>
          </w:p>
        </w:tc>
      </w:tr>
      <w:tr>
        <w:tc>
          <w:tcPr/>
          <w:p>
            <w:pPr>
              <w:pStyle w:val="Compact"/>
            </w:pPr>
            <w:r>
              <w:rPr>
                <w:b/>
                <w:bCs/>
              </w:rPr>
              <w:t xml:space="preserve">Status</w:t>
            </w:r>
          </w:p>
        </w:tc>
        <w:tc>
          <w:tcPr/>
          <w:p>
            <w:pPr>
              <w:pStyle w:val="Compact"/>
            </w:pPr>
            <w:r>
              <w:t xml:space="preserve">Draft (NEW in v0.2.0)</w:t>
            </w:r>
          </w:p>
        </w:tc>
      </w:tr>
      <w:tr>
        <w:tc>
          <w:tcPr/>
          <w:p>
            <w:pPr>
              <w:pStyle w:val="Compact"/>
            </w:pPr>
            <w:r>
              <w:rPr>
                <w:b/>
                <w:bCs/>
              </w:rPr>
              <w:t xml:space="preserve">Owner</w:t>
            </w:r>
          </w:p>
        </w:tc>
        <w:tc>
          <w:tcPr/>
          <w:p>
            <w:pPr>
              <w:pStyle w:val="Compact"/>
            </w:pPr>
            <w:r>
              <w:t xml:space="preserve">Nuno</w:t>
            </w:r>
          </w:p>
        </w:tc>
      </w:tr>
      <w:tr>
        <w:tc>
          <w:tcPr/>
          <w:p>
            <w:pPr>
              <w:pStyle w:val="Compact"/>
            </w:pPr>
            <w:r>
              <w:rPr>
                <w:b/>
                <w:bCs/>
              </w:rPr>
              <w:t xml:space="preserve">Created</w:t>
            </w:r>
          </w:p>
        </w:tc>
        <w:tc>
          <w:tcPr/>
          <w:p>
            <w:pPr>
              <w:pStyle w:val="Compact"/>
            </w:pPr>
            <w:r>
              <w:t xml:space="preserve">2026-05-09</w:t>
            </w:r>
          </w:p>
        </w:tc>
      </w:tr>
      <w:tr>
        <w:tc>
          <w:tcPr/>
          <w:p>
            <w:pPr>
              <w:pStyle w:val="Compact"/>
            </w:pPr>
            <w:r>
              <w:rPr>
                <w:b/>
                <w:bCs/>
              </w:rPr>
              <w:t xml:space="preserve">Last Updated</w:t>
            </w:r>
          </w:p>
        </w:tc>
        <w:tc>
          <w:tcPr/>
          <w:p>
            <w:pPr>
              <w:pStyle w:val="Compact"/>
            </w:pPr>
            <w:r>
              <w:t xml:space="preserve">2026-05-09</w:t>
            </w:r>
          </w:p>
        </w:tc>
      </w:tr>
      <w:tr>
        <w:tc>
          <w:tcPr/>
          <w:p>
            <w:pPr>
              <w:pStyle w:val="Compact"/>
            </w:pPr>
            <w:r>
              <w:rPr>
                <w:b/>
                <w:bCs/>
              </w:rPr>
              <w:t xml:space="preserve">Estimated Time</w:t>
            </w:r>
          </w:p>
        </w:tc>
        <w:tc>
          <w:tcPr/>
          <w:p>
            <w:pPr>
              <w:pStyle w:val="Compact"/>
            </w:pPr>
            <w:r>
              <w:t xml:space="preserve">15–25 minutes (sync setup) + 10 minutes optional (Desktop MCP)</w:t>
            </w:r>
          </w:p>
        </w:tc>
      </w:tr>
      <w:tr>
        <w:tc>
          <w:tcPr/>
          <w:p>
            <w:pPr>
              <w:pStyle w:val="Compact"/>
            </w:pPr>
            <w:r>
              <w:rPr>
                <w:b/>
                <w:bCs/>
              </w:rPr>
              <w:t xml:space="preserve">Plugin</w:t>
            </w:r>
          </w:p>
        </w:tc>
        <w:tc>
          <w:tcPr/>
          <w:p>
            <w:pPr>
              <w:pStyle w:val="Compact"/>
            </w:pPr>
            <w:r>
              <w:rPr>
                <w:rStyle w:val="VerbatimChar"/>
              </w:rPr>
              <w:t xml:space="preserve">cowork-obsidian</w:t>
            </w:r>
            <w:r>
              <w:t xml:space="preserve"> </w:t>
            </w:r>
            <w:r>
              <w:t xml:space="preserve">v0.2.0</w:t>
            </w:r>
          </w:p>
        </w:tc>
      </w:tr>
    </w:tbl>
    <w:p>
      <w:r>
        <w:pict>
          <v:rect style="width:0;height:1.5pt" o:hralign="center" o:hrstd="t" o:hr="t"/>
        </w:pict>
      </w:r>
    </w:p>
    <w:bookmarkEnd w:id="9"/>
    <w:bookmarkEnd w:id="10"/>
    <w:bookmarkStart w:id="11" w:name="what-this-lesson-gives-you"/>
    <w:p>
      <w:pPr>
        <w:pStyle w:val="Heading2"/>
      </w:pPr>
      <w:r>
        <w:t xml:space="preserve">1 🎯 WHAT THIS LESSON GIVES YOU</w:t>
      </w:r>
    </w:p>
    <w:p>
      <w:pPr>
        <w:pStyle w:val="FirstParagraph"/>
      </w:pPr>
      <w:r>
        <w:t xml:space="preserve">By the end of this lesson, your vault is available on every machine you work from. You picked one of three sync methods (Obsidian Sync, Syncthing, or Git/GitHub) based on a 2-question decision tree, and you walked through the setup with Cowork’s help.</w:t>
      </w:r>
    </w:p>
    <w:p>
      <w:pPr>
        <w:pStyle w:val="BodyText"/>
      </w:pPr>
      <w:r>
        <w:t xml:space="preserve">Optional bonus: you also wired your separate Claude</w:t>
      </w:r>
      <w:r>
        <w:t xml:space="preserve"> </w:t>
      </w:r>
      <w:r>
        <w:rPr>
          <w:b/>
          <w:bCs/>
        </w:rPr>
        <w:t xml:space="preserve">Desktop</w:t>
      </w:r>
      <w:r>
        <w:t xml:space="preserve"> </w:t>
      </w:r>
      <w:r>
        <w:t xml:space="preserve">chat app to read the same vault via an Obsidian MCP server — so the vault is accessible in both Claude products on this machine.</w:t>
      </w:r>
    </w:p>
    <w:p>
      <w:pPr>
        <w:pStyle w:val="BodyText"/>
      </w:pPr>
      <w:r>
        <w:rPr>
          <w:b/>
          <w:bCs/>
        </w:rPr>
        <w:t xml:space="preserve">Skip this lesson entirely</w:t>
      </w:r>
      <w:r>
        <w:t xml:space="preserve"> </w:t>
      </w:r>
      <w:r>
        <w:t xml:space="preserve">if you only ever work on one computer and don’t use Claude Desktop. The system runs fine single-machine. Come back to this lesson if/when you add a second machine.</w:t>
      </w:r>
    </w:p>
    <w:p>
      <w:r>
        <w:pict>
          <v:rect style="width:0;height:1.5pt" o:hralign="center" o:hrstd="t" o:hr="t"/>
        </w:pict>
      </w:r>
    </w:p>
    <w:bookmarkEnd w:id="11"/>
    <w:bookmarkStart w:id="12" w:name="the-big-idea-read-this-first-its-short"/>
    <w:p>
      <w:pPr>
        <w:pStyle w:val="Heading2"/>
      </w:pPr>
      <w:r>
        <w:t xml:space="preserve">2 🧠 THE BIG IDEA (READ THIS FIRST — IT’S SHORT)</w:t>
      </w:r>
    </w:p>
    <w:p>
      <w:pPr>
        <w:pStyle w:val="FirstParagraph"/>
      </w:pPr>
      <w:r>
        <w:t xml:space="preserve">There are two completely different things that</w:t>
      </w:r>
      <w:r>
        <w:t xml:space="preserve"> </w:t>
      </w:r>
      <w:r>
        <w:t xml:space="preserve">“sync”</w:t>
      </w:r>
      <w:r>
        <w:t xml:space="preserve"> </w:t>
      </w:r>
      <w:r>
        <w:t xml:space="preserve">can mean. They’re easy to confuse and one of them is dangerous:</w:t>
      </w:r>
    </w:p>
    <w:p>
      <w:pPr>
        <w:numPr>
          <w:ilvl w:val="0"/>
          <w:numId w:val="1001"/>
        </w:numPr>
      </w:pPr>
      <w:r>
        <w:rPr>
          <w:b/>
          <w:bCs/>
        </w:rPr>
        <w:t xml:space="preserve">Sync the vault folder bytes via cloud-storage tools (Dropbox / iCloud / OneDrive / Google Drive).</w:t>
      </w:r>
      <w:r>
        <w:t xml:space="preserve"> </w:t>
      </w:r>
      <w:r>
        <w:t xml:space="preserve">❌ Don’t. Cloud-storage services auto-sync the folder bytes underneath the running Obsidian and Cowork apps. They cause duplicate files (</w:t>
      </w:r>
      <w:r>
        <w:rPr>
          <w:rStyle w:val="VerbatimChar"/>
        </w:rPr>
        <w:t xml:space="preserve">Note.md</w:t>
      </w:r>
      <w:r>
        <w:t xml:space="preserve"> </w:t>
      </w:r>
      <w:r>
        <w:t xml:space="preserve">and</w:t>
      </w:r>
      <w:r>
        <w:t xml:space="preserve"> </w:t>
      </w:r>
      <w:r>
        <w:rPr>
          <w:rStyle w:val="VerbatimChar"/>
        </w:rPr>
        <w:t xml:space="preserve">Note 1.md</w:t>
      </w:r>
      <w:r>
        <w:t xml:space="preserve">), corrupted writes (partial syncs while a write is in flight), and phantom disappearing content. We forbid this in Lesson 1, and Lesson 3 doesn’t relax that rule.</w:t>
      </w:r>
    </w:p>
    <w:p>
      <w:pPr>
        <w:numPr>
          <w:ilvl w:val="0"/>
          <w:numId w:val="1001"/>
        </w:numPr>
      </w:pPr>
      <w:r>
        <w:rPr>
          <w:b/>
          <w:bCs/>
        </w:rPr>
        <w:t xml:space="preserve">Sync at a different layer, designed for live-edited files.</w:t>
      </w:r>
      <w:r>
        <w:t xml:space="preserve"> </w:t>
      </w:r>
      <w:r>
        <w:t xml:space="preserve">✅ Three approved options:</w:t>
      </w:r>
    </w:p>
    <w:p>
      <w:pPr>
        <w:pStyle w:val="Compact"/>
        <w:numPr>
          <w:ilvl w:val="1"/>
          <w:numId w:val="1002"/>
        </w:numPr>
      </w:pPr>
      <w:r>
        <w:rPr>
          <w:b/>
          <w:bCs/>
        </w:rPr>
        <w:t xml:space="preserve">Obsidian Sync</w:t>
      </w:r>
      <w:r>
        <w:t xml:space="preserve"> </w:t>
      </w:r>
      <w:r>
        <w:t xml:space="preserve">is application-layer — Obsidian itself manages encryption + transfer through Obsidian’s own SaaS service.</w:t>
      </w:r>
    </w:p>
    <w:p>
      <w:pPr>
        <w:pStyle w:val="Compact"/>
        <w:numPr>
          <w:ilvl w:val="1"/>
          <w:numId w:val="1002"/>
        </w:numPr>
      </w:pPr>
      <w:r>
        <w:rPr>
          <w:b/>
          <w:bCs/>
        </w:rPr>
        <w:t xml:space="preserve">Syncthing</w:t>
      </w:r>
      <w:r>
        <w:t xml:space="preserve"> </w:t>
      </w:r>
      <w:r>
        <w:t xml:space="preserve">is peer-to-peer — direct device-to-device sync with conflict awareness designed for live-edited files. No cloud server involved.</w:t>
      </w:r>
    </w:p>
    <w:p>
      <w:pPr>
        <w:pStyle w:val="Compact"/>
        <w:numPr>
          <w:ilvl w:val="1"/>
          <w:numId w:val="1002"/>
        </w:numPr>
      </w:pPr>
      <w:r>
        <w:rPr>
          <w:b/>
          <w:bCs/>
        </w:rPr>
        <w:t xml:space="preserve">Git/GitHub</w:t>
      </w:r>
      <w:r>
        <w:t xml:space="preserve"> </w:t>
      </w:r>
      <w:r>
        <w:t xml:space="preserve">is version control — every save is an explicit commit, full history, and you push when you’re ready.</w:t>
      </w:r>
    </w:p>
    <w:p>
      <w:pPr>
        <w:pStyle w:val="FirstParagraph"/>
      </w:pPr>
      <w:r>
        <w:t xml:space="preserve">Pick one. They’re all good. The differences are about</w:t>
      </w:r>
      <w:r>
        <w:t xml:space="preserve"> </w:t>
      </w:r>
      <w:r>
        <w:rPr>
          <w:i/>
          <w:iCs/>
        </w:rPr>
        <w:t xml:space="preserve">how you want to pay for it, where you want your data to live, and whether you also need mobile.</w:t>
      </w:r>
    </w:p>
    <w:p>
      <w:pPr>
        <w:pStyle w:val="BodyText"/>
      </w:pPr>
      <w:r>
        <w:t xml:space="preserve">The</w:t>
      </w:r>
      <w:r>
        <w:t xml:space="preserve"> </w:t>
      </w:r>
      <w:r>
        <w:rPr>
          <w:b/>
          <w:bCs/>
        </w:rPr>
        <w:t xml:space="preserve">Optional Challenge</w:t>
      </w:r>
      <w:r>
        <w:t xml:space="preserve"> </w:t>
      </w:r>
      <w:r>
        <w:t xml:space="preserve">at the end of this lesson is a separate concept: connecting Claude</w:t>
      </w:r>
      <w:r>
        <w:t xml:space="preserve"> </w:t>
      </w:r>
      <w:r>
        <w:rPr>
          <w:b/>
          <w:bCs/>
        </w:rPr>
        <w:t xml:space="preserve">Desktop</w:t>
      </w:r>
      <w:r>
        <w:t xml:space="preserve"> </w:t>
      </w:r>
      <w:r>
        <w:t xml:space="preserve">(the chat app, NOT Cowork) to the same vault via an MCP server. That’s about getting</w:t>
      </w:r>
      <w:r>
        <w:t xml:space="preserve"> </w:t>
      </w:r>
      <w:r>
        <w:rPr>
          <w:i/>
          <w:iCs/>
        </w:rPr>
        <w:t xml:space="preserve">two Claude products</w:t>
      </w:r>
      <w:r>
        <w:t xml:space="preserve"> </w:t>
      </w:r>
      <w:r>
        <w:t xml:space="preserve">to see the same vault on one machine, not about syncing one vault across multiple machines.</w:t>
      </w:r>
    </w:p>
    <w:p>
      <w:r>
        <w:pict>
          <v:rect style="width:0;height:1.5pt" o:hralign="center" o:hrstd="t" o:hr="t"/>
        </w:pict>
      </w:r>
    </w:p>
    <w:bookmarkEnd w:id="12"/>
    <w:bookmarkStart w:id="13" w:name="the-decision-tree-2-questions"/>
    <w:p>
      <w:pPr>
        <w:pStyle w:val="Heading2"/>
      </w:pPr>
      <w:r>
        <w:t xml:space="preserve">3 🔍 THE DECISION TREE (2 QUESTIONS)</w:t>
      </w:r>
    </w:p>
    <w:p>
      <w:pPr>
        <w:pStyle w:val="FirstParagraph"/>
      </w:pPr>
      <w:r>
        <w:t xml:space="preserve">Cowork will ask you these in Phase 6 of</w:t>
      </w:r>
      <w:r>
        <w:t xml:space="preserve"> </w:t>
      </w:r>
      <w:r>
        <w:rPr>
          <w:rStyle w:val="VerbatimChar"/>
        </w:rPr>
        <w:t xml:space="preserve">/onboard-second-brain</w:t>
      </w:r>
      <w:r>
        <w:t xml:space="preserve">. You can also just decide ahead of time.</w:t>
      </w:r>
    </w:p>
    <w:p>
      <w:pPr>
        <w:pStyle w:val="SourceCode"/>
      </w:pPr>
      <w:r>
        <w:rPr>
          <w:rStyle w:val="VerbatimChar"/>
        </w:rPr>
        <w:t xml:space="preserve">Q1: Will you also use this on iPad / iPhone / Android?</w:t>
      </w:r>
      <w:r>
        <w:br/>
      </w:r>
      <w:r>
        <w:rPr>
          <w:rStyle w:val="VerbatimChar"/>
        </w:rPr>
        <w:t xml:space="preserve">Q2: Cost-sensitive (free) or want easiest path (paid)?</w:t>
      </w:r>
      <w:r>
        <w:br/>
      </w:r>
      <w:r>
        <w:br/>
      </w:r>
      <w:r>
        <w:rPr>
          <w:rStyle w:val="VerbatimChar"/>
        </w:rPr>
        <w:t xml:space="preserve">  mobile YES + paid OK     → Obsidian Sync         (Section 4)</w:t>
      </w:r>
      <w:r>
        <w:br/>
      </w:r>
      <w:r>
        <w:rPr>
          <w:rStyle w:val="VerbatimChar"/>
        </w:rPr>
        <w:t xml:space="preserve">  mobile NO + free + tech  → Syncthing             (Section 5)</w:t>
      </w:r>
      <w:r>
        <w:br/>
      </w:r>
      <w:r>
        <w:rPr>
          <w:rStyle w:val="VerbatimChar"/>
        </w:rPr>
        <w:t xml:space="preserve">  free + already on GitHub → Obsidian Git          (Section 6)</w:t>
      </w:r>
      <w:r>
        <w:br/>
      </w:r>
      <w:r>
        <w:rPr>
          <w:rStyle w:val="VerbatimChar"/>
        </w:rPr>
        <w:t xml:space="preserve">  single machine for now   → skip, come back later</w:t>
      </w:r>
    </w:p>
    <w:p>
      <w:pPr>
        <w:pStyle w:val="FirstParagraph"/>
      </w:pPr>
      <w:r>
        <w:rPr>
          <w:b/>
          <w:bCs/>
        </w:rPr>
        <w:t xml:space="preserve">Default recommendation for VCInc cohort:</w:t>
      </w:r>
      <w:r>
        <w:t xml:space="preserve"> </w:t>
      </w:r>
      <w:r>
        <w:rPr>
          <w:b/>
          <w:bCs/>
        </w:rPr>
        <w:t xml:space="preserve">Obsidian Sync.</w:t>
      </w:r>
      <w:r>
        <w:t xml:space="preserve"> </w:t>
      </w:r>
      <w:r>
        <w:t xml:space="preserve">Reason — easiest setup, one-click after install, mobile included, end-to-end encrypted with Cure53 audit. The non-dev path. $4–5/mo.</w:t>
      </w:r>
    </w:p>
    <w:p>
      <w:pPr>
        <w:pStyle w:val="BodyText"/>
      </w:pPr>
      <w:r>
        <w:t xml:space="preserve">If the user is a dev / GitHub-first / cost-sensitive:</w:t>
      </w:r>
      <w:r>
        <w:t xml:space="preserve"> </w:t>
      </w:r>
      <w:r>
        <w:rPr>
          <w:b/>
          <w:bCs/>
        </w:rPr>
        <w:t xml:space="preserve">Git/GitHub</w:t>
      </w:r>
      <w:r>
        <w:t xml:space="preserve"> </w:t>
      </w:r>
      <w:r>
        <w:t xml:space="preserve">is the right pick.</w:t>
      </w:r>
    </w:p>
    <w:p>
      <w:pPr>
        <w:pStyle w:val="BodyText"/>
      </w:pPr>
      <w:r>
        <w:t xml:space="preserve">If the user wants free AND no-cloud AND is comfortable with per-device pairing:</w:t>
      </w:r>
      <w:r>
        <w:t xml:space="preserve"> </w:t>
      </w:r>
      <w:r>
        <w:rPr>
          <w:b/>
          <w:bCs/>
        </w:rPr>
        <w:t xml:space="preserve">Syncthing</w:t>
      </w:r>
      <w:r>
        <w:t xml:space="preserve">.</w:t>
      </w:r>
    </w:p>
    <w:p>
      <w:r>
        <w:pict>
          <v:rect style="width:0;height:1.5pt" o:hralign="center" o:hrstd="t" o:hr="t"/>
        </w:pict>
      </w:r>
    </w:p>
    <w:bookmarkEnd w:id="13"/>
    <w:bookmarkStart w:id="19" w:name="option-a-obsidian-sync-paid-easiest"/>
    <w:p>
      <w:pPr>
        <w:pStyle w:val="Heading2"/>
      </w:pPr>
      <w:r>
        <w:t xml:space="preserve">4 🤖 OPTION A — OBSIDIAN SYNC (PAID, EASIEST)</w:t>
      </w:r>
    </w:p>
    <w:p>
      <w:pPr>
        <w:pStyle w:val="BlockText"/>
      </w:pPr>
      <w:r>
        <w:rPr>
          <w:i/>
          <w:iCs/>
        </w:rPr>
        <w:t xml:space="preserve">Recommended cohort default.</w:t>
      </w:r>
    </w:p>
    <w:bookmarkStart w:id="14" w:name="what-it-is"/>
    <w:p>
      <w:pPr>
        <w:pStyle w:val="Heading3"/>
      </w:pPr>
      <w:r>
        <w:t xml:space="preserve">What it is</w:t>
      </w:r>
    </w:p>
    <w:p>
      <w:pPr>
        <w:pStyle w:val="FirstParagraph"/>
      </w:pPr>
      <w:r>
        <w:t xml:space="preserve">Obsidian Sync is Obsidian’s official paid SaaS service. End-to-end encrypted (AES-256), Cure53 audited, mobile included.</w:t>
      </w:r>
    </w:p>
    <w:p>
      <w:pPr>
        <w:pStyle w:val="BodyText"/>
      </w:pPr>
      <w:r>
        <w:rPr>
          <w:b/>
          <w:bCs/>
        </w:rPr>
        <w:t xml:space="preserve">Pricing (as of 2026-05-09):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Price</w:t>
            </w:r>
          </w:p>
        </w:tc>
        <w:tc>
          <w:tcPr/>
          <w:p>
            <w:pPr>
              <w:pStyle w:val="Compact"/>
            </w:pPr>
            <w:r>
              <w:t xml:space="preserve">What you get</w:t>
            </w:r>
          </w:p>
        </w:tc>
      </w:tr>
      <w:tr>
        <w:tc>
          <w:tcPr/>
          <w:p>
            <w:pPr>
              <w:pStyle w:val="Compact"/>
            </w:pPr>
            <w:r>
              <w:t xml:space="preserve">Sync Standard</w:t>
            </w:r>
          </w:p>
        </w:tc>
        <w:tc>
          <w:tcPr/>
          <w:p>
            <w:pPr>
              <w:pStyle w:val="Compact"/>
            </w:pPr>
            <w:r>
              <w:t xml:space="preserve">$4/mo annual or $5/mo monthly</w:t>
            </w:r>
          </w:p>
        </w:tc>
        <w:tc>
          <w:tcPr/>
          <w:p>
            <w:pPr>
              <w:pStyle w:val="Compact"/>
            </w:pPr>
            <w:r>
              <w:t xml:space="preserve">1 vault, 1 GB storage, 5 MB file cap, 1-month version history</w:t>
            </w:r>
          </w:p>
        </w:tc>
      </w:tr>
      <w:tr>
        <w:tc>
          <w:tcPr/>
          <w:p>
            <w:pPr>
              <w:pStyle w:val="Compact"/>
            </w:pPr>
            <w:r>
              <w:t xml:space="preserve">Sync Plus</w:t>
            </w:r>
          </w:p>
        </w:tc>
        <w:tc>
          <w:tcPr/>
          <w:p>
            <w:pPr>
              <w:pStyle w:val="Compact"/>
            </w:pPr>
            <w:r>
              <w:t xml:space="preserve">$8/mo annual or $10/mo monthly</w:t>
            </w:r>
          </w:p>
        </w:tc>
        <w:tc>
          <w:tcPr/>
          <w:p>
            <w:pPr>
              <w:pStyle w:val="Compact"/>
            </w:pPr>
            <w:r>
              <w:t xml:space="preserve">10 vaults, 10 GB → upgradable to 100 GB, 200 MB file cap, 12-month history</w:t>
            </w:r>
          </w:p>
        </w:tc>
      </w:tr>
    </w:tbl>
    <w:p>
      <w:pPr>
        <w:pStyle w:val="BodyText"/>
      </w:pPr>
      <w:r>
        <w:t xml:space="preserve">Both tiers include end-to-end encryption, offline access, file recovery, selective sync (skip large media if you want), and one subscription covers iOS + iPadOS + Android.</w:t>
      </w:r>
    </w:p>
    <w:bookmarkEnd w:id="14"/>
    <w:bookmarkStart w:id="15" w:name="X4bd929237f7f93a50d98467dccc1cd4367ee470"/>
    <w:p>
      <w:pPr>
        <w:pStyle w:val="Heading3"/>
      </w:pPr>
      <w:r>
        <w:t xml:space="preserve">Two rules you MUST understand before you start</w:t>
      </w:r>
    </w:p>
    <w:p>
      <w:pPr>
        <w:numPr>
          <w:ilvl w:val="0"/>
          <w:numId w:val="1003"/>
        </w:numPr>
      </w:pPr>
      <w:r>
        <w:rPr>
          <w:b/>
          <w:bCs/>
        </w:rPr>
        <w:t xml:space="preserve">The first device you enable Sync on becomes the source of truth</w:t>
      </w:r>
      <w:r>
        <w:t xml:space="preserve"> </w:t>
      </w:r>
      <w:r>
        <w:t xml:space="preserve">for the remote copy. We do this on your</w:t>
      </w:r>
      <w:r>
        <w:t xml:space="preserve"> </w:t>
      </w:r>
      <w:r>
        <w:rPr>
          <w:b/>
          <w:bCs/>
        </w:rPr>
        <w:t xml:space="preserve">main / most-used machine first</w:t>
      </w:r>
      <w:r>
        <w:t xml:space="preserve">. If you set it up on a laptop and then add your desktop, the desktop will sync DOWN the laptop’s vault state — which is probably not what you want. Pick the machine where the vault is most complete now, and use it first.</w:t>
      </w:r>
    </w:p>
    <w:p>
      <w:pPr>
        <w:numPr>
          <w:ilvl w:val="0"/>
          <w:numId w:val="1003"/>
        </w:numPr>
      </w:pPr>
      <w:r>
        <w:rPr>
          <w:b/>
          <w:bCs/>
        </w:rPr>
        <w:t xml:space="preserve">The end-to-end encryption password is unrecoverable.</w:t>
      </w:r>
      <w:r>
        <w:t xml:space="preserve"> </w:t>
      </w:r>
      <w:r>
        <w:t xml:space="preserve">If you lose it, you lose access to your synced vault on every new device — by design. Cure53 audited; AES-256. We’ll set the password and store it in your password manager (1Password, Bitwarden, etc.)</w:t>
      </w:r>
      <w:r>
        <w:t xml:space="preserve"> </w:t>
      </w:r>
      <w:r>
        <w:rPr>
          <w:b/>
          <w:bCs/>
        </w:rPr>
        <w:t xml:space="preserve">immediately</w:t>
      </w:r>
      <w:r>
        <w:t xml:space="preserve">, before going further.</w:t>
      </w:r>
    </w:p>
    <w:bookmarkEnd w:id="15"/>
    <w:bookmarkStart w:id="16" w:name="setup-mac-windows-identical-steps"/>
    <w:p>
      <w:pPr>
        <w:pStyle w:val="Heading3"/>
      </w:pPr>
      <w:r>
        <w:t xml:space="preserve">Setup (Mac + Windows — identical steps)</w:t>
      </w:r>
    </w:p>
    <w:p>
      <w:pPr>
        <w:pStyle w:val="FirstParagraph"/>
      </w:pPr>
      <w:r>
        <w:t xml:space="preserve">The steps are identical on both OSes. Cowork will walk you through them in Phase 6, but here’s the manual sequence so you know what to expect:</w:t>
      </w:r>
    </w:p>
    <w:p>
      <w:pPr>
        <w:pStyle w:val="Compact"/>
        <w:numPr>
          <w:ilvl w:val="0"/>
          <w:numId w:val="1004"/>
        </w:numPr>
      </w:pPr>
      <w:r>
        <w:t xml:space="preserve">Open Obsidian on your</w:t>
      </w:r>
      <w:r>
        <w:t xml:space="preserve"> </w:t>
      </w:r>
      <w:r>
        <w:rPr>
          <w:b/>
          <w:bCs/>
        </w:rPr>
        <w:t xml:space="preserve">main / most-used</w:t>
      </w:r>
      <w:r>
        <w:t xml:space="preserve"> </w:t>
      </w:r>
      <w:r>
        <w:t xml:space="preserve">machine (do NOT do this on a secondary machine first — see Rule 1 above).</w:t>
      </w:r>
    </w:p>
    <w:p>
      <w:pPr>
        <w:pStyle w:val="Compact"/>
        <w:numPr>
          <w:ilvl w:val="0"/>
          <w:numId w:val="1004"/>
        </w:numPr>
      </w:pPr>
      <w:r>
        <w:rPr>
          <w:b/>
          <w:bCs/>
        </w:rPr>
        <w:t xml:space="preserve">Settings → Core plugins → Obsidian Sync</w:t>
      </w:r>
      <w:r>
        <w:t xml:space="preserve"> </w:t>
      </w:r>
      <w:r>
        <w:t xml:space="preserve">→ toggle on.</w:t>
      </w:r>
    </w:p>
    <w:p>
      <w:pPr>
        <w:pStyle w:val="Compact"/>
        <w:numPr>
          <w:ilvl w:val="0"/>
          <w:numId w:val="1004"/>
        </w:numPr>
      </w:pPr>
      <w:r>
        <w:rPr>
          <w:b/>
          <w:bCs/>
        </w:rPr>
        <w:t xml:space="preserve">Settings → Obsidian Sync</w:t>
      </w:r>
      <w:r>
        <w:t xml:space="preserve"> </w:t>
      </w:r>
      <w:r>
        <w:t xml:space="preserve">→</w:t>
      </w:r>
      <w:r>
        <w:t xml:space="preserve"> </w:t>
      </w:r>
      <w:r>
        <w:rPr>
          <w:b/>
          <w:bCs/>
        </w:rPr>
        <w:t xml:space="preserve">Sign in</w:t>
      </w:r>
      <w:r>
        <w:t xml:space="preserve"> </w:t>
      </w:r>
      <w:r>
        <w:t xml:space="preserve">to your Obsidian account. (Free Obsidian account required first; sign up at https://obsidian.md/account if you don’t have one.)</w:t>
      </w:r>
    </w:p>
    <w:p>
      <w:pPr>
        <w:pStyle w:val="Compact"/>
        <w:numPr>
          <w:ilvl w:val="0"/>
          <w:numId w:val="1004"/>
        </w:numPr>
      </w:pPr>
      <w:r>
        <w:rPr>
          <w:b/>
          <w:bCs/>
        </w:rPr>
        <w:t xml:space="preserve">Choose or create a Sync subscription</w:t>
      </w:r>
      <w:r>
        <w:t xml:space="preserve"> </w:t>
      </w:r>
      <w:r>
        <w:t xml:space="preserve">— Standard or Plus.</w:t>
      </w:r>
    </w:p>
    <w:p>
      <w:pPr>
        <w:pStyle w:val="Compact"/>
        <w:numPr>
          <w:ilvl w:val="0"/>
          <w:numId w:val="1004"/>
        </w:numPr>
      </w:pPr>
      <w:r>
        <w:rPr>
          <w:b/>
          <w:bCs/>
        </w:rPr>
        <w:t xml:space="preserve">Set the End-to-End Encryption password.</w:t>
      </w:r>
      <w:r>
        <w:t xml:space="preserve"> </w:t>
      </w:r>
      <w:r>
        <w:t xml:space="preserve">Pause here. Do this:</w:t>
      </w:r>
    </w:p>
    <w:p>
      <w:pPr>
        <w:pStyle w:val="Compact"/>
        <w:numPr>
          <w:ilvl w:val="1"/>
          <w:numId w:val="1005"/>
        </w:numPr>
      </w:pPr>
      <w:r>
        <w:t xml:space="preserve">Open your password manager</w:t>
      </w:r>
    </w:p>
    <w:p>
      <w:pPr>
        <w:pStyle w:val="Compact"/>
        <w:numPr>
          <w:ilvl w:val="1"/>
          <w:numId w:val="1005"/>
        </w:numPr>
      </w:pPr>
      <w:r>
        <w:t xml:space="preserve">Generate or pick a strong password</w:t>
      </w:r>
    </w:p>
    <w:p>
      <w:pPr>
        <w:pStyle w:val="Compact"/>
        <w:numPr>
          <w:ilvl w:val="1"/>
          <w:numId w:val="1005"/>
        </w:numPr>
      </w:pPr>
      <w:r>
        <w:t xml:space="preserve">Save it under entry name</w:t>
      </w:r>
      <w:r>
        <w:t xml:space="preserve"> </w:t>
      </w:r>
      <w:r>
        <w:rPr>
          <w:i/>
          <w:iCs/>
        </w:rPr>
        <w:t xml:space="preserve">“Obsidian Sync E2EE —</w:t>
      </w:r>
      <w:r>
        <w:rPr>
          <w:i/>
          <w:iCs/>
        </w:rPr>
        <w:t xml:space="preserve"> </w:t>
      </w:r>
      <w:r>
        <w:rPr>
          <w:rStyle w:val="VerbatimChar"/>
          <w:i/>
          <w:iCs/>
        </w:rPr>
        <w:t xml:space="preserve">&lt;vault name&gt;</w:t>
      </w:r>
      <w:r>
        <w:rPr>
          <w:i/>
          <w:iCs/>
        </w:rPr>
        <w:t xml:space="preserve">”</w:t>
      </w:r>
    </w:p>
    <w:p>
      <w:pPr>
        <w:pStyle w:val="Compact"/>
        <w:numPr>
          <w:ilvl w:val="1"/>
          <w:numId w:val="1005"/>
        </w:numPr>
      </w:pPr>
      <w:r>
        <w:t xml:space="preserve">Note in the entry:</w:t>
      </w:r>
      <w:r>
        <w:t xml:space="preserve"> </w:t>
      </w:r>
      <w:r>
        <w:rPr>
          <w:i/>
          <w:iCs/>
        </w:rPr>
        <w:t xml:space="preserve">“Unrecoverable. Used to encrypt vault contents before they leave my device.”</w:t>
      </w:r>
    </w:p>
    <w:p>
      <w:pPr>
        <w:pStyle w:val="Compact"/>
        <w:numPr>
          <w:ilvl w:val="1"/>
          <w:numId w:val="1005"/>
        </w:numPr>
      </w:pPr>
      <w:r>
        <w:rPr>
          <w:b/>
          <w:bCs/>
        </w:rPr>
        <w:t xml:space="preserve">Confirm saved before pasting into Obsidian.</w:t>
      </w:r>
      <w:r>
        <w:t xml:space="preserve"> </w:t>
      </w:r>
      <w:r>
        <w:t xml:space="preserve">This is the one place you cannot afford a typo.</w:t>
      </w:r>
    </w:p>
    <w:p>
      <w:pPr>
        <w:pStyle w:val="Compact"/>
        <w:numPr>
          <w:ilvl w:val="0"/>
          <w:numId w:val="1004"/>
        </w:numPr>
      </w:pPr>
      <w:r>
        <w:rPr>
          <w:b/>
          <w:bCs/>
        </w:rPr>
        <w:t xml:space="preserve">Choose the vault to sync</w:t>
      </w:r>
      <w:r>
        <w:t xml:space="preserve"> </w:t>
      </w:r>
      <w:r>
        <w:t xml:space="preserve">— the vault you set up in Lesson 1.</w:t>
      </w:r>
    </w:p>
    <w:p>
      <w:pPr>
        <w:pStyle w:val="Compact"/>
        <w:numPr>
          <w:ilvl w:val="0"/>
          <w:numId w:val="1004"/>
        </w:numPr>
      </w:pPr>
      <w:r>
        <w:t xml:space="preserve">Wait for the initial upload (1 GB Standard cap, 5 MB per file).</w:t>
      </w:r>
    </w:p>
    <w:bookmarkEnd w:id="16"/>
    <w:bookmarkStart w:id="17" w:name="on-the-second-device"/>
    <w:p>
      <w:pPr>
        <w:pStyle w:val="Heading3"/>
      </w:pPr>
      <w:r>
        <w:t xml:space="preserve">On the second device</w:t>
      </w:r>
    </w:p>
    <w:p>
      <w:pPr>
        <w:pStyle w:val="Compact"/>
        <w:numPr>
          <w:ilvl w:val="0"/>
          <w:numId w:val="1006"/>
        </w:numPr>
      </w:pPr>
      <w:r>
        <w:t xml:space="preserve">Install Obsidian (Lesson 1 covers this if needed).</w:t>
      </w:r>
    </w:p>
    <w:p>
      <w:pPr>
        <w:pStyle w:val="Compact"/>
        <w:numPr>
          <w:ilvl w:val="0"/>
          <w:numId w:val="1006"/>
        </w:numPr>
      </w:pPr>
      <w:r>
        <w:t xml:space="preserve">Open Obsidian → Settings → Core plugins → enable</w:t>
      </w:r>
      <w:r>
        <w:t xml:space="preserve"> </w:t>
      </w:r>
      <w:r>
        <w:rPr>
          <w:b/>
          <w:bCs/>
        </w:rPr>
        <w:t xml:space="preserve">Obsidian Sync</w:t>
      </w:r>
      <w:r>
        <w:t xml:space="preserve"> </w:t>
      </w:r>
      <w:r>
        <w:t xml:space="preserve">→ Settings → Obsidian Sync →</w:t>
      </w:r>
      <w:r>
        <w:t xml:space="preserve"> </w:t>
      </w:r>
      <w:r>
        <w:rPr>
          <w:b/>
          <w:bCs/>
        </w:rPr>
        <w:t xml:space="preserve">Sign in</w:t>
      </w:r>
      <w:r>
        <w:t xml:space="preserve"> </w:t>
      </w:r>
      <w:r>
        <w:t xml:space="preserve">(same account).</w:t>
      </w:r>
    </w:p>
    <w:p>
      <w:pPr>
        <w:pStyle w:val="Compact"/>
        <w:numPr>
          <w:ilvl w:val="0"/>
          <w:numId w:val="1006"/>
        </w:numPr>
      </w:pPr>
      <w:r>
        <w:rPr>
          <w:b/>
          <w:bCs/>
        </w:rPr>
        <w:t xml:space="preserve">Choose</w:t>
      </w:r>
      <w:r>
        <w:rPr>
          <w:b/>
          <w:bCs/>
        </w:rPr>
        <w:t xml:space="preserve"> </w:t>
      </w:r>
      <w:r>
        <w:rPr>
          <w:b/>
          <w:bCs/>
        </w:rPr>
        <w:t xml:space="preserve">“Receive a vault”</w:t>
      </w:r>
      <w:r>
        <w:t xml:space="preserve"> </w:t>
      </w:r>
      <w:r>
        <w:t xml:space="preserve">(NOT</w:t>
      </w:r>
      <w:r>
        <w:t xml:space="preserve"> </w:t>
      </w:r>
      <w:r>
        <w:t xml:space="preserve">“Send”</w:t>
      </w:r>
      <w:r>
        <w:t xml:space="preserve"> </w:t>
      </w:r>
      <w:r>
        <w:t xml:space="preserve">— sending would overwrite the remote with this device’s empty vault).</w:t>
      </w:r>
    </w:p>
    <w:p>
      <w:pPr>
        <w:pStyle w:val="Compact"/>
        <w:numPr>
          <w:ilvl w:val="0"/>
          <w:numId w:val="1006"/>
        </w:numPr>
      </w:pPr>
      <w:r>
        <w:t xml:space="preserve">Pick the same vault name → Obsidian downloads it locally.</w:t>
      </w:r>
    </w:p>
    <w:p>
      <w:pPr>
        <w:pStyle w:val="Compact"/>
        <w:numPr>
          <w:ilvl w:val="0"/>
          <w:numId w:val="1006"/>
        </w:numPr>
      </w:pPr>
      <w:r>
        <w:t xml:space="preserve">The E2EE password decrypts on this device — paste from the password manager.</w:t>
      </w:r>
    </w:p>
    <w:p>
      <w:pPr>
        <w:pStyle w:val="Compact"/>
        <w:numPr>
          <w:ilvl w:val="0"/>
          <w:numId w:val="1006"/>
        </w:numPr>
      </w:pPr>
      <w:r>
        <w:t xml:space="preserve">Done. Edits on either machine sync to the other within seconds when both are online.</w:t>
      </w:r>
    </w:p>
    <w:bookmarkEnd w:id="17"/>
    <w:bookmarkStart w:id="18" w:name="the-paste-ready-prompt"/>
    <w:p>
      <w:pPr>
        <w:pStyle w:val="Heading3"/>
      </w:pPr>
      <w:r>
        <w:t xml:space="preserve">The paste-ready prompt</w:t>
      </w:r>
    </w:p>
    <w:p>
      <w:pPr>
        <w:pStyle w:val="SourceCode"/>
      </w:pPr>
      <w:r>
        <w:rPr>
          <w:rStyle w:val="VerbatimChar"/>
        </w:rPr>
        <w:t xml:space="preserve">I'm on Lesson 3 of Project 04 — Second Brain. I picked Obsidian Sync as my sync</w:t>
      </w:r>
      <w:r>
        <w:br/>
      </w:r>
      <w:r>
        <w:rPr>
          <w:rStyle w:val="VerbatimChar"/>
        </w:rPr>
        <w:t xml:space="preserve">method. I'm running this on my main / most-used machine first.</w:t>
      </w:r>
      <w:r>
        <w:br/>
      </w:r>
      <w:r>
        <w:br/>
      </w:r>
      <w:r>
        <w:rPr>
          <w:rStyle w:val="VerbatimChar"/>
        </w:rPr>
        <w:t xml:space="preserve">Walk me through the 7-step setup above, pausing for my confirmation between steps.</w:t>
      </w:r>
      <w:r>
        <w:br/>
      </w:r>
      <w:r>
        <w:rPr>
          <w:rStyle w:val="VerbatimChar"/>
        </w:rPr>
        <w:t xml:space="preserve">At Step 5, before I paste the E2EE password into Obsidian, force me to save it in</w:t>
      </w:r>
      <w:r>
        <w:br/>
      </w:r>
      <w:r>
        <w:rPr>
          <w:rStyle w:val="VerbatimChar"/>
        </w:rPr>
        <w:t xml:space="preserve">my password manager FIRST and confirm it's saved. The password is unrecoverable —</w:t>
      </w:r>
      <w:r>
        <w:br/>
      </w:r>
      <w:r>
        <w:rPr>
          <w:rStyle w:val="VerbatimChar"/>
        </w:rPr>
        <w:t xml:space="preserve">this is the one place I cannot afford a typo.</w:t>
      </w:r>
      <w:r>
        <w:br/>
      </w:r>
      <w:r>
        <w:br/>
      </w:r>
      <w:r>
        <w:rPr>
          <w:rStyle w:val="VerbatimChar"/>
        </w:rPr>
        <w:t xml:space="preserve">After Step 7 succeeds and the initial upload finishes, append a one-line entry to</w:t>
      </w:r>
      <w:r>
        <w:br/>
      </w:r>
      <w:r>
        <w:rPr>
          <w:rStyle w:val="VerbatimChar"/>
        </w:rPr>
        <w:t xml:space="preserve">projects/second-brain/memory.md noting: Obsidian Sync enabled, vault name, tier</w:t>
      </w:r>
      <w:r>
        <w:br/>
      </w:r>
      <w:r>
        <w:rPr>
          <w:rStyle w:val="VerbatimChar"/>
        </w:rPr>
        <w:t xml:space="preserve">(Standard or Plus), date.</w:t>
      </w:r>
      <w:r>
        <w:br/>
      </w:r>
      <w:r>
        <w:br/>
      </w:r>
      <w:r>
        <w:rPr>
          <w:rStyle w:val="VerbatimChar"/>
        </w:rPr>
        <w:t xml:space="preserve">Don't tell me to add a second device today — we'll do that separately when I'm at</w:t>
      </w:r>
      <w:r>
        <w:br/>
      </w:r>
      <w:r>
        <w:rPr>
          <w:rStyle w:val="VerbatimChar"/>
        </w:rPr>
        <w:t xml:space="preserve">my other machine.</w:t>
      </w:r>
    </w:p>
    <w:p>
      <w:r>
        <w:pict>
          <v:rect style="width:0;height:1.5pt" o:hralign="center" o:hrstd="t" o:hr="t"/>
        </w:pict>
      </w:r>
    </w:p>
    <w:bookmarkEnd w:id="18"/>
    <w:bookmarkEnd w:id="19"/>
    <w:bookmarkStart w:id="27" w:name="option-b-syncthing-free-peer-to-peer"/>
    <w:p>
      <w:pPr>
        <w:pStyle w:val="Heading2"/>
      </w:pPr>
      <w:r>
        <w:t xml:space="preserve">5 🤖 OPTION B — SYNCTHING (FREE, PEER-TO-PEER)</w:t>
      </w:r>
    </w:p>
    <w:bookmarkStart w:id="20" w:name="what-it-is-1"/>
    <w:p>
      <w:pPr>
        <w:pStyle w:val="Heading3"/>
      </w:pPr>
      <w:r>
        <w:t xml:space="preserve">What it is</w:t>
      </w:r>
    </w:p>
    <w:p>
      <w:pPr>
        <w:pStyle w:val="FirstParagraph"/>
      </w:pPr>
      <w:r>
        <w:t xml:space="preserve">Syncthing is a free, open-source, peer-to-peer file sync tool. No cloud, no monthly fee, files never enter someone else’s servers. The trade-off: per-device pairing setup (~5 min per device) and mobile support is harder.</w:t>
      </w:r>
    </w:p>
    <w:p>
      <w:pPr>
        <w:pStyle w:val="BodyText"/>
      </w:pPr>
      <w:r>
        <w:rPr>
          <w:b/>
          <w:bCs/>
        </w:rPr>
        <w:t xml:space="preserve">Best fit if:</w:t>
      </w:r>
      <w:r>
        <w:t xml:space="preserve"> </w:t>
      </w:r>
      <w:r>
        <w:t xml:space="preserve">you have 2–3 desktops/laptops, you don’t need mobile, you’re comfortable poking at a web UI for setup, and you want everything to stay on your machines.</w:t>
      </w:r>
    </w:p>
    <w:bookmarkEnd w:id="20"/>
    <w:bookmarkStart w:id="21" w:name="mac-install"/>
    <w:p>
      <w:pPr>
        <w:pStyle w:val="Heading3"/>
      </w:pPr>
      <w:r>
        <w:t xml:space="preserve">Mac install</w:t>
      </w:r>
    </w:p>
    <w:p>
      <w:pPr>
        <w:pStyle w:val="SourceCode"/>
      </w:pPr>
      <w:r>
        <w:rPr>
          <w:rStyle w:val="VerbatimChar"/>
        </w:rPr>
        <w:t xml:space="preserve">brew install syncthing</w:t>
      </w:r>
      <w:r>
        <w:br/>
      </w:r>
      <w:r>
        <w:rPr>
          <w:rStyle w:val="VerbatimChar"/>
        </w:rPr>
        <w:t xml:space="preserve">brew services start syncthing</w:t>
      </w:r>
    </w:p>
    <w:p>
      <w:pPr>
        <w:pStyle w:val="FirstParagraph"/>
      </w:pPr>
      <w:r>
        <w:t xml:space="preserve">Then open</w:t>
      </w:r>
      <w:r>
        <w:t xml:space="preserve"> </w:t>
      </w:r>
      <w:r>
        <w:rPr>
          <w:rStyle w:val="VerbatimChar"/>
        </w:rPr>
        <w:t xml:space="preserve">http://localhost:8384</w:t>
      </w:r>
      <w:r>
        <w:t xml:space="preserve"> </w:t>
      </w:r>
      <w:r>
        <w:t xml:space="preserve">in a browser.</w:t>
      </w:r>
    </w:p>
    <w:bookmarkEnd w:id="21"/>
    <w:bookmarkStart w:id="22" w:name="windows-install"/>
    <w:p>
      <w:pPr>
        <w:pStyle w:val="Heading3"/>
      </w:pPr>
      <w:r>
        <w:t xml:space="preserve">Windows install</w:t>
      </w:r>
    </w:p>
    <w:p>
      <w:pPr>
        <w:pStyle w:val="Compact"/>
        <w:numPr>
          <w:ilvl w:val="0"/>
          <w:numId w:val="1007"/>
        </w:numPr>
      </w:pPr>
      <w:r>
        <w:t xml:space="preserve">Download from https://syncthing.net/downloads/</w:t>
      </w:r>
    </w:p>
    <w:p>
      <w:pPr>
        <w:pStyle w:val="Compact"/>
        <w:numPr>
          <w:ilvl w:val="0"/>
          <w:numId w:val="1007"/>
        </w:numPr>
      </w:pPr>
      <w:r>
        <w:t xml:space="preserve">Run the installer. Pick the</w:t>
      </w:r>
      <w:r>
        <w:t xml:space="preserve"> </w:t>
      </w:r>
      <w:r>
        <w:rPr>
          <w:b/>
          <w:bCs/>
        </w:rPr>
        <w:t xml:space="preserve">service</w:t>
      </w:r>
      <w:r>
        <w:t xml:space="preserve"> </w:t>
      </w:r>
      <w:r>
        <w:t xml:space="preserve">install option for auto-start.</w:t>
      </w:r>
    </w:p>
    <w:p>
      <w:pPr>
        <w:pStyle w:val="Compact"/>
        <w:numPr>
          <w:ilvl w:val="0"/>
          <w:numId w:val="1007"/>
        </w:numPr>
      </w:pPr>
      <w:r>
        <w:t xml:space="preserve">Open</w:t>
      </w:r>
      <w:r>
        <w:t xml:space="preserve"> </w:t>
      </w:r>
      <w:r>
        <w:rPr>
          <w:rStyle w:val="VerbatimChar"/>
        </w:rPr>
        <w:t xml:space="preserve">http://localhost:8384</w:t>
      </w:r>
      <w:r>
        <w:t xml:space="preserve"> </w:t>
      </w:r>
      <w:r>
        <w:t xml:space="preserve">in a browser.</w:t>
      </w:r>
    </w:p>
    <w:bookmarkEnd w:id="22"/>
    <w:bookmarkStart w:id="23" w:name="pairing-devices"/>
    <w:p>
      <w:pPr>
        <w:pStyle w:val="Heading3"/>
      </w:pPr>
      <w:r>
        <w:t xml:space="preserve">Pairing devices</w:t>
      </w:r>
    </w:p>
    <w:p>
      <w:pPr>
        <w:pStyle w:val="FirstParagraph"/>
      </w:pPr>
      <w:r>
        <w:t xml:space="preserve">On both devices:</w:t>
      </w:r>
    </w:p>
    <w:p>
      <w:pPr>
        <w:pStyle w:val="Compact"/>
        <w:numPr>
          <w:ilvl w:val="0"/>
          <w:numId w:val="1008"/>
        </w:numPr>
      </w:pPr>
      <w:r>
        <w:t xml:space="preserve">Note the</w:t>
      </w:r>
      <w:r>
        <w:t xml:space="preserve"> </w:t>
      </w:r>
      <w:r>
        <w:rPr>
          <w:b/>
          <w:bCs/>
        </w:rPr>
        <w:t xml:space="preserve">Device ID</w:t>
      </w:r>
      <w:r>
        <w:t xml:space="preserve"> </w:t>
      </w:r>
      <w:r>
        <w:t xml:space="preserve">(in Syncthing’s web UI: Actions → Show ID).</w:t>
      </w:r>
    </w:p>
    <w:p>
      <w:pPr>
        <w:pStyle w:val="Compact"/>
        <w:numPr>
          <w:ilvl w:val="0"/>
          <w:numId w:val="1008"/>
        </w:numPr>
      </w:pPr>
      <w:r>
        <w:t xml:space="preserve">On device 1: Add Remote Device → paste device 2’s ID → name it.</w:t>
      </w:r>
    </w:p>
    <w:p>
      <w:pPr>
        <w:pStyle w:val="Compact"/>
        <w:numPr>
          <w:ilvl w:val="0"/>
          <w:numId w:val="1008"/>
        </w:numPr>
      </w:pPr>
      <w:r>
        <w:t xml:space="preserve">On device 2: Accept the incoming pairing request.</w:t>
      </w:r>
    </w:p>
    <w:bookmarkEnd w:id="23"/>
    <w:bookmarkStart w:id="24" w:name="add-the-vault-folder"/>
    <w:p>
      <w:pPr>
        <w:pStyle w:val="Heading3"/>
      </w:pPr>
      <w:r>
        <w:t xml:space="preserve">Add the vault folder</w:t>
      </w:r>
    </w:p>
    <w:p>
      <w:pPr>
        <w:pStyle w:val="FirstParagraph"/>
      </w:pPr>
      <w:r>
        <w:t xml:space="preserve">On device 1:</w:t>
      </w:r>
    </w:p>
    <w:p>
      <w:pPr>
        <w:pStyle w:val="Compact"/>
        <w:numPr>
          <w:ilvl w:val="0"/>
          <w:numId w:val="1009"/>
        </w:numPr>
      </w:pPr>
      <w:r>
        <w:t xml:space="preserve">Add Folder → point at the vault path → set Folder ID (anything memorable).</w:t>
      </w:r>
    </w:p>
    <w:p>
      <w:pPr>
        <w:pStyle w:val="Compact"/>
        <w:numPr>
          <w:ilvl w:val="0"/>
          <w:numId w:val="1009"/>
        </w:numPr>
      </w:pPr>
      <w:r>
        <w:t xml:space="preserve">Share with the device you just paired.</w:t>
      </w:r>
    </w:p>
    <w:p>
      <w:pPr>
        <w:pStyle w:val="FirstParagraph"/>
      </w:pPr>
      <w:r>
        <w:t xml:space="preserve">On device 2:</w:t>
      </w:r>
    </w:p>
    <w:p>
      <w:pPr>
        <w:pStyle w:val="Compact"/>
        <w:numPr>
          <w:ilvl w:val="0"/>
          <w:numId w:val="1010"/>
        </w:numPr>
      </w:pPr>
      <w:r>
        <w:t xml:space="preserve">Accept the incoming folder share.</w:t>
      </w:r>
    </w:p>
    <w:p>
      <w:pPr>
        <w:pStyle w:val="Compact"/>
        <w:numPr>
          <w:ilvl w:val="0"/>
          <w:numId w:val="1010"/>
        </w:numPr>
      </w:pPr>
      <w:r>
        <w:t xml:space="preserve">Set the local path where the vault should live on this machine.</w:t>
      </w:r>
    </w:p>
    <w:p>
      <w:pPr>
        <w:pStyle w:val="Compact"/>
        <w:numPr>
          <w:ilvl w:val="0"/>
          <w:numId w:val="1010"/>
        </w:numPr>
      </w:pPr>
      <w:r>
        <w:t xml:space="preserve">Sync starts immediately.</w:t>
      </w:r>
    </w:p>
    <w:bookmarkEnd w:id="24"/>
    <w:bookmarkStart w:id="25" w:name="conflict-resolution"/>
    <w:p>
      <w:pPr>
        <w:pStyle w:val="Heading3"/>
      </w:pPr>
      <w:r>
        <w:t xml:space="preserve">Conflict resolution</w:t>
      </w:r>
    </w:p>
    <w:p>
      <w:pPr>
        <w:pStyle w:val="FirstParagraph"/>
      </w:pPr>
      <w:r>
        <w:t xml:space="preserve">Syncthing handles conflicts at the file level — typically renames one copy with a</w:t>
      </w:r>
      <w:r>
        <w:t xml:space="preserve"> </w:t>
      </w:r>
      <w:r>
        <w:rPr>
          <w:rStyle w:val="VerbatimChar"/>
        </w:rPr>
        <w:t xml:space="preserve">.sync-conflict-...</w:t>
      </w:r>
      <w:r>
        <w:t xml:space="preserve"> </w:t>
      </w:r>
      <w:r>
        <w:t xml:space="preserve">suffix. Less elegant than Obsidian Sync, but rare in practice if devices are connected often.</w:t>
      </w:r>
    </w:p>
    <w:bookmarkEnd w:id="25"/>
    <w:bookmarkStart w:id="26" w:name="the-paste-ready-prompt-1"/>
    <w:p>
      <w:pPr>
        <w:pStyle w:val="Heading3"/>
      </w:pPr>
      <w:r>
        <w:t xml:space="preserve">The paste-ready prompt</w:t>
      </w:r>
    </w:p>
    <w:p>
      <w:pPr>
        <w:pStyle w:val="SourceCode"/>
      </w:pPr>
      <w:r>
        <w:rPr>
          <w:rStyle w:val="VerbatimChar"/>
        </w:rPr>
        <w:t xml:space="preserve">I'm on Lesson 3 of Project 04 — Second Brain. I picked Syncthing as my sync method.</w:t>
      </w:r>
      <w:r>
        <w:br/>
      </w:r>
      <w:r>
        <w:rPr>
          <w:rStyle w:val="VerbatimChar"/>
        </w:rPr>
        <w:t xml:space="preserve">I'm on [Mac / Windows] for this first device, and I have [Mac / Windows / Linux]</w:t>
      </w:r>
      <w:r>
        <w:br/>
      </w:r>
      <w:r>
        <w:rPr>
          <w:rStyle w:val="VerbatimChar"/>
        </w:rPr>
        <w:t xml:space="preserve">for my second device.</w:t>
      </w:r>
      <w:r>
        <w:br/>
      </w:r>
      <w:r>
        <w:br/>
      </w:r>
      <w:r>
        <w:rPr>
          <w:rStyle w:val="VerbatimChar"/>
        </w:rPr>
        <w:t xml:space="preserve">Walk me through the install on this machine, including the right command/installer</w:t>
      </w:r>
      <w:r>
        <w:br/>
      </w:r>
      <w:r>
        <w:rPr>
          <w:rStyle w:val="VerbatimChar"/>
        </w:rPr>
        <w:t xml:space="preserve">for my OS. After Syncthing is running and I can see the web UI at</w:t>
      </w:r>
      <w:r>
        <w:br/>
      </w:r>
      <w:r>
        <w:rPr>
          <w:rStyle w:val="VerbatimChar"/>
        </w:rPr>
        <w:t xml:space="preserve">http://localhost:8384, pause and tell me what to do on the second device. Don't try</w:t>
      </w:r>
      <w:r>
        <w:br/>
      </w:r>
      <w:r>
        <w:rPr>
          <w:rStyle w:val="VerbatimChar"/>
        </w:rPr>
        <w:t xml:space="preserve">to do both devices in one session.</w:t>
      </w:r>
      <w:r>
        <w:br/>
      </w:r>
      <w:r>
        <w:br/>
      </w:r>
      <w:r>
        <w:rPr>
          <w:rStyle w:val="VerbatimChar"/>
        </w:rPr>
        <w:t xml:space="preserve">After the first device is configured, append a one-line entry to</w:t>
      </w:r>
      <w:r>
        <w:br/>
      </w:r>
      <w:r>
        <w:rPr>
          <w:rStyle w:val="VerbatimChar"/>
        </w:rPr>
        <w:t xml:space="preserve">projects/second-brain/memory.md noting: Syncthing enabled, vault path, primary</w:t>
      </w:r>
      <w:r>
        <w:br/>
      </w:r>
      <w:r>
        <w:rPr>
          <w:rStyle w:val="VerbatimChar"/>
        </w:rPr>
        <w:t xml:space="preserve">device's Syncthing Device ID, date.</w:t>
      </w:r>
    </w:p>
    <w:p>
      <w:r>
        <w:pict>
          <v:rect style="width:0;height:1.5pt" o:hralign="center" o:hrstd="t" o:hr="t"/>
        </w:pict>
      </w:r>
    </w:p>
    <w:bookmarkEnd w:id="26"/>
    <w:bookmarkEnd w:id="27"/>
    <w:bookmarkStart w:id="36" w:name="X5cb7329f3bf7478d62d10f6f4d86371864c3c34"/>
    <w:p>
      <w:pPr>
        <w:pStyle w:val="Heading2"/>
      </w:pPr>
      <w:r>
        <w:t xml:space="preserve">6 🤖 OPTION C — GIT / GITHUB VIA OBSIDIAN GIT PLUGIN (FREE, WITH HISTORY)</w:t>
      </w:r>
    </w:p>
    <w:bookmarkStart w:id="28" w:name="what-it-is-2"/>
    <w:p>
      <w:pPr>
        <w:pStyle w:val="Heading3"/>
      </w:pPr>
      <w:r>
        <w:t xml:space="preserve">What it is</w:t>
      </w:r>
    </w:p>
    <w:p>
      <w:pPr>
        <w:pStyle w:val="FirstParagraph"/>
      </w:pPr>
      <w:r>
        <w:t xml:space="preserve">Auto-commits your vault to a private GitHub repo. Free, full version history, every save is a commit you can roll back from. Works on every desktop.</w:t>
      </w:r>
    </w:p>
    <w:p>
      <w:pPr>
        <w:pStyle w:val="BodyText"/>
      </w:pPr>
      <w:r>
        <w:rPr>
          <w:b/>
          <w:bCs/>
        </w:rPr>
        <w:t xml:space="preserve">Best fit if:</w:t>
      </w:r>
      <w:r>
        <w:t xml:space="preserve"> </w:t>
      </w:r>
      <w:r>
        <w:t xml:space="preserve">you already use GitHub for other things, want version control as a side benefit, and don’t mind a one-time CLI step.</w:t>
      </w:r>
    </w:p>
    <w:p>
      <w:pPr>
        <w:pStyle w:val="BodyText"/>
      </w:pPr>
      <w:r>
        <w:rPr>
          <w:b/>
          <w:bCs/>
        </w:rPr>
        <w:t xml:space="preserve">Mobile caveat:</w:t>
      </w:r>
      <w:r>
        <w:t xml:space="preserve"> </w:t>
      </w:r>
      <w:r>
        <w:t xml:space="preserve">the Obsidian Git plugin uses isomorphic-git (JavaScript) on mobile, has memory constraints, and no SSH support. Don’t rely on it as your primary mobile path.</w:t>
      </w:r>
    </w:p>
    <w:bookmarkEnd w:id="28"/>
    <w:bookmarkStart w:id="29" w:name="step-6.1-create-the-private-github-repo"/>
    <w:p>
      <w:pPr>
        <w:pStyle w:val="Heading3"/>
      </w:pPr>
      <w:r>
        <w:t xml:space="preserve">Step 6.1 — Create the private GitHub repo</w:t>
      </w:r>
    </w:p>
    <w:p>
      <w:pPr>
        <w:pStyle w:val="SourceCode"/>
      </w:pPr>
      <w:r>
        <w:rPr>
          <w:rStyle w:val="VerbatimChar"/>
        </w:rPr>
        <w:t xml:space="preserve">gh repo create &lt;username&gt;/my-vault --private --description "My Obsidian second brain — synced via Obsidian Git"</w:t>
      </w:r>
    </w:p>
    <w:p>
      <w:pPr>
        <w:pStyle w:val="FirstParagraph"/>
      </w:pPr>
      <w:r>
        <w:t xml:space="preserve">Replace</w:t>
      </w:r>
      <w:r>
        <w:t xml:space="preserve"> </w:t>
      </w:r>
      <w:r>
        <w:rPr>
          <w:rStyle w:val="VerbatimChar"/>
        </w:rPr>
        <w:t xml:space="preserve">&lt;username&gt;</w:t>
      </w:r>
      <w:r>
        <w:t xml:space="preserve"> </w:t>
      </w:r>
      <w:r>
        <w:t xml:space="preserve">with your GitHub handle. Note the resulting URL.</w:t>
      </w:r>
    </w:p>
    <w:bookmarkEnd w:id="29"/>
    <w:bookmarkStart w:id="30" w:name="step-6.2-install-the-obsidian-git-plugin"/>
    <w:p>
      <w:pPr>
        <w:pStyle w:val="Heading3"/>
      </w:pPr>
      <w:r>
        <w:t xml:space="preserve">Step 6.2 — Install the Obsidian Git plugin</w:t>
      </w:r>
    </w:p>
    <w:p>
      <w:pPr>
        <w:pStyle w:val="FirstParagraph"/>
      </w:pPr>
      <w:r>
        <w:t xml:space="preserve">In Obsidian:</w:t>
      </w:r>
    </w:p>
    <w:p>
      <w:pPr>
        <w:pStyle w:val="Compact"/>
        <w:numPr>
          <w:ilvl w:val="0"/>
          <w:numId w:val="1011"/>
        </w:numPr>
      </w:pPr>
      <w:r>
        <w:t xml:space="preserve">Settings → Community plugins → Browse.</w:t>
      </w:r>
    </w:p>
    <w:p>
      <w:pPr>
        <w:pStyle w:val="Compact"/>
        <w:numPr>
          <w:ilvl w:val="0"/>
          <w:numId w:val="1011"/>
        </w:numPr>
      </w:pPr>
      <w:r>
        <w:t xml:space="preserve">Search for</w:t>
      </w:r>
      <w:r>
        <w:t xml:space="preserve"> </w:t>
      </w:r>
      <w:r>
        <w:rPr>
          <w:b/>
          <w:bCs/>
        </w:rPr>
        <w:t xml:space="preserve">“Obsidian Git”</w:t>
      </w:r>
      <w:r>
        <w:t xml:space="preserve"> </w:t>
      </w:r>
      <w:r>
        <w:t xml:space="preserve">(author: denolehov).</w:t>
      </w:r>
    </w:p>
    <w:p>
      <w:pPr>
        <w:pStyle w:val="Compact"/>
        <w:numPr>
          <w:ilvl w:val="0"/>
          <w:numId w:val="1011"/>
        </w:numPr>
      </w:pPr>
      <w:r>
        <w:t xml:space="preserve">Install + enable.</w:t>
      </w:r>
    </w:p>
    <w:bookmarkEnd w:id="30"/>
    <w:bookmarkStart w:id="31" w:name="step-6.3-configure-the-plugin"/>
    <w:p>
      <w:pPr>
        <w:pStyle w:val="Heading3"/>
      </w:pPr>
      <w:r>
        <w:t xml:space="preserve">Step 6.3 — Configure the plugin</w:t>
      </w:r>
    </w:p>
    <w:p>
      <w:pPr>
        <w:pStyle w:val="FirstParagraph"/>
      </w:pPr>
      <w:r>
        <w:t xml:space="preserve">Settings → Obsidian Git:</w:t>
      </w:r>
    </w:p>
    <w:p>
      <w:pPr>
        <w:pStyle w:val="Compact"/>
        <w:numPr>
          <w:ilvl w:val="0"/>
          <w:numId w:val="1012"/>
        </w:numPr>
      </w:pPr>
      <w:r>
        <w:rPr>
          <w:b/>
          <w:bCs/>
        </w:rPr>
        <w:t xml:space="preserve">Vault backup interval (minutes):</w:t>
      </w:r>
      <w:r>
        <w:t xml:space="preserve"> </w:t>
      </w:r>
      <w:r>
        <w:t xml:space="preserve">10 (or whatever cadence you prefer)</w:t>
      </w:r>
    </w:p>
    <w:p>
      <w:pPr>
        <w:pStyle w:val="Compact"/>
        <w:numPr>
          <w:ilvl w:val="0"/>
          <w:numId w:val="1012"/>
        </w:numPr>
      </w:pPr>
      <w:r>
        <w:rPr>
          <w:b/>
          <w:bCs/>
        </w:rPr>
        <w:t xml:space="preserve">Auto pull interval (minutes):</w:t>
      </w:r>
      <w:r>
        <w:t xml:space="preserve"> </w:t>
      </w:r>
      <w:r>
        <w:t xml:space="preserve">10</w:t>
      </w:r>
    </w:p>
    <w:p>
      <w:pPr>
        <w:pStyle w:val="Compact"/>
        <w:numPr>
          <w:ilvl w:val="0"/>
          <w:numId w:val="1012"/>
        </w:numPr>
      </w:pPr>
      <w:r>
        <w:rPr>
          <w:b/>
          <w:bCs/>
        </w:rPr>
        <w:t xml:space="preserve">Pull updates on startup:</w:t>
      </w:r>
      <w:r>
        <w:t xml:space="preserve"> </w:t>
      </w:r>
      <w:r>
        <w:t xml:space="preserve">on</w:t>
      </w:r>
    </w:p>
    <w:p>
      <w:pPr>
        <w:pStyle w:val="Compact"/>
        <w:numPr>
          <w:ilvl w:val="0"/>
          <w:numId w:val="1012"/>
        </w:numPr>
      </w:pPr>
      <w:r>
        <w:rPr>
          <w:b/>
          <w:bCs/>
        </w:rPr>
        <w:t xml:space="preserve">Commit message:</w:t>
      </w:r>
      <w:r>
        <w:t xml:space="preserve"> </w:t>
      </w:r>
      <w:r>
        <w:rPr>
          <w:rStyle w:val="VerbatimChar"/>
        </w:rPr>
        <w:t xml:space="preserve">vault auto-commit {{date}}</w:t>
      </w:r>
      <w:r>
        <w:t xml:space="preserve"> </w:t>
      </w:r>
      <w:r>
        <w:t xml:space="preserve">(or leave default)</w:t>
      </w:r>
    </w:p>
    <w:p>
      <w:pPr>
        <w:pStyle w:val="Compact"/>
        <w:numPr>
          <w:ilvl w:val="0"/>
          <w:numId w:val="1012"/>
        </w:numPr>
      </w:pPr>
      <w:r>
        <w:rPr>
          <w:b/>
          <w:bCs/>
        </w:rPr>
        <w:t xml:space="preserve">Disable push:</w:t>
      </w:r>
      <w:r>
        <w:t xml:space="preserve"> </w:t>
      </w:r>
      <w:r>
        <w:t xml:space="preserve">off</w:t>
      </w:r>
    </w:p>
    <w:p>
      <w:pPr>
        <w:pStyle w:val="Compact"/>
        <w:numPr>
          <w:ilvl w:val="0"/>
          <w:numId w:val="1012"/>
        </w:numPr>
      </w:pPr>
      <w:r>
        <w:rPr>
          <w:b/>
          <w:bCs/>
        </w:rPr>
        <w:t xml:space="preserve">Disable pull:</w:t>
      </w:r>
      <w:r>
        <w:t xml:space="preserve"> </w:t>
      </w:r>
      <w:r>
        <w:t xml:space="preserve">off</w:t>
      </w:r>
    </w:p>
    <w:bookmarkEnd w:id="31"/>
    <w:bookmarkStart w:id="32" w:name="step-6.4-initialize-the-local-git-repo"/>
    <w:p>
      <w:pPr>
        <w:pStyle w:val="Heading3"/>
      </w:pPr>
      <w:r>
        <w:t xml:space="preserve">Step 6.4 — Initialize the local git repo</w:t>
      </w:r>
    </w:p>
    <w:p>
      <w:pPr>
        <w:pStyle w:val="FirstParagraph"/>
      </w:pPr>
      <w:r>
        <w:t xml:space="preserve">In a terminal at the vault path:</w:t>
      </w:r>
    </w:p>
    <w:p>
      <w:pPr>
        <w:pStyle w:val="SourceCode"/>
      </w:pPr>
      <w:r>
        <w:rPr>
          <w:rStyle w:val="BuiltInTok"/>
        </w:rPr>
        <w:t xml:space="preserve">cd</w:t>
      </w:r>
      <w:r>
        <w:rPr>
          <w:rStyle w:val="NormalTok"/>
        </w:rPr>
        <w:t xml:space="preserve"> </w:t>
      </w:r>
      <w:r>
        <w:rPr>
          <w:rStyle w:val="OperatorTok"/>
        </w:rPr>
        <w:t xml:space="preserve">&lt;</w:t>
      </w:r>
      <w:r>
        <w:rPr>
          <w:rStyle w:val="NormalTok"/>
        </w:rPr>
        <w:t xml:space="preserve">vault-path</w:t>
      </w:r>
      <w:r>
        <w:rPr>
          <w:rStyle w:val="OperatorTok"/>
        </w:rPr>
        <w:t xml:space="preserve">&gt;</w:t>
      </w:r>
      <w:r>
        <w:br/>
      </w:r>
      <w:r>
        <w:rPr>
          <w:rStyle w:val="FunctionTok"/>
        </w:rPr>
        <w:t xml:space="preserve">git</w:t>
      </w:r>
      <w:r>
        <w:rPr>
          <w:rStyle w:val="NormalTok"/>
        </w:rPr>
        <w:t xml:space="preserve"> init</w:t>
      </w:r>
      <w:r>
        <w:br/>
      </w:r>
      <w:r>
        <w:rPr>
          <w:rStyle w:val="FunctionTok"/>
        </w:rPr>
        <w:t xml:space="preserve">git</w:t>
      </w:r>
      <w:r>
        <w:rPr>
          <w:rStyle w:val="NormalTok"/>
        </w:rPr>
        <w:t xml:space="preserve"> remote add origin git@github.com:</w:t>
      </w:r>
      <w:r>
        <w:rPr>
          <w:rStyle w:val="OperatorTok"/>
        </w:rPr>
        <w:t xml:space="preserve">&lt;</w:t>
      </w:r>
      <w:r>
        <w:rPr>
          <w:rStyle w:val="NormalTok"/>
        </w:rPr>
        <w:t xml:space="preserve">username</w:t>
      </w:r>
      <w:r>
        <w:rPr>
          <w:rStyle w:val="OperatorTok"/>
        </w:rPr>
        <w:t xml:space="preserve">&gt;</w:t>
      </w:r>
      <w:r>
        <w:rPr>
          <w:rStyle w:val="NormalTok"/>
        </w:rPr>
        <w:t xml:space="preserve">/my-vault.git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vault"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(If using HTTPS instead of SSH, the URL is</w:t>
      </w:r>
      <w:r>
        <w:t xml:space="preserve"> </w:t>
      </w:r>
      <w:r>
        <w:rPr>
          <w:rStyle w:val="VerbatimChar"/>
        </w:rPr>
        <w:t xml:space="preserve">https://github.com/&lt;username&gt;/my-vault.git</w:t>
      </w:r>
      <w:r>
        <w:t xml:space="preserve">.)</w:t>
      </w:r>
    </w:p>
    <w:bookmarkEnd w:id="32"/>
    <w:bookmarkStart w:id="33" w:name="step-6.5-test-the-loop"/>
    <w:p>
      <w:pPr>
        <w:pStyle w:val="Heading3"/>
      </w:pPr>
      <w:r>
        <w:t xml:space="preserve">Step 6.5 — Test the loop</w:t>
      </w:r>
    </w:p>
    <w:p>
      <w:pPr>
        <w:pStyle w:val="Compact"/>
        <w:numPr>
          <w:ilvl w:val="0"/>
          <w:numId w:val="1013"/>
        </w:numPr>
      </w:pPr>
      <w:r>
        <w:t xml:space="preserve">Edit a note in Obsidian.</w:t>
      </w:r>
    </w:p>
    <w:p>
      <w:pPr>
        <w:pStyle w:val="Compact"/>
        <w:numPr>
          <w:ilvl w:val="0"/>
          <w:numId w:val="1013"/>
        </w:numPr>
      </w:pPr>
      <w:r>
        <w:t xml:space="preserve">Wait for the auto-commit interval (or trigger manually: Command palette →</w:t>
      </w:r>
      <w:r>
        <w:t xml:space="preserve"> </w:t>
      </w:r>
      <w:r>
        <w:t xml:space="preserve">“Obsidian Git: Commit all changes”</w:t>
      </w:r>
      <w:r>
        <w:t xml:space="preserve">).</w:t>
      </w:r>
    </w:p>
    <w:p>
      <w:pPr>
        <w:pStyle w:val="Compact"/>
        <w:numPr>
          <w:ilvl w:val="0"/>
          <w:numId w:val="1013"/>
        </w:numPr>
      </w:pPr>
      <w:r>
        <w:t xml:space="preserve">Check</w:t>
      </w:r>
      <w:r>
        <w:t xml:space="preserve"> </w:t>
      </w:r>
      <w:r>
        <w:rPr>
          <w:rStyle w:val="VerbatimChar"/>
        </w:rPr>
        <w:t xml:space="preserve">https://github.com/&lt;username&gt;/my-vault/commits/main</w:t>
      </w:r>
      <w:r>
        <w:t xml:space="preserve"> </w:t>
      </w:r>
      <w:r>
        <w:t xml:space="preserve">— the commit should appear.</w:t>
      </w:r>
    </w:p>
    <w:bookmarkEnd w:id="33"/>
    <w:bookmarkStart w:id="34" w:name="step-6.6-set-up-the-second-machine"/>
    <w:p>
      <w:pPr>
        <w:pStyle w:val="Heading3"/>
      </w:pPr>
      <w:r>
        <w:t xml:space="preserve">Step 6.6 — Set up the second machine</w:t>
      </w:r>
    </w:p>
    <w:p>
      <w:pPr>
        <w:pStyle w:val="SourceCode"/>
      </w:pPr>
      <w:r>
        <w:rPr>
          <w:rStyle w:val="ExtensionTok"/>
        </w:rPr>
        <w:t xml:space="preserve">gh</w:t>
      </w:r>
      <w:r>
        <w:rPr>
          <w:rStyle w:val="NormalTok"/>
        </w:rPr>
        <w:t xml:space="preserve"> repo clone </w:t>
      </w:r>
      <w:r>
        <w:rPr>
          <w:rStyle w:val="OperatorTok"/>
        </w:rPr>
        <w:t xml:space="preserve">&lt;</w:t>
      </w:r>
      <w:r>
        <w:rPr>
          <w:rStyle w:val="NormalTok"/>
        </w:rPr>
        <w:t xml:space="preserve">username</w:t>
      </w:r>
      <w:r>
        <w:rPr>
          <w:rStyle w:val="OperatorTok"/>
        </w:rPr>
        <w:t xml:space="preserve">&gt;</w:t>
      </w:r>
      <w:r>
        <w:rPr>
          <w:rStyle w:val="NormalTok"/>
        </w:rPr>
        <w:t xml:space="preserve">/my-vault </w:t>
      </w:r>
      <w:r>
        <w:rPr>
          <w:rStyle w:val="OperatorTok"/>
        </w:rPr>
        <w:t xml:space="preserve">&lt;</w:t>
      </w:r>
      <w:r>
        <w:rPr>
          <w:rStyle w:val="NormalTok"/>
        </w:rPr>
        <w:t xml:space="preserve">vault-path-on-this-machine</w:t>
      </w:r>
      <w:r>
        <w:rPr>
          <w:rStyle w:val="OperatorTok"/>
        </w:rPr>
        <w:t xml:space="preserve">&gt;</w:t>
      </w:r>
    </w:p>
    <w:p>
      <w:pPr>
        <w:pStyle w:val="FirstParagraph"/>
      </w:pPr>
      <w:r>
        <w:t xml:space="preserve">Then in Obsidian on this machine: open the cloned folder as a vault. Install + enable Obsidian Git. Same plugin config as device 1.</w:t>
      </w:r>
    </w:p>
    <w:bookmarkEnd w:id="34"/>
    <w:bookmarkStart w:id="35" w:name="the-paste-ready-prompt-2"/>
    <w:p>
      <w:pPr>
        <w:pStyle w:val="Heading3"/>
      </w:pPr>
      <w:r>
        <w:t xml:space="preserve">The paste-ready prompt</w:t>
      </w:r>
    </w:p>
    <w:p>
      <w:pPr>
        <w:pStyle w:val="SourceCode"/>
      </w:pPr>
      <w:r>
        <w:rPr>
          <w:rStyle w:val="VerbatimChar"/>
        </w:rPr>
        <w:t xml:space="preserve">I'm on Lesson 3 of Project 04 — Second Brain. I picked Git/GitHub as my sync method.</w:t>
      </w:r>
      <w:r>
        <w:br/>
      </w:r>
      <w:r>
        <w:rPr>
          <w:rStyle w:val="VerbatimChar"/>
        </w:rPr>
        <w:t xml:space="preserve">My GitHub username is &lt;username&gt;.</w:t>
      </w:r>
      <w:r>
        <w:br/>
      </w:r>
      <w:r>
        <w:br/>
      </w:r>
      <w:r>
        <w:rPr>
          <w:rStyle w:val="VerbatimChar"/>
        </w:rPr>
        <w:t xml:space="preserve">Walk me through Section 6 of the SOP, pausing after each major step:</w:t>
      </w:r>
      <w:r>
        <w:br/>
      </w:r>
      <w:r>
        <w:br/>
      </w:r>
      <w:r>
        <w:rPr>
          <w:rStyle w:val="VerbatimChar"/>
        </w:rPr>
        <w:t xml:space="preserve">1. Create the private GitHub repo (gh repo create — confirm the command before</w:t>
      </w:r>
      <w:r>
        <w:br/>
      </w:r>
      <w:r>
        <w:rPr>
          <w:rStyle w:val="VerbatimChar"/>
        </w:rPr>
        <w:t xml:space="preserve">   running, show me the resulting URL).</w:t>
      </w:r>
      <w:r>
        <w:br/>
      </w:r>
      <w:r>
        <w:rPr>
          <w:rStyle w:val="VerbatimChar"/>
        </w:rPr>
        <w:t xml:space="preserve">2. Install + enable the Obsidian Git community plugin in Obsidian.</w:t>
      </w:r>
      <w:r>
        <w:br/>
      </w:r>
      <w:r>
        <w:rPr>
          <w:rStyle w:val="VerbatimChar"/>
        </w:rPr>
        <w:t xml:space="preserve">3. Configure the plugin with the recommended cadence (10 min auto-commit, auto-pull</w:t>
      </w:r>
      <w:r>
        <w:br/>
      </w:r>
      <w:r>
        <w:rPr>
          <w:rStyle w:val="VerbatimChar"/>
        </w:rPr>
        <w:t xml:space="preserve">   on startup).</w:t>
      </w:r>
      <w:r>
        <w:br/>
      </w:r>
      <w:r>
        <w:rPr>
          <w:rStyle w:val="VerbatimChar"/>
        </w:rPr>
        <w:t xml:space="preserve">4. Initialize the local git repo at my vault path (git init, remote add, first</w:t>
      </w:r>
      <w:r>
        <w:br/>
      </w:r>
      <w:r>
        <w:rPr>
          <w:rStyle w:val="VerbatimChar"/>
        </w:rPr>
        <w:t xml:space="preserve">   commit + push). Use SSH if my system supports it; otherwise HTTPS.</w:t>
      </w:r>
      <w:r>
        <w:br/>
      </w:r>
      <w:r>
        <w:rPr>
          <w:rStyle w:val="VerbatimChar"/>
        </w:rPr>
        <w:t xml:space="preserve">5. Test by editing a note, waiting for an auto-commit, and confirming the commit</w:t>
      </w:r>
      <w:r>
        <w:br/>
      </w:r>
      <w:r>
        <w:rPr>
          <w:rStyle w:val="VerbatimChar"/>
        </w:rPr>
        <w:t xml:space="preserve">   appears on GitHub.</w:t>
      </w:r>
      <w:r>
        <w:br/>
      </w:r>
      <w:r>
        <w:br/>
      </w:r>
      <w:r>
        <w:rPr>
          <w:rStyle w:val="VerbatimChar"/>
        </w:rPr>
        <w:t xml:space="preserve">After Step 5 succeeds, append a one-line entry to projects/second-brain/memory.md</w:t>
      </w:r>
      <w:r>
        <w:br/>
      </w:r>
      <w:r>
        <w:rPr>
          <w:rStyle w:val="VerbatimChar"/>
        </w:rPr>
        <w:t xml:space="preserve">noting: Git/GitHub sync enabled, repo URL, auto-commit interval, date.</w:t>
      </w:r>
      <w:r>
        <w:br/>
      </w:r>
      <w:r>
        <w:br/>
      </w:r>
      <w:r>
        <w:rPr>
          <w:rStyle w:val="VerbatimChar"/>
        </w:rPr>
        <w:t xml:space="preserve">Don't set up the second machine today — that's a separate session when I'm at the</w:t>
      </w:r>
      <w:r>
        <w:br/>
      </w:r>
      <w:r>
        <w:rPr>
          <w:rStyle w:val="VerbatimChar"/>
        </w:rPr>
        <w:t xml:space="preserve">other machine.</w:t>
      </w:r>
    </w:p>
    <w:p>
      <w:r>
        <w:pict>
          <v:rect style="width:0;height:1.5pt" o:hralign="center" o:hrstd="t" o:hr="t"/>
        </w:pict>
      </w:r>
    </w:p>
    <w:bookmarkEnd w:id="35"/>
    <w:bookmarkEnd w:id="36"/>
    <w:bookmarkStart w:id="40" w:name="make-sure-it-worked"/>
    <w:p>
      <w:pPr>
        <w:pStyle w:val="Heading2"/>
      </w:pPr>
      <w:r>
        <w:t xml:space="preserve">7 ✅ MAKE SURE IT WORKED</w:t>
      </w:r>
    </w:p>
    <w:p>
      <w:pPr>
        <w:pStyle w:val="FirstParagraph"/>
      </w:pPr>
      <w:r>
        <w:t xml:space="preserve">Pick the check that matches your option:</w:t>
      </w:r>
    </w:p>
    <w:bookmarkStart w:id="37" w:name="if-you-picked-obsidian-sync"/>
    <w:p>
      <w:pPr>
        <w:pStyle w:val="Heading3"/>
      </w:pPr>
      <w:r>
        <w:t xml:space="preserve">If you picked Obsidian Sync</w:t>
      </w:r>
    </w:p>
    <w:p>
      <w:pPr>
        <w:pStyle w:val="Compact"/>
        <w:numPr>
          <w:ilvl w:val="0"/>
          <w:numId w:val="1014"/>
        </w:numPr>
      </w:pPr>
      <w:r>
        <w:t xml:space="preserve">Settings → Obsidian Sync shows a green dot /</w:t>
      </w:r>
      <w:r>
        <w:t xml:space="preserve"> </w:t>
      </w:r>
      <w:r>
        <w:t xml:space="preserve">“Connected”</w:t>
      </w:r>
      <w:r>
        <w:t xml:space="preserve"> </w:t>
      </w:r>
      <w:r>
        <w:t xml:space="preserve">indicator.</w:t>
      </w:r>
    </w:p>
    <w:p>
      <w:pPr>
        <w:pStyle w:val="Compact"/>
        <w:numPr>
          <w:ilvl w:val="0"/>
          <w:numId w:val="1014"/>
        </w:numPr>
      </w:pPr>
      <w:r>
        <w:t xml:space="preserve">The status bar at the bottom of Obsidian shows recent sync activity.</w:t>
      </w:r>
    </w:p>
    <w:p>
      <w:pPr>
        <w:pStyle w:val="Compact"/>
        <w:numPr>
          <w:ilvl w:val="0"/>
          <w:numId w:val="1014"/>
        </w:numPr>
      </w:pPr>
      <w:r>
        <w:t xml:space="preserve">Your initial upload completed (no</w:t>
      </w:r>
      <w:r>
        <w:t xml:space="preserve"> </w:t>
      </w:r>
      <w:r>
        <w:t xml:space="preserve">“X% uploading”</w:t>
      </w:r>
      <w:r>
        <w:t xml:space="preserve"> </w:t>
      </w:r>
      <w:r>
        <w:t xml:space="preserve">indicator stuck mid-progress).</w:t>
      </w:r>
    </w:p>
    <w:p>
      <w:pPr>
        <w:pStyle w:val="Compact"/>
        <w:numPr>
          <w:ilvl w:val="0"/>
          <w:numId w:val="1014"/>
        </w:numPr>
      </w:pPr>
      <w:r>
        <w:t xml:space="preserve">E2EE password is</w:t>
      </w:r>
      <w:r>
        <w:t xml:space="preserve"> </w:t>
      </w:r>
      <w:r>
        <w:rPr>
          <w:b/>
          <w:bCs/>
        </w:rPr>
        <w:t xml:space="preserve">saved in your password manager</w:t>
      </w:r>
      <w:r>
        <w:t xml:space="preserve"> </w:t>
      </w:r>
      <w:r>
        <w:t xml:space="preserve">(verify by opening the manager — don’t just trust your memory).</w:t>
      </w:r>
    </w:p>
    <w:bookmarkEnd w:id="37"/>
    <w:bookmarkStart w:id="38" w:name="if-you-picked-syncthing"/>
    <w:p>
      <w:pPr>
        <w:pStyle w:val="Heading3"/>
      </w:pPr>
      <w:r>
        <w:t xml:space="preserve">If you picked Syncthing</w:t>
      </w:r>
    </w:p>
    <w:p>
      <w:pPr>
        <w:pStyle w:val="Compact"/>
        <w:numPr>
          <w:ilvl w:val="0"/>
          <w:numId w:val="1015"/>
        </w:numPr>
      </w:pPr>
      <w:r>
        <w:rPr>
          <w:rStyle w:val="VerbatimChar"/>
        </w:rPr>
        <w:t xml:space="preserve">http://localhost:8384</w:t>
      </w:r>
      <w:r>
        <w:t xml:space="preserve"> </w:t>
      </w:r>
      <w:r>
        <w:t xml:space="preserve">shows your vault folder as</w:t>
      </w:r>
      <w:r>
        <w:t xml:space="preserve"> </w:t>
      </w:r>
      <w:r>
        <w:t xml:space="preserve">“Up to date”</w:t>
      </w:r>
      <w:r>
        <w:t xml:space="preserve"> </w:t>
      </w:r>
      <w:r>
        <w:t xml:space="preserve">in the folder list.</w:t>
      </w:r>
    </w:p>
    <w:p>
      <w:pPr>
        <w:pStyle w:val="Compact"/>
        <w:numPr>
          <w:ilvl w:val="0"/>
          <w:numId w:val="1015"/>
        </w:numPr>
      </w:pPr>
      <w:r>
        <w:t xml:space="preserve">The remote device shows under</w:t>
      </w:r>
      <w:r>
        <w:t xml:space="preserve"> </w:t>
      </w:r>
      <w:r>
        <w:t xml:space="preserve">“Other Devices”</w:t>
      </w:r>
      <w:r>
        <w:t xml:space="preserve"> </w:t>
      </w:r>
      <w:r>
        <w:t xml:space="preserve">as</w:t>
      </w:r>
      <w:r>
        <w:t xml:space="preserve"> </w:t>
      </w:r>
      <w:r>
        <w:t xml:space="preserve">“Connected”</w:t>
      </w:r>
      <w:r>
        <w:t xml:space="preserve"> </w:t>
      </w:r>
      <w:r>
        <w:t xml:space="preserve">(you may not see this until the second device is also set up — fine).</w:t>
      </w:r>
    </w:p>
    <w:p>
      <w:pPr>
        <w:pStyle w:val="Compact"/>
        <w:numPr>
          <w:ilvl w:val="0"/>
          <w:numId w:val="1015"/>
        </w:numPr>
      </w:pPr>
      <w:r>
        <w:t xml:space="preserve">A test edit on device 1 (when device 2 is set up) appears on device 2 within ~30 seconds.</w:t>
      </w:r>
    </w:p>
    <w:bookmarkEnd w:id="38"/>
    <w:bookmarkStart w:id="39" w:name="if-you-picked-gitgithub"/>
    <w:p>
      <w:pPr>
        <w:pStyle w:val="Heading3"/>
      </w:pPr>
      <w:r>
        <w:t xml:space="preserve">If you picked Git/GitHub</w:t>
      </w:r>
    </w:p>
    <w:p>
      <w:pPr>
        <w:pStyle w:val="Compact"/>
        <w:numPr>
          <w:ilvl w:val="0"/>
          <w:numId w:val="1016"/>
        </w:numPr>
      </w:pPr>
      <w:r>
        <w:rPr>
          <w:rStyle w:val="VerbatimChar"/>
        </w:rPr>
        <w:t xml:space="preserve">https://github.com/&lt;username&gt;/my-vault/commits/main</w:t>
      </w:r>
      <w:r>
        <w:t xml:space="preserve"> </w:t>
      </w:r>
      <w:r>
        <w:t xml:space="preserve">shows your initial commit + at least one auto-commit triggered by an edit.</w:t>
      </w:r>
    </w:p>
    <w:p>
      <w:pPr>
        <w:pStyle w:val="Compact"/>
        <w:numPr>
          <w:ilvl w:val="0"/>
          <w:numId w:val="1016"/>
        </w:numPr>
      </w:pPr>
      <w:r>
        <w:t xml:space="preserve">The repo is</w:t>
      </w:r>
      <w:r>
        <w:t xml:space="preserve"> </w:t>
      </w:r>
      <w:r>
        <w:rPr>
          <w:b/>
          <w:bCs/>
        </w:rPr>
        <w:t xml:space="preserve">private</w:t>
      </w:r>
      <w:r>
        <w:t xml:space="preserve"> </w:t>
      </w:r>
      <w:r>
        <w:t xml:space="preserve">(visit the page logged out — should show 404 or auth wall).</w:t>
      </w:r>
    </w:p>
    <w:p>
      <w:pPr>
        <w:pStyle w:val="Compact"/>
        <w:numPr>
          <w:ilvl w:val="0"/>
          <w:numId w:val="1016"/>
        </w:numPr>
      </w:pPr>
      <w:r>
        <w:t xml:space="preserve">Settings → Obsidian Git shows the configured interval and</w:t>
      </w:r>
      <w:r>
        <w:t xml:space="preserve"> </w:t>
      </w:r>
      <w:r>
        <w:t xml:space="preserve">“On”</w:t>
      </w:r>
      <w:r>
        <w:t xml:space="preserve"> </w:t>
      </w:r>
      <w:r>
        <w:t xml:space="preserve">for auto-push.</w:t>
      </w:r>
    </w:p>
    <w:p>
      <w:r>
        <w:pict>
          <v:rect style="width:0;height:1.5pt" o:hralign="center" o:hrstd="t" o:hr="t"/>
        </w:pict>
      </w:r>
    </w:p>
    <w:bookmarkEnd w:id="39"/>
    <w:bookmarkEnd w:id="40"/>
    <w:bookmarkStart w:id="50" w:name="optional-challenge-claude-desktop-mcp"/>
    <w:p>
      <w:pPr>
        <w:pStyle w:val="Heading2"/>
      </w:pPr>
      <w:r>
        <w:t xml:space="preserve">8 💪 OPTIONAL CHALLENGE — CLAUDE DESKTOP MCP</w:t>
      </w:r>
    </w:p>
    <w:p>
      <w:pPr>
        <w:pStyle w:val="BlockText"/>
      </w:pPr>
      <w:r>
        <w:rPr>
          <w:b/>
          <w:bCs/>
        </w:rPr>
        <w:t xml:space="preserve">This is genuinely optional.</w:t>
      </w:r>
      <w:r>
        <w:t xml:space="preserve"> </w:t>
      </w:r>
      <w:r>
        <w:t xml:space="preserve">Skip if you only use Cowork. Most cohort members can finish Lesson 3 here and never come back.</w:t>
      </w:r>
    </w:p>
    <w:bookmarkStart w:id="41" w:name="why-this-exists-and-the-trap-to-avoid"/>
    <w:p>
      <w:pPr>
        <w:pStyle w:val="Heading3"/>
      </w:pPr>
      <w:r>
        <w:t xml:space="preserve">Why this exists (and the trap to avoid)</w:t>
      </w:r>
    </w:p>
    <w:p>
      <w:pPr>
        <w:pStyle w:val="FirstParagraph"/>
      </w:pPr>
      <w:r>
        <w:t xml:space="preserve">Claude Cowork already reads your vault directly via filesystem — that’s how Lesson 1 Phase 4 wired things up. Cowork doesn’t need MCP.</w:t>
      </w:r>
    </w:p>
    <w:p>
      <w:pPr>
        <w:pStyle w:val="BodyText"/>
      </w:pPr>
      <w:r>
        <w:t xml:space="preserve">But</w:t>
      </w:r>
      <w:r>
        <w:t xml:space="preserve"> </w:t>
      </w:r>
      <w:r>
        <w:rPr>
          <w:b/>
          <w:bCs/>
        </w:rPr>
        <w:t xml:space="preserve">Claude Desktop</w:t>
      </w:r>
      <w:r>
        <w:t xml:space="preserve"> </w:t>
      </w:r>
      <w:r>
        <w:t xml:space="preserve">(the standalone chat app you launch from your Dock or Start menu) is a different product. It has</w:t>
      </w:r>
      <w:r>
        <w:t xml:space="preserve"> </w:t>
      </w:r>
      <w:r>
        <w:rPr>
          <w:i/>
          <w:iCs/>
        </w:rPr>
        <w:t xml:space="preserve">no native filesystem access by default.</w:t>
      </w:r>
      <w:r>
        <w:t xml:space="preserve"> </w:t>
      </w:r>
      <w:r>
        <w:t xml:space="preserve">If you want Claude Desktop to also read your vault for chat queries, you need to install an MCP server.</w:t>
      </w:r>
    </w:p>
    <w:p>
      <w:pPr>
        <w:pStyle w:val="BodyText"/>
      </w:pPr>
      <w:r>
        <w:rPr>
          <w:b/>
          <w:bCs/>
        </w:rPr>
        <w:t xml:space="preserve">The trap that wastes everyone’s afternoon:</w:t>
      </w:r>
      <w:r>
        <w:t xml:space="preserve"> </w:t>
      </w:r>
      <w:r>
        <w:t xml:space="preserve">if you Google how to install an MCP for Claude Desktop on Mac, most guides will tell you to edit one of these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Result</w:t>
            </w:r>
          </w:p>
        </w:tc>
      </w:tr>
      <w:tr>
        <w:tc>
          <w:tcPr/>
          <w:p>
            <w:pPr>
              <w:pStyle w:val="Compact"/>
            </w:pPr>
            <w:r>
              <w:rPr>
                <w:rStyle w:val="VerbatimChar"/>
              </w:rPr>
              <w:t xml:space="preserve">~/.claude/settings.json</w:t>
            </w:r>
          </w:p>
        </w:tc>
        <w:tc>
          <w:tcPr/>
          <w:p>
            <w:pPr>
              <w:pStyle w:val="Compact"/>
            </w:pPr>
            <w:r>
              <w:t xml:space="preserve">❌ DOES NOT WORK for Claude Desktop. That file is for Claude Code (Cowork) only.</w:t>
            </w:r>
          </w:p>
        </w:tc>
      </w:tr>
      <w:tr>
        <w:tc>
          <w:tcPr/>
          <w:p>
            <w:pPr>
              <w:pStyle w:val="Compact"/>
            </w:pPr>
            <w:r>
              <w:rPr>
                <w:rStyle w:val="VerbatimChar"/>
              </w:rPr>
              <w:t xml:space="preserve">~/.claude/mcp.json</w:t>
            </w:r>
          </w:p>
        </w:tc>
        <w:tc>
          <w:tcPr/>
          <w:p>
            <w:pPr>
              <w:pStyle w:val="Compact"/>
            </w:pPr>
            <w:r>
              <w:t xml:space="preserve">❌ DOES NOT WORK either. Claude Desktop tries an OAuth flow on this and fails for non-OAuth servers.</w:t>
            </w:r>
          </w:p>
        </w:tc>
      </w:tr>
      <w:tr>
        <w:tc>
          <w:tcPr/>
          <w:p>
            <w:pPr>
              <w:pStyle w:val="Compact"/>
            </w:pPr>
            <w:r>
              <w:rPr>
                <w:rStyle w:val="VerbatimChar"/>
              </w:rPr>
              <w:t xml:space="preserve">enabledMcpjsonServers</w:t>
            </w:r>
            <w:r>
              <w:t xml:space="preserve"> </w:t>
            </w:r>
            <w:r>
              <w:t xml:space="preserve">in some settings</w:t>
            </w:r>
          </w:p>
        </w:tc>
        <w:tc>
          <w:tcPr/>
          <w:p>
            <w:pPr>
              <w:pStyle w:val="Compact"/>
            </w:pPr>
            <w:r>
              <w:t xml:space="preserve">❌ Also doesn’t work.</w:t>
            </w:r>
          </w:p>
        </w:tc>
      </w:tr>
    </w:tbl>
    <w:p>
      <w:pPr>
        <w:pStyle w:val="BodyText"/>
      </w:pPr>
      <w:r>
        <w:t xml:space="preserve">The</w:t>
      </w:r>
      <w:r>
        <w:t xml:space="preserve"> </w:t>
      </w:r>
      <w:r>
        <w:rPr>
          <w:b/>
          <w:bCs/>
        </w:rPr>
        <w:t xml:space="preserve">only</w:t>
      </w:r>
      <w:r>
        <w:t xml:space="preserve"> </w:t>
      </w:r>
      <w:r>
        <w:t xml:space="preserve">file Claude Desktop reads for MCP server config is:</w:t>
      </w:r>
    </w:p>
    <w:p>
      <w:pPr>
        <w:pStyle w:val="Compact"/>
        <w:numPr>
          <w:ilvl w:val="0"/>
          <w:numId w:val="1017"/>
        </w:numPr>
      </w:pPr>
      <w:r>
        <w:rPr>
          <w:b/>
          <w:bCs/>
        </w:rPr>
        <w:t xml:space="preserve">Mac:</w:t>
      </w:r>
      <w:r>
        <w:t xml:space="preserve"> </w:t>
      </w:r>
      <w:r>
        <w:rPr>
          <w:rStyle w:val="VerbatimChar"/>
        </w:rPr>
        <w:t xml:space="preserve">~/Library/Application Support/Claude/claude_desktop_config.json</w:t>
      </w:r>
    </w:p>
    <w:p>
      <w:pPr>
        <w:pStyle w:val="Compact"/>
        <w:numPr>
          <w:ilvl w:val="0"/>
          <w:numId w:val="1017"/>
        </w:numPr>
      </w:pPr>
      <w:r>
        <w:rPr>
          <w:b/>
          <w:bCs/>
        </w:rPr>
        <w:t xml:space="preserve">Windows:</w:t>
      </w:r>
      <w:r>
        <w:t xml:space="preserve"> </w:t>
      </w:r>
      <w:r>
        <w:rPr>
          <w:rStyle w:val="VerbatimChar"/>
        </w:rPr>
        <w:t xml:space="preserve">%APPDATA%\Claude\claude_desktop_config.json</w:t>
      </w:r>
      <w:r>
        <w:t xml:space="preserve"> </w:t>
      </w:r>
      <w:r>
        <w:t xml:space="preserve">(=</w:t>
      </w:r>
      <w:r>
        <w:t xml:space="preserve"> </w:t>
      </w:r>
      <w:r>
        <w:rPr>
          <w:rStyle w:val="VerbatimChar"/>
        </w:rPr>
        <w:t xml:space="preserve">C:\Users\&lt;you&gt;\AppData\Roaming\Claude\claude_desktop_config.json</w:t>
      </w:r>
      <w:r>
        <w:t xml:space="preserve">)</w:t>
      </w:r>
    </w:p>
    <w:p>
      <w:pPr>
        <w:pStyle w:val="FirstParagraph"/>
      </w:pPr>
      <w:r>
        <w:t xml:space="preserve">Anything else is a dead end. Cohort note from the GoHighLevel MCP setup confirmed this exact same trap — it cost real hours before we figured it out. Don’t repeat that.</w:t>
      </w:r>
    </w:p>
    <w:bookmarkEnd w:id="41"/>
    <w:bookmarkStart w:id="43" w:name="step-8.1-check-node.js-is-installed"/>
    <w:p>
      <w:pPr>
        <w:pStyle w:val="Heading3"/>
      </w:pPr>
      <w:r>
        <w:t xml:space="preserve">Step 8.1 — Check Node.js is installed</w:t>
      </w:r>
    </w:p>
    <w:p>
      <w:pPr>
        <w:pStyle w:val="FirstParagraph"/>
      </w:pPr>
      <w:r>
        <w:t xml:space="preserve">The MCP server we’ll use (</w:t>
      </w:r>
      <w:hyperlink r:id="rId42">
        <w:r>
          <w:rPr>
            <w:rStyle w:val="VerbatimChar"/>
          </w:rPr>
          <w:t xml:space="preserve">iansinnott/obsidian-claude-code-mcp</w:t>
        </w:r>
      </w:hyperlink>
      <w:r>
        <w:t xml:space="preserve">) uses WebSocket auto-discovery and requires Node.js (npx).</w:t>
      </w:r>
    </w:p>
    <w:p>
      <w:pPr>
        <w:pStyle w:val="SourceCode"/>
      </w:pPr>
      <w:r>
        <w:rPr>
          <w:rStyle w:val="VerbatimChar"/>
        </w:rPr>
        <w:t xml:space="preserve">node --version</w:t>
      </w:r>
    </w:p>
    <w:p>
      <w:pPr>
        <w:pStyle w:val="FirstParagraph"/>
      </w:pPr>
      <w:r>
        <w:t xml:space="preserve">Expected:</w:t>
      </w:r>
      <w:r>
        <w:t xml:space="preserve"> </w:t>
      </w:r>
      <w:r>
        <w:rPr>
          <w:rStyle w:val="VerbatimChar"/>
        </w:rPr>
        <w:t xml:space="preserve">v18.x</w:t>
      </w:r>
      <w:r>
        <w:t xml:space="preserve"> </w:t>
      </w:r>
      <w:r>
        <w:t xml:space="preserve">or later. If missing or older:</w:t>
      </w:r>
    </w:p>
    <w:p>
      <w:pPr>
        <w:pStyle w:val="Compact"/>
        <w:numPr>
          <w:ilvl w:val="0"/>
          <w:numId w:val="1018"/>
        </w:numPr>
      </w:pPr>
      <w:r>
        <w:rPr>
          <w:b/>
          <w:bCs/>
        </w:rPr>
        <w:t xml:space="preserve">Mac:</w:t>
      </w:r>
      <w:r>
        <w:t xml:space="preserve"> </w:t>
      </w:r>
      <w:r>
        <w:rPr>
          <w:rStyle w:val="VerbatimChar"/>
        </w:rPr>
        <w:t xml:space="preserve">brew install node</w:t>
      </w:r>
      <w:r>
        <w:t xml:space="preserve"> </w:t>
      </w:r>
      <w:r>
        <w:t xml:space="preserve">(if Homebrew is installed) OR download from https://nodejs.org</w:t>
      </w:r>
    </w:p>
    <w:p>
      <w:pPr>
        <w:pStyle w:val="Compact"/>
        <w:numPr>
          <w:ilvl w:val="0"/>
          <w:numId w:val="1018"/>
        </w:numPr>
      </w:pPr>
      <w:r>
        <w:rPr>
          <w:b/>
          <w:bCs/>
        </w:rPr>
        <w:t xml:space="preserve">Windows:</w:t>
      </w:r>
      <w:r>
        <w:t xml:space="preserve"> </w:t>
      </w:r>
      <w:r>
        <w:t xml:space="preserve">Download from https://nodejs.org and run the installer</w:t>
      </w:r>
    </w:p>
    <w:bookmarkEnd w:id="43"/>
    <w:bookmarkStart w:id="44" w:name="Xcd5419d99773982a031e5cb8df79ea07c373521"/>
    <w:p>
      <w:pPr>
        <w:pStyle w:val="Heading3"/>
      </w:pPr>
      <w:r>
        <w:t xml:space="preserve">Step 8.2 — Install the Obsidian-side plugin</w:t>
      </w:r>
    </w:p>
    <w:p>
      <w:pPr>
        <w:pStyle w:val="FirstParagraph"/>
      </w:pPr>
      <w:r>
        <w:t xml:space="preserve">Open Obsidian.</w:t>
      </w:r>
      <w:r>
        <w:t xml:space="preserve"> </w:t>
      </w:r>
      <w:r>
        <w:rPr>
          <w:b/>
          <w:bCs/>
        </w:rPr>
        <w:t xml:space="preserve">Settings → Community plugins → Browse → search for</w:t>
      </w:r>
      <w:r>
        <w:rPr>
          <w:b/>
          <w:bCs/>
        </w:rPr>
        <w:t xml:space="preserve"> </w:t>
      </w:r>
      <w:r>
        <w:rPr>
          <w:b/>
          <w:bCs/>
        </w:rPr>
        <w:t xml:space="preserve">“Claude Code MCP”</w:t>
      </w:r>
      <w:r>
        <w:t xml:space="preserve"> </w:t>
      </w:r>
      <w:r>
        <w:t xml:space="preserve">(author: iansinnott) → install + enable.</w:t>
      </w:r>
    </w:p>
    <w:p>
      <w:pPr>
        <w:pStyle w:val="BodyText"/>
      </w:pPr>
      <w:r>
        <w:t xml:space="preserve">This plugin opens a WebSocket on port 22360 (avoids common dev-server conflicts). It exposes the vault to MCP clients.</w:t>
      </w:r>
    </w:p>
    <w:bookmarkEnd w:id="44"/>
    <w:bookmarkStart w:id="45" w:name="step-8.3-quit-claude-desktop-fully"/>
    <w:p>
      <w:pPr>
        <w:pStyle w:val="Heading3"/>
      </w:pPr>
      <w:r>
        <w:t xml:space="preserve">Step 8.3 — Quit Claude Desktop FULLY</w:t>
      </w:r>
    </w:p>
    <w:p>
      <w:pPr>
        <w:pStyle w:val="Compact"/>
        <w:numPr>
          <w:ilvl w:val="0"/>
          <w:numId w:val="1019"/>
        </w:numPr>
      </w:pPr>
      <w:r>
        <w:rPr>
          <w:b/>
          <w:bCs/>
        </w:rPr>
        <w:t xml:space="preserve">Mac:</w:t>
      </w:r>
      <w:r>
        <w:t xml:space="preserve"> </w:t>
      </w:r>
      <w:r>
        <w:t xml:space="preserve">Cmd+Q on the Claude Desktop window (or right-click the menu bar icon → Quit). Don’t just close the window — fully quit.</w:t>
      </w:r>
    </w:p>
    <w:p>
      <w:pPr>
        <w:pStyle w:val="Compact"/>
        <w:numPr>
          <w:ilvl w:val="0"/>
          <w:numId w:val="1019"/>
        </w:numPr>
      </w:pPr>
      <w:r>
        <w:rPr>
          <w:b/>
          <w:bCs/>
        </w:rPr>
        <w:t xml:space="preserve">Windows:</w:t>
      </w:r>
      <w:r>
        <w:t xml:space="preserve"> </w:t>
      </w:r>
      <w:r>
        <w:t xml:space="preserve">Right-click the system tray icon → Quit. Confirm via Task Manager that no Claude Desktop process remains.</w:t>
      </w:r>
    </w:p>
    <w:p>
      <w:pPr>
        <w:pStyle w:val="FirstParagraph"/>
      </w:pPr>
      <w:r>
        <w:t xml:space="preserve">If you skip this step, the next step’s edits won’t take effect.</w:t>
      </w:r>
    </w:p>
    <w:bookmarkEnd w:id="45"/>
    <w:bookmarkStart w:id="46" w:name="step-8.4-edit-claude_desktop_config.json"/>
    <w:p>
      <w:pPr>
        <w:pStyle w:val="Heading3"/>
      </w:pPr>
      <w:r>
        <w:t xml:space="preserve">Step 8.4 — Edit</w:t>
      </w:r>
      <w:r>
        <w:t xml:space="preserve"> </w:t>
      </w:r>
      <w:r>
        <w:rPr>
          <w:rStyle w:val="VerbatimChar"/>
        </w:rPr>
        <w:t xml:space="preserve">claude_desktop_config.json</w:t>
      </w:r>
    </w:p>
    <w:p>
      <w:pPr>
        <w:pStyle w:val="FirstParagraph"/>
      </w:pPr>
      <w:r>
        <w:t xml:space="preserve">Mac path:</w:t>
      </w:r>
      <w:r>
        <w:t xml:space="preserve"> </w:t>
      </w:r>
      <w:r>
        <w:rPr>
          <w:rStyle w:val="VerbatimChar"/>
        </w:rPr>
        <w:t xml:space="preserve">~/Library/Application Support/Claude/claude_desktop_config.json</w:t>
      </w:r>
      <w:r>
        <w:t xml:space="preserve"> </w:t>
      </w:r>
      <w:r>
        <w:t xml:space="preserve">Windows path:</w:t>
      </w:r>
      <w:r>
        <w:t xml:space="preserve"> </w:t>
      </w:r>
      <w:r>
        <w:rPr>
          <w:rStyle w:val="VerbatimChar"/>
        </w:rPr>
        <w:t xml:space="preserve">%APPDATA%\Claude\claude_desktop_config.json</w:t>
      </w:r>
    </w:p>
    <w:p>
      <w:pPr>
        <w:pStyle w:val="BodyText"/>
      </w:pPr>
      <w:r>
        <w:t xml:space="preserve">If the file doesn’t exist, create it. If it exists, merge the</w:t>
      </w:r>
      <w:r>
        <w:t xml:space="preserve"> </w:t>
      </w:r>
      <w:r>
        <w:rPr>
          <w:rStyle w:val="VerbatimChar"/>
        </w:rPr>
        <w:t xml:space="preserve">obsidian</w:t>
      </w:r>
      <w:r>
        <w:t xml:space="preserve"> </w:t>
      </w:r>
      <w:r>
        <w:t xml:space="preserve">entry into the existing</w:t>
      </w:r>
      <w:r>
        <w:t xml:space="preserve"> </w:t>
      </w:r>
      <w:r>
        <w:rPr>
          <w:rStyle w:val="VerbatimChar"/>
        </w:rPr>
        <w:t xml:space="preserve">mcpServers</w:t>
      </w:r>
      <w:r>
        <w:t xml:space="preserve"> </w:t>
      </w:r>
      <w:r>
        <w:t xml:space="preserve">object:</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"obsidian"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"@iansinnott/obsidian-claude-code-mcp-bridge"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
          <w:bCs/>
        </w:rPr>
        <w:t xml:space="preserve">Note for users with existing MCP servers (e.g., GoHighLevel):</w:t>
      </w:r>
      <w:r>
        <w:t xml:space="preserve"> </w:t>
      </w:r>
      <w:r>
        <w:t xml:space="preserve">if</w:t>
      </w:r>
      <w:r>
        <w:t xml:space="preserve"> </w:t>
      </w:r>
      <w:r>
        <w:rPr>
          <w:rStyle w:val="VerbatimChar"/>
        </w:rPr>
        <w:t xml:space="preserve">mcpServers</w:t>
      </w:r>
      <w:r>
        <w:t xml:space="preserve"> </w:t>
      </w:r>
      <w:r>
        <w:t xml:space="preserve">already has entries, just add the</w:t>
      </w:r>
      <w:r>
        <w:t xml:space="preserve"> </w:t>
      </w:r>
      <w:r>
        <w:rPr>
          <w:rStyle w:val="VerbatimChar"/>
        </w:rPr>
        <w:t xml:space="preserve">obsidian</w:t>
      </w:r>
      <w:r>
        <w:t xml:space="preserve"> </w:t>
      </w:r>
      <w:r>
        <w:t xml:space="preserve">key as a sibling. Don’t replace the whole object.</w:t>
      </w:r>
    </w:p>
    <w:p>
      <w:pPr>
        <w:pStyle w:val="FirstParagraph"/>
      </w:pPr>
      <w:r>
        <w:t xml:space="preserve">Save the file.</w:t>
      </w:r>
    </w:p>
    <w:bookmarkEnd w:id="46"/>
    <w:bookmarkStart w:id="47" w:name="step-8.5-open-claude-desktop-and-verify"/>
    <w:p>
      <w:pPr>
        <w:pStyle w:val="Heading3"/>
      </w:pPr>
      <w:r>
        <w:t xml:space="preserve">Step 8.5 — Open Claude Desktop and verify</w:t>
      </w:r>
    </w:p>
    <w:p>
      <w:pPr>
        <w:pStyle w:val="Compact"/>
        <w:numPr>
          <w:ilvl w:val="0"/>
          <w:numId w:val="1020"/>
        </w:numPr>
      </w:pPr>
      <w:r>
        <w:t xml:space="preserve">Open Claude Desktop fresh (it must have been fully quit in Step 8.3).</w:t>
      </w:r>
    </w:p>
    <w:p>
      <w:pPr>
        <w:pStyle w:val="Compact"/>
        <w:numPr>
          <w:ilvl w:val="0"/>
          <w:numId w:val="1020"/>
        </w:numPr>
      </w:pPr>
      <w:r>
        <w:t xml:space="preserve">In Claude Desktop: click your name (top right) →</w:t>
      </w:r>
      <w:r>
        <w:t xml:space="preserve"> </w:t>
      </w:r>
      <w:r>
        <w:rPr>
          <w:b/>
          <w:bCs/>
        </w:rPr>
        <w:t xml:space="preserve">Customize</w:t>
      </w:r>
      <w:r>
        <w:t xml:space="preserve"> </w:t>
      </w:r>
      <w:r>
        <w:t xml:space="preserve">→</w:t>
      </w:r>
      <w:r>
        <w:t xml:space="preserve"> </w:t>
      </w:r>
      <w:r>
        <w:rPr>
          <w:b/>
          <w:bCs/>
        </w:rPr>
        <w:t xml:space="preserve">Connectors</w:t>
      </w:r>
      <w:r>
        <w:t xml:space="preserve">.</w:t>
      </w:r>
    </w:p>
    <w:p>
      <w:pPr>
        <w:pStyle w:val="Compact"/>
        <w:numPr>
          <w:ilvl w:val="0"/>
          <w:numId w:val="1020"/>
        </w:numPr>
      </w:pPr>
      <w:r>
        <w:t xml:space="preserve">Scroll to the</w:t>
      </w:r>
      <w:r>
        <w:t xml:space="preserve"> </w:t>
      </w:r>
      <w:r>
        <w:rPr>
          <w:b/>
          <w:bCs/>
        </w:rPr>
        <w:t xml:space="preserve">Desktop</w:t>
      </w:r>
      <w:r>
        <w:t xml:space="preserve"> </w:t>
      </w:r>
      <w:r>
        <w:t xml:space="preserve">section.</w:t>
      </w:r>
    </w:p>
    <w:p>
      <w:pPr>
        <w:pStyle w:val="Compact"/>
        <w:numPr>
          <w:ilvl w:val="0"/>
          <w:numId w:val="1020"/>
        </w:numPr>
      </w:pPr>
      <w:r>
        <w:t xml:space="preserve">You should see</w:t>
      </w:r>
      <w:r>
        <w:t xml:space="preserve"> </w:t>
      </w:r>
      <w:r>
        <w:rPr>
          <w:b/>
          <w:bCs/>
        </w:rPr>
        <w:t xml:space="preserve">obsidian</w:t>
      </w:r>
      <w:r>
        <w:t xml:space="preserve"> </w:t>
      </w:r>
      <w:r>
        <w:t xml:space="preserve">listed and connected ✅.</w:t>
      </w:r>
    </w:p>
    <w:bookmarkEnd w:id="47"/>
    <w:bookmarkStart w:id="48" w:name="step-8.6-test-in-claude-desktop"/>
    <w:p>
      <w:pPr>
        <w:pStyle w:val="Heading3"/>
      </w:pPr>
      <w:r>
        <w:t xml:space="preserve">Step 8.6 — Test in Claude Desktop</w:t>
      </w:r>
    </w:p>
    <w:p>
      <w:pPr>
        <w:pStyle w:val="FirstParagraph"/>
      </w:pPr>
      <w:r>
        <w:t xml:space="preserve">Ask Claude Desktop something that requires reading your vault:</w:t>
      </w:r>
    </w:p>
    <w:p>
      <w:pPr>
        <w:pStyle w:val="BlockText"/>
      </w:pPr>
      <w:r>
        <w:rPr>
          <w:i/>
          <w:iCs/>
        </w:rPr>
        <w:t xml:space="preserve">“Read my notes about [topic from one of your wiki pages]. Quote the wiki page directly.”</w:t>
      </w:r>
    </w:p>
    <w:p>
      <w:pPr>
        <w:pStyle w:val="FirstParagraph"/>
      </w:pPr>
      <w:r>
        <w:t xml:space="preserve">Claude Desktop should respond with content from the wiki page, citing the file path.</w:t>
      </w:r>
    </w:p>
    <w:bookmarkEnd w:id="48"/>
    <w:bookmarkStart w:id="49" w:name="the-paste-ready-prompt-3"/>
    <w:p>
      <w:pPr>
        <w:pStyle w:val="Heading3"/>
      </w:pPr>
      <w:r>
        <w:t xml:space="preserve">The paste-ready prompt</w:t>
      </w:r>
    </w:p>
    <w:p>
      <w:pPr>
        <w:pStyle w:val="BlockText"/>
      </w:pPr>
      <w:r>
        <w:rPr>
          <w:b/>
          <w:bCs/>
        </w:rPr>
        <w:t xml:space="preserve">Important:</w:t>
      </w:r>
      <w:r>
        <w:t xml:space="preserve"> </w:t>
      </w:r>
      <w:r>
        <w:t xml:space="preserve">This optional challenge is half manual (editing Claude Desktop’s config file is something Cowork can guide but the user has to do themselves outside Cowork). Cowork CAN write to the config file if you point it there with proper permissions, but the safer path is to do it manually with Cowork narrating.</w:t>
      </w:r>
    </w:p>
    <w:p>
      <w:pPr>
        <w:pStyle w:val="SourceCode"/>
      </w:pPr>
      <w:r>
        <w:rPr>
          <w:rStyle w:val="VerbatimChar"/>
        </w:rPr>
        <w:t xml:space="preserve">I'm doing the optional Lesson 3 challenge — wiring Claude Desktop to my vault via</w:t>
      </w:r>
      <w:r>
        <w:br/>
      </w:r>
      <w:r>
        <w:rPr>
          <w:rStyle w:val="VerbatimChar"/>
        </w:rPr>
        <w:t xml:space="preserve">MCP. Walk me through Sections 8.1 through 8.6 of the Lesson 3 SOP, pausing for my</w:t>
      </w:r>
      <w:r>
        <w:br/>
      </w:r>
      <w:r>
        <w:rPr>
          <w:rStyle w:val="VerbatimChar"/>
        </w:rPr>
        <w:t xml:space="preserve">confirmation between steps.</w:t>
      </w:r>
      <w:r>
        <w:br/>
      </w:r>
      <w:r>
        <w:br/>
      </w:r>
      <w:r>
        <w:rPr>
          <w:rStyle w:val="VerbatimChar"/>
        </w:rPr>
        <w:t xml:space="preserve">Specifically:</w:t>
      </w:r>
      <w:r>
        <w:br/>
      </w:r>
      <w:r>
        <w:br/>
      </w:r>
      <w:r>
        <w:rPr>
          <w:rStyle w:val="VerbatimChar"/>
        </w:rPr>
        <w:t xml:space="preserve">1. Verify Node.js is installed (node --version).</w:t>
      </w:r>
      <w:r>
        <w:br/>
      </w:r>
      <w:r>
        <w:rPr>
          <w:rStyle w:val="VerbatimChar"/>
        </w:rPr>
        <w:t xml:space="preserve">2. Tell me to install the Obsidian Community plugin "Claude Code MCP" by</w:t>
      </w:r>
      <w:r>
        <w:br/>
      </w:r>
      <w:r>
        <w:rPr>
          <w:rStyle w:val="VerbatimChar"/>
        </w:rPr>
        <w:t xml:space="preserve">   iansinnott, and pause until I confirm.</w:t>
      </w:r>
      <w:r>
        <w:br/>
      </w:r>
      <w:r>
        <w:rPr>
          <w:rStyle w:val="VerbatimChar"/>
        </w:rPr>
        <w:t xml:space="preserve">3. Tell me to FULLY QUIT Claude Desktop (Cmd+Q on Mac, right-click tray icon on</w:t>
      </w:r>
      <w:r>
        <w:br/>
      </w:r>
      <w:r>
        <w:rPr>
          <w:rStyle w:val="VerbatimChar"/>
        </w:rPr>
        <w:t xml:space="preserve">   Windows) and pause until I confirm.</w:t>
      </w:r>
      <w:r>
        <w:br/>
      </w:r>
      <w:r>
        <w:rPr>
          <w:rStyle w:val="VerbatimChar"/>
        </w:rPr>
        <w:t xml:space="preserve">4. Show me the exact JSON to paste into ~/Library/Application Support/Claude/</w:t>
      </w:r>
      <w:r>
        <w:br/>
      </w:r>
      <w:r>
        <w:rPr>
          <w:rStyle w:val="VerbatimChar"/>
        </w:rPr>
        <w:t xml:space="preserve">   claude_desktop_config.json (Mac) or %APPDATA%\Claude\claude_desktop_config.json</w:t>
      </w:r>
      <w:r>
        <w:br/>
      </w:r>
      <w:r>
        <w:rPr>
          <w:rStyle w:val="VerbatimChar"/>
        </w:rPr>
        <w:t xml:space="preserve">   (Windows). If I have existing mcpServers entries, show me how to merge without</w:t>
      </w:r>
      <w:r>
        <w:br/>
      </w:r>
      <w:r>
        <w:rPr>
          <w:rStyle w:val="VerbatimChar"/>
        </w:rPr>
        <w:t xml:space="preserve">   replacing them. Pause until I confirm I've saved the file.</w:t>
      </w:r>
      <w:r>
        <w:br/>
      </w:r>
      <w:r>
        <w:rPr>
          <w:rStyle w:val="VerbatimChar"/>
        </w:rPr>
        <w:t xml:space="preserve">5. Tell me to reopen Claude Desktop and check Connectors.</w:t>
      </w:r>
      <w:r>
        <w:br/>
      </w:r>
      <w:r>
        <w:rPr>
          <w:rStyle w:val="VerbatimChar"/>
        </w:rPr>
        <w:t xml:space="preserve">6. Walk me through testing it by asking Claude Desktop to read one of my wiki pages.</w:t>
      </w:r>
      <w:r>
        <w:br/>
      </w:r>
      <w:r>
        <w:br/>
      </w:r>
      <w:r>
        <w:rPr>
          <w:rStyle w:val="VerbatimChar"/>
        </w:rPr>
        <w:t xml:space="preserve">Throughout, lead with the warning: ~/.claude/settings.json and ~/.claude/mcp.json</w:t>
      </w:r>
      <w:r>
        <w:br/>
      </w:r>
      <w:r>
        <w:rPr>
          <w:rStyle w:val="VerbatimChar"/>
        </w:rPr>
        <w:t xml:space="preserve">DO NOT WORK for Claude Desktop. Only claude_desktop_config.json works.</w:t>
      </w:r>
    </w:p>
    <w:p>
      <w:r>
        <w:pict>
          <v:rect style="width:0;height:1.5pt" o:hralign="center" o:hrstd="t" o:hr="t"/>
        </w:pict>
      </w:r>
    </w:p>
    <w:bookmarkEnd w:id="49"/>
    <w:bookmarkEnd w:id="50"/>
    <w:bookmarkStart w:id="51" w:name="youve-finished-this-lesson-when"/>
    <w:p>
      <w:pPr>
        <w:pStyle w:val="Heading2"/>
      </w:pPr>
      <w:r>
        <w:t xml:space="preserve">9 ✅ YOU’VE FINISHED THIS LESSON WHEN…</w:t>
      </w:r>
    </w:p>
    <w:p>
      <w:pPr>
        <w:pStyle w:val="FirstParagraph"/>
      </w:pPr>
      <w:r>
        <w:t xml:space="preserve">☐ One of the three sync options is set up on your primary machine.</w:t>
      </w:r>
      <w:r>
        <w:t xml:space="preserve"> </w:t>
      </w:r>
      <w:r>
        <w:t xml:space="preserve">☐ The verification check for your chosen option passes (Section 7).</w:t>
      </w:r>
      <w:r>
        <w:t xml:space="preserve"> </w:t>
      </w:r>
      <w:r>
        <w:t xml:space="preserve">☐ A one-line entry is in</w:t>
      </w:r>
      <w:r>
        <w:t xml:space="preserve"> </w:t>
      </w:r>
      <w:r>
        <w:rPr>
          <w:rStyle w:val="VerbatimChar"/>
        </w:rPr>
        <w:t xml:space="preserve">projects/second-brain/memory.md</w:t>
      </w:r>
      <w:r>
        <w:t xml:space="preserve"> </w:t>
      </w:r>
      <w:r>
        <w:t xml:space="preserve">recording the choice and date.</w:t>
      </w:r>
    </w:p>
    <w:p>
      <w:pPr>
        <w:pStyle w:val="BodyText"/>
      </w:pPr>
      <w:r>
        <w:t xml:space="preserve">Optional bonus checkboxes:</w:t>
      </w:r>
    </w:p>
    <w:p>
      <w:pPr>
        <w:pStyle w:val="BodyText"/>
      </w:pPr>
      <w:r>
        <w:t xml:space="preserve">☐ Sync verified working on a second device (run the same option’s setup on device 2).</w:t>
      </w:r>
      <w:r>
        <w:t xml:space="preserve"> </w:t>
      </w:r>
      <w:r>
        <w:t xml:space="preserve">☐ Claude Desktop MCP set up and shows</w:t>
      </w:r>
      <w:r>
        <w:t xml:space="preserve"> </w:t>
      </w:r>
      <w:r>
        <w:t xml:space="preserve">“obsidian”</w:t>
      </w:r>
      <w:r>
        <w:t xml:space="preserve"> </w:t>
      </w:r>
      <w:r>
        <w:t xml:space="preserve">connected in Connectors panel.</w:t>
      </w:r>
    </w:p>
    <w:p>
      <w:r>
        <w:pict>
          <v:rect style="width:0;height:1.5pt" o:hralign="center" o:hrstd="t" o:hr="t"/>
        </w:pict>
      </w:r>
    </w:p>
    <w:bookmarkEnd w:id="51"/>
    <w:bookmarkStart w:id="52" w:name="if-something-doesnt-work"/>
    <w:p>
      <w:pPr>
        <w:pStyle w:val="Heading2"/>
      </w:pPr>
      <w:r>
        <w:t xml:space="preserve">10 ⚠ IF SOMETHING DOESN’T 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YOU SAW</w:t>
            </w:r>
          </w:p>
        </w:tc>
        <w:tc>
          <w:tcPr/>
          <w:p>
            <w:pPr>
              <w:pStyle w:val="Compact"/>
            </w:pPr>
            <w:r>
              <w:t xml:space="preserve">WHAT TO SAY TO CLAUDE</w:t>
            </w:r>
          </w:p>
        </w:tc>
      </w:tr>
      <w:tr>
        <w:tc>
          <w:tcPr/>
          <w:p>
            <w:pPr>
              <w:pStyle w:val="Compact"/>
            </w:pPr>
            <w:r>
              <w:t xml:space="preserve">Obsidian Sync says</w:t>
            </w:r>
            <w:r>
              <w:t xml:space="preserve"> </w:t>
            </w:r>
            <w:r>
              <w:t xml:space="preserve">“encryption password incorrect”</w:t>
            </w:r>
            <w:r>
              <w:t xml:space="preserve"> </w:t>
            </w:r>
            <w:r>
              <w:t xml:space="preserve">on the second device</w:t>
            </w:r>
          </w:p>
        </w:tc>
        <w:tc>
          <w:tcPr/>
          <w:p>
            <w:pPr>
              <w:pStyle w:val="Compact"/>
            </w:pPr>
            <w:r>
              <w:rPr>
                <w:i/>
                <w:iCs/>
              </w:rPr>
              <w:t xml:space="preserve">“My second device can’t decrypt the synced vault. The E2EE password I’m pasting matches what’s in my password manager. Walk me through verifying the password is exactly right (no trailing whitespace, no auto-correct), and if it’s correct, what else could cause this.”</w:t>
            </w:r>
          </w:p>
        </w:tc>
      </w:tr>
      <w:tr>
        <w:tc>
          <w:tcPr/>
          <w:p>
            <w:pPr>
              <w:pStyle w:val="Compact"/>
            </w:pPr>
            <w:r>
              <w:t xml:space="preserve">Obsidian Sync uploaded but the second device only shows partial files</w:t>
            </w:r>
          </w:p>
        </w:tc>
        <w:tc>
          <w:tcPr/>
          <w:p>
            <w:pPr>
              <w:pStyle w:val="Compact"/>
            </w:pPr>
            <w:r>
              <w:rPr>
                <w:i/>
                <w:iCs/>
              </w:rPr>
              <w:t xml:space="preserve">“Sync says complete on both devices but the second one is missing files. Check whether selective sync is on (Settings → Obsidian Sync → Selective Sync) — that filters out images/audio/video by default.”</w:t>
            </w:r>
          </w:p>
        </w:tc>
      </w:tr>
      <w:tr>
        <w:tc>
          <w:tcPr/>
          <w:p>
            <w:pPr>
              <w:pStyle w:val="Compact"/>
            </w:pPr>
            <w:r>
              <w:t xml:space="preserve">Syncthing devices say</w:t>
            </w:r>
            <w:r>
              <w:t xml:space="preserve"> </w:t>
            </w:r>
            <w:r>
              <w:t xml:space="preserve">“Disconnected”</w:t>
            </w:r>
            <w:r>
              <w:t xml:space="preserve"> </w:t>
            </w:r>
            <w:r>
              <w:t xml:space="preserve">after pairing</w:t>
            </w:r>
          </w:p>
        </w:tc>
        <w:tc>
          <w:tcPr/>
          <w:p>
            <w:pPr>
              <w:pStyle w:val="Compact"/>
            </w:pPr>
            <w:r>
              <w:rPr>
                <w:i/>
                <w:iCs/>
              </w:rPr>
              <w:t xml:space="preserve">“Both devices show the other as disconnected. Walk me through verifying both are on the same network OR that one isn’t behind a strict NAT/firewall. If they can’t reach each other directly, recommend the Syncthing relay setup.”</w:t>
            </w:r>
          </w:p>
        </w:tc>
      </w:tr>
      <w:tr>
        <w:tc>
          <w:tcPr/>
          <w:p>
            <w:pPr>
              <w:pStyle w:val="Compact"/>
            </w:pPr>
            <w:r>
              <w:t xml:space="preserve">Obsidian Git auto-commit doesn’t run</w:t>
            </w:r>
          </w:p>
        </w:tc>
        <w:tc>
          <w:tcPr/>
          <w:p>
            <w:pPr>
              <w:pStyle w:val="Compact"/>
            </w:pPr>
            <w:r>
              <w:rPr>
                <w:i/>
                <w:iCs/>
              </w:rPr>
              <w:t xml:space="preserve">“The plugin is enabled but no commits are landing on GitHub. Walk me through checking: (1) the interval is set to a non-zero value, (2) git is configured with a user name and email, (3) the SSH key or HTTPS credentials work, (4) the remote URL is correct.”</w:t>
            </w:r>
          </w:p>
        </w:tc>
      </w:tr>
      <w:tr>
        <w:tc>
          <w:tcPr/>
          <w:p>
            <w:pPr>
              <w:pStyle w:val="Compact"/>
            </w:pPr>
            <w:r>
              <w:t xml:space="preserve">Claude Desktop shows</w:t>
            </w:r>
            <w:r>
              <w:t xml:space="preserve"> </w:t>
            </w:r>
            <w:r>
              <w:t xml:space="preserve">“Not connected”</w:t>
            </w:r>
            <w:r>
              <w:t xml:space="preserve"> </w:t>
            </w:r>
            <w:r>
              <w:t xml:space="preserve">or</w:t>
            </w:r>
            <w:r>
              <w:t xml:space="preserve"> </w:t>
            </w:r>
            <w:r>
              <w:t xml:space="preserve">“CUSTOM”</w:t>
            </w:r>
            <w:r>
              <w:t xml:space="preserve"> </w:t>
            </w:r>
            <w:r>
              <w:t xml:space="preserve">for the obsidian entry</w:t>
            </w:r>
          </w:p>
        </w:tc>
        <w:tc>
          <w:tcPr/>
          <w:p>
            <w:pPr>
              <w:pStyle w:val="Compact"/>
            </w:pPr>
            <w:r>
              <w:rPr>
                <w:i/>
                <w:iCs/>
              </w:rPr>
              <w:t xml:space="preserve">“Desktop sees obsidian but says it can’t connect. Walk me through: (1) is Obsidian actually open right now? The plugin needs Obsidian running. (2) Did I fully quit and reopen Claude Desktop after editing the config? (3) Is the JSON syntax valid (no trailing comma, all quotes)? (4) Is Node.js v18+ on PATH?”</w:t>
            </w:r>
          </w:p>
        </w:tc>
      </w:tr>
      <w:tr>
        <w:tc>
          <w:tcPr/>
          <w:p>
            <w:pPr>
              <w:pStyle w:val="Compact"/>
            </w:pPr>
            <w:r>
              <w:t xml:space="preserve">I accidentally edited</w:t>
            </w:r>
            <w:r>
              <w:t xml:space="preserve"> </w:t>
            </w:r>
            <w:r>
              <w:rPr>
                <w:rStyle w:val="VerbatimChar"/>
              </w:rPr>
              <w:t xml:space="preserve">~/.claude/mcp.json</w:t>
            </w:r>
            <w:r>
              <w:t xml:space="preserve"> </w:t>
            </w:r>
            <w:r>
              <w:t xml:space="preserve">and now Cowork is acting weird</w:t>
            </w:r>
          </w:p>
        </w:tc>
        <w:tc>
          <w:tcPr/>
          <w:p>
            <w:pPr>
              <w:pStyle w:val="Compact"/>
            </w:pPr>
            <w:r>
              <w:rPr>
                <w:i/>
                <w:iCs/>
              </w:rPr>
              <w:t xml:space="preserve">“I accidentally added MCP entries to ~/.claude/mcp.json or ~/.claude/settings.json trying to set up Desktop MCP. Walk me through: (1) what the correct content of those files should look like for Claude Code, (2) reverting them, and (3) putting the obsidian MCP entry in the correct file (claude_desktop_config.json) instead.”</w:t>
            </w:r>
          </w:p>
        </w:tc>
      </w:tr>
    </w:tbl>
    <w:p>
      <w:pPr>
        <w:pStyle w:val="BodyText"/>
      </w:pPr>
      <w:r>
        <w:t xml:space="preserve">The golden rule:</w:t>
      </w:r>
      <w:r>
        <w:t xml:space="preserve"> </w:t>
      </w:r>
      <w:r>
        <w:rPr>
          <w:b/>
          <w:bCs/>
        </w:rPr>
        <w:t xml:space="preserve">describe what you see, ask Claude to fix it.</w:t>
      </w:r>
    </w:p>
    <w:p>
      <w:r>
        <w:pict>
          <v:rect style="width:0;height:1.5pt" o:hralign="center" o:hrstd="t" o:hr="t"/>
        </w:pict>
      </w:r>
    </w:p>
    <w:bookmarkEnd w:id="52"/>
    <w:bookmarkStart w:id="53" w:name="safety-note"/>
    <w:p>
      <w:pPr>
        <w:pStyle w:val="Heading2"/>
      </w:pPr>
      <w:r>
        <w:t xml:space="preserve">11 🛡 SAFETY NOTE</w:t>
      </w:r>
    </w:p>
    <w:p>
      <w:pPr>
        <w:pStyle w:val="FirstParagraph"/>
      </w:pPr>
      <w:r>
        <w:t xml:space="preserve">Three rules. Each one prevents real data loss or wasted hours.</w:t>
      </w:r>
    </w:p>
    <w:p>
      <w:pPr>
        <w:numPr>
          <w:ilvl w:val="0"/>
          <w:numId w:val="1021"/>
        </w:numPr>
      </w:pPr>
      <w:r>
        <w:rPr>
          <w:b/>
          <w:bCs/>
        </w:rPr>
        <w:t xml:space="preserve">Cloud-storage folder sync is still forbidden.</w:t>
      </w:r>
      <w:r>
        <w:t xml:space="preserve"> </w:t>
      </w:r>
      <w:r>
        <w:t xml:space="preserve">Lesson 1 forbade it; Lesson 3 doesn’t relax that rule. The three sync options in this lesson are application-layer (Obsidian Sync), peer-to-peer (Syncthing), or version-control (Git) —</w:t>
      </w:r>
      <w:r>
        <w:t xml:space="preserve"> </w:t>
      </w:r>
      <w:r>
        <w:rPr>
          <w:i/>
          <w:iCs/>
        </w:rPr>
        <w:t xml:space="preserve">none of them auto-sync the folder bytes underneath the running app.</w:t>
      </w:r>
      <w:r>
        <w:t xml:space="preserve"> </w:t>
      </w:r>
      <w:r>
        <w:t xml:space="preserve">Don’t move your vault into iCloud / OneDrive / Dropbox / Google Drive thinking it’ll be</w:t>
      </w:r>
      <w:r>
        <w:t xml:space="preserve"> </w:t>
      </w:r>
      <w:r>
        <w:t xml:space="preserve">“easier sync.”</w:t>
      </w:r>
      <w:r>
        <w:t xml:space="preserve"> </w:t>
      </w:r>
      <w:r>
        <w:t xml:space="preserve">It corrupts.</w:t>
      </w:r>
    </w:p>
    <w:p>
      <w:pPr>
        <w:numPr>
          <w:ilvl w:val="0"/>
          <w:numId w:val="1021"/>
        </w:numPr>
      </w:pPr>
      <w:r>
        <w:rPr>
          <w:b/>
          <w:bCs/>
        </w:rPr>
        <w:t xml:space="preserve">First-device-wins for Obsidian Sync.</w:t>
      </w:r>
      <w:r>
        <w:t xml:space="preserve"> </w:t>
      </w:r>
      <w:r>
        <w:t xml:space="preserve">Set it up on your main machine first. The vault state on that machine becomes the remote source of truth. If you set it up on a less-complete device first, you’ll sync that less-complete state down to your main machine and lose work.</w:t>
      </w:r>
    </w:p>
    <w:p>
      <w:pPr>
        <w:numPr>
          <w:ilvl w:val="0"/>
          <w:numId w:val="1021"/>
        </w:numPr>
      </w:pPr>
      <w:r>
        <w:rPr>
          <w:b/>
          <w:bCs/>
        </w:rPr>
        <w:t xml:space="preserve">The Obsidian Sync E2EE password is unrecoverable.</w:t>
      </w:r>
      <w:r>
        <w:t xml:space="preserve"> </w:t>
      </w:r>
      <w:r>
        <w:t xml:space="preserve">If you lose it, your vault on every new device is gone. Save it in a password manager AT THE MOMENT you create it, not</w:t>
      </w:r>
      <w:r>
        <w:t xml:space="preserve"> </w:t>
      </w:r>
      <w:r>
        <w:t xml:space="preserve">“later.”</w:t>
      </w:r>
      <w:r>
        <w:t xml:space="preserve"> </w:t>
      </w:r>
      <w:r>
        <w:t xml:space="preserve">Same for any critical secrets in the Git/GitHub option (SSH keys, etc.).</w:t>
      </w:r>
    </w:p>
    <w:p>
      <w:r>
        <w:pict>
          <v:rect style="width:0;height:1.5pt" o:hralign="center" o:hrstd="t" o:hr="t"/>
        </w:pict>
      </w:r>
    </w:p>
    <w:bookmarkEnd w:id="53"/>
    <w:bookmarkStart w:id="58" w:name="X4da34c9728ec74cda1fe0cb941cd5326ef3d294"/>
    <w:p>
      <w:pPr>
        <w:pStyle w:val="Heading2"/>
      </w:pPr>
      <w:r>
        <w:t xml:space="preserve">12 🔍 UNDER THE HOOD — FOR THE CURIOUS (TOTALLY OPTIONAL)</w:t>
      </w:r>
    </w:p>
    <w:p>
      <w:pPr>
        <w:pStyle w:val="FirstParagraph"/>
      </w:pPr>
      <w:r>
        <w:t xml:space="preserve">Skip this unless you want to know why three options.</w:t>
      </w:r>
    </w:p>
    <w:bookmarkStart w:id="54" w:name="why-these-three-and-not-others"/>
    <w:p>
      <w:pPr>
        <w:pStyle w:val="Heading3"/>
      </w:pPr>
      <w:r>
        <w:t xml:space="preserve">Why these three and not others</w:t>
      </w:r>
    </w:p>
    <w:p>
      <w:pPr>
        <w:pStyle w:val="FirstParagraph"/>
      </w:pPr>
      <w:r>
        <w:t xml:space="preserve">The three approved options cover three different</w:t>
      </w:r>
      <w:r>
        <w:t xml:space="preserve"> </w:t>
      </w:r>
      <w:r>
        <w:t xml:space="preserve">“I want sync because…”</w:t>
      </w:r>
      <w:r>
        <w:t xml:space="preserve"> </w:t>
      </w:r>
      <w:r>
        <w:t xml:space="preserve">reasons:</w:t>
      </w:r>
    </w:p>
    <w:p>
      <w:pPr>
        <w:pStyle w:val="Compact"/>
        <w:numPr>
          <w:ilvl w:val="0"/>
          <w:numId w:val="1022"/>
        </w:numPr>
      </w:pPr>
      <w:r>
        <w:rPr>
          <w:i/>
          <w:iCs/>
        </w:rPr>
        <w:t xml:space="preserve">“I want it everywhere, including mobile, with zero friction”</w:t>
      </w:r>
      <w:r>
        <w:t xml:space="preserve"> </w:t>
      </w:r>
      <w:r>
        <w:t xml:space="preserve">→ Obsidian Sync (the official, paid, easy path).</w:t>
      </w:r>
    </w:p>
    <w:p>
      <w:pPr>
        <w:pStyle w:val="Compact"/>
        <w:numPr>
          <w:ilvl w:val="0"/>
          <w:numId w:val="1022"/>
        </w:numPr>
      </w:pPr>
      <w:r>
        <w:rPr>
          <w:i/>
          <w:iCs/>
        </w:rPr>
        <w:t xml:space="preserve">“I want it free, on my devices only, and not on someone else’s servers”</w:t>
      </w:r>
      <w:r>
        <w:t xml:space="preserve"> </w:t>
      </w:r>
      <w:r>
        <w:t xml:space="preserve">→ Syncthing (peer-to-peer, you control the wire).</w:t>
      </w:r>
    </w:p>
    <w:p>
      <w:pPr>
        <w:pStyle w:val="Compact"/>
        <w:numPr>
          <w:ilvl w:val="0"/>
          <w:numId w:val="1022"/>
        </w:numPr>
      </w:pPr>
      <w:r>
        <w:rPr>
          <w:i/>
          <w:iCs/>
        </w:rPr>
        <w:t xml:space="preserve">“I want it free, with full history, and I already use GitHub”</w:t>
      </w:r>
      <w:r>
        <w:t xml:space="preserve"> </w:t>
      </w:r>
      <w:r>
        <w:t xml:space="preserve">→ Git/GitHub (version control as sync).</w:t>
      </w:r>
    </w:p>
    <w:p>
      <w:pPr>
        <w:pStyle w:val="FirstParagraph"/>
      </w:pPr>
      <w:r>
        <w:t xml:space="preserve">There’s no fourth option that covers a meaningfully different reason. Anything else is a variation of these three. (E.g., Obsidian’s competing services like Logseq Sync are the same shape as Obsidian Sync. Self-hosted CouchDB is a Syncthing variant. Other DVCS options are git variants.)</w:t>
      </w:r>
    </w:p>
    <w:bookmarkEnd w:id="54"/>
    <w:bookmarkStart w:id="55" w:name="Xdbfb8a199bf7a772bdd09635d2bfb7c6f55f0e9"/>
    <w:p>
      <w:pPr>
        <w:pStyle w:val="Heading3"/>
      </w:pPr>
      <w:r>
        <w:t xml:space="preserve">Why we don’t recommend</w:t>
      </w:r>
      <w:r>
        <w:t xml:space="preserve"> </w:t>
      </w:r>
      <w:r>
        <w:t xml:space="preserve">“just zip the vault to OneDrive”</w:t>
      </w:r>
    </w:p>
    <w:p>
      <w:pPr>
        <w:pStyle w:val="FirstParagraph"/>
      </w:pPr>
      <w:r>
        <w:t xml:space="preserve">Cloud-storage services (OneDrive, iCloud, Dropbox, Google Drive) auto-sync the folder bytes — they treat your vault as if it were a Word doc that’s only being edited by one person. When Obsidian or Cowork is in the middle of writing a markdown file (which can take milliseconds for big notes with images), the cloud-storage sync grabs a half-written byte stream and uploads it. The other device pulls that half-written stream. Result: a corrupt note. Or worse — a cloud-storage conflict copy where neither version is what you want.</w:t>
      </w:r>
    </w:p>
    <w:p>
      <w:pPr>
        <w:pStyle w:val="BodyText"/>
      </w:pPr>
      <w:r>
        <w:t xml:space="preserve">The three approved options are aware of file write atomicity. Obsidian Sync is built for live-edited notes. Syncthing has a versioning + conflict-detection system designed for exactly this case. Git literally creates an explicit snapshot at commit-time so there’s no</w:t>
      </w:r>
      <w:r>
        <w:t xml:space="preserve"> </w:t>
      </w:r>
      <w:r>
        <w:t xml:space="preserve">“half-saved file in the wire”</w:t>
      </w:r>
      <w:r>
        <w:t xml:space="preserve"> </w:t>
      </w:r>
      <w:r>
        <w:t xml:space="preserve">condition.</w:t>
      </w:r>
    </w:p>
    <w:bookmarkEnd w:id="55"/>
    <w:bookmarkStart w:id="56" w:name="X12ea417b2b9c2a6385e23a38bf29fea41ec9b22"/>
    <w:p>
      <w:pPr>
        <w:pStyle w:val="Heading3"/>
      </w:pPr>
      <w:r>
        <w:t xml:space="preserve">Why Phase 7 (Desktop MCP) is separate from sync</w:t>
      </w:r>
    </w:p>
    <w:p>
      <w:pPr>
        <w:pStyle w:val="FirstParagraph"/>
      </w:pPr>
      <w:r>
        <w:t xml:space="preserve">Sync =</w:t>
      </w:r>
      <w:r>
        <w:t xml:space="preserve"> </w:t>
      </w:r>
      <w:r>
        <w:t xml:space="preserve">“same vault, multiple computers.”</w:t>
      </w:r>
      <w:r>
        <w:t xml:space="preserve"> </w:t>
      </w:r>
      <w:r>
        <w:t xml:space="preserve">Desktop MCP =</w:t>
      </w:r>
      <w:r>
        <w:t xml:space="preserve"> </w:t>
      </w:r>
      <w:r>
        <w:t xml:space="preserve">“same vault, multiple Claude products on one computer.”</w:t>
      </w:r>
    </w:p>
    <w:p>
      <w:pPr>
        <w:pStyle w:val="BodyText"/>
      </w:pPr>
      <w:r>
        <w:t xml:space="preserve">These are orthogonal. You might want both, or just one, or neither. Cohort path is Cowork-only — most students will never need Phase 7. Power users who chat in Claude Desktop and code in Cowork get both products talking to the same vault — that’s the value.</w:t>
      </w:r>
    </w:p>
    <w:bookmarkEnd w:id="56"/>
    <w:bookmarkStart w:id="57" w:name="what-mcp-actually-is-1-paragraph"/>
    <w:p>
      <w:pPr>
        <w:pStyle w:val="Heading3"/>
      </w:pPr>
      <w:r>
        <w:t xml:space="preserve">What MCP actually is (1 paragraph)</w:t>
      </w:r>
    </w:p>
    <w:p>
      <w:pPr>
        <w:pStyle w:val="FirstParagraph"/>
      </w:pPr>
      <w:r>
        <w:t xml:space="preserve">MCP (Model Context Protocol) is Anthropic’s standard for letting AI clients (like Claude Desktop) talk to external tools and data sources. An MCP server is a small program that exposes a specific capability — read a folder, query a database, post to Slack — through a standardized protocol. Claude Desktop has no built-in filesystem access; you grant it filesystem access by running an MCP server that does. The Cowork product (Claude Code) has filesystem access built in, so it doesn’t need MCP for files. Same engine, different product surface.</w:t>
      </w:r>
    </w:p>
    <w:p>
      <w:r>
        <w:pict>
          <v:rect style="width:0;height:1.5pt" o:hralign="center" o:hrstd="t" o:hr="t"/>
        </w:pict>
      </w:r>
    </w:p>
    <w:bookmarkEnd w:id="57"/>
    <w:bookmarkEnd w:id="58"/>
    <w:bookmarkStart w:id="59" w:name="teaching-notes-for-the-instructor"/>
    <w:p>
      <w:pPr>
        <w:pStyle w:val="Heading2"/>
      </w:pPr>
      <w:r>
        <w:t xml:space="preserve">13 🎓 TEACHING NOTES (FOR THE INSTRUCTOR)</w:t>
      </w:r>
    </w:p>
    <w:p>
      <w:pPr>
        <w:pStyle w:val="FirstParagraph"/>
      </w:pPr>
      <w:r>
        <w:rPr>
          <w:b/>
          <w:bCs/>
        </w:rPr>
        <w:t xml:space="preserve">Timing:</w:t>
      </w:r>
      <w:r>
        <w:t xml:space="preserve"> </w:t>
      </w:r>
      <w:r>
        <w:t xml:space="preserve">15 min for Obsidian Sync (the easy path). 25 for Syncthing or Git/GitHub. Add 10 for the optional Desktop MCP challenge.</w:t>
      </w:r>
    </w:p>
    <w:p>
      <w:pPr>
        <w:pStyle w:val="BodyText"/>
      </w:pPr>
      <w:r>
        <w:rPr>
          <w:b/>
          <w:bCs/>
        </w:rPr>
        <w:t xml:space="preserve">Live demo:</w:t>
      </w:r>
      <w:r>
        <w:t xml:space="preserve"> </w:t>
      </w:r>
      <w:r>
        <w:t xml:space="preserve">show the</w:t>
      </w:r>
      <w:r>
        <w:t xml:space="preserve"> </w:t>
      </w:r>
      <w:r>
        <w:rPr>
          <w:i/>
          <w:iCs/>
        </w:rPr>
        <w:t xml:space="preserve">“both devices showing the same note 5 seconds after editing”</w:t>
      </w:r>
      <w:r>
        <w:t xml:space="preserve"> </w:t>
      </w:r>
      <w:r>
        <w:t xml:space="preserve">moment. That’s the sell for sync, not the setup steps.</w:t>
      </w:r>
    </w:p>
    <w:p>
      <w:pPr>
        <w:pStyle w:val="BodyText"/>
      </w:pPr>
      <w:r>
        <w:rPr>
          <w:b/>
          <w:bCs/>
        </w:rPr>
        <w:t xml:space="preserve">Emphasis:</w:t>
      </w:r>
      <w:r>
        <w:t xml:space="preserve"> </w:t>
      </w:r>
      <w:r>
        <w:rPr>
          <w:i/>
          <w:iCs/>
        </w:rPr>
        <w:t xml:space="preserve">“Cloud-storage folder sync is forbidden. Application-layer or peer-to-peer or version-control sync is fine. Three options, pick one.”</w:t>
      </w:r>
      <w:r>
        <w:t xml:space="preserve"> </w:t>
      </w:r>
      <w:r>
        <w:t xml:space="preserve">The</w:t>
      </w:r>
      <w:r>
        <w:t xml:space="preserve"> </w:t>
      </w:r>
      <w:r>
        <w:t xml:space="preserve">“why not OneDrive”</w:t>
      </w:r>
      <w:r>
        <w:t xml:space="preserve"> </w:t>
      </w:r>
      <w:r>
        <w:t xml:space="preserve">question will come up — answer with the half-written-byte-stream explanation.</w:t>
      </w:r>
    </w:p>
    <w:p>
      <w:pPr>
        <w:pStyle w:val="BodyText"/>
      </w:pPr>
      <w:r>
        <w:rPr>
          <w:b/>
          <w:bCs/>
        </w:rPr>
        <w:t xml:space="preserve">Watch for:</w:t>
      </w:r>
    </w:p>
    <w:p>
      <w:pPr>
        <w:pStyle w:val="Compact"/>
        <w:numPr>
          <w:ilvl w:val="0"/>
          <w:numId w:val="1023"/>
        </w:numPr>
      </w:pPr>
      <w:r>
        <w:t xml:space="preserve">Students who try to</w:t>
      </w:r>
      <w:r>
        <w:t xml:space="preserve"> </w:t>
      </w:r>
      <w:r>
        <w:t xml:space="preserve">“split the difference”</w:t>
      </w:r>
      <w:r>
        <w:t xml:space="preserve"> </w:t>
      </w:r>
      <w:r>
        <w:t xml:space="preserve">by putting the vault in OneDrive AND enabling Obsidian Sync. Push back hard — they’ll fight each other.</w:t>
      </w:r>
    </w:p>
    <w:p>
      <w:pPr>
        <w:pStyle w:val="Compact"/>
        <w:numPr>
          <w:ilvl w:val="0"/>
          <w:numId w:val="1023"/>
        </w:numPr>
      </w:pPr>
      <w:r>
        <w:t xml:space="preserve">Students who skip the password manager step on Obsidian Sync. Force them to do it before they paste the E2EE password into Obsidian. The password is unrecoverable.</w:t>
      </w:r>
    </w:p>
    <w:p>
      <w:pPr>
        <w:pStyle w:val="Compact"/>
        <w:numPr>
          <w:ilvl w:val="0"/>
          <w:numId w:val="1023"/>
        </w:numPr>
      </w:pPr>
      <w:r>
        <w:t xml:space="preserve">Students who set up Obsidian Sync on a secondary device first. Walk them through Rule 1 — they need their main / most-complete machine first.</w:t>
      </w:r>
    </w:p>
    <w:p>
      <w:pPr>
        <w:pStyle w:val="Compact"/>
        <w:numPr>
          <w:ilvl w:val="0"/>
          <w:numId w:val="1023"/>
        </w:numPr>
      </w:pPr>
      <w:r>
        <w:t xml:space="preserve">Students who attempt Phase 7 (Desktop MCP) without realizing they need to fully quit Claude Desktop. Force the Cmd+Q step.</w:t>
      </w:r>
    </w:p>
    <w:p>
      <w:pPr>
        <w:pStyle w:val="Compact"/>
        <w:numPr>
          <w:ilvl w:val="0"/>
          <w:numId w:val="1023"/>
        </w:numPr>
      </w:pPr>
      <w:r>
        <w:t xml:space="preserve">Students who are on a corporate-managed laptop where Obsidian Community plugins are blocked. Git/GitHub via Obsidian Git plugin won’t work. Recommend Syncthing or just-Obsidian-Sync.</w:t>
      </w:r>
    </w:p>
    <w:p>
      <w:r>
        <w:pict>
          <v:rect style="width:0;height:1.5pt" o:hralign="center" o:hrstd="t" o:hr="t"/>
        </w:pict>
      </w:r>
    </w:p>
    <w:bookmarkEnd w:id="59"/>
    <w:bookmarkStart w:id="60" w:name="before-the-next-lesson-you-need"/>
    <w:p>
      <w:pPr>
        <w:pStyle w:val="Heading2"/>
      </w:pPr>
      <w:r>
        <w:t xml:space="preserve">14 📋 BEFORE THE NEXT LESSON, YOU NEED:</w:t>
      </w:r>
    </w:p>
    <w:p>
      <w:pPr>
        <w:pStyle w:val="FirstParagraph"/>
      </w:pPr>
      <w:r>
        <w:t xml:space="preserve">✅ One sync method active and tested on your primary machine</w:t>
      </w:r>
      <w:r>
        <w:t xml:space="preserve"> </w:t>
      </w:r>
      <w:r>
        <w:t xml:space="preserve">✅ A logged entry in</w:t>
      </w:r>
      <w:r>
        <w:t xml:space="preserve"> </w:t>
      </w:r>
      <w:r>
        <w:rPr>
          <w:rStyle w:val="VerbatimChar"/>
        </w:rPr>
        <w:t xml:space="preserve">projects/second-brain/memory.md</w:t>
      </w:r>
      <w:r>
        <w:t xml:space="preserve"> </w:t>
      </w:r>
      <w:r>
        <w:t xml:space="preserve">recording the choice</w:t>
      </w:r>
      <w:r>
        <w:t xml:space="preserve"> </w:t>
      </w:r>
      <w:r>
        <w:t xml:space="preserve">✅ (Optional) Claude Desktop wired via MCP if you also use Desktop</w:t>
      </w:r>
    </w:p>
    <w:p>
      <w:r>
        <w:pict>
          <v:rect style="width:0;height:1.5pt" o:hralign="center" o:hrstd="t" o:hr="t"/>
        </w:pict>
      </w:r>
    </w:p>
    <w:bookmarkEnd w:id="60"/>
    <w:bookmarkStart w:id="61" w:name="whats-next"/>
    <w:p>
      <w:pPr>
        <w:pStyle w:val="Heading2"/>
      </w:pPr>
      <w:r>
        <w:t xml:space="preserve">15 ➡ WHAT’S NEXT</w:t>
      </w:r>
    </w:p>
    <w:p>
      <w:pPr>
        <w:pStyle w:val="FirstParagraph"/>
      </w:pPr>
      <w:r>
        <w:rPr>
          <w:b/>
          <w:bCs/>
        </w:rPr>
        <w:t xml:space="preserve">Lesson 4: The Weekly Rhythm and the Custom Skill</w:t>
      </w:r>
      <w:r>
        <w:t xml:space="preserve"> </w:t>
      </w:r>
      <w:r>
        <w:t xml:space="preserve">— where you install a slash-command skill that runs the three canonical prompts for you (no more typing them by hand), set up calendar reminders for the weekly/monthly/quarterly cadence, write the home indexes for any wiki past 10 pages, save your first golden output, and finally write the</w:t>
      </w:r>
      <w:r>
        <w:t xml:space="preserve"> </w:t>
      </w:r>
      <w:r>
        <w:rPr>
          <w:rStyle w:val="VerbatimChar"/>
        </w:rPr>
        <w:t xml:space="preserve">My Vault System.md</w:t>
      </w:r>
      <w:r>
        <w:t xml:space="preserve"> </w:t>
      </w:r>
      <w:r>
        <w:t xml:space="preserve">file you skipped in Lesson 1.</w:t>
      </w:r>
    </w:p>
    <w:p>
      <w:pPr>
        <w:pStyle w:val="BodyText"/>
      </w:pPr>
      <w:r>
        <w:t xml:space="preserve">Lesson 4 is the cap. After it, the system runs itself.</w:t>
      </w:r>
    </w:p>
    <w:p>
      <w:r>
        <w:pict>
          <v:rect style="width:0;height:1.5pt" o:hralign="center" o:hrstd="t" o:hr="t"/>
        </w:pict>
      </w:r>
    </w:p>
    <w:p>
      <w:pPr>
        <w:pStyle w:val="FirstParagraph"/>
      </w:pPr>
      <w:r>
        <w:rPr>
          <w:b/>
          <w:bCs/>
        </w:rPr>
        <w:t xml:space="preserve">Lesson 3 of 4</w:t>
      </w:r>
      <w:r>
        <w:t xml:space="preserve"> </w:t>
      </w:r>
      <w:r>
        <w:t xml:space="preserve">← Previous: Lesson 2: The Three Prompts → Next:</w:t>
      </w:r>
      <w:r>
        <w:t xml:space="preserve"> </w:t>
      </w:r>
      <w:r>
        <w:rPr>
          <w:b/>
          <w:bCs/>
        </w:rPr>
        <w:t xml:space="preserve">Lesson 4: The Weekly Rhythm and the Custom Skill</w:t>
      </w:r>
      <w:r>
        <w:t xml:space="preserve"> </w:t>
      </w:r>
      <w:r>
        <w:t xml:space="preserve">Back: Course Index</w:t>
      </w:r>
    </w:p>
    <w:p>
      <w:pPr>
        <w:pStyle w:val="BodyText"/>
      </w:pPr>
      <w:r>
        <w:rPr>
          <w:i/>
          <w:iCs/>
        </w:rPr>
        <w:t xml:space="preserve">SOP-C04-03 — Lesson 3: Sync Across Machines (+ Optional Desktop MCP) (v0.2.0). VCInc Internal · Rev 1.0 · 2026-05-09</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github.com/iansinnott/obsidian-claude-code-mcp" TargetMode="External" /></Relationships>
</file>

<file path=word/_rels/footnotes.xml.rels><?xml version="1.0" encoding="UTF-8"?><Relationships xmlns="http://schemas.openxmlformats.org/package/2006/relationships"><Relationship Type="http://schemas.openxmlformats.org/officeDocument/2006/relationships/hyperlink" Id="rId42" Target="https://github.com/iansinnott/obsidian-claude-code-mc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2026-05-10T01:29:17Z</dcterms:created>
  <dcterms:modified xsi:type="dcterms:W3CDTF">2026-05-10T01:29:17Z</dcterms:modified>
</cp:coreProperties>
</file>

<file path=docProps/custom.xml><?xml version="1.0" encoding="utf-8"?>
<Properties xmlns="http://schemas.openxmlformats.org/officeDocument/2006/custom-properties" xmlns:vt="http://schemas.openxmlformats.org/officeDocument/2006/docPropsVTypes"/>
</file>