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5E8" w:rsidRDefault="00BC46F5">
      <w:r>
        <w:t>Second ingest</w:t>
      </w:r>
      <w:bookmarkStart w:id="0" w:name="_GoBack"/>
      <w:bookmarkEnd w:id="0"/>
    </w:p>
    <w:sectPr w:rsidR="00457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F5"/>
    <w:rsid w:val="004575E8"/>
    <w:rsid w:val="00B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FAED2"/>
  <w15:chartTrackingRefBased/>
  <w15:docId w15:val="{C069FE2F-DE7A-43B9-BDAD-8BB727D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 Wim Lowet</dc:creator>
  <cp:keywords/>
  <dc:description/>
  <cp:lastModifiedBy>VAI Wim Lowet</cp:lastModifiedBy>
  <cp:revision>1</cp:revision>
  <dcterms:created xsi:type="dcterms:W3CDTF">2020-04-15T08:15:00Z</dcterms:created>
  <dcterms:modified xsi:type="dcterms:W3CDTF">2020-04-15T08:15:00Z</dcterms:modified>
</cp:coreProperties>
</file>