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8A"/>
          <w:sz w:val="56"/>
        </w:rPr>
        <w:t>HITS Attendance Alert System</w:t>
      </w:r>
    </w:p>
    <w:p>
      <w:pPr>
        <w:jc w:val="center"/>
      </w:pPr>
      <w:r>
        <w:rPr>
          <w:b/>
          <w:color w:val="347CC1"/>
          <w:sz w:val="48"/>
        </w:rPr>
        <w:t>Architecture Document</w:t>
      </w:r>
    </w:p>
    <w:p/>
    <w:p/>
    <w:p>
      <w:pPr>
        <w:jc w:val="center"/>
      </w:pPr>
      <w:r>
        <w:rPr>
          <w:color w:val="999999"/>
          <w:sz w:val="24"/>
        </w:rPr>
        <w:t>Version 1.2 — July 2026</w:t>
      </w:r>
    </w:p>
    <w:p>
      <w:r>
        <w:br w:type="page"/>
      </w:r>
    </w:p>
    <w:p>
      <w:pPr>
        <w:pStyle w:val="Heading1"/>
      </w:pPr>
      <w:r>
        <w:rPr>
          <w:color w:val="1A478A"/>
        </w:rPr>
        <w:t>Table of Contents</w:t>
      </w:r>
    </w:p>
    <w:p>
      <w:pPr>
        <w:spacing w:after="80"/>
      </w:pPr>
      <w:r>
        <w:t>1. System Architecture — High-level system interaction and components</w:t>
      </w:r>
    </w:p>
    <w:p>
      <w:pPr>
        <w:spacing w:after="80"/>
      </w:pPr>
      <w:r>
        <w:t>2. Database — Tables, descriptions, ER diagram, keys, formulas, and schema relationships</w:t>
      </w:r>
    </w:p>
    <w:p>
      <w:pPr>
        <w:spacing w:after="80"/>
      </w:pPr>
      <w:r>
        <w:t>3. Frontend — Django web app, JavaScript interactivity, NodeJS tooling</w:t>
      </w:r>
    </w:p>
    <w:p>
      <w:pPr>
        <w:spacing w:after="80"/>
      </w:pPr>
      <w:r>
        <w:t>4. Backend — FastAPI, API endpoints, MySQL connection, authentication</w:t>
      </w:r>
    </w:p>
    <w:p>
      <w:pPr>
        <w:spacing w:after="80"/>
      </w:pPr>
      <w:r>
        <w:t>5. Automation — Daily scheduler, WhatsApp/Email alerts, admin override</w:t>
      </w:r>
    </w:p>
    <w:p>
      <w:r>
        <w:br w:type="page"/>
      </w:r>
    </w:p>
    <w:p>
      <w:pPr>
        <w:pStyle w:val="Heading1"/>
      </w:pPr>
      <w:r>
        <w:rPr>
          <w:color w:val="1A478A"/>
        </w:rPr>
        <w:t>1. System Architecture</w:t>
      </w:r>
    </w:p>
    <w:p>
      <w:r>
        <w:t>This section outlines the high-level design and interaction flow of the HITS Attendance Alert System. The system is engineered using a decoupled, multi-tier architecture to ensure maximum performance, maintainability, and concurrency.</w:t>
      </w:r>
    </w:p>
    <w:p>
      <w:pPr>
        <w:pStyle w:val="Heading2"/>
      </w:pPr>
      <w:r>
        <w:rPr>
          <w:color w:val="1A478A"/>
        </w:rPr>
        <w:t>1.1 High-Level Component Design</w:t>
      </w:r>
    </w:p>
    <w:p>
      <w:r>
        <w:t>The overall system consists of four primary parts working in unison:</w:t>
        <w:br/>
        <w:t>1. Web User Interface (Django) - Renders static/dynamic templates, manages logins and sessions.</w:t>
        <w:br/>
        <w:t>2. Client Interactivity Layer (JavaScript) - Executes AJAX requests directly from user browsers.</w:t>
        <w:br/>
        <w:t>3. Rest API Engine (FastAPI) - Highly concurrent backend server exposing structured JSON endpoints.</w:t>
        <w:br/>
        <w:t>4. Background Task Automation (APScheduler) - Operates daily database scans and coordinates external notifications.</w:t>
        <w:br/>
        <w:t>5. Persistent Storage Layer (MySQL) - Centralized database consisting of 12 normalized tables.</w:t>
      </w:r>
    </w:p>
    <w:p>
      <w:pPr>
        <w:pStyle w:val="Heading2"/>
      </w:pPr>
      <w:r>
        <w:rPr>
          <w:color w:val="1A478A"/>
        </w:rPr>
        <w:t>1.2 System Interaction Diagram</w:t>
      </w:r>
    </w:p>
    <w:p>
      <w:r>
        <w:t>The diagram below illustrates how traffic flows between client browsers, web servers, backend engines, and background schedulers:</w:t>
      </w:r>
    </w:p>
    <w:p>
      <w:r>
        <w:rPr>
          <w:rFonts w:ascii="Courier New" w:hAnsi="Courier New"/>
          <w:sz w:val="17"/>
        </w:rPr>
        <w:t xml:space="preserve">                               ┌─────────────────┐</w:t>
        <w:br/>
        <w:t xml:space="preserve">                               │  User Browser   │</w:t>
        <w:br/>
        <w:t xml:space="preserve">                               └───────┬─────────┘</w:t>
        <w:br/>
        <w:t xml:space="preserve">                                       │</w:t>
        <w:br/>
        <w:t xml:space="preserve">                    ┌───────────────────┴───────────────────┐</w:t>
        <w:br/>
        <w:t xml:space="preserve">                    │ HTTP/HTTPS Navigation                 │ AJAX (JSON) API Calls</w:t>
        <w:br/>
        <w:t xml:space="preserve">                    ▼                                       ▼</w:t>
        <w:br/>
        <w:t xml:space="preserve">          ┌──────────────────┐                    ┌──────────────────┐</w:t>
        <w:br/>
        <w:t xml:space="preserve">          │  Django Frontend │                    │ FastAPI Backend  │</w:t>
        <w:br/>
        <w:t xml:space="preserve">          │  (Web Server)    │                    │ (API Application)│</w:t>
        <w:br/>
        <w:t xml:space="preserve">          └────────┬─────────┘                    └────────┬─────────┘</w:t>
        <w:br/>
        <w:t xml:space="preserve">                   │                                       │</w:t>
        <w:br/>
        <w:t xml:space="preserve">                   │ Server-to-Server Requests             │</w:t>
        <w:br/>
        <w:t xml:space="preserve">                   └──────────────────────────────────────►│</w:t>
        <w:br/>
        <w:t xml:space="preserve">                                                           │</w:t>
        <w:br/>
        <w:t xml:space="preserve">                                             ┌─────────────┴─────────────┐</w:t>
        <w:br/>
        <w:t xml:space="preserve">                                             │                           │</w:t>
        <w:br/>
        <w:t xml:space="preserve">                                             ▼                           ▼</w:t>
        <w:br/>
        <w:t xml:space="preserve">                                    ┌─────────────────┐        ┌──────────────────┐</w:t>
        <w:br/>
        <w:t xml:space="preserve">                                    │  MySQL Database │        │  APScheduler     │</w:t>
        <w:br/>
        <w:t xml:space="preserve">                                    │ (hits_attendance│        │  (Background     │</w:t>
        <w:br/>
        <w:t xml:space="preserve">                                    │   - 12 tables)  │        │   Daily Tasks)   │</w:t>
        <w:br/>
        <w:t xml:space="preserve">                                    └─────────────────┘        └─────────┬────────┘</w:t>
        <w:br/>
        <w:t xml:space="preserve">                                                                         │</w:t>
        <w:br/>
        <w:t xml:space="preserve">                                                                         ▼</w:t>
        <w:br/>
        <w:t xml:space="preserve">                                                               ┌──────────────────┐</w:t>
        <w:br/>
        <w:t xml:space="preserve">                                                               │ External APIs    │</w:t>
        <w:br/>
        <w:t xml:space="preserve">                                                               │ - CallMeBot      │</w:t>
        <w:br/>
        <w:t xml:space="preserve">                                                               │ - SMTP Server    │</w:t>
        <w:br/>
        <w:t xml:space="preserve">                                                               └──────────────────┘</w:t>
        <w:br/>
      </w:r>
    </w:p>
    <w:p>
      <w:r>
        <w:br w:type="page"/>
      </w:r>
    </w:p>
    <w:p>
      <w:pPr>
        <w:pStyle w:val="Heading1"/>
      </w:pPr>
      <w:r>
        <w:rPr>
          <w:color w:val="1A478A"/>
        </w:rPr>
        <w:t>2. Database</w:t>
      </w:r>
    </w:p>
    <w:p>
      <w:r>
        <w:t>This section covers the complete MySQL database design for the hits_attendance database, detailing the tables, Entity-Relationship (ER) diagram, key configurations, and architectural formulas.</w:t>
      </w:r>
    </w:p>
    <w:p>
      <w:pPr>
        <w:pStyle w:val="Heading2"/>
      </w:pPr>
      <w:r>
        <w:rPr>
          <w:color w:val="1A478A"/>
        </w:rPr>
        <w:t>2.1 Database Tables Overview</w:t>
      </w:r>
    </w:p>
    <w:p>
      <w:r>
        <w:t>The hits_attendance database consists of 12 tables that store student profiles, academic subjects, schedules, timings, login records, and historical logs.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478A"/>
          </w:tcPr>
          <w:p>
            <w:pPr>
              <w:jc w:val="center"/>
            </w:pPr>
            <w:r>
              <w:rPr>
                <w:b/>
                <w:color w:val="FFFFFF"/>
                <w:sz w:val="18"/>
              </w:rPr>
              <w:t>#</w:t>
            </w:r>
          </w:p>
        </w:tc>
        <w:tc>
          <w:tcPr>
            <w:tcW w:type="dxa" w:w="2160"/>
            <w:shd w:fill="1A478A"/>
          </w:tcPr>
          <w:p>
            <w:pPr>
              <w:jc w:val="center"/>
            </w:pPr>
            <w:r>
              <w:rPr>
                <w:b/>
                <w:color w:val="FFFFFF"/>
                <w:sz w:val="18"/>
              </w:rPr>
              <w:t>Table Name</w:t>
            </w:r>
          </w:p>
        </w:tc>
        <w:tc>
          <w:tcPr>
            <w:tcW w:type="dxa" w:w="2160"/>
            <w:shd w:fill="1A478A"/>
          </w:tcPr>
          <w:p>
            <w:pPr>
              <w:jc w:val="center"/>
            </w:pPr>
            <w:r>
              <w:rPr>
                <w:b/>
                <w:color w:val="FFFFFF"/>
                <w:sz w:val="18"/>
              </w:rPr>
              <w:t>Primary Key</w:t>
            </w:r>
          </w:p>
        </w:tc>
        <w:tc>
          <w:tcPr>
            <w:tcW w:type="dxa" w:w="2160"/>
            <w:shd w:fill="1A478A"/>
          </w:tcPr>
          <w:p>
            <w:pPr>
              <w:jc w:val="center"/>
            </w:pPr>
            <w:r>
              <w:rPr>
                <w:b/>
                <w:color w:val="FFFFFF"/>
                <w:sz w:val="18"/>
              </w:rPr>
              <w:t>Description</w:t>
            </w:r>
          </w:p>
        </w:tc>
      </w:tr>
      <w:tr>
        <w:tc>
          <w:tcPr>
            <w:tcW w:type="dxa" w:w="2160"/>
          </w:tcPr>
          <w:p>
            <w:r>
              <w:rPr>
                <w:sz w:val="18"/>
              </w:rPr>
              <w:t>1</w:t>
            </w:r>
          </w:p>
        </w:tc>
        <w:tc>
          <w:tcPr>
            <w:tcW w:type="dxa" w:w="2160"/>
          </w:tcPr>
          <w:p>
            <w:r>
              <w:rPr>
                <w:sz w:val="18"/>
              </w:rPr>
              <w:t>students</w:t>
            </w:r>
          </w:p>
        </w:tc>
        <w:tc>
          <w:tcPr>
            <w:tcW w:type="dxa" w:w="2160"/>
          </w:tcPr>
          <w:p>
            <w:r>
              <w:rPr>
                <w:sz w:val="18"/>
              </w:rPr>
              <w:t>rollNo</w:t>
            </w:r>
          </w:p>
        </w:tc>
        <w:tc>
          <w:tcPr>
            <w:tcW w:type="dxa" w:w="2160"/>
          </w:tcPr>
          <w:p>
            <w:r>
              <w:rPr>
                <w:sz w:val="18"/>
              </w:rPr>
              <w:t>Student profiles (roll number, name, email, phone, year, semester)</w:t>
            </w:r>
          </w:p>
        </w:tc>
      </w:tr>
      <w:tr>
        <w:tc>
          <w:tcPr>
            <w:tcW w:type="dxa" w:w="2160"/>
          </w:tcPr>
          <w:p>
            <w:r>
              <w:rPr>
                <w:sz w:val="18"/>
              </w:rPr>
              <w:t>2</w:t>
            </w:r>
          </w:p>
        </w:tc>
        <w:tc>
          <w:tcPr>
            <w:tcW w:type="dxa" w:w="2160"/>
          </w:tcPr>
          <w:p>
            <w:r>
              <w:rPr>
                <w:sz w:val="18"/>
              </w:rPr>
              <w:t>attendance</w:t>
            </w:r>
          </w:p>
        </w:tc>
        <w:tc>
          <w:tcPr>
            <w:tcW w:type="dxa" w:w="2160"/>
          </w:tcPr>
          <w:p>
            <w:r>
              <w:rPr>
                <w:sz w:val="18"/>
              </w:rPr>
              <w:t>rollNo + subject</w:t>
            </w:r>
          </w:p>
        </w:tc>
        <w:tc>
          <w:tcPr>
            <w:tcW w:type="dxa" w:w="2160"/>
          </w:tcPr>
          <w:p>
            <w:r>
              <w:rPr>
                <w:sz w:val="18"/>
              </w:rPr>
              <w:t>Per-student per-subject attendance stats (total classes, attended classes, percentage)</w:t>
            </w:r>
          </w:p>
        </w:tc>
      </w:tr>
      <w:tr>
        <w:tc>
          <w:tcPr>
            <w:tcW w:type="dxa" w:w="2160"/>
          </w:tcPr>
          <w:p>
            <w:r>
              <w:rPr>
                <w:sz w:val="18"/>
              </w:rPr>
              <w:t>3</w:t>
            </w:r>
          </w:p>
        </w:tc>
        <w:tc>
          <w:tcPr>
            <w:tcW w:type="dxa" w:w="2160"/>
          </w:tcPr>
          <w:p>
            <w:r>
              <w:rPr>
                <w:sz w:val="18"/>
              </w:rPr>
              <w:t>subjects</w:t>
            </w:r>
          </w:p>
        </w:tc>
        <w:tc>
          <w:tcPr>
            <w:tcW w:type="dxa" w:w="2160"/>
          </w:tcPr>
          <w:p>
            <w:r>
              <w:rPr>
                <w:sz w:val="18"/>
              </w:rPr>
              <w:t>subjectCode</w:t>
            </w:r>
          </w:p>
        </w:tc>
        <w:tc>
          <w:tcPr>
            <w:tcW w:type="dxa" w:w="2160"/>
          </w:tcPr>
          <w:p>
            <w:r>
              <w:rPr>
                <w:sz w:val="18"/>
              </w:rPr>
              <w:t>Catalog of academic subjects offered</w:t>
            </w:r>
          </w:p>
        </w:tc>
      </w:tr>
      <w:tr>
        <w:tc>
          <w:tcPr>
            <w:tcW w:type="dxa" w:w="2160"/>
          </w:tcPr>
          <w:p>
            <w:r>
              <w:rPr>
                <w:sz w:val="18"/>
              </w:rPr>
              <w:t>4</w:t>
            </w:r>
          </w:p>
        </w:tc>
        <w:tc>
          <w:tcPr>
            <w:tcW w:type="dxa" w:w="2160"/>
          </w:tcPr>
          <w:p>
            <w:r>
              <w:rPr>
                <w:sz w:val="18"/>
              </w:rPr>
              <w:t>sections</w:t>
            </w:r>
          </w:p>
        </w:tc>
        <w:tc>
          <w:tcPr>
            <w:tcW w:type="dxa" w:w="2160"/>
          </w:tcPr>
          <w:p>
            <w:r>
              <w:rPr>
                <w:sz w:val="18"/>
              </w:rPr>
              <w:t>id</w:t>
            </w:r>
          </w:p>
        </w:tc>
        <w:tc>
          <w:tcPr>
            <w:tcW w:type="dxa" w:w="2160"/>
          </w:tcPr>
          <w:p>
            <w:r>
              <w:rPr>
                <w:sz w:val="18"/>
              </w:rPr>
              <w:t>Administrative sections mapped to departments, years, and semesters</w:t>
            </w:r>
          </w:p>
        </w:tc>
      </w:tr>
      <w:tr>
        <w:tc>
          <w:tcPr>
            <w:tcW w:type="dxa" w:w="2160"/>
          </w:tcPr>
          <w:p>
            <w:r>
              <w:rPr>
                <w:sz w:val="18"/>
              </w:rPr>
              <w:t>5</w:t>
            </w:r>
          </w:p>
        </w:tc>
        <w:tc>
          <w:tcPr>
            <w:tcW w:type="dxa" w:w="2160"/>
          </w:tcPr>
          <w:p>
            <w:r>
              <w:rPr>
                <w:sz w:val="18"/>
              </w:rPr>
              <w:t>departments</w:t>
            </w:r>
          </w:p>
        </w:tc>
        <w:tc>
          <w:tcPr>
            <w:tcW w:type="dxa" w:w="2160"/>
          </w:tcPr>
          <w:p>
            <w:r>
              <w:rPr>
                <w:sz w:val="18"/>
              </w:rPr>
              <w:t>name</w:t>
            </w:r>
          </w:p>
        </w:tc>
        <w:tc>
          <w:tcPr>
            <w:tcW w:type="dxa" w:w="2160"/>
          </w:tcPr>
          <w:p>
            <w:r>
              <w:rPr>
                <w:sz w:val="18"/>
              </w:rPr>
              <w:t>Department names (CSE, ECE, MECH, etc.)</w:t>
            </w:r>
          </w:p>
        </w:tc>
      </w:tr>
      <w:tr>
        <w:tc>
          <w:tcPr>
            <w:tcW w:type="dxa" w:w="2160"/>
          </w:tcPr>
          <w:p>
            <w:r>
              <w:rPr>
                <w:sz w:val="18"/>
              </w:rPr>
              <w:t>6</w:t>
            </w:r>
          </w:p>
        </w:tc>
        <w:tc>
          <w:tcPr>
            <w:tcW w:type="dxa" w:w="2160"/>
          </w:tcPr>
          <w:p>
            <w:r>
              <w:rPr>
                <w:sz w:val="18"/>
              </w:rPr>
              <w:t>degrees</w:t>
            </w:r>
          </w:p>
        </w:tc>
        <w:tc>
          <w:tcPr>
            <w:tcW w:type="dxa" w:w="2160"/>
          </w:tcPr>
          <w:p>
            <w:r>
              <w:rPr>
                <w:sz w:val="18"/>
              </w:rPr>
              <w:t>name</w:t>
            </w:r>
          </w:p>
        </w:tc>
        <w:tc>
          <w:tcPr>
            <w:tcW w:type="dxa" w:w="2160"/>
          </w:tcPr>
          <w:p>
            <w:r>
              <w:rPr>
                <w:sz w:val="18"/>
              </w:rPr>
              <w:t>College degrees (B.Tech, M.Tech, MBA, etc.)</w:t>
            </w:r>
          </w:p>
        </w:tc>
      </w:tr>
      <w:tr>
        <w:tc>
          <w:tcPr>
            <w:tcW w:type="dxa" w:w="2160"/>
          </w:tcPr>
          <w:p>
            <w:r>
              <w:rPr>
                <w:sz w:val="18"/>
              </w:rPr>
              <w:t>7</w:t>
            </w:r>
          </w:p>
        </w:tc>
        <w:tc>
          <w:tcPr>
            <w:tcW w:type="dxa" w:w="2160"/>
          </w:tcPr>
          <w:p>
            <w:r>
              <w:rPr>
                <w:sz w:val="18"/>
              </w:rPr>
              <w:t>curriculum</w:t>
            </w:r>
          </w:p>
        </w:tc>
        <w:tc>
          <w:tcPr>
            <w:tcW w:type="dxa" w:w="2160"/>
          </w:tcPr>
          <w:p>
            <w:r>
              <w:rPr>
                <w:sz w:val="18"/>
              </w:rPr>
              <w:t>id</w:t>
            </w:r>
          </w:p>
        </w:tc>
        <w:tc>
          <w:tcPr>
            <w:tcW w:type="dxa" w:w="2160"/>
          </w:tcPr>
          <w:p>
            <w:r>
              <w:rPr>
                <w:sz w:val="18"/>
              </w:rPr>
              <w:t>Syllabus mapping connecting subjects to department, year, and semester</w:t>
            </w:r>
          </w:p>
        </w:tc>
      </w:tr>
      <w:tr>
        <w:tc>
          <w:tcPr>
            <w:tcW w:type="dxa" w:w="2160"/>
          </w:tcPr>
          <w:p>
            <w:r>
              <w:rPr>
                <w:sz w:val="18"/>
              </w:rPr>
              <w:t>8</w:t>
            </w:r>
          </w:p>
        </w:tc>
        <w:tc>
          <w:tcPr>
            <w:tcW w:type="dxa" w:w="2160"/>
          </w:tcPr>
          <w:p>
            <w:r>
              <w:rPr>
                <w:sz w:val="18"/>
              </w:rPr>
              <w:t>timetable</w:t>
            </w:r>
          </w:p>
        </w:tc>
        <w:tc>
          <w:tcPr>
            <w:tcW w:type="dxa" w:w="2160"/>
          </w:tcPr>
          <w:p>
            <w:r>
              <w:rPr>
                <w:sz w:val="18"/>
              </w:rPr>
              <w:t>id</w:t>
            </w:r>
          </w:p>
        </w:tc>
        <w:tc>
          <w:tcPr>
            <w:tcW w:type="dxa" w:w="2160"/>
          </w:tcPr>
          <w:p>
            <w:r>
              <w:rPr>
                <w:sz w:val="18"/>
              </w:rPr>
              <w:t>Weekly schedule slots mapping sections and curriculum to day of week and period</w:t>
            </w:r>
          </w:p>
        </w:tc>
      </w:tr>
      <w:tr>
        <w:tc>
          <w:tcPr>
            <w:tcW w:type="dxa" w:w="2160"/>
          </w:tcPr>
          <w:p>
            <w:r>
              <w:rPr>
                <w:sz w:val="18"/>
              </w:rPr>
              <w:t>9</w:t>
            </w:r>
          </w:p>
        </w:tc>
        <w:tc>
          <w:tcPr>
            <w:tcW w:type="dxa" w:w="2160"/>
          </w:tcPr>
          <w:p>
            <w:r>
              <w:rPr>
                <w:sz w:val="18"/>
              </w:rPr>
              <w:t>period_timings</w:t>
            </w:r>
          </w:p>
        </w:tc>
        <w:tc>
          <w:tcPr>
            <w:tcW w:type="dxa" w:w="2160"/>
          </w:tcPr>
          <w:p>
            <w:r>
              <w:rPr>
                <w:sz w:val="18"/>
              </w:rPr>
              <w:t>period</w:t>
            </w:r>
          </w:p>
        </w:tc>
        <w:tc>
          <w:tcPr>
            <w:tcW w:type="dxa" w:w="2160"/>
          </w:tcPr>
          <w:p>
            <w:r>
              <w:rPr>
                <w:sz w:val="18"/>
              </w:rPr>
              <w:t>Time configurations defining the start and end hour of class periods</w:t>
            </w:r>
          </w:p>
        </w:tc>
      </w:tr>
      <w:tr>
        <w:tc>
          <w:tcPr>
            <w:tcW w:type="dxa" w:w="2160"/>
          </w:tcPr>
          <w:p>
            <w:r>
              <w:rPr>
                <w:sz w:val="18"/>
              </w:rPr>
              <w:t>10</w:t>
            </w:r>
          </w:p>
        </w:tc>
        <w:tc>
          <w:tcPr>
            <w:tcW w:type="dxa" w:w="2160"/>
          </w:tcPr>
          <w:p>
            <w:r>
              <w:rPr>
                <w:sz w:val="18"/>
              </w:rPr>
              <w:t>teachers</w:t>
            </w:r>
          </w:p>
        </w:tc>
        <w:tc>
          <w:tcPr>
            <w:tcW w:type="dxa" w:w="2160"/>
          </w:tcPr>
          <w:p>
            <w:r>
              <w:rPr>
                <w:sz w:val="18"/>
              </w:rPr>
              <w:t>id</w:t>
            </w:r>
          </w:p>
        </w:tc>
        <w:tc>
          <w:tcPr>
            <w:tcW w:type="dxa" w:w="2160"/>
          </w:tcPr>
          <w:p>
            <w:r>
              <w:rPr>
                <w:sz w:val="18"/>
              </w:rPr>
              <w:t>Staff login accounts and credential hashes</w:t>
            </w:r>
          </w:p>
        </w:tc>
      </w:tr>
      <w:tr>
        <w:tc>
          <w:tcPr>
            <w:tcW w:type="dxa" w:w="2160"/>
          </w:tcPr>
          <w:p>
            <w:r>
              <w:rPr>
                <w:sz w:val="18"/>
              </w:rPr>
              <w:t>11</w:t>
            </w:r>
          </w:p>
        </w:tc>
        <w:tc>
          <w:tcPr>
            <w:tcW w:type="dxa" w:w="2160"/>
          </w:tcPr>
          <w:p>
            <w:r>
              <w:rPr>
                <w:sz w:val="18"/>
              </w:rPr>
              <w:t>teacher_subjects</w:t>
            </w:r>
          </w:p>
        </w:tc>
        <w:tc>
          <w:tcPr>
            <w:tcW w:type="dxa" w:w="2160"/>
          </w:tcPr>
          <w:p>
            <w:r>
              <w:rPr>
                <w:sz w:val="18"/>
              </w:rPr>
              <w:t>id</w:t>
            </w:r>
          </w:p>
        </w:tc>
        <w:tc>
          <w:tcPr>
            <w:tcW w:type="dxa" w:w="2160"/>
          </w:tcPr>
          <w:p>
            <w:r>
              <w:rPr>
                <w:sz w:val="18"/>
              </w:rPr>
              <w:t>Class sections and subjects assigned to specific teachers</w:t>
            </w:r>
          </w:p>
        </w:tc>
      </w:tr>
      <w:tr>
        <w:tc>
          <w:tcPr>
            <w:tcW w:type="dxa" w:w="2160"/>
          </w:tcPr>
          <w:p>
            <w:r>
              <w:rPr>
                <w:sz w:val="18"/>
              </w:rPr>
              <w:t>12</w:t>
            </w:r>
          </w:p>
        </w:tc>
        <w:tc>
          <w:tcPr>
            <w:tcW w:type="dxa" w:w="2160"/>
          </w:tcPr>
          <w:p>
            <w:r>
              <w:rPr>
                <w:sz w:val="18"/>
              </w:rPr>
              <w:t>alert_logs</w:t>
            </w:r>
          </w:p>
        </w:tc>
        <w:tc>
          <w:tcPr>
            <w:tcW w:type="dxa" w:w="2160"/>
          </w:tcPr>
          <w:p>
            <w:r>
              <w:rPr>
                <w:sz w:val="18"/>
              </w:rPr>
              <w:t>id</w:t>
            </w:r>
          </w:p>
        </w:tc>
        <w:tc>
          <w:tcPr>
            <w:tcW w:type="dxa" w:w="2160"/>
          </w:tcPr>
          <w:p>
            <w:r>
              <w:rPr>
                <w:sz w:val="18"/>
              </w:rPr>
              <w:t>Audit history logging sent alerts, status, and communication channels</w:t>
            </w:r>
          </w:p>
        </w:tc>
      </w:tr>
    </w:tbl>
    <w:p/>
    <w:p>
      <w:pPr>
        <w:pStyle w:val="Heading2"/>
      </w:pPr>
      <w:r>
        <w:rPr>
          <w:color w:val="1A478A"/>
        </w:rPr>
        <w:t>2.2 Main Tables Definition</w:t>
      </w:r>
    </w:p>
    <w:p>
      <w:r>
        <w:t>The tables below store the core student and academic attendance data.</w:t>
      </w:r>
    </w:p>
    <w:p>
      <w:pPr>
        <w:pStyle w:val="Heading3"/>
      </w:pPr>
      <w:r>
        <w:rPr>
          <w:color w:val="1A478A"/>
        </w:rPr>
        <w:t>students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A478A"/>
          </w:tcPr>
          <w:p>
            <w:pPr>
              <w:jc w:val="center"/>
            </w:pPr>
            <w:r>
              <w:rPr>
                <w:b/>
                <w:color w:val="FFFFFF"/>
                <w:sz w:val="18"/>
              </w:rPr>
              <w:t>Column</w:t>
            </w:r>
          </w:p>
        </w:tc>
        <w:tc>
          <w:tcPr>
            <w:tcW w:type="dxa" w:w="1728"/>
            <w:shd w:fill="1A478A"/>
          </w:tcPr>
          <w:p>
            <w:pPr>
              <w:jc w:val="center"/>
            </w:pPr>
            <w:r>
              <w:rPr>
                <w:b/>
                <w:color w:val="FFFFFF"/>
                <w:sz w:val="18"/>
              </w:rPr>
              <w:t>Type</w:t>
            </w:r>
          </w:p>
        </w:tc>
        <w:tc>
          <w:tcPr>
            <w:tcW w:type="dxa" w:w="1728"/>
            <w:shd w:fill="1A478A"/>
          </w:tcPr>
          <w:p>
            <w:pPr>
              <w:jc w:val="center"/>
            </w:pPr>
            <w:r>
              <w:rPr>
                <w:b/>
                <w:color w:val="FFFFFF"/>
                <w:sz w:val="18"/>
              </w:rPr>
              <w:t>Key</w:t>
            </w:r>
          </w:p>
        </w:tc>
        <w:tc>
          <w:tcPr>
            <w:tcW w:type="dxa" w:w="1728"/>
            <w:shd w:fill="1A478A"/>
          </w:tcPr>
          <w:p>
            <w:pPr>
              <w:jc w:val="center"/>
            </w:pPr>
            <w:r>
              <w:rPr>
                <w:b/>
                <w:color w:val="FFFFFF"/>
                <w:sz w:val="18"/>
              </w:rPr>
              <w:t>Example</w:t>
            </w:r>
          </w:p>
        </w:tc>
        <w:tc>
          <w:tcPr>
            <w:tcW w:type="dxa" w:w="1728"/>
            <w:shd w:fill="1A478A"/>
          </w:tcPr>
          <w:p>
            <w:pPr>
              <w:jc w:val="center"/>
            </w:pPr>
            <w:r>
              <w:rPr>
                <w:b/>
                <w:color w:val="FFFFFF"/>
                <w:sz w:val="18"/>
              </w:rPr>
              <w:t>Description</w:t>
            </w:r>
          </w:p>
        </w:tc>
      </w:tr>
      <w:tr>
        <w:tc>
          <w:tcPr>
            <w:tcW w:type="dxa" w:w="1728"/>
          </w:tcPr>
          <w:p>
            <w:r>
              <w:rPr>
                <w:sz w:val="18"/>
              </w:rPr>
              <w:t>rollNo</w:t>
            </w:r>
          </w:p>
        </w:tc>
        <w:tc>
          <w:tcPr>
            <w:tcW w:type="dxa" w:w="1728"/>
          </w:tcPr>
          <w:p>
            <w:r>
              <w:rPr>
                <w:sz w:val="18"/>
              </w:rPr>
              <w:t>VARCHAR(20)</w:t>
            </w:r>
          </w:p>
        </w:tc>
        <w:tc>
          <w:tcPr>
            <w:tcW w:type="dxa" w:w="1728"/>
          </w:tcPr>
          <w:p>
            <w:r>
              <w:rPr>
                <w:sz w:val="18"/>
              </w:rPr>
              <w:t>PRIMARY KEY</w:t>
            </w:r>
          </w:p>
        </w:tc>
        <w:tc>
          <w:tcPr>
            <w:tcW w:type="dxa" w:w="1728"/>
          </w:tcPr>
          <w:p>
            <w:r>
              <w:rPr>
                <w:sz w:val="18"/>
              </w:rPr>
              <w:t>22CS001</w:t>
            </w:r>
          </w:p>
        </w:tc>
        <w:tc>
          <w:tcPr>
            <w:tcW w:type="dxa" w:w="1728"/>
          </w:tcPr>
          <w:p>
            <w:r>
              <w:rPr>
                <w:sz w:val="18"/>
              </w:rPr>
              <w:t>Unique student identifier</w:t>
            </w:r>
          </w:p>
        </w:tc>
      </w:tr>
      <w:tr>
        <w:tc>
          <w:tcPr>
            <w:tcW w:type="dxa" w:w="1728"/>
          </w:tcPr>
          <w:p>
            <w:r>
              <w:rPr>
                <w:sz w:val="18"/>
              </w:rPr>
              <w:t>name</w:t>
            </w:r>
          </w:p>
        </w:tc>
        <w:tc>
          <w:tcPr>
            <w:tcW w:type="dxa" w:w="1728"/>
          </w:tcPr>
          <w:p>
            <w:r>
              <w:rPr>
                <w:sz w:val="18"/>
              </w:rPr>
              <w:t>VARCHAR(100)</w:t>
            </w:r>
          </w:p>
        </w:tc>
        <w:tc>
          <w:tcPr>
            <w:tcW w:type="dxa" w:w="1728"/>
          </w:tcPr>
          <w:p>
            <w:r>
              <w:rPr>
                <w:sz w:val="18"/>
              </w:rPr>
            </w:r>
          </w:p>
        </w:tc>
        <w:tc>
          <w:tcPr>
            <w:tcW w:type="dxa" w:w="1728"/>
          </w:tcPr>
          <w:p>
            <w:r>
              <w:rPr>
                <w:sz w:val="18"/>
              </w:rPr>
              <w:t>John Doe</w:t>
            </w:r>
          </w:p>
        </w:tc>
        <w:tc>
          <w:tcPr>
            <w:tcW w:type="dxa" w:w="1728"/>
          </w:tcPr>
          <w:p>
            <w:r>
              <w:rPr>
                <w:sz w:val="18"/>
              </w:rPr>
              <w:t>Full student name</w:t>
            </w:r>
          </w:p>
        </w:tc>
      </w:tr>
      <w:tr>
        <w:tc>
          <w:tcPr>
            <w:tcW w:type="dxa" w:w="1728"/>
          </w:tcPr>
          <w:p>
            <w:r>
              <w:rPr>
                <w:sz w:val="18"/>
              </w:rPr>
              <w:t>email</w:t>
            </w:r>
          </w:p>
        </w:tc>
        <w:tc>
          <w:tcPr>
            <w:tcW w:type="dxa" w:w="1728"/>
          </w:tcPr>
          <w:p>
            <w:r>
              <w:rPr>
                <w:sz w:val="18"/>
              </w:rPr>
              <w:t>VARCHAR(100)</w:t>
            </w:r>
          </w:p>
        </w:tc>
        <w:tc>
          <w:tcPr>
            <w:tcW w:type="dxa" w:w="1728"/>
          </w:tcPr>
          <w:p>
            <w:r>
              <w:rPr>
                <w:sz w:val="18"/>
              </w:rPr>
            </w:r>
          </w:p>
        </w:tc>
        <w:tc>
          <w:tcPr>
            <w:tcW w:type="dxa" w:w="1728"/>
          </w:tcPr>
          <w:p>
            <w:r>
              <w:rPr>
                <w:sz w:val="18"/>
              </w:rPr>
              <w:t>john@college.edu</w:t>
            </w:r>
          </w:p>
        </w:tc>
        <w:tc>
          <w:tcPr>
            <w:tcW w:type="dxa" w:w="1728"/>
          </w:tcPr>
          <w:p>
            <w:r>
              <w:rPr>
                <w:sz w:val="18"/>
              </w:rPr>
              <w:t>Student email for notifications</w:t>
            </w:r>
          </w:p>
        </w:tc>
      </w:tr>
      <w:tr>
        <w:tc>
          <w:tcPr>
            <w:tcW w:type="dxa" w:w="1728"/>
          </w:tcPr>
          <w:p>
            <w:r>
              <w:rPr>
                <w:sz w:val="18"/>
              </w:rPr>
              <w:t>phone</w:t>
            </w:r>
          </w:p>
        </w:tc>
        <w:tc>
          <w:tcPr>
            <w:tcW w:type="dxa" w:w="1728"/>
          </w:tcPr>
          <w:p>
            <w:r>
              <w:rPr>
                <w:sz w:val="18"/>
              </w:rPr>
              <w:t>VARCHAR(20)</w:t>
            </w:r>
          </w:p>
        </w:tc>
        <w:tc>
          <w:tcPr>
            <w:tcW w:type="dxa" w:w="1728"/>
          </w:tcPr>
          <w:p>
            <w:r>
              <w:rPr>
                <w:sz w:val="18"/>
              </w:rPr>
            </w:r>
          </w:p>
        </w:tc>
        <w:tc>
          <w:tcPr>
            <w:tcW w:type="dxa" w:w="1728"/>
          </w:tcPr>
          <w:p>
            <w:r>
              <w:rPr>
                <w:sz w:val="18"/>
              </w:rPr>
              <w:t>9876543210</w:t>
            </w:r>
          </w:p>
        </w:tc>
        <w:tc>
          <w:tcPr>
            <w:tcW w:type="dxa" w:w="1728"/>
          </w:tcPr>
          <w:p>
            <w:r>
              <w:rPr>
                <w:sz w:val="18"/>
              </w:rPr>
              <w:t>Phone number for WhatsApp alerts</w:t>
            </w:r>
          </w:p>
        </w:tc>
      </w:tr>
      <w:tr>
        <w:tc>
          <w:tcPr>
            <w:tcW w:type="dxa" w:w="1728"/>
          </w:tcPr>
          <w:p>
            <w:r>
              <w:rPr>
                <w:sz w:val="18"/>
              </w:rPr>
              <w:t>department</w:t>
            </w:r>
          </w:p>
        </w:tc>
        <w:tc>
          <w:tcPr>
            <w:tcW w:type="dxa" w:w="1728"/>
          </w:tcPr>
          <w:p>
            <w:r>
              <w:rPr>
                <w:sz w:val="18"/>
              </w:rPr>
              <w:t>VARCHAR(100)</w:t>
            </w:r>
          </w:p>
        </w:tc>
        <w:tc>
          <w:tcPr>
            <w:tcW w:type="dxa" w:w="1728"/>
          </w:tcPr>
          <w:p>
            <w:r>
              <w:rPr>
                <w:sz w:val="18"/>
              </w:rPr>
              <w:t>FK -&gt; departments</w:t>
            </w:r>
          </w:p>
        </w:tc>
        <w:tc>
          <w:tcPr>
            <w:tcW w:type="dxa" w:w="1728"/>
          </w:tcPr>
          <w:p>
            <w:r>
              <w:rPr>
                <w:sz w:val="18"/>
              </w:rPr>
              <w:t>CSE</w:t>
            </w:r>
          </w:p>
        </w:tc>
        <w:tc>
          <w:tcPr>
            <w:tcW w:type="dxa" w:w="1728"/>
          </w:tcPr>
          <w:p>
            <w:r>
              <w:rPr>
                <w:sz w:val="18"/>
              </w:rPr>
              <w:t>Department mapping</w:t>
            </w:r>
          </w:p>
        </w:tc>
      </w:tr>
      <w:tr>
        <w:tc>
          <w:tcPr>
            <w:tcW w:type="dxa" w:w="1728"/>
          </w:tcPr>
          <w:p>
            <w:r>
              <w:rPr>
                <w:sz w:val="18"/>
              </w:rPr>
              <w:t>section</w:t>
            </w:r>
          </w:p>
        </w:tc>
        <w:tc>
          <w:tcPr>
            <w:tcW w:type="dxa" w:w="1728"/>
          </w:tcPr>
          <w:p>
            <w:r>
              <w:rPr>
                <w:sz w:val="18"/>
              </w:rPr>
              <w:t>INT</w:t>
            </w:r>
          </w:p>
        </w:tc>
        <w:tc>
          <w:tcPr>
            <w:tcW w:type="dxa" w:w="1728"/>
          </w:tcPr>
          <w:p>
            <w:r>
              <w:rPr>
                <w:sz w:val="18"/>
              </w:rPr>
              <w:t>FK -&gt; sections</w:t>
            </w:r>
          </w:p>
        </w:tc>
        <w:tc>
          <w:tcPr>
            <w:tcW w:type="dxa" w:w="1728"/>
          </w:tcPr>
          <w:p>
            <w:r>
              <w:rPr>
                <w:sz w:val="18"/>
              </w:rPr>
              <w:t>1</w:t>
            </w:r>
          </w:p>
        </w:tc>
        <w:tc>
          <w:tcPr>
            <w:tcW w:type="dxa" w:w="1728"/>
          </w:tcPr>
          <w:p>
            <w:r>
              <w:rPr>
                <w:sz w:val="18"/>
              </w:rPr>
              <w:t>Section identifier link</w:t>
            </w:r>
          </w:p>
        </w:tc>
      </w:tr>
      <w:tr>
        <w:tc>
          <w:tcPr>
            <w:tcW w:type="dxa" w:w="1728"/>
          </w:tcPr>
          <w:p>
            <w:r>
              <w:rPr>
                <w:sz w:val="18"/>
              </w:rPr>
              <w:t>year</w:t>
            </w:r>
          </w:p>
        </w:tc>
        <w:tc>
          <w:tcPr>
            <w:tcW w:type="dxa" w:w="1728"/>
          </w:tcPr>
          <w:p>
            <w:r>
              <w:rPr>
                <w:sz w:val="18"/>
              </w:rPr>
              <w:t>INT</w:t>
            </w:r>
          </w:p>
        </w:tc>
        <w:tc>
          <w:tcPr>
            <w:tcW w:type="dxa" w:w="1728"/>
          </w:tcPr>
          <w:p>
            <w:r>
              <w:rPr>
                <w:sz w:val="18"/>
              </w:rPr>
            </w:r>
          </w:p>
        </w:tc>
        <w:tc>
          <w:tcPr>
            <w:tcW w:type="dxa" w:w="1728"/>
          </w:tcPr>
          <w:p>
            <w:r>
              <w:rPr>
                <w:sz w:val="18"/>
              </w:rPr>
              <w:t>2</w:t>
            </w:r>
          </w:p>
        </w:tc>
        <w:tc>
          <w:tcPr>
            <w:tcW w:type="dxa" w:w="1728"/>
          </w:tcPr>
          <w:p>
            <w:r>
              <w:rPr>
                <w:sz w:val="18"/>
              </w:rPr>
              <w:t>Active academic year</w:t>
            </w:r>
          </w:p>
        </w:tc>
      </w:tr>
      <w:tr>
        <w:tc>
          <w:tcPr>
            <w:tcW w:type="dxa" w:w="1728"/>
          </w:tcPr>
          <w:p>
            <w:r>
              <w:rPr>
                <w:sz w:val="18"/>
              </w:rPr>
              <w:t>semester</w:t>
            </w:r>
          </w:p>
        </w:tc>
        <w:tc>
          <w:tcPr>
            <w:tcW w:type="dxa" w:w="1728"/>
          </w:tcPr>
          <w:p>
            <w:r>
              <w:rPr>
                <w:sz w:val="18"/>
              </w:rPr>
              <w:t>INT</w:t>
            </w:r>
          </w:p>
        </w:tc>
        <w:tc>
          <w:tcPr>
            <w:tcW w:type="dxa" w:w="1728"/>
          </w:tcPr>
          <w:p>
            <w:r>
              <w:rPr>
                <w:sz w:val="18"/>
              </w:rPr>
            </w:r>
          </w:p>
        </w:tc>
        <w:tc>
          <w:tcPr>
            <w:tcW w:type="dxa" w:w="1728"/>
          </w:tcPr>
          <w:p>
            <w:r>
              <w:rPr>
                <w:sz w:val="18"/>
              </w:rPr>
              <w:t>3</w:t>
            </w:r>
          </w:p>
        </w:tc>
        <w:tc>
          <w:tcPr>
            <w:tcW w:type="dxa" w:w="1728"/>
          </w:tcPr>
          <w:p>
            <w:r>
              <w:rPr>
                <w:sz w:val="18"/>
              </w:rPr>
              <w:t>Active semester</w:t>
            </w:r>
          </w:p>
        </w:tc>
      </w:tr>
    </w:tbl>
    <w:p/>
    <w:p>
      <w:pPr>
        <w:pStyle w:val="Heading3"/>
      </w:pPr>
      <w:r>
        <w:rPr>
          <w:color w:val="1A478A"/>
        </w:rPr>
        <w:t>attendance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A478A"/>
          </w:tcPr>
          <w:p>
            <w:pPr>
              <w:jc w:val="center"/>
            </w:pPr>
            <w:r>
              <w:rPr>
                <w:b/>
                <w:color w:val="FFFFFF"/>
                <w:sz w:val="18"/>
              </w:rPr>
              <w:t>Column</w:t>
            </w:r>
          </w:p>
        </w:tc>
        <w:tc>
          <w:tcPr>
            <w:tcW w:type="dxa" w:w="1728"/>
            <w:shd w:fill="1A478A"/>
          </w:tcPr>
          <w:p>
            <w:pPr>
              <w:jc w:val="center"/>
            </w:pPr>
            <w:r>
              <w:rPr>
                <w:b/>
                <w:color w:val="FFFFFF"/>
                <w:sz w:val="18"/>
              </w:rPr>
              <w:t>Type</w:t>
            </w:r>
          </w:p>
        </w:tc>
        <w:tc>
          <w:tcPr>
            <w:tcW w:type="dxa" w:w="1728"/>
            <w:shd w:fill="1A478A"/>
          </w:tcPr>
          <w:p>
            <w:pPr>
              <w:jc w:val="center"/>
            </w:pPr>
            <w:r>
              <w:rPr>
                <w:b/>
                <w:color w:val="FFFFFF"/>
                <w:sz w:val="18"/>
              </w:rPr>
              <w:t>Key</w:t>
            </w:r>
          </w:p>
        </w:tc>
        <w:tc>
          <w:tcPr>
            <w:tcW w:type="dxa" w:w="1728"/>
            <w:shd w:fill="1A478A"/>
          </w:tcPr>
          <w:p>
            <w:pPr>
              <w:jc w:val="center"/>
            </w:pPr>
            <w:r>
              <w:rPr>
                <w:b/>
                <w:color w:val="FFFFFF"/>
                <w:sz w:val="18"/>
              </w:rPr>
              <w:t>Example</w:t>
            </w:r>
          </w:p>
        </w:tc>
        <w:tc>
          <w:tcPr>
            <w:tcW w:type="dxa" w:w="1728"/>
            <w:shd w:fill="1A478A"/>
          </w:tcPr>
          <w:p>
            <w:pPr>
              <w:jc w:val="center"/>
            </w:pPr>
            <w:r>
              <w:rPr>
                <w:b/>
                <w:color w:val="FFFFFF"/>
                <w:sz w:val="18"/>
              </w:rPr>
              <w:t>Description</w:t>
            </w:r>
          </w:p>
        </w:tc>
      </w:tr>
      <w:tr>
        <w:tc>
          <w:tcPr>
            <w:tcW w:type="dxa" w:w="1728"/>
          </w:tcPr>
          <w:p>
            <w:r>
              <w:rPr>
                <w:sz w:val="18"/>
              </w:rPr>
              <w:t>rollNo</w:t>
            </w:r>
          </w:p>
        </w:tc>
        <w:tc>
          <w:tcPr>
            <w:tcW w:type="dxa" w:w="1728"/>
          </w:tcPr>
          <w:p>
            <w:r>
              <w:rPr>
                <w:sz w:val="18"/>
              </w:rPr>
              <w:t>VARCHAR(20)</w:t>
            </w:r>
          </w:p>
        </w:tc>
        <w:tc>
          <w:tcPr>
            <w:tcW w:type="dxa" w:w="1728"/>
          </w:tcPr>
          <w:p>
            <w:r>
              <w:rPr>
                <w:sz w:val="18"/>
              </w:rPr>
              <w:t>PK (composite) + FK</w:t>
            </w:r>
          </w:p>
        </w:tc>
        <w:tc>
          <w:tcPr>
            <w:tcW w:type="dxa" w:w="1728"/>
          </w:tcPr>
          <w:p>
            <w:r>
              <w:rPr>
                <w:sz w:val="18"/>
              </w:rPr>
              <w:t>22CS001</w:t>
            </w:r>
          </w:p>
        </w:tc>
        <w:tc>
          <w:tcPr>
            <w:tcW w:type="dxa" w:w="1728"/>
          </w:tcPr>
          <w:p>
            <w:r>
              <w:rPr>
                <w:sz w:val="18"/>
              </w:rPr>
              <w:t>Student roll number link</w:t>
            </w:r>
          </w:p>
        </w:tc>
      </w:tr>
      <w:tr>
        <w:tc>
          <w:tcPr>
            <w:tcW w:type="dxa" w:w="1728"/>
          </w:tcPr>
          <w:p>
            <w:r>
              <w:rPr>
                <w:sz w:val="18"/>
              </w:rPr>
              <w:t>subject</w:t>
            </w:r>
          </w:p>
        </w:tc>
        <w:tc>
          <w:tcPr>
            <w:tcW w:type="dxa" w:w="1728"/>
          </w:tcPr>
          <w:p>
            <w:r>
              <w:rPr>
                <w:sz w:val="18"/>
              </w:rPr>
              <w:t>VARCHAR(20)</w:t>
            </w:r>
          </w:p>
        </w:tc>
        <w:tc>
          <w:tcPr>
            <w:tcW w:type="dxa" w:w="1728"/>
          </w:tcPr>
          <w:p>
            <w:r>
              <w:rPr>
                <w:sz w:val="18"/>
              </w:rPr>
              <w:t>PK (composite) + FK</w:t>
            </w:r>
          </w:p>
        </w:tc>
        <w:tc>
          <w:tcPr>
            <w:tcW w:type="dxa" w:w="1728"/>
          </w:tcPr>
          <w:p>
            <w:r>
              <w:rPr>
                <w:sz w:val="18"/>
              </w:rPr>
              <w:t>CS201</w:t>
            </w:r>
          </w:p>
        </w:tc>
        <w:tc>
          <w:tcPr>
            <w:tcW w:type="dxa" w:w="1728"/>
          </w:tcPr>
          <w:p>
            <w:r>
              <w:rPr>
                <w:sz w:val="18"/>
              </w:rPr>
              <w:t>Subject catalog code link</w:t>
            </w:r>
          </w:p>
        </w:tc>
      </w:tr>
      <w:tr>
        <w:tc>
          <w:tcPr>
            <w:tcW w:type="dxa" w:w="1728"/>
          </w:tcPr>
          <w:p>
            <w:r>
              <w:rPr>
                <w:sz w:val="18"/>
              </w:rPr>
              <w:t>section</w:t>
            </w:r>
          </w:p>
        </w:tc>
        <w:tc>
          <w:tcPr>
            <w:tcW w:type="dxa" w:w="1728"/>
          </w:tcPr>
          <w:p>
            <w:r>
              <w:rPr>
                <w:sz w:val="18"/>
              </w:rPr>
              <w:t>INT</w:t>
            </w:r>
          </w:p>
        </w:tc>
        <w:tc>
          <w:tcPr>
            <w:tcW w:type="dxa" w:w="1728"/>
          </w:tcPr>
          <w:p>
            <w:r>
              <w:rPr>
                <w:sz w:val="18"/>
              </w:rPr>
              <w:t>FK -&gt; sections</w:t>
            </w:r>
          </w:p>
        </w:tc>
        <w:tc>
          <w:tcPr>
            <w:tcW w:type="dxa" w:w="1728"/>
          </w:tcPr>
          <w:p>
            <w:r>
              <w:rPr>
                <w:sz w:val="18"/>
              </w:rPr>
              <w:t>1</w:t>
            </w:r>
          </w:p>
        </w:tc>
        <w:tc>
          <w:tcPr>
            <w:tcW w:type="dxa" w:w="1728"/>
          </w:tcPr>
          <w:p>
            <w:r>
              <w:rPr>
                <w:sz w:val="18"/>
              </w:rPr>
              <w:t>Class section mapping</w:t>
            </w:r>
          </w:p>
        </w:tc>
      </w:tr>
      <w:tr>
        <w:tc>
          <w:tcPr>
            <w:tcW w:type="dxa" w:w="1728"/>
          </w:tcPr>
          <w:p>
            <w:r>
              <w:rPr>
                <w:sz w:val="18"/>
              </w:rPr>
              <w:t>totalClasses</w:t>
            </w:r>
          </w:p>
        </w:tc>
        <w:tc>
          <w:tcPr>
            <w:tcW w:type="dxa" w:w="1728"/>
          </w:tcPr>
          <w:p>
            <w:r>
              <w:rPr>
                <w:sz w:val="18"/>
              </w:rPr>
              <w:t>INT</w:t>
            </w:r>
          </w:p>
        </w:tc>
        <w:tc>
          <w:tcPr>
            <w:tcW w:type="dxa" w:w="1728"/>
          </w:tcPr>
          <w:p>
            <w:r>
              <w:rPr>
                <w:sz w:val="18"/>
              </w:rPr>
            </w:r>
          </w:p>
        </w:tc>
        <w:tc>
          <w:tcPr>
            <w:tcW w:type="dxa" w:w="1728"/>
          </w:tcPr>
          <w:p>
            <w:r>
              <w:rPr>
                <w:sz w:val="18"/>
              </w:rPr>
              <w:t>30</w:t>
            </w:r>
          </w:p>
        </w:tc>
        <w:tc>
          <w:tcPr>
            <w:tcW w:type="dxa" w:w="1728"/>
          </w:tcPr>
          <w:p>
            <w:r>
              <w:rPr>
                <w:sz w:val="18"/>
              </w:rPr>
              <w:t>Total conducted hours</w:t>
            </w:r>
          </w:p>
        </w:tc>
      </w:tr>
      <w:tr>
        <w:tc>
          <w:tcPr>
            <w:tcW w:type="dxa" w:w="1728"/>
          </w:tcPr>
          <w:p>
            <w:r>
              <w:rPr>
                <w:sz w:val="18"/>
              </w:rPr>
              <w:t>attendedClasses</w:t>
            </w:r>
          </w:p>
        </w:tc>
        <w:tc>
          <w:tcPr>
            <w:tcW w:type="dxa" w:w="1728"/>
          </w:tcPr>
          <w:p>
            <w:r>
              <w:rPr>
                <w:sz w:val="18"/>
              </w:rPr>
              <w:t>INT</w:t>
            </w:r>
          </w:p>
        </w:tc>
        <w:tc>
          <w:tcPr>
            <w:tcW w:type="dxa" w:w="1728"/>
          </w:tcPr>
          <w:p>
            <w:r>
              <w:rPr>
                <w:sz w:val="18"/>
              </w:rPr>
            </w:r>
          </w:p>
        </w:tc>
        <w:tc>
          <w:tcPr>
            <w:tcW w:type="dxa" w:w="1728"/>
          </w:tcPr>
          <w:p>
            <w:r>
              <w:rPr>
                <w:sz w:val="18"/>
              </w:rPr>
              <w:t>22</w:t>
            </w:r>
          </w:p>
        </w:tc>
        <w:tc>
          <w:tcPr>
            <w:tcW w:type="dxa" w:w="1728"/>
          </w:tcPr>
          <w:p>
            <w:r>
              <w:rPr>
                <w:sz w:val="18"/>
              </w:rPr>
              <w:t>Hours attended by student</w:t>
            </w:r>
          </w:p>
        </w:tc>
      </w:tr>
      <w:tr>
        <w:tc>
          <w:tcPr>
            <w:tcW w:type="dxa" w:w="1728"/>
          </w:tcPr>
          <w:p>
            <w:r>
              <w:rPr>
                <w:sz w:val="18"/>
              </w:rPr>
              <w:t>percentage</w:t>
            </w:r>
          </w:p>
        </w:tc>
        <w:tc>
          <w:tcPr>
            <w:tcW w:type="dxa" w:w="1728"/>
          </w:tcPr>
          <w:p>
            <w:r>
              <w:rPr>
                <w:sz w:val="18"/>
              </w:rPr>
              <w:t>DECIMAL(5,2)</w:t>
            </w:r>
          </w:p>
        </w:tc>
        <w:tc>
          <w:tcPr>
            <w:tcW w:type="dxa" w:w="1728"/>
          </w:tcPr>
          <w:p>
            <w:r>
              <w:rPr>
                <w:sz w:val="18"/>
              </w:rPr>
            </w:r>
          </w:p>
        </w:tc>
        <w:tc>
          <w:tcPr>
            <w:tcW w:type="dxa" w:w="1728"/>
          </w:tcPr>
          <w:p>
            <w:r>
              <w:rPr>
                <w:sz w:val="18"/>
              </w:rPr>
              <w:t>73.33</w:t>
            </w:r>
          </w:p>
        </w:tc>
        <w:tc>
          <w:tcPr>
            <w:tcW w:type="dxa" w:w="1728"/>
          </w:tcPr>
          <w:p>
            <w:r>
              <w:rPr>
                <w:sz w:val="18"/>
              </w:rPr>
              <w:t>Attendance percent value: (attended/total) x 100</w:t>
            </w:r>
          </w:p>
        </w:tc>
      </w:tr>
      <w:tr>
        <w:tc>
          <w:tcPr>
            <w:tcW w:type="dxa" w:w="1728"/>
          </w:tcPr>
          <w:p>
            <w:r>
              <w:rPr>
                <w:sz w:val="18"/>
              </w:rPr>
              <w:t>lastUpdated</w:t>
            </w:r>
          </w:p>
        </w:tc>
        <w:tc>
          <w:tcPr>
            <w:tcW w:type="dxa" w:w="1728"/>
          </w:tcPr>
          <w:p>
            <w:r>
              <w:rPr>
                <w:sz w:val="18"/>
              </w:rPr>
              <w:t>DATETIME</w:t>
            </w:r>
          </w:p>
        </w:tc>
        <w:tc>
          <w:tcPr>
            <w:tcW w:type="dxa" w:w="1728"/>
          </w:tcPr>
          <w:p>
            <w:r>
              <w:rPr>
                <w:sz w:val="18"/>
              </w:rPr>
            </w:r>
          </w:p>
        </w:tc>
        <w:tc>
          <w:tcPr>
            <w:tcW w:type="dxa" w:w="1728"/>
          </w:tcPr>
          <w:p>
            <w:r>
              <w:rPr>
                <w:sz w:val="18"/>
              </w:rPr>
              <w:t>2026-07-13 17:00:00</w:t>
            </w:r>
          </w:p>
        </w:tc>
        <w:tc>
          <w:tcPr>
            <w:tcW w:type="dxa" w:w="1728"/>
          </w:tcPr>
          <w:p>
            <w:r>
              <w:rPr>
                <w:sz w:val="18"/>
              </w:rPr>
              <w:t>Timestamp of last attendance update</w:t>
            </w:r>
          </w:p>
        </w:tc>
      </w:tr>
    </w:tbl>
    <w:p/>
    <w:p>
      <w:pPr>
        <w:pStyle w:val="Heading2"/>
      </w:pPr>
      <w:r>
        <w:rPr>
          <w:color w:val="1A478A"/>
        </w:rPr>
        <w:t>2.3 Database Entity-Relationship Diagram</w:t>
      </w:r>
    </w:p>
    <w:p>
      <w:r>
        <w:t>The diagram below maps all table relationships, foreign key paths, and system schemas:</w:t>
      </w:r>
    </w:p>
    <w:p>
      <w:r>
        <w:rPr>
          <w:rFonts w:ascii="Courier New" w:hAnsi="Courier New"/>
          <w:sz w:val="15"/>
        </w:rPr>
        <w:t xml:space="preserve">                          ┌───────────────┐</w:t>
        <w:br/>
        <w:t xml:space="preserve">                          │    degrees    │</w:t>
        <w:br/>
        <w:t xml:space="preserve">                          │  PK: name     │</w:t>
        <w:br/>
        <w:t xml:space="preserve">                          └───────┬───────┘</w:t>
        <w:br/>
        <w:t xml:space="preserve">                                  │</w:t>
        <w:br/>
        <w:t xml:space="preserve">                                  ▼ 1:N</w:t>
        <w:br/>
        <w:t xml:space="preserve">                          ┌───────────────┐</w:t>
        <w:br/>
        <w:t xml:space="preserve">                          │  departments  │</w:t>
        <w:br/>
        <w:t xml:space="preserve">                          │  PK: name     │</w:t>
        <w:br/>
        <w:t xml:space="preserve">                          │  FK: degree   │</w:t>
        <w:br/>
        <w:t xml:space="preserve">                          └───────┬───────┘</w:t>
        <w:br/>
        <w:t xml:space="preserve">                                  ├───────────────────────────────┐</w:t>
        <w:br/>
        <w:t xml:space="preserve">                            1:N   │                               │ 1:N</w:t>
        <w:br/>
        <w:t xml:space="preserve">                                  ▼                               ▼</w:t>
        <w:br/>
        <w:t xml:space="preserve">  ┌───────────────┐       ┌───────────────┐               ┌───────────────┐</w:t>
        <w:br/>
        <w:t xml:space="preserve">  │period_timings │       │   sections    │               │  curriculum   │</w:t>
        <w:br/>
        <w:t xml:space="preserve">  │  PK: period   │       │  PK: id       │               │  PK: id       │</w:t>
        <w:br/>
        <w:t xml:space="preserve">  └───────┬───────┘       │  FK: dept     │               │  FK: subject  │</w:t>
        <w:br/>
        <w:t xml:space="preserve">          │               └───────┬───────┘               └───────┬───────┘</w:t>
        <w:br/>
        <w:t xml:space="preserve">          │                       │                               │</w:t>
        <w:br/>
        <w:t xml:space="preserve">          │                       ├───────────────┐               │</w:t>
        <w:br/>
        <w:t xml:space="preserve">          │ 1:N                   │               │               │</w:t>
        <w:br/>
        <w:t xml:space="preserve">          │                       │ 1:N           │ 1:N           │ 1:N</w:t>
        <w:br/>
        <w:t xml:space="preserve">          ▼                       │               │               │</w:t>
        <w:br/>
        <w:t xml:space="preserve">  ┌───────────────┐               │               │               │</w:t>
        <w:br/>
        <w:t xml:space="preserve">  │   timetable   │◄──────────────┘               │               │</w:t>
        <w:br/>
        <w:t xml:space="preserve">  │  PK: id       │                               │               │</w:t>
        <w:br/>
        <w:t xml:space="preserve">  │  FK: section  │◄──────────────────────────────┼───────────────┘</w:t>
        <w:br/>
        <w:t xml:space="preserve">  │  FK: curric.  │                               │</w:t>
        <w:br/>
        <w:t xml:space="preserve">  └───────────────┘                               ▼</w:t>
        <w:br/>
        <w:t xml:space="preserve">                                          ┌───────────────┐</w:t>
        <w:br/>
        <w:t xml:space="preserve">  ┌───────────────┐                       │   students    │</w:t>
        <w:br/>
        <w:t xml:space="preserve">  │   teachers    │                       │  PK: rollNo   │</w:t>
        <w:br/>
        <w:t xml:space="preserve">  │  PK: id       │                       │  FK: dept     │</w:t>
        <w:br/>
        <w:t xml:space="preserve">  │               │                       │  FK: section  │</w:t>
        <w:br/>
        <w:t xml:space="preserve">  └───────┬───────┘                       └───────┬───────┘</w:t>
        <w:br/>
        <w:t xml:space="preserve">          │                                       │</w:t>
        <w:br/>
        <w:t xml:space="preserve">          │ 1:N                                   ├───────────────┐</w:t>
        <w:br/>
        <w:t xml:space="preserve">          ▼                                       ▼               ▼</w:t>
        <w:br/>
        <w:t xml:space="preserve">  ┌───────────────┐                               ┌───────────────┐┌───────────────┐</w:t>
        <w:br/>
        <w:t xml:space="preserve">  │teacher_subjs  │                               │  attendance   ││  alert_logs   │</w:t>
        <w:br/>
        <w:t xml:space="preserve">  │  PK: id       │ 1:N                   ┌───────┤  PK: rollNo+  ││  PK: id       │</w:t>
        <w:br/>
        <w:t xml:space="preserve">  │  FK: teacher  │◄──────────────────────┘       │      subject  ││  FK: rollNo   │</w:t>
        <w:br/>
        <w:t xml:space="preserve">  │  FK: section  │                               │  FK: rollNo   │└───────────────┘</w:t>
        <w:br/>
        <w:t xml:space="preserve">  │  FK: subject  │◄─────────────┐                │  FK: subject  │</w:t>
        <w:br/>
        <w:t xml:space="preserve">  └───────────────┘              │                │  FK: section  │</w:t>
        <w:br/>
        <w:t xml:space="preserve">                                 │                └───────────────┘</w:t>
        <w:br/>
        <w:t xml:space="preserve">  ┌───────────────┐              │</w:t>
        <w:br/>
        <w:t xml:space="preserve">  │   subjects    │              │</w:t>
        <w:br/>
        <w:t xml:space="preserve">  │  PK: subCode  │◄─────────────┴────────────────┘</w:t>
        <w:br/>
        <w:t xml:space="preserve">  └───────────────┘</w:t>
        <w:br/>
      </w:r>
    </w:p>
    <w:p>
      <w:pPr>
        <w:pStyle w:val="Heading2"/>
      </w:pPr>
      <w:r>
        <w:rPr>
          <w:color w:val="1A478A"/>
        </w:rPr>
        <w:t>2.4 Architectural Reasoning: Primary Keys &amp; Foreign Keys</w:t>
      </w:r>
    </w:p>
    <w:p>
      <w:r>
        <w:t>A common question in relational database architecture is: why are there so many primary keys and foreign keys defined across the tables? Having keys on every table is essential for system stability, speed, and data reliability due to the following structural principles:</w:t>
      </w:r>
    </w:p>
    <w:p>
      <w:r>
        <w:rPr>
          <w:b/>
        </w:rPr>
        <w:t>1. Primary Keys (PK) - One Unique Identity Per Table</w:t>
      </w:r>
    </w:p>
    <w:p>
      <w:r>
        <w:t>In a relational database, every table must have exactly one Primary Key. A primary key can be a single column (like students.rollNo) or a combination of multiple columns—known as a composite key (like attendance.rollNo + attendance.subject).</w:t>
        <w:br/>
        <w:br/>
        <w:t>Even if we have 12 tables, each individual table has exactly one Primary Key. This ensures:</w:t>
        <w:br/>
        <w:t>- Uniqueness: It guarantees that no duplicate rows exist in a table (e.g., preventing two sections with the same ID, or multiple records for the same student in the exact same subject).</w:t>
        <w:br/>
        <w:t>- Search Performance: MySQL automatically indexes primary keys. This allows the server to look up any student profile, subject catalog, or section schedule instantly among millions of records.</w:t>
      </w:r>
    </w:p>
    <w:p>
      <w:r>
        <w:rPr>
          <w:b/>
        </w:rPr>
        <w:t>2. Foreign Keys (FK) - Enforcing Secure Schema Connections</w:t>
      </w:r>
    </w:p>
    <w:p>
      <w:r>
        <w:t>Foreign keys act as logical links connecting separate tables together, establishing relationships (like 1-to-many). In this system, they are vital because:</w:t>
        <w:br/>
        <w:t>- Referential Integrity: They prevent typographical or orphan database entry errors. For example, a foreign key on students.department references departments.name. This makes it impossible to enter a typo like 'CSEE' if the only valid department is 'CSE'.</w:t>
        <w:br/>
        <w:t>- Cascading Rules (ON DELETE): They define automatic clean-up rules. If a student leaves the college and their profile is deleted from the students table, ON DELETE CASCADE automatically purges their historical attendance records and alerts. This keeps the database clean and prevents dead references.</w:t>
      </w:r>
    </w:p>
    <w:p>
      <w:r>
        <w:rPr>
          <w:b/>
        </w:rPr>
        <w:t>Primary Keys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478A"/>
          </w:tcPr>
          <w:p>
            <w:pPr>
              <w:jc w:val="center"/>
            </w:pPr>
            <w:r>
              <w:rPr>
                <w:b/>
                <w:color w:val="FFFFFF"/>
                <w:sz w:val="18"/>
              </w:rPr>
              <w:t>Table Name</w:t>
            </w:r>
          </w:p>
        </w:tc>
        <w:tc>
          <w:tcPr>
            <w:tcW w:type="dxa" w:w="2160"/>
            <w:shd w:fill="1A478A"/>
          </w:tcPr>
          <w:p>
            <w:pPr>
              <w:jc w:val="center"/>
            </w:pPr>
            <w:r>
              <w:rPr>
                <w:b/>
                <w:color w:val="FFFFFF"/>
                <w:sz w:val="18"/>
              </w:rPr>
              <w:t>Primary Key Defined</w:t>
            </w:r>
          </w:p>
        </w:tc>
        <w:tc>
          <w:tcPr>
            <w:tcW w:type="dxa" w:w="2160"/>
            <w:shd w:fill="1A478A"/>
          </w:tcPr>
          <w:p>
            <w:pPr>
              <w:jc w:val="center"/>
            </w:pPr>
            <w:r>
              <w:rPr>
                <w:b/>
                <w:color w:val="FFFFFF"/>
                <w:sz w:val="18"/>
              </w:rPr>
              <w:t>Key Nature</w:t>
            </w:r>
          </w:p>
        </w:tc>
        <w:tc>
          <w:tcPr>
            <w:tcW w:type="dxa" w:w="2160"/>
            <w:shd w:fill="1A478A"/>
          </w:tcPr>
          <w:p>
            <w:pPr>
              <w:jc w:val="center"/>
            </w:pPr>
            <w:r>
              <w:rPr>
                <w:b/>
                <w:color w:val="FFFFFF"/>
                <w:sz w:val="18"/>
              </w:rPr>
              <w:t>Architectural Scope</w:t>
            </w:r>
          </w:p>
        </w:tc>
      </w:tr>
      <w:tr>
        <w:tc>
          <w:tcPr>
            <w:tcW w:type="dxa" w:w="2160"/>
          </w:tcPr>
          <w:p>
            <w:r>
              <w:rPr>
                <w:sz w:val="18"/>
              </w:rPr>
              <w:t>students</w:t>
            </w:r>
          </w:p>
        </w:tc>
        <w:tc>
          <w:tcPr>
            <w:tcW w:type="dxa" w:w="2160"/>
          </w:tcPr>
          <w:p>
            <w:r>
              <w:rPr>
                <w:sz w:val="18"/>
              </w:rPr>
              <w:t>rollNo</w:t>
            </w:r>
          </w:p>
        </w:tc>
        <w:tc>
          <w:tcPr>
            <w:tcW w:type="dxa" w:w="2160"/>
          </w:tcPr>
          <w:p>
            <w:r>
              <w:rPr>
                <w:sz w:val="18"/>
              </w:rPr>
              <w:t>Natural</w:t>
            </w:r>
          </w:p>
        </w:tc>
        <w:tc>
          <w:tcPr>
            <w:tcW w:type="dxa" w:w="2160"/>
          </w:tcPr>
          <w:p>
            <w:r>
              <w:rPr>
                <w:sz w:val="18"/>
              </w:rPr>
              <w:t>Uniquely indexes student profile records</w:t>
            </w:r>
          </w:p>
        </w:tc>
      </w:tr>
      <w:tr>
        <w:tc>
          <w:tcPr>
            <w:tcW w:type="dxa" w:w="2160"/>
          </w:tcPr>
          <w:p>
            <w:r>
              <w:rPr>
                <w:sz w:val="18"/>
              </w:rPr>
              <w:t>attendance</w:t>
            </w:r>
          </w:p>
        </w:tc>
        <w:tc>
          <w:tcPr>
            <w:tcW w:type="dxa" w:w="2160"/>
          </w:tcPr>
          <w:p>
            <w:r>
              <w:rPr>
                <w:sz w:val="18"/>
              </w:rPr>
              <w:t>rollNo + subject</w:t>
            </w:r>
          </w:p>
        </w:tc>
        <w:tc>
          <w:tcPr>
            <w:tcW w:type="dxa" w:w="2160"/>
          </w:tcPr>
          <w:p>
            <w:r>
              <w:rPr>
                <w:sz w:val="18"/>
              </w:rPr>
              <w:t>Composite</w:t>
            </w:r>
          </w:p>
        </w:tc>
        <w:tc>
          <w:tcPr>
            <w:tcW w:type="dxa" w:w="2160"/>
          </w:tcPr>
          <w:p>
            <w:r>
              <w:rPr>
                <w:sz w:val="18"/>
              </w:rPr>
              <w:t>Ensures only one attendance row exists per student per subject</w:t>
            </w:r>
          </w:p>
        </w:tc>
      </w:tr>
      <w:tr>
        <w:tc>
          <w:tcPr>
            <w:tcW w:type="dxa" w:w="2160"/>
          </w:tcPr>
          <w:p>
            <w:r>
              <w:rPr>
                <w:sz w:val="18"/>
              </w:rPr>
              <w:t>subjects</w:t>
            </w:r>
          </w:p>
        </w:tc>
        <w:tc>
          <w:tcPr>
            <w:tcW w:type="dxa" w:w="2160"/>
          </w:tcPr>
          <w:p>
            <w:r>
              <w:rPr>
                <w:sz w:val="18"/>
              </w:rPr>
              <w:t>subjectCode</w:t>
            </w:r>
          </w:p>
        </w:tc>
        <w:tc>
          <w:tcPr>
            <w:tcW w:type="dxa" w:w="2160"/>
          </w:tcPr>
          <w:p>
            <w:r>
              <w:rPr>
                <w:sz w:val="18"/>
              </w:rPr>
              <w:t>Natural</w:t>
            </w:r>
          </w:p>
        </w:tc>
        <w:tc>
          <w:tcPr>
            <w:tcW w:type="dxa" w:w="2160"/>
          </w:tcPr>
          <w:p>
            <w:r>
              <w:rPr>
                <w:sz w:val="18"/>
              </w:rPr>
              <w:t>Uniquely indexes academic course catalogs</w:t>
            </w:r>
          </w:p>
        </w:tc>
      </w:tr>
      <w:tr>
        <w:tc>
          <w:tcPr>
            <w:tcW w:type="dxa" w:w="2160"/>
          </w:tcPr>
          <w:p>
            <w:r>
              <w:rPr>
                <w:sz w:val="18"/>
              </w:rPr>
              <w:t>sections</w:t>
            </w:r>
          </w:p>
        </w:tc>
        <w:tc>
          <w:tcPr>
            <w:tcW w:type="dxa" w:w="2160"/>
          </w:tcPr>
          <w:p>
            <w:r>
              <w:rPr>
                <w:sz w:val="18"/>
              </w:rPr>
              <w:t>id</w:t>
            </w:r>
          </w:p>
        </w:tc>
        <w:tc>
          <w:tcPr>
            <w:tcW w:type="dxa" w:w="2160"/>
          </w:tcPr>
          <w:p>
            <w:r>
              <w:rPr>
                <w:sz w:val="18"/>
              </w:rPr>
              <w:t>Auto-increment</w:t>
            </w:r>
          </w:p>
        </w:tc>
        <w:tc>
          <w:tcPr>
            <w:tcW w:type="dxa" w:w="2160"/>
          </w:tcPr>
          <w:p>
            <w:r>
              <w:rPr>
                <w:sz w:val="18"/>
              </w:rPr>
              <w:t>Surrogate index for class sections</w:t>
            </w:r>
          </w:p>
        </w:tc>
      </w:tr>
      <w:tr>
        <w:tc>
          <w:tcPr>
            <w:tcW w:type="dxa" w:w="2160"/>
          </w:tcPr>
          <w:p>
            <w:r>
              <w:rPr>
                <w:sz w:val="18"/>
              </w:rPr>
              <w:t>departments</w:t>
            </w:r>
          </w:p>
        </w:tc>
        <w:tc>
          <w:tcPr>
            <w:tcW w:type="dxa" w:w="2160"/>
          </w:tcPr>
          <w:p>
            <w:r>
              <w:rPr>
                <w:sz w:val="18"/>
              </w:rPr>
              <w:t>name</w:t>
            </w:r>
          </w:p>
        </w:tc>
        <w:tc>
          <w:tcPr>
            <w:tcW w:type="dxa" w:w="2160"/>
          </w:tcPr>
          <w:p>
            <w:r>
              <w:rPr>
                <w:sz w:val="18"/>
              </w:rPr>
              <w:t>Natural</w:t>
            </w:r>
          </w:p>
        </w:tc>
        <w:tc>
          <w:tcPr>
            <w:tcW w:type="dxa" w:w="2160"/>
          </w:tcPr>
          <w:p>
            <w:r>
              <w:rPr>
                <w:sz w:val="18"/>
              </w:rPr>
              <w:t>Indexes departments (CSE, ECE, etc.)</w:t>
            </w:r>
          </w:p>
        </w:tc>
      </w:tr>
      <w:tr>
        <w:tc>
          <w:tcPr>
            <w:tcW w:type="dxa" w:w="2160"/>
          </w:tcPr>
          <w:p>
            <w:r>
              <w:rPr>
                <w:sz w:val="18"/>
              </w:rPr>
              <w:t>degrees</w:t>
            </w:r>
          </w:p>
        </w:tc>
        <w:tc>
          <w:tcPr>
            <w:tcW w:type="dxa" w:w="2160"/>
          </w:tcPr>
          <w:p>
            <w:r>
              <w:rPr>
                <w:sz w:val="18"/>
              </w:rPr>
              <w:t>name</w:t>
            </w:r>
          </w:p>
        </w:tc>
        <w:tc>
          <w:tcPr>
            <w:tcW w:type="dxa" w:w="2160"/>
          </w:tcPr>
          <w:p>
            <w:r>
              <w:rPr>
                <w:sz w:val="18"/>
              </w:rPr>
              <w:t>Natural</w:t>
            </w:r>
          </w:p>
        </w:tc>
        <w:tc>
          <w:tcPr>
            <w:tcW w:type="dxa" w:w="2160"/>
          </w:tcPr>
          <w:p>
            <w:r>
              <w:rPr>
                <w:sz w:val="18"/>
              </w:rPr>
              <w:t>Indexes college degrees (B.Tech, MBA, etc.)</w:t>
            </w:r>
          </w:p>
        </w:tc>
      </w:tr>
      <w:tr>
        <w:tc>
          <w:tcPr>
            <w:tcW w:type="dxa" w:w="2160"/>
          </w:tcPr>
          <w:p>
            <w:r>
              <w:rPr>
                <w:sz w:val="18"/>
              </w:rPr>
              <w:t>curriculum</w:t>
            </w:r>
          </w:p>
        </w:tc>
        <w:tc>
          <w:tcPr>
            <w:tcW w:type="dxa" w:w="2160"/>
          </w:tcPr>
          <w:p>
            <w:r>
              <w:rPr>
                <w:sz w:val="18"/>
              </w:rPr>
              <w:t>id</w:t>
            </w:r>
          </w:p>
        </w:tc>
        <w:tc>
          <w:tcPr>
            <w:tcW w:type="dxa" w:w="2160"/>
          </w:tcPr>
          <w:p>
            <w:r>
              <w:rPr>
                <w:sz w:val="18"/>
              </w:rPr>
              <w:t>Auto-increment</w:t>
            </w:r>
          </w:p>
        </w:tc>
        <w:tc>
          <w:tcPr>
            <w:tcW w:type="dxa" w:w="2160"/>
          </w:tcPr>
          <w:p>
            <w:r>
              <w:rPr>
                <w:sz w:val="18"/>
              </w:rPr>
              <w:t>Indexes subject-to-department syllabus mappings</w:t>
            </w:r>
          </w:p>
        </w:tc>
      </w:tr>
      <w:tr>
        <w:tc>
          <w:tcPr>
            <w:tcW w:type="dxa" w:w="2160"/>
          </w:tcPr>
          <w:p>
            <w:r>
              <w:rPr>
                <w:sz w:val="18"/>
              </w:rPr>
              <w:t>timetable</w:t>
            </w:r>
          </w:p>
        </w:tc>
        <w:tc>
          <w:tcPr>
            <w:tcW w:type="dxa" w:w="2160"/>
          </w:tcPr>
          <w:p>
            <w:r>
              <w:rPr>
                <w:sz w:val="18"/>
              </w:rPr>
              <w:t>id</w:t>
            </w:r>
          </w:p>
        </w:tc>
        <w:tc>
          <w:tcPr>
            <w:tcW w:type="dxa" w:w="2160"/>
          </w:tcPr>
          <w:p>
            <w:r>
              <w:rPr>
                <w:sz w:val="18"/>
              </w:rPr>
              <w:t>Auto-increment</w:t>
            </w:r>
          </w:p>
        </w:tc>
        <w:tc>
          <w:tcPr>
            <w:tcW w:type="dxa" w:w="2160"/>
          </w:tcPr>
          <w:p>
            <w:r>
              <w:rPr>
                <w:sz w:val="18"/>
              </w:rPr>
              <w:t>Uniquely defines individual schedule slots</w:t>
            </w:r>
          </w:p>
        </w:tc>
      </w:tr>
      <w:tr>
        <w:tc>
          <w:tcPr>
            <w:tcW w:type="dxa" w:w="2160"/>
          </w:tcPr>
          <w:p>
            <w:r>
              <w:rPr>
                <w:sz w:val="18"/>
              </w:rPr>
              <w:t>period_timings</w:t>
            </w:r>
          </w:p>
        </w:tc>
        <w:tc>
          <w:tcPr>
            <w:tcW w:type="dxa" w:w="2160"/>
          </w:tcPr>
          <w:p>
            <w:r>
              <w:rPr>
                <w:sz w:val="18"/>
              </w:rPr>
              <w:t>period</w:t>
            </w:r>
          </w:p>
        </w:tc>
        <w:tc>
          <w:tcPr>
            <w:tcW w:type="dxa" w:w="2160"/>
          </w:tcPr>
          <w:p>
            <w:r>
              <w:rPr>
                <w:sz w:val="18"/>
              </w:rPr>
              <w:t>Integer</w:t>
            </w:r>
          </w:p>
        </w:tc>
        <w:tc>
          <w:tcPr>
            <w:tcW w:type="dxa" w:w="2160"/>
          </w:tcPr>
          <w:p>
            <w:r>
              <w:rPr>
                <w:sz w:val="18"/>
              </w:rPr>
              <w:t>Pre-defined integer indexing school periods</w:t>
            </w:r>
          </w:p>
        </w:tc>
      </w:tr>
      <w:tr>
        <w:tc>
          <w:tcPr>
            <w:tcW w:type="dxa" w:w="2160"/>
          </w:tcPr>
          <w:p>
            <w:r>
              <w:rPr>
                <w:sz w:val="18"/>
              </w:rPr>
              <w:t>teachers</w:t>
            </w:r>
          </w:p>
        </w:tc>
        <w:tc>
          <w:tcPr>
            <w:tcW w:type="dxa" w:w="2160"/>
          </w:tcPr>
          <w:p>
            <w:r>
              <w:rPr>
                <w:sz w:val="18"/>
              </w:rPr>
              <w:t>id</w:t>
            </w:r>
          </w:p>
        </w:tc>
        <w:tc>
          <w:tcPr>
            <w:tcW w:type="dxa" w:w="2160"/>
          </w:tcPr>
          <w:p>
            <w:r>
              <w:rPr>
                <w:sz w:val="18"/>
              </w:rPr>
              <w:t>Auto-increment</w:t>
            </w:r>
          </w:p>
        </w:tc>
        <w:tc>
          <w:tcPr>
            <w:tcW w:type="dxa" w:w="2160"/>
          </w:tcPr>
          <w:p>
            <w:r>
              <w:rPr>
                <w:sz w:val="18"/>
              </w:rPr>
              <w:t>Indexes faculty and admin user login records</w:t>
            </w:r>
          </w:p>
        </w:tc>
      </w:tr>
      <w:tr>
        <w:tc>
          <w:tcPr>
            <w:tcW w:type="dxa" w:w="2160"/>
          </w:tcPr>
          <w:p>
            <w:r>
              <w:rPr>
                <w:sz w:val="18"/>
              </w:rPr>
              <w:t>teacher_subjects</w:t>
            </w:r>
          </w:p>
        </w:tc>
        <w:tc>
          <w:tcPr>
            <w:tcW w:type="dxa" w:w="2160"/>
          </w:tcPr>
          <w:p>
            <w:r>
              <w:rPr>
                <w:sz w:val="18"/>
              </w:rPr>
              <w:t>id</w:t>
            </w:r>
          </w:p>
        </w:tc>
        <w:tc>
          <w:tcPr>
            <w:tcW w:type="dxa" w:w="2160"/>
          </w:tcPr>
          <w:p>
            <w:r>
              <w:rPr>
                <w:sz w:val="18"/>
              </w:rPr>
              <w:t>Auto-increment</w:t>
            </w:r>
          </w:p>
        </w:tc>
        <w:tc>
          <w:tcPr>
            <w:tcW w:type="dxa" w:w="2160"/>
          </w:tcPr>
          <w:p>
            <w:r>
              <w:rPr>
                <w:sz w:val="18"/>
              </w:rPr>
              <w:t>Indexes teacher class teaching assignments</w:t>
            </w:r>
          </w:p>
        </w:tc>
      </w:tr>
      <w:tr>
        <w:tc>
          <w:tcPr>
            <w:tcW w:type="dxa" w:w="2160"/>
          </w:tcPr>
          <w:p>
            <w:r>
              <w:rPr>
                <w:sz w:val="18"/>
              </w:rPr>
              <w:t>alert_logs</w:t>
            </w:r>
          </w:p>
        </w:tc>
        <w:tc>
          <w:tcPr>
            <w:tcW w:type="dxa" w:w="2160"/>
          </w:tcPr>
          <w:p>
            <w:r>
              <w:rPr>
                <w:sz w:val="18"/>
              </w:rPr>
              <w:t>id</w:t>
            </w:r>
          </w:p>
        </w:tc>
        <w:tc>
          <w:tcPr>
            <w:tcW w:type="dxa" w:w="2160"/>
          </w:tcPr>
          <w:p>
            <w:r>
              <w:rPr>
                <w:sz w:val="18"/>
              </w:rPr>
              <w:t>Auto-increment</w:t>
            </w:r>
          </w:p>
        </w:tc>
        <w:tc>
          <w:tcPr>
            <w:tcW w:type="dxa" w:w="2160"/>
          </w:tcPr>
          <w:p>
            <w:r>
              <w:rPr>
                <w:sz w:val="18"/>
              </w:rPr>
              <w:t>Audit index tracking dispatched notifications</w:t>
            </w:r>
          </w:p>
        </w:tc>
      </w:tr>
    </w:tbl>
    <w:p/>
    <w:p>
      <w:r>
        <w:rPr>
          <w:b/>
        </w:rPr>
        <w:t>Foreign Keys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Foreign Key Column</w:t>
            </w:r>
          </w:p>
        </w:tc>
        <w:tc>
          <w:tcPr>
            <w:tcW w:type="dxa" w:w="2880"/>
            <w:shd w:fill="1A478A"/>
          </w:tcPr>
          <w:p>
            <w:pPr>
              <w:jc w:val="center"/>
            </w:pPr>
            <w:r>
              <w:rPr>
                <w:b/>
                <w:color w:val="FFFFFF"/>
                <w:sz w:val="18"/>
              </w:rPr>
              <w:t>References Parent Table</w:t>
            </w:r>
          </w:p>
        </w:tc>
        <w:tc>
          <w:tcPr>
            <w:tcW w:type="dxa" w:w="2880"/>
            <w:shd w:fill="1A478A"/>
          </w:tcPr>
          <w:p>
            <w:pPr>
              <w:jc w:val="center"/>
            </w:pPr>
            <w:r>
              <w:rPr>
                <w:b/>
                <w:color w:val="FFFFFF"/>
                <w:sz w:val="18"/>
              </w:rPr>
              <w:t>Purpose &amp; Enforced Constraints</w:t>
            </w:r>
          </w:p>
        </w:tc>
      </w:tr>
      <w:tr>
        <w:tc>
          <w:tcPr>
            <w:tcW w:type="dxa" w:w="2880"/>
          </w:tcPr>
          <w:p>
            <w:r>
              <w:rPr>
                <w:sz w:val="18"/>
              </w:rPr>
              <w:t>attendance.rollNo</w:t>
            </w:r>
          </w:p>
        </w:tc>
        <w:tc>
          <w:tcPr>
            <w:tcW w:type="dxa" w:w="2880"/>
          </w:tcPr>
          <w:p>
            <w:r>
              <w:rPr>
                <w:sz w:val="18"/>
              </w:rPr>
              <w:t>students.rollNo</w:t>
            </w:r>
          </w:p>
        </w:tc>
        <w:tc>
          <w:tcPr>
            <w:tcW w:type="dxa" w:w="2880"/>
          </w:tcPr>
          <w:p>
            <w:r>
              <w:rPr>
                <w:sz w:val="18"/>
              </w:rPr>
              <w:t>ON DELETE CASCADE - Deletes attendance if student is removed</w:t>
            </w:r>
          </w:p>
        </w:tc>
      </w:tr>
      <w:tr>
        <w:tc>
          <w:tcPr>
            <w:tcW w:type="dxa" w:w="2880"/>
          </w:tcPr>
          <w:p>
            <w:r>
              <w:rPr>
                <w:sz w:val="18"/>
              </w:rPr>
              <w:t>attendance.subject</w:t>
            </w:r>
          </w:p>
        </w:tc>
        <w:tc>
          <w:tcPr>
            <w:tcW w:type="dxa" w:w="2880"/>
          </w:tcPr>
          <w:p>
            <w:r>
              <w:rPr>
                <w:sz w:val="18"/>
              </w:rPr>
              <w:t>subjects.subjectCode</w:t>
            </w:r>
          </w:p>
        </w:tc>
        <w:tc>
          <w:tcPr>
            <w:tcW w:type="dxa" w:w="2880"/>
          </w:tcPr>
          <w:p>
            <w:r>
              <w:rPr>
                <w:sz w:val="18"/>
              </w:rPr>
              <w:t>ON DELETE CASCADE - Deletes attendance if subject is removed</w:t>
            </w:r>
          </w:p>
        </w:tc>
      </w:tr>
      <w:tr>
        <w:tc>
          <w:tcPr>
            <w:tcW w:type="dxa" w:w="2880"/>
          </w:tcPr>
          <w:p>
            <w:r>
              <w:rPr>
                <w:sz w:val="18"/>
              </w:rPr>
              <w:t>attendance.section</w:t>
            </w:r>
          </w:p>
        </w:tc>
        <w:tc>
          <w:tcPr>
            <w:tcW w:type="dxa" w:w="2880"/>
          </w:tcPr>
          <w:p>
            <w:r>
              <w:rPr>
                <w:sz w:val="18"/>
              </w:rPr>
              <w:t>sections.id</w:t>
            </w:r>
          </w:p>
        </w:tc>
        <w:tc>
          <w:tcPr>
            <w:tcW w:type="dxa" w:w="2880"/>
          </w:tcPr>
          <w:p>
            <w:r>
              <w:rPr>
                <w:sz w:val="18"/>
              </w:rPr>
              <w:t>ON DELETE SET NULL - Clears section link but preserves attendance numbers</w:t>
            </w:r>
          </w:p>
        </w:tc>
      </w:tr>
      <w:tr>
        <w:tc>
          <w:tcPr>
            <w:tcW w:type="dxa" w:w="2880"/>
          </w:tcPr>
          <w:p>
            <w:r>
              <w:rPr>
                <w:sz w:val="18"/>
              </w:rPr>
              <w:t>students.department</w:t>
            </w:r>
          </w:p>
        </w:tc>
        <w:tc>
          <w:tcPr>
            <w:tcW w:type="dxa" w:w="2880"/>
          </w:tcPr>
          <w:p>
            <w:r>
              <w:rPr>
                <w:sz w:val="18"/>
              </w:rPr>
              <w:t>departments.name</w:t>
            </w:r>
          </w:p>
        </w:tc>
        <w:tc>
          <w:tcPr>
            <w:tcW w:type="dxa" w:w="2880"/>
          </w:tcPr>
          <w:p>
            <w:r>
              <w:rPr>
                <w:sz w:val="18"/>
              </w:rPr>
              <w:t>ON DELETE SET NULL - Resets department to blank if deleted</w:t>
            </w:r>
          </w:p>
        </w:tc>
      </w:tr>
      <w:tr>
        <w:tc>
          <w:tcPr>
            <w:tcW w:type="dxa" w:w="2880"/>
          </w:tcPr>
          <w:p>
            <w:r>
              <w:rPr>
                <w:sz w:val="18"/>
              </w:rPr>
              <w:t>students.section</w:t>
            </w:r>
          </w:p>
        </w:tc>
        <w:tc>
          <w:tcPr>
            <w:tcW w:type="dxa" w:w="2880"/>
          </w:tcPr>
          <w:p>
            <w:r>
              <w:rPr>
                <w:sz w:val="18"/>
              </w:rPr>
              <w:t>sections.id</w:t>
            </w:r>
          </w:p>
        </w:tc>
        <w:tc>
          <w:tcPr>
            <w:tcW w:type="dxa" w:w="2880"/>
          </w:tcPr>
          <w:p>
            <w:r>
              <w:rPr>
                <w:sz w:val="18"/>
              </w:rPr>
              <w:t>ON DELETE SET NULL - Resets section link to blank if deleted</w:t>
            </w:r>
          </w:p>
        </w:tc>
      </w:tr>
      <w:tr>
        <w:tc>
          <w:tcPr>
            <w:tcW w:type="dxa" w:w="2880"/>
          </w:tcPr>
          <w:p>
            <w:r>
              <w:rPr>
                <w:sz w:val="18"/>
              </w:rPr>
              <w:t>sections.department</w:t>
            </w:r>
          </w:p>
        </w:tc>
        <w:tc>
          <w:tcPr>
            <w:tcW w:type="dxa" w:w="2880"/>
          </w:tcPr>
          <w:p>
            <w:r>
              <w:rPr>
                <w:sz w:val="18"/>
              </w:rPr>
              <w:t>departments.name</w:t>
            </w:r>
          </w:p>
        </w:tc>
        <w:tc>
          <w:tcPr>
            <w:tcW w:type="dxa" w:w="2880"/>
          </w:tcPr>
          <w:p>
            <w:r>
              <w:rPr>
                <w:sz w:val="18"/>
              </w:rPr>
              <w:t>ON DELETE CASCADE - Removes section if department is deleted</w:t>
            </w:r>
          </w:p>
        </w:tc>
      </w:tr>
      <w:tr>
        <w:tc>
          <w:tcPr>
            <w:tcW w:type="dxa" w:w="2880"/>
          </w:tcPr>
          <w:p>
            <w:r>
              <w:rPr>
                <w:sz w:val="18"/>
              </w:rPr>
              <w:t>departments.degree</w:t>
            </w:r>
          </w:p>
        </w:tc>
        <w:tc>
          <w:tcPr>
            <w:tcW w:type="dxa" w:w="2880"/>
          </w:tcPr>
          <w:p>
            <w:r>
              <w:rPr>
                <w:sz w:val="18"/>
              </w:rPr>
              <w:t>degrees.name</w:t>
            </w:r>
          </w:p>
        </w:tc>
        <w:tc>
          <w:tcPr>
            <w:tcW w:type="dxa" w:w="2880"/>
          </w:tcPr>
          <w:p>
            <w:r>
              <w:rPr>
                <w:sz w:val="18"/>
              </w:rPr>
              <w:t>ON DELETE CASCADE - Removes department if degree type is deleted</w:t>
            </w:r>
          </w:p>
        </w:tc>
      </w:tr>
      <w:tr>
        <w:tc>
          <w:tcPr>
            <w:tcW w:type="dxa" w:w="2880"/>
          </w:tcPr>
          <w:p>
            <w:r>
              <w:rPr>
                <w:sz w:val="18"/>
              </w:rPr>
              <w:t>curriculum.department</w:t>
            </w:r>
          </w:p>
        </w:tc>
        <w:tc>
          <w:tcPr>
            <w:tcW w:type="dxa" w:w="2880"/>
          </w:tcPr>
          <w:p>
            <w:r>
              <w:rPr>
                <w:sz w:val="18"/>
              </w:rPr>
              <w:t>departments.name</w:t>
            </w:r>
          </w:p>
        </w:tc>
        <w:tc>
          <w:tcPr>
            <w:tcW w:type="dxa" w:w="2880"/>
          </w:tcPr>
          <w:p>
            <w:r>
              <w:rPr>
                <w:sz w:val="18"/>
              </w:rPr>
              <w:t>ON DELETE CASCADE - Structural dependency mapping link</w:t>
            </w:r>
          </w:p>
        </w:tc>
      </w:tr>
      <w:tr>
        <w:tc>
          <w:tcPr>
            <w:tcW w:type="dxa" w:w="2880"/>
          </w:tcPr>
          <w:p>
            <w:r>
              <w:rPr>
                <w:sz w:val="18"/>
              </w:rPr>
              <w:t>curriculum.subject</w:t>
            </w:r>
          </w:p>
        </w:tc>
        <w:tc>
          <w:tcPr>
            <w:tcW w:type="dxa" w:w="2880"/>
          </w:tcPr>
          <w:p>
            <w:r>
              <w:rPr>
                <w:sz w:val="18"/>
              </w:rPr>
              <w:t>subjects.subjectCode</w:t>
            </w:r>
          </w:p>
        </w:tc>
        <w:tc>
          <w:tcPr>
            <w:tcW w:type="dxa" w:w="2880"/>
          </w:tcPr>
          <w:p>
            <w:r>
              <w:rPr>
                <w:sz w:val="18"/>
              </w:rPr>
              <w:t>ON DELETE CASCADE - Structural dependency mapping link</w:t>
            </w:r>
          </w:p>
        </w:tc>
      </w:tr>
      <w:tr>
        <w:tc>
          <w:tcPr>
            <w:tcW w:type="dxa" w:w="2880"/>
          </w:tcPr>
          <w:p>
            <w:r>
              <w:rPr>
                <w:sz w:val="18"/>
              </w:rPr>
              <w:t>timetable.section</w:t>
            </w:r>
          </w:p>
        </w:tc>
        <w:tc>
          <w:tcPr>
            <w:tcW w:type="dxa" w:w="2880"/>
          </w:tcPr>
          <w:p>
            <w:r>
              <w:rPr>
                <w:sz w:val="18"/>
              </w:rPr>
              <w:t>sections.id</w:t>
            </w:r>
          </w:p>
        </w:tc>
        <w:tc>
          <w:tcPr>
            <w:tcW w:type="dxa" w:w="2880"/>
          </w:tcPr>
          <w:p>
            <w:r>
              <w:rPr>
                <w:sz w:val="18"/>
              </w:rPr>
              <w:t>ON DELETE CASCADE - Removes schedule slots if section is deleted</w:t>
            </w:r>
          </w:p>
        </w:tc>
      </w:tr>
      <w:tr>
        <w:tc>
          <w:tcPr>
            <w:tcW w:type="dxa" w:w="2880"/>
          </w:tcPr>
          <w:p>
            <w:r>
              <w:rPr>
                <w:sz w:val="18"/>
              </w:rPr>
              <w:t>timetable.curriculum</w:t>
            </w:r>
          </w:p>
        </w:tc>
        <w:tc>
          <w:tcPr>
            <w:tcW w:type="dxa" w:w="2880"/>
          </w:tcPr>
          <w:p>
            <w:r>
              <w:rPr>
                <w:sz w:val="18"/>
              </w:rPr>
              <w:t>curriculum.id</w:t>
            </w:r>
          </w:p>
        </w:tc>
        <w:tc>
          <w:tcPr>
            <w:tcW w:type="dxa" w:w="2880"/>
          </w:tcPr>
          <w:p>
            <w:r>
              <w:rPr>
                <w:sz w:val="18"/>
              </w:rPr>
              <w:t>ON DELETE CASCADE - Removes slots if curriculum maps are deleted</w:t>
            </w:r>
          </w:p>
        </w:tc>
      </w:tr>
      <w:tr>
        <w:tc>
          <w:tcPr>
            <w:tcW w:type="dxa" w:w="2880"/>
          </w:tcPr>
          <w:p>
            <w:r>
              <w:rPr>
                <w:sz w:val="18"/>
              </w:rPr>
              <w:t>teacher_subjects.teacher</w:t>
            </w:r>
          </w:p>
        </w:tc>
        <w:tc>
          <w:tcPr>
            <w:tcW w:type="dxa" w:w="2880"/>
          </w:tcPr>
          <w:p>
            <w:r>
              <w:rPr>
                <w:sz w:val="18"/>
              </w:rPr>
              <w:t>teachers.id</w:t>
            </w:r>
          </w:p>
        </w:tc>
        <w:tc>
          <w:tcPr>
            <w:tcW w:type="dxa" w:w="2880"/>
          </w:tcPr>
          <w:p>
            <w:r>
              <w:rPr>
                <w:sz w:val="18"/>
              </w:rPr>
              <w:t>ON DELETE CASCADE - Removes assignment if teacher account is deleted</w:t>
            </w:r>
          </w:p>
        </w:tc>
      </w:tr>
      <w:tr>
        <w:tc>
          <w:tcPr>
            <w:tcW w:type="dxa" w:w="2880"/>
          </w:tcPr>
          <w:p>
            <w:r>
              <w:rPr>
                <w:sz w:val="18"/>
              </w:rPr>
              <w:t>teacher_subjects.section</w:t>
            </w:r>
          </w:p>
        </w:tc>
        <w:tc>
          <w:tcPr>
            <w:tcW w:type="dxa" w:w="2880"/>
          </w:tcPr>
          <w:p>
            <w:r>
              <w:rPr>
                <w:sz w:val="18"/>
              </w:rPr>
              <w:t>sections.id</w:t>
            </w:r>
          </w:p>
        </w:tc>
        <w:tc>
          <w:tcPr>
            <w:tcW w:type="dxa" w:w="2880"/>
          </w:tcPr>
          <w:p>
            <w:r>
              <w:rPr>
                <w:sz w:val="18"/>
              </w:rPr>
              <w:t>ON DELETE CASCADE - Removes assignment if section is deleted</w:t>
            </w:r>
          </w:p>
        </w:tc>
      </w:tr>
      <w:tr>
        <w:tc>
          <w:tcPr>
            <w:tcW w:type="dxa" w:w="2880"/>
          </w:tcPr>
          <w:p>
            <w:r>
              <w:rPr>
                <w:sz w:val="18"/>
              </w:rPr>
              <w:t>teacher_subjects.subject</w:t>
            </w:r>
          </w:p>
        </w:tc>
        <w:tc>
          <w:tcPr>
            <w:tcW w:type="dxa" w:w="2880"/>
          </w:tcPr>
          <w:p>
            <w:r>
              <w:rPr>
                <w:sz w:val="18"/>
              </w:rPr>
              <w:t>subjects.subjectCode</w:t>
            </w:r>
          </w:p>
        </w:tc>
        <w:tc>
          <w:tcPr>
            <w:tcW w:type="dxa" w:w="2880"/>
          </w:tcPr>
          <w:p>
            <w:r>
              <w:rPr>
                <w:sz w:val="18"/>
              </w:rPr>
              <w:t>ON DELETE CASCADE - Removes assignment if subject is deleted</w:t>
            </w:r>
          </w:p>
        </w:tc>
      </w:tr>
      <w:tr>
        <w:tc>
          <w:tcPr>
            <w:tcW w:type="dxa" w:w="2880"/>
          </w:tcPr>
          <w:p>
            <w:r>
              <w:rPr>
                <w:sz w:val="18"/>
              </w:rPr>
              <w:t>alert_logs.rollNo</w:t>
            </w:r>
          </w:p>
        </w:tc>
        <w:tc>
          <w:tcPr>
            <w:tcW w:type="dxa" w:w="2880"/>
          </w:tcPr>
          <w:p>
            <w:r>
              <w:rPr>
                <w:sz w:val="18"/>
              </w:rPr>
              <w:t>students.rollNo</w:t>
            </w:r>
          </w:p>
        </w:tc>
        <w:tc>
          <w:tcPr>
            <w:tcW w:type="dxa" w:w="2880"/>
          </w:tcPr>
          <w:p>
            <w:r>
              <w:rPr>
                <w:sz w:val="18"/>
              </w:rPr>
              <w:t>ON DELETE SET NULL - Preserves alerts logs but resets student link</w:t>
            </w:r>
          </w:p>
        </w:tc>
      </w:tr>
    </w:tbl>
    <w:p/>
    <w:p>
      <w:pPr>
        <w:pStyle w:val="Heading2"/>
      </w:pPr>
      <w:r>
        <w:rPr>
          <w:color w:val="1A478A"/>
        </w:rPr>
        <w:t>2.5 Core Attendance Calculations</w:t>
      </w:r>
    </w:p>
    <w:p>
      <w:r>
        <w:t xml:space="preserve">  Absent classes       = totalClasses - attendedClasses</w:t>
        <w:br/>
        <w:t xml:space="preserve">  Attendance %         = (attendedClasses / totalClasses) x 100</w:t>
        <w:br/>
        <w:t xml:space="preserve">  Classes needed       = max(0, ceil(0.75 x totalClasses - attendedClasses))</w:t>
        <w:br/>
        <w:t xml:space="preserve">    for 75%              (calculated as classes required to reach safety threshold)</w:t>
        <w:br/>
        <w:t xml:space="preserve">  At-risk flag         = percentage &lt; 75.0</w:t>
      </w:r>
    </w:p>
    <w:p>
      <w:r>
        <w:br w:type="page"/>
      </w:r>
    </w:p>
    <w:p>
      <w:pPr>
        <w:pStyle w:val="Heading1"/>
      </w:pPr>
      <w:r>
        <w:rPr>
          <w:color w:val="1A478A"/>
        </w:rPr>
        <w:t>3. Frontend</w:t>
      </w:r>
    </w:p>
    <w:p>
      <w:pPr>
        <w:pStyle w:val="Heading2"/>
      </w:pPr>
      <w:r>
        <w:rPr>
          <w:color w:val="1A478A"/>
        </w:rPr>
        <w:t>3.1 Technology Stack</w:t>
      </w:r>
    </w:p>
    <w:p>
      <w:r>
        <w:t>The frontend is compiled using standard web design technologies integrated with Django template rendering: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478A"/>
          </w:tcPr>
          <w:p>
            <w:pPr>
              <w:jc w:val="center"/>
            </w:pPr>
            <w:r>
              <w:rPr>
                <w:b/>
                <w:color w:val="FFFFFF"/>
                <w:sz w:val="18"/>
              </w:rPr>
              <w:t>Layer</w:t>
            </w:r>
          </w:p>
        </w:tc>
        <w:tc>
          <w:tcPr>
            <w:tcW w:type="dxa" w:w="2160"/>
            <w:shd w:fill="1A478A"/>
          </w:tcPr>
          <w:p>
            <w:pPr>
              <w:jc w:val="center"/>
            </w:pPr>
            <w:r>
              <w:rPr>
                <w:b/>
                <w:color w:val="FFFFFF"/>
                <w:sz w:val="18"/>
              </w:rPr>
              <w:t>Technology</w:t>
            </w:r>
          </w:p>
        </w:tc>
        <w:tc>
          <w:tcPr>
            <w:tcW w:type="dxa" w:w="2160"/>
            <w:shd w:fill="1A478A"/>
          </w:tcPr>
          <w:p>
            <w:pPr>
              <w:jc w:val="center"/>
            </w:pPr>
            <w:r>
              <w:rPr>
                <w:b/>
                <w:color w:val="FFFFFF"/>
                <w:sz w:val="18"/>
              </w:rPr>
              <w:t>Language</w:t>
            </w:r>
          </w:p>
        </w:tc>
        <w:tc>
          <w:tcPr>
            <w:tcW w:type="dxa" w:w="2160"/>
            <w:shd w:fill="1A478A"/>
          </w:tcPr>
          <w:p>
            <w:pPr>
              <w:jc w:val="center"/>
            </w:pPr>
            <w:r>
              <w:rPr>
                <w:b/>
                <w:color w:val="FFFFFF"/>
                <w:sz w:val="18"/>
              </w:rPr>
              <w:t>Role</w:t>
            </w:r>
          </w:p>
        </w:tc>
      </w:tr>
      <w:tr>
        <w:tc>
          <w:tcPr>
            <w:tcW w:type="dxa" w:w="2160"/>
          </w:tcPr>
          <w:p>
            <w:r>
              <w:rPr>
                <w:sz w:val="18"/>
              </w:rPr>
              <w:t>Web Framework</w:t>
            </w:r>
          </w:p>
        </w:tc>
        <w:tc>
          <w:tcPr>
            <w:tcW w:type="dxa" w:w="2160"/>
          </w:tcPr>
          <w:p>
            <w:r>
              <w:rPr>
                <w:sz w:val="18"/>
              </w:rPr>
              <w:t>Django</w:t>
            </w:r>
          </w:p>
        </w:tc>
        <w:tc>
          <w:tcPr>
            <w:tcW w:type="dxa" w:w="2160"/>
          </w:tcPr>
          <w:p>
            <w:r>
              <w:rPr>
                <w:sz w:val="18"/>
              </w:rPr>
              <w:t>Python</w:t>
            </w:r>
          </w:p>
        </w:tc>
        <w:tc>
          <w:tcPr>
            <w:tcW w:type="dxa" w:w="2160"/>
          </w:tcPr>
          <w:p>
            <w:r>
              <w:rPr>
                <w:sz w:val="18"/>
              </w:rPr>
              <w:t>Serves and structures HTML pages, coordinates active user login sessions</w:t>
            </w:r>
          </w:p>
        </w:tc>
      </w:tr>
      <w:tr>
        <w:tc>
          <w:tcPr>
            <w:tcW w:type="dxa" w:w="2160"/>
          </w:tcPr>
          <w:p>
            <w:r>
              <w:rPr>
                <w:sz w:val="18"/>
              </w:rPr>
              <w:t>Client Interactivity</w:t>
            </w:r>
          </w:p>
        </w:tc>
        <w:tc>
          <w:tcPr>
            <w:tcW w:type="dxa" w:w="2160"/>
          </w:tcPr>
          <w:p>
            <w:r>
              <w:rPr>
                <w:sz w:val="18"/>
              </w:rPr>
              <w:t>JavaScript</w:t>
            </w:r>
          </w:p>
        </w:tc>
        <w:tc>
          <w:tcPr>
            <w:tcW w:type="dxa" w:w="2160"/>
          </w:tcPr>
          <w:p>
            <w:r>
              <w:rPr>
                <w:sz w:val="18"/>
              </w:rPr>
              <w:t>JavaScript</w:t>
            </w:r>
          </w:p>
        </w:tc>
        <w:tc>
          <w:tcPr>
            <w:tcW w:type="dxa" w:w="2160"/>
          </w:tcPr>
          <w:p>
            <w:r>
              <w:rPr>
                <w:sz w:val="18"/>
              </w:rPr>
              <w:t>Conducts background AJAX/fetch calls to FastAPI, handles UI elements without reload</w:t>
            </w:r>
          </w:p>
        </w:tc>
      </w:tr>
      <w:tr>
        <w:tc>
          <w:tcPr>
            <w:tcW w:type="dxa" w:w="2160"/>
          </w:tcPr>
          <w:p>
            <w:r>
              <w:rPr>
                <w:sz w:val="18"/>
              </w:rPr>
              <w:t>Build Pipeline</w:t>
            </w:r>
          </w:p>
        </w:tc>
        <w:tc>
          <w:tcPr>
            <w:tcW w:type="dxa" w:w="2160"/>
          </w:tcPr>
          <w:p>
            <w:r>
              <w:rPr>
                <w:sz w:val="18"/>
              </w:rPr>
              <w:t>NodeJS + Webpack/Vite</w:t>
            </w:r>
          </w:p>
        </w:tc>
        <w:tc>
          <w:tcPr>
            <w:tcW w:type="dxa" w:w="2160"/>
          </w:tcPr>
          <w:p>
            <w:r>
              <w:rPr>
                <w:sz w:val="18"/>
              </w:rPr>
              <w:t>JavaScript</w:t>
            </w:r>
          </w:p>
        </w:tc>
        <w:tc>
          <w:tcPr>
            <w:tcW w:type="dxa" w:w="2160"/>
          </w:tcPr>
          <w:p>
            <w:r>
              <w:rPr>
                <w:sz w:val="18"/>
              </w:rPr>
              <w:t>Manages dependencies, aggregates dynamic styles, and compiles production assets</w:t>
            </w:r>
          </w:p>
        </w:tc>
      </w:tr>
    </w:tbl>
    <w:p/>
    <w:p>
      <w:pPr>
        <w:pStyle w:val="Heading2"/>
      </w:pPr>
      <w:r>
        <w:rPr>
          <w:color w:val="1A478A"/>
        </w:rPr>
        <w:t>3.2 Django (Web Framework)</w:t>
      </w:r>
    </w:p>
    <w:p>
      <w:r>
        <w:t>Django is utilized primarily for routing, page rendering, session management, and college administrative logins. Crucially, Django does NOT directly bind or interface with MySQL. Instead, it acts as a web server rendering static templates, while client-side JavaScript calls the FastAPI high-performance backend directly to retrieve active student data.</w:t>
      </w:r>
    </w:p>
    <w:p>
      <w:pPr>
        <w:pStyle w:val="Heading2"/>
      </w:pPr>
      <w:r>
        <w:rPr>
          <w:color w:val="1A478A"/>
        </w:rPr>
        <w:t>3.3 JavaScript Client Logic</w:t>
      </w:r>
    </w:p>
    <w:p>
      <w:r>
        <w:t>JavaScript runs within client browsers, fetching dataset elements from FastAPI dynamically. This prevents frequent page reloads when filtering students, searching classes, checking alert history, or rendering dashboard dashboards.</w:t>
      </w:r>
    </w:p>
    <w:p>
      <w:pPr>
        <w:pStyle w:val="Heading2"/>
      </w:pPr>
      <w:r>
        <w:rPr>
          <w:color w:val="1A478A"/>
        </w:rPr>
        <w:t>3.4 NodeJS Build Tooling</w:t>
      </w:r>
    </w:p>
    <w:p>
      <w:r>
        <w:t>NodeJS operates strictly in local development environments to package dependencies, bundle libraries (such as dynamic charts), compile stylesheets, and optimize frontend assets for deployment.</w:t>
      </w:r>
    </w:p>
    <w:p>
      <w:pPr>
        <w:pStyle w:val="Heading2"/>
      </w:pPr>
      <w:r>
        <w:rPr>
          <w:color w:val="1A478A"/>
        </w:rPr>
        <w:t>3.5 Frontend Architecture</w:t>
      </w:r>
    </w:p>
    <w:p>
      <w:r>
        <w:rPr>
          <w:rFonts w:ascii="Courier New" w:hAnsi="Courier New"/>
          <w:sz w:val="17"/>
        </w:rPr>
        <w:t xml:space="preserve">  ┌───────────────────────────────────────────────────┐</w:t>
        <w:br/>
        <w:t xml:space="preserve">  │                 USER'S BROWSER                     │</w:t>
        <w:br/>
        <w:t xml:space="preserve">  │                                                   │</w:t>
        <w:br/>
        <w:t xml:space="preserve">  │  Django HTML Page (with embedded JavaScript)      │</w:t>
        <w:br/>
        <w:t xml:space="preserve">  │         │                         │               │</w:t>
        <w:br/>
        <w:t xml:space="preserve">  │         │                         │               │</w:t>
        <w:br/>
        <w:t xml:space="preserve">  │         ▼                         ▼               │</w:t>
        <w:br/>
        <w:t xml:space="preserve">  │  Django Templates           JavaScript (AJAX)    │</w:t>
        <w:br/>
        <w:t xml:space="preserve">  │  (page render)              (dynamic calls)      │</w:t>
        <w:br/>
        <w:t xml:space="preserve">  └──────────┬──────────────────────────┬────────────┘</w:t>
        <w:br/>
        <w:t xml:space="preserve">             │                          │</w:t>
        <w:br/>
        <w:t xml:space="preserve">             ▼                          ▼</w:t>
        <w:br/>
        <w:t xml:space="preserve">  ┌────────────────────┐   ┌──────────────────────────┐</w:t>
        <w:br/>
        <w:t xml:space="preserve">  │ Django URL routes  │   │   FastAPI Backend        │</w:t>
        <w:br/>
        <w:t xml:space="preserve">  │ /login, /dashboard │   │   /api/students          │</w:t>
        <w:br/>
        <w:t xml:space="preserve">  │ /students          │   │   /api/attendance        │</w:t>
        <w:br/>
        <w:t xml:space="preserve">  │ (page navigation)  │   │   /api/alerts/send       │</w:t>
        <w:br/>
        <w:t xml:space="preserve">  └────────────────────┘   │   (REST API calls)       │</w:t>
        <w:br/>
        <w:t xml:space="preserve">                           └──────────┬───────────────┘</w:t>
        <w:br/>
        <w:t xml:space="preserve">                                      │</w:t>
        <w:br/>
        <w:t xml:space="preserve">                                      ▼</w:t>
        <w:br/>
        <w:t xml:space="preserve">                           ┌──────────────────────────┐</w:t>
        <w:br/>
        <w:t xml:space="preserve">                           │    MySQL Database        │</w:t>
        <w:br/>
        <w:t xml:space="preserve">                           │    hits_attendance       │</w:t>
        <w:br/>
        <w:t xml:space="preserve">                           └──────────────────────────┘</w:t>
        <w:br/>
        <w:br/>
        <w:t xml:space="preserve">  ┌───────────────────────────────────────────────────┐</w:t>
        <w:br/>
        <w:t xml:space="preserve">  │  NodeJS (Build Only): Webpack bundles .js files   │</w:t>
        <w:br/>
        <w:t xml:space="preserve">  │  npm installs libraries, Vite hot-reloads         │</w:t>
        <w:br/>
        <w:t xml:space="preserve">  │  Only used during development, NOT in production  │</w:t>
        <w:br/>
        <w:t xml:space="preserve">  └───────────────────────────────────────────────────┘</w:t>
        <w:br/>
      </w:r>
    </w:p>
    <w:p>
      <w:pPr>
        <w:pStyle w:val="Heading2"/>
      </w:pPr>
      <w:r>
        <w:rPr>
          <w:color w:val="1A478A"/>
        </w:rPr>
        <w:t>3.6 Django Pages Outline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URL Navigation Path</w:t>
            </w:r>
          </w:p>
        </w:tc>
        <w:tc>
          <w:tcPr>
            <w:tcW w:type="dxa" w:w="2880"/>
            <w:shd w:fill="1A478A"/>
          </w:tcPr>
          <w:p>
            <w:pPr>
              <w:jc w:val="center"/>
            </w:pPr>
            <w:r>
              <w:rPr>
                <w:b/>
                <w:color w:val="FFFFFF"/>
                <w:sz w:val="18"/>
              </w:rPr>
              <w:t>Page Component Name</w:t>
            </w:r>
          </w:p>
        </w:tc>
        <w:tc>
          <w:tcPr>
            <w:tcW w:type="dxa" w:w="2880"/>
            <w:shd w:fill="1A478A"/>
          </w:tcPr>
          <w:p>
            <w:pPr>
              <w:jc w:val="center"/>
            </w:pPr>
            <w:r>
              <w:rPr>
                <w:b/>
                <w:color w:val="FFFFFF"/>
                <w:sz w:val="18"/>
              </w:rPr>
              <w:t>Data Elements Rendered</w:t>
            </w:r>
          </w:p>
        </w:tc>
      </w:tr>
      <w:tr>
        <w:tc>
          <w:tcPr>
            <w:tcW w:type="dxa" w:w="2880"/>
          </w:tcPr>
          <w:p>
            <w:r>
              <w:rPr>
                <w:sz w:val="18"/>
              </w:rPr>
              <w:t>/login</w:t>
            </w:r>
          </w:p>
        </w:tc>
        <w:tc>
          <w:tcPr>
            <w:tcW w:type="dxa" w:w="2880"/>
          </w:tcPr>
          <w:p>
            <w:r>
              <w:rPr>
                <w:sz w:val="18"/>
              </w:rPr>
              <w:t>Login Portal</w:t>
            </w:r>
          </w:p>
        </w:tc>
        <w:tc>
          <w:tcPr>
            <w:tcW w:type="dxa" w:w="2880"/>
          </w:tcPr>
          <w:p>
            <w:r>
              <w:rPr>
                <w:sz w:val="18"/>
              </w:rPr>
              <w:t>Secure login forms for professors and administration</w:t>
            </w:r>
          </w:p>
        </w:tc>
      </w:tr>
      <w:tr>
        <w:tc>
          <w:tcPr>
            <w:tcW w:type="dxa" w:w="2880"/>
          </w:tcPr>
          <w:p>
            <w:r>
              <w:rPr>
                <w:sz w:val="18"/>
              </w:rPr>
              <w:t>/dashboard</w:t>
            </w:r>
          </w:p>
        </w:tc>
        <w:tc>
          <w:tcPr>
            <w:tcW w:type="dxa" w:w="2880"/>
          </w:tcPr>
          <w:p>
            <w:r>
              <w:rPr>
                <w:sz w:val="18"/>
              </w:rPr>
              <w:t>Executive Dashboard</w:t>
            </w:r>
          </w:p>
        </w:tc>
        <w:tc>
          <w:tcPr>
            <w:tcW w:type="dxa" w:w="2880"/>
          </w:tcPr>
          <w:p>
            <w:r>
              <w:rPr>
                <w:sz w:val="18"/>
              </w:rPr>
              <w:t>Global indicators (overall attendance, at-risk totals, alert counters)</w:t>
            </w:r>
          </w:p>
        </w:tc>
      </w:tr>
      <w:tr>
        <w:tc>
          <w:tcPr>
            <w:tcW w:type="dxa" w:w="2880"/>
          </w:tcPr>
          <w:p>
            <w:r>
              <w:rPr>
                <w:sz w:val="18"/>
              </w:rPr>
              <w:t>/students</w:t>
            </w:r>
          </w:p>
        </w:tc>
        <w:tc>
          <w:tcPr>
            <w:tcW w:type="dxa" w:w="2880"/>
          </w:tcPr>
          <w:p>
            <w:r>
              <w:rPr>
                <w:sz w:val="18"/>
              </w:rPr>
              <w:t>Students Index</w:t>
            </w:r>
          </w:p>
        </w:tc>
        <w:tc>
          <w:tcPr>
            <w:tcW w:type="dxa" w:w="2880"/>
          </w:tcPr>
          <w:p>
            <w:r>
              <w:rPr>
                <w:sz w:val="18"/>
              </w:rPr>
              <w:t>Filterable table showing active enrollment profiles</w:t>
            </w:r>
          </w:p>
        </w:tc>
      </w:tr>
      <w:tr>
        <w:tc>
          <w:tcPr>
            <w:tcW w:type="dxa" w:w="2880"/>
          </w:tcPr>
          <w:p>
            <w:r>
              <w:rPr>
                <w:sz w:val="18"/>
              </w:rPr>
              <w:t>/students/{rollNo}</w:t>
            </w:r>
          </w:p>
        </w:tc>
        <w:tc>
          <w:tcPr>
            <w:tcW w:type="dxa" w:w="2880"/>
          </w:tcPr>
          <w:p>
            <w:r>
              <w:rPr>
                <w:sz w:val="18"/>
              </w:rPr>
              <w:t>Student Detailed Profile</w:t>
            </w:r>
          </w:p>
        </w:tc>
        <w:tc>
          <w:tcPr>
            <w:tcW w:type="dxa" w:w="2880"/>
          </w:tcPr>
          <w:p>
            <w:r>
              <w:rPr>
                <w:sz w:val="18"/>
              </w:rPr>
              <w:t>Single student records mapped with all subjects and attendance totals</w:t>
            </w:r>
          </w:p>
        </w:tc>
      </w:tr>
      <w:tr>
        <w:tc>
          <w:tcPr>
            <w:tcW w:type="dxa" w:w="2880"/>
          </w:tcPr>
          <w:p>
            <w:r>
              <w:rPr>
                <w:sz w:val="18"/>
              </w:rPr>
              <w:t>/sections</w:t>
            </w:r>
          </w:p>
        </w:tc>
        <w:tc>
          <w:tcPr>
            <w:tcW w:type="dxa" w:w="2880"/>
          </w:tcPr>
          <w:p>
            <w:r>
              <w:rPr>
                <w:sz w:val="18"/>
              </w:rPr>
              <w:t>Section Analytics</w:t>
            </w:r>
          </w:p>
        </w:tc>
        <w:tc>
          <w:tcPr>
            <w:tcW w:type="dxa" w:w="2880"/>
          </w:tcPr>
          <w:p>
            <w:r>
              <w:rPr>
                <w:sz w:val="18"/>
              </w:rPr>
              <w:t>Grouped overview of departments, semesters, and sections</w:t>
            </w:r>
          </w:p>
        </w:tc>
      </w:tr>
      <w:tr>
        <w:tc>
          <w:tcPr>
            <w:tcW w:type="dxa" w:w="2880"/>
          </w:tcPr>
          <w:p>
            <w:r>
              <w:rPr>
                <w:sz w:val="18"/>
              </w:rPr>
              <w:t>/alerts</w:t>
            </w:r>
          </w:p>
        </w:tc>
        <w:tc>
          <w:tcPr>
            <w:tcW w:type="dxa" w:w="2880"/>
          </w:tcPr>
          <w:p>
            <w:r>
              <w:rPr>
                <w:sz w:val="18"/>
              </w:rPr>
              <w:t>Alert Dispatches Logs</w:t>
            </w:r>
          </w:p>
        </w:tc>
        <w:tc>
          <w:tcPr>
            <w:tcW w:type="dxa" w:w="2880"/>
          </w:tcPr>
          <w:p>
            <w:r>
              <w:rPr>
                <w:sz w:val="18"/>
              </w:rPr>
              <w:t>Historical report of all automatic and manual alert attempts</w:t>
            </w:r>
          </w:p>
        </w:tc>
      </w:tr>
    </w:tbl>
    <w:p/>
    <w:p>
      <w:pPr>
        <w:pStyle w:val="Heading2"/>
      </w:pPr>
      <w:r>
        <w:rPr>
          <w:color w:val="1A478A"/>
        </w:rPr>
        <w:t>3.7 Client-Side API Integrations (AJAX to FastAPI)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JavaScript Invocation</w:t>
            </w:r>
          </w:p>
        </w:tc>
        <w:tc>
          <w:tcPr>
            <w:tcW w:type="dxa" w:w="2880"/>
            <w:shd w:fill="1A478A"/>
          </w:tcPr>
          <w:p>
            <w:pPr>
              <w:jc w:val="center"/>
            </w:pPr>
            <w:r>
              <w:rPr>
                <w:b/>
                <w:color w:val="FFFFFF"/>
                <w:sz w:val="18"/>
              </w:rPr>
              <w:t>FastAPI Route Targeted</w:t>
            </w:r>
          </w:p>
        </w:tc>
        <w:tc>
          <w:tcPr>
            <w:tcW w:type="dxa" w:w="2880"/>
            <w:shd w:fill="1A478A"/>
          </w:tcPr>
          <w:p>
            <w:pPr>
              <w:jc w:val="center"/>
            </w:pPr>
            <w:r>
              <w:rPr>
                <w:b/>
                <w:color w:val="FFFFFF"/>
                <w:sz w:val="18"/>
              </w:rPr>
              <w:t>UI Updates Triggered</w:t>
            </w:r>
          </w:p>
        </w:tc>
      </w:tr>
      <w:tr>
        <w:tc>
          <w:tcPr>
            <w:tcW w:type="dxa" w:w="2880"/>
          </w:tcPr>
          <w:p>
            <w:r>
              <w:rPr>
                <w:sz w:val="18"/>
              </w:rPr>
              <w:t>fetchStudents()</w:t>
            </w:r>
          </w:p>
        </w:tc>
        <w:tc>
          <w:tcPr>
            <w:tcW w:type="dxa" w:w="2880"/>
          </w:tcPr>
          <w:p>
            <w:r>
              <w:rPr>
                <w:sz w:val="18"/>
              </w:rPr>
              <w:t>GET /api/students?section=X</w:t>
            </w:r>
          </w:p>
        </w:tc>
        <w:tc>
          <w:tcPr>
            <w:tcW w:type="dxa" w:w="2880"/>
          </w:tcPr>
          <w:p>
            <w:r>
              <w:rPr>
                <w:sz w:val="18"/>
              </w:rPr>
              <w:t>Dynamically updates lists based on section selections</w:t>
            </w:r>
          </w:p>
        </w:tc>
      </w:tr>
      <w:tr>
        <w:tc>
          <w:tcPr>
            <w:tcW w:type="dxa" w:w="2880"/>
          </w:tcPr>
          <w:p>
            <w:r>
              <w:rPr>
                <w:sz w:val="18"/>
              </w:rPr>
              <w:t>fetchCourses(rollNo)</w:t>
            </w:r>
          </w:p>
        </w:tc>
        <w:tc>
          <w:tcPr>
            <w:tcW w:type="dxa" w:w="2880"/>
          </w:tcPr>
          <w:p>
            <w:r>
              <w:rPr>
                <w:sz w:val="18"/>
              </w:rPr>
              <w:t>GET /api/students/{rollNo}/courses</w:t>
            </w:r>
          </w:p>
        </w:tc>
        <w:tc>
          <w:tcPr>
            <w:tcW w:type="dxa" w:w="2880"/>
          </w:tcPr>
          <w:p>
            <w:r>
              <w:rPr>
                <w:sz w:val="18"/>
              </w:rPr>
              <w:t>Retrieves attendance detailed data for profiles</w:t>
            </w:r>
          </w:p>
        </w:tc>
      </w:tr>
      <w:tr>
        <w:tc>
          <w:tcPr>
            <w:tcW w:type="dxa" w:w="2880"/>
          </w:tcPr>
          <w:p>
            <w:r>
              <w:rPr>
                <w:sz w:val="18"/>
              </w:rPr>
              <w:t>sendAlert(data)</w:t>
            </w:r>
          </w:p>
        </w:tc>
        <w:tc>
          <w:tcPr>
            <w:tcW w:type="dxa" w:w="2880"/>
          </w:tcPr>
          <w:p>
            <w:r>
              <w:rPr>
                <w:sz w:val="18"/>
              </w:rPr>
              <w:t>POST /api/alerts/send</w:t>
            </w:r>
          </w:p>
        </w:tc>
        <w:tc>
          <w:tcPr>
            <w:tcW w:type="dxa" w:w="2880"/>
          </w:tcPr>
          <w:p>
            <w:r>
              <w:rPr>
                <w:sz w:val="18"/>
              </w:rPr>
              <w:t>Sends alert request to FastAPI server instantly</w:t>
            </w:r>
          </w:p>
        </w:tc>
      </w:tr>
      <w:tr>
        <w:tc>
          <w:tcPr>
            <w:tcW w:type="dxa" w:w="2880"/>
          </w:tcPr>
          <w:p>
            <w:r>
              <w:rPr>
                <w:sz w:val="18"/>
              </w:rPr>
              <w:t>fetchStats()</w:t>
            </w:r>
          </w:p>
        </w:tc>
        <w:tc>
          <w:tcPr>
            <w:tcW w:type="dxa" w:w="2880"/>
          </w:tcPr>
          <w:p>
            <w:r>
              <w:rPr>
                <w:sz w:val="18"/>
              </w:rPr>
              <w:t>GET /api/stats/dashboard</w:t>
            </w:r>
          </w:p>
        </w:tc>
        <w:tc>
          <w:tcPr>
            <w:tcW w:type="dxa" w:w="2880"/>
          </w:tcPr>
          <w:p>
            <w:r>
              <w:rPr>
                <w:sz w:val="18"/>
              </w:rPr>
              <w:t>Updates metrics on dashboard without a page refresh</w:t>
            </w:r>
          </w:p>
        </w:tc>
      </w:tr>
      <w:tr>
        <w:tc>
          <w:tcPr>
            <w:tcW w:type="dxa" w:w="2880"/>
          </w:tcPr>
          <w:p>
            <w:r>
              <w:rPr>
                <w:sz w:val="18"/>
              </w:rPr>
              <w:t>loadAttendance(sectionId)</w:t>
            </w:r>
          </w:p>
        </w:tc>
        <w:tc>
          <w:tcPr>
            <w:tcW w:type="dxa" w:w="2880"/>
          </w:tcPr>
          <w:p>
            <w:r>
              <w:rPr>
                <w:sz w:val="18"/>
              </w:rPr>
              <w:t>GET /api/attendance/section/{id}</w:t>
            </w:r>
          </w:p>
        </w:tc>
        <w:tc>
          <w:tcPr>
            <w:tcW w:type="dxa" w:w="2880"/>
          </w:tcPr>
          <w:p>
            <w:r>
              <w:rPr>
                <w:sz w:val="18"/>
              </w:rPr>
              <w:t>Populates academic attendance cards</w:t>
            </w:r>
          </w:p>
        </w:tc>
      </w:tr>
    </w:tbl>
    <w:p/>
    <w:p>
      <w:r>
        <w:br w:type="page"/>
      </w:r>
    </w:p>
    <w:p>
      <w:pPr>
        <w:pStyle w:val="Heading1"/>
      </w:pPr>
      <w:r>
        <w:rPr>
          <w:color w:val="1A478A"/>
        </w:rPr>
        <w:t>4. Backend</w:t>
      </w:r>
    </w:p>
    <w:p>
      <w:pPr>
        <w:pStyle w:val="Heading2"/>
      </w:pPr>
      <w:r>
        <w:rPr>
          <w:color w:val="1A478A"/>
        </w:rPr>
        <w:t>4.1 Server Stack Details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Technology</w:t>
            </w:r>
          </w:p>
        </w:tc>
        <w:tc>
          <w:tcPr>
            <w:tcW w:type="dxa" w:w="2880"/>
            <w:shd w:fill="1A478A"/>
          </w:tcPr>
          <w:p>
            <w:pPr>
              <w:jc w:val="center"/>
            </w:pPr>
            <w:r>
              <w:rPr>
                <w:b/>
                <w:color w:val="FFFFFF"/>
                <w:sz w:val="18"/>
              </w:rPr>
              <w:t>Language</w:t>
            </w:r>
          </w:p>
        </w:tc>
        <w:tc>
          <w:tcPr>
            <w:tcW w:type="dxa" w:w="2880"/>
            <w:shd w:fill="1A478A"/>
          </w:tcPr>
          <w:p>
            <w:pPr>
              <w:jc w:val="center"/>
            </w:pPr>
            <w:r>
              <w:rPr>
                <w:b/>
                <w:color w:val="FFFFFF"/>
                <w:sz w:val="18"/>
              </w:rPr>
              <w:t>Purpose</w:t>
            </w:r>
          </w:p>
        </w:tc>
      </w:tr>
      <w:tr>
        <w:tc>
          <w:tcPr>
            <w:tcW w:type="dxa" w:w="2880"/>
          </w:tcPr>
          <w:p>
            <w:r>
              <w:rPr>
                <w:sz w:val="18"/>
              </w:rPr>
              <w:t>FastAPI</w:t>
            </w:r>
          </w:p>
        </w:tc>
        <w:tc>
          <w:tcPr>
            <w:tcW w:type="dxa" w:w="2880"/>
          </w:tcPr>
          <w:p>
            <w:r>
              <w:rPr>
                <w:sz w:val="18"/>
              </w:rPr>
              <w:t>Python</w:t>
            </w:r>
          </w:p>
        </w:tc>
        <w:tc>
          <w:tcPr>
            <w:tcW w:type="dxa" w:w="2880"/>
          </w:tcPr>
          <w:p>
            <w:r>
              <w:rPr>
                <w:sz w:val="18"/>
              </w:rPr>
              <w:t>Exposes highly concurrent ASGI REST endpoints</w:t>
            </w:r>
          </w:p>
        </w:tc>
      </w:tr>
      <w:tr>
        <w:tc>
          <w:tcPr>
            <w:tcW w:type="dxa" w:w="2880"/>
          </w:tcPr>
          <w:p>
            <w:r>
              <w:rPr>
                <w:sz w:val="18"/>
              </w:rPr>
              <w:t>aiomysql</w:t>
            </w:r>
          </w:p>
        </w:tc>
        <w:tc>
          <w:tcPr>
            <w:tcW w:type="dxa" w:w="2880"/>
          </w:tcPr>
          <w:p>
            <w:r>
              <w:rPr>
                <w:sz w:val="18"/>
              </w:rPr>
              <w:t>Python</w:t>
            </w:r>
          </w:p>
        </w:tc>
        <w:tc>
          <w:tcPr>
            <w:tcW w:type="dxa" w:w="2880"/>
          </w:tcPr>
          <w:p>
            <w:r>
              <w:rPr>
                <w:sz w:val="18"/>
              </w:rPr>
              <w:t>Asynchronous connection driver interacting with MySQL</w:t>
            </w:r>
          </w:p>
        </w:tc>
      </w:tr>
      <w:tr>
        <w:tc>
          <w:tcPr>
            <w:tcW w:type="dxa" w:w="2880"/>
          </w:tcPr>
          <w:p>
            <w:r>
              <w:rPr>
                <w:sz w:val="18"/>
              </w:rPr>
              <w:t>Uvicorn</w:t>
            </w:r>
          </w:p>
        </w:tc>
        <w:tc>
          <w:tcPr>
            <w:tcW w:type="dxa" w:w="2880"/>
          </w:tcPr>
          <w:p>
            <w:r>
              <w:rPr>
                <w:sz w:val="18"/>
              </w:rPr>
              <w:t>Python</w:t>
            </w:r>
          </w:p>
        </w:tc>
        <w:tc>
          <w:tcPr>
            <w:tcW w:type="dxa" w:w="2880"/>
          </w:tcPr>
          <w:p>
            <w:r>
              <w:rPr>
                <w:sz w:val="18"/>
              </w:rPr>
              <w:t>Runs FastAPI with ASGI servers for low-latency requests</w:t>
            </w:r>
          </w:p>
        </w:tc>
      </w:tr>
      <w:tr>
        <w:tc>
          <w:tcPr>
            <w:tcW w:type="dxa" w:w="2880"/>
          </w:tcPr>
          <w:p>
            <w:r>
              <w:rPr>
                <w:sz w:val="18"/>
              </w:rPr>
              <w:t>Pydantic</w:t>
            </w:r>
          </w:p>
        </w:tc>
        <w:tc>
          <w:tcPr>
            <w:tcW w:type="dxa" w:w="2880"/>
          </w:tcPr>
          <w:p>
            <w:r>
              <w:rPr>
                <w:sz w:val="18"/>
              </w:rPr>
              <w:t>Python</w:t>
            </w:r>
          </w:p>
        </w:tc>
        <w:tc>
          <w:tcPr>
            <w:tcW w:type="dxa" w:w="2880"/>
          </w:tcPr>
          <w:p>
            <w:r>
              <w:rPr>
                <w:sz w:val="18"/>
              </w:rPr>
              <w:t>Strict schema validation for incoming JSON data</w:t>
            </w:r>
          </w:p>
        </w:tc>
      </w:tr>
      <w:tr>
        <w:tc>
          <w:tcPr>
            <w:tcW w:type="dxa" w:w="2880"/>
          </w:tcPr>
          <w:p>
            <w:r>
              <w:rPr>
                <w:sz w:val="18"/>
              </w:rPr>
              <w:t>APScheduler</w:t>
            </w:r>
          </w:p>
        </w:tc>
        <w:tc>
          <w:tcPr>
            <w:tcW w:type="dxa" w:w="2880"/>
          </w:tcPr>
          <w:p>
            <w:r>
              <w:rPr>
                <w:sz w:val="18"/>
              </w:rPr>
              <w:t>Python</w:t>
            </w:r>
          </w:p>
        </w:tc>
        <w:tc>
          <w:tcPr>
            <w:tcW w:type="dxa" w:w="2880"/>
          </w:tcPr>
          <w:p>
            <w:r>
              <w:rPr>
                <w:sz w:val="18"/>
              </w:rPr>
              <w:t>Background scheduler executing daily attendance scans</w:t>
            </w:r>
          </w:p>
        </w:tc>
      </w:tr>
      <w:tr>
        <w:tc>
          <w:tcPr>
            <w:tcW w:type="dxa" w:w="2880"/>
          </w:tcPr>
          <w:p>
            <w:r>
              <w:rPr>
                <w:sz w:val="18"/>
              </w:rPr>
              <w:t>bcrypt</w:t>
            </w:r>
          </w:p>
        </w:tc>
        <w:tc>
          <w:tcPr>
            <w:tcW w:type="dxa" w:w="2880"/>
          </w:tcPr>
          <w:p>
            <w:r>
              <w:rPr>
                <w:sz w:val="18"/>
              </w:rPr>
              <w:t>Python</w:t>
            </w:r>
          </w:p>
        </w:tc>
        <w:tc>
          <w:tcPr>
            <w:tcW w:type="dxa" w:w="2880"/>
          </w:tcPr>
          <w:p>
            <w:r>
              <w:rPr>
                <w:sz w:val="18"/>
              </w:rPr>
              <w:t>Handles password hashing safety validation</w:t>
            </w:r>
          </w:p>
        </w:tc>
      </w:tr>
      <w:tr>
        <w:tc>
          <w:tcPr>
            <w:tcW w:type="dxa" w:w="2880"/>
          </w:tcPr>
          <w:p>
            <w:r>
              <w:rPr>
                <w:sz w:val="18"/>
              </w:rPr>
              <w:t>httpx</w:t>
            </w:r>
          </w:p>
        </w:tc>
        <w:tc>
          <w:tcPr>
            <w:tcW w:type="dxa" w:w="2880"/>
          </w:tcPr>
          <w:p>
            <w:r>
              <w:rPr>
                <w:sz w:val="18"/>
              </w:rPr>
              <w:t>Python</w:t>
            </w:r>
          </w:p>
        </w:tc>
        <w:tc>
          <w:tcPr>
            <w:tcW w:type="dxa" w:w="2880"/>
          </w:tcPr>
          <w:p>
            <w:r>
              <w:rPr>
                <w:sz w:val="18"/>
              </w:rPr>
              <w:t>Sends asynchronous webhook messages to WhatsApp portals</w:t>
            </w:r>
          </w:p>
        </w:tc>
      </w:tr>
    </w:tbl>
    <w:p/>
    <w:p>
      <w:pPr>
        <w:pStyle w:val="Heading2"/>
      </w:pPr>
      <w:r>
        <w:rPr>
          <w:color w:val="1A478A"/>
        </w:rPr>
        <w:t>4.2 MySQL Server Details</w:t>
      </w:r>
    </w:p>
    <w:p>
      <w:r>
        <w:t>The database system is powered by an optimized MySQL instance:</w:t>
        <w:br/>
        <w:t xml:space="preserve">  Database Name:  hits_attendance</w:t>
        <w:br/>
        <w:t xml:space="preserve">  Connection Host: localhost (127.0.0.1)</w:t>
        <w:br/>
        <w:t xml:space="preserve">  Default Port:    3306</w:t>
        <w:br/>
        <w:t xml:space="preserve">  Access Pool:     Coordinated via aiomysql.pool to minimize connection handshake delays.</w:t>
      </w:r>
    </w:p>
    <w:p>
      <w:pPr>
        <w:pStyle w:val="Heading2"/>
      </w:pPr>
      <w:r>
        <w:rPr>
          <w:color w:val="1A478A"/>
        </w:rPr>
        <w:t>4.3 Complete API Endpoint Definitions</w:t>
      </w:r>
    </w:p>
    <w:p>
      <w:r>
        <w:rPr>
          <w:b/>
        </w:rPr>
        <w:t>Student Resources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HTTP Method</w:t>
            </w:r>
          </w:p>
        </w:tc>
        <w:tc>
          <w:tcPr>
            <w:tcW w:type="dxa" w:w="2880"/>
            <w:shd w:fill="1A478A"/>
          </w:tcPr>
          <w:p>
            <w:pPr>
              <w:jc w:val="center"/>
            </w:pPr>
            <w:r>
              <w:rPr>
                <w:b/>
                <w:color w:val="FFFFFF"/>
                <w:sz w:val="18"/>
              </w:rPr>
              <w:t>Path Route</w:t>
            </w:r>
          </w:p>
        </w:tc>
        <w:tc>
          <w:tcPr>
            <w:tcW w:type="dxa" w:w="2880"/>
            <w:shd w:fill="1A478A"/>
          </w:tcPr>
          <w:p>
            <w:pPr>
              <w:jc w:val="center"/>
            </w:pPr>
            <w:r>
              <w:rPr>
                <w:b/>
                <w:color w:val="FFFFFF"/>
                <w:sz w:val="18"/>
              </w:rPr>
              <w:t>Functional Scope</w:t>
            </w:r>
          </w:p>
        </w:tc>
      </w:tr>
      <w:tr>
        <w:tc>
          <w:tcPr>
            <w:tcW w:type="dxa" w:w="2880"/>
          </w:tcPr>
          <w:p>
            <w:r>
              <w:rPr>
                <w:sz w:val="18"/>
              </w:rPr>
              <w:t>POST</w:t>
            </w:r>
          </w:p>
        </w:tc>
        <w:tc>
          <w:tcPr>
            <w:tcW w:type="dxa" w:w="2880"/>
          </w:tcPr>
          <w:p>
            <w:r>
              <w:rPr>
                <w:sz w:val="18"/>
              </w:rPr>
              <w:t>/api/students/</w:t>
            </w:r>
          </w:p>
        </w:tc>
        <w:tc>
          <w:tcPr>
            <w:tcW w:type="dxa" w:w="2880"/>
          </w:tcPr>
          <w:p>
            <w:r>
              <w:rPr>
                <w:sz w:val="18"/>
              </w:rPr>
              <w:t>Registers new student profile</w:t>
            </w:r>
          </w:p>
        </w:tc>
      </w:tr>
      <w:tr>
        <w:tc>
          <w:tcPr>
            <w:tcW w:type="dxa" w:w="2880"/>
          </w:tcPr>
          <w:p>
            <w:r>
              <w:rPr>
                <w:sz w:val="18"/>
              </w:rPr>
              <w:t>GET</w:t>
            </w:r>
          </w:p>
        </w:tc>
        <w:tc>
          <w:tcPr>
            <w:tcW w:type="dxa" w:w="2880"/>
          </w:tcPr>
          <w:p>
            <w:r>
              <w:rPr>
                <w:sz w:val="18"/>
              </w:rPr>
              <w:t>/api/students/</w:t>
            </w:r>
          </w:p>
        </w:tc>
        <w:tc>
          <w:tcPr>
            <w:tcW w:type="dxa" w:w="2880"/>
          </w:tcPr>
          <w:p>
            <w:r>
              <w:rPr>
                <w:sz w:val="18"/>
              </w:rPr>
              <w:t>Lists registered student profiles (supports section filtering)</w:t>
            </w:r>
          </w:p>
        </w:tc>
      </w:tr>
      <w:tr>
        <w:tc>
          <w:tcPr>
            <w:tcW w:type="dxa" w:w="2880"/>
          </w:tcPr>
          <w:p>
            <w:r>
              <w:rPr>
                <w:sz w:val="18"/>
              </w:rPr>
              <w:t>GET</w:t>
            </w:r>
          </w:p>
        </w:tc>
        <w:tc>
          <w:tcPr>
            <w:tcW w:type="dxa" w:w="2880"/>
          </w:tcPr>
          <w:p>
            <w:r>
              <w:rPr>
                <w:sz w:val="18"/>
              </w:rPr>
              <w:t>/api/students/{rollNo}</w:t>
            </w:r>
          </w:p>
        </w:tc>
        <w:tc>
          <w:tcPr>
            <w:tcW w:type="dxa" w:w="2880"/>
          </w:tcPr>
          <w:p>
            <w:r>
              <w:rPr>
                <w:sz w:val="18"/>
              </w:rPr>
              <w:t>Retrieves single student demographics</w:t>
            </w:r>
          </w:p>
        </w:tc>
      </w:tr>
      <w:tr>
        <w:tc>
          <w:tcPr>
            <w:tcW w:type="dxa" w:w="2880"/>
          </w:tcPr>
          <w:p>
            <w:r>
              <w:rPr>
                <w:sz w:val="18"/>
              </w:rPr>
              <w:t>GET</w:t>
            </w:r>
          </w:p>
        </w:tc>
        <w:tc>
          <w:tcPr>
            <w:tcW w:type="dxa" w:w="2880"/>
          </w:tcPr>
          <w:p>
            <w:r>
              <w:rPr>
                <w:sz w:val="18"/>
              </w:rPr>
              <w:t>/api/students/{rollNo}/courses</w:t>
            </w:r>
          </w:p>
        </w:tc>
        <w:tc>
          <w:tcPr>
            <w:tcW w:type="dxa" w:w="2880"/>
          </w:tcPr>
          <w:p>
            <w:r>
              <w:rPr>
                <w:sz w:val="18"/>
              </w:rPr>
              <w:t>Compiles courses list and detailed attendance percentage metrics</w:t>
            </w:r>
          </w:p>
        </w:tc>
      </w:tr>
      <w:tr>
        <w:tc>
          <w:tcPr>
            <w:tcW w:type="dxa" w:w="2880"/>
          </w:tcPr>
          <w:p>
            <w:r>
              <w:rPr>
                <w:sz w:val="18"/>
              </w:rPr>
              <w:t>PUT</w:t>
            </w:r>
          </w:p>
        </w:tc>
        <w:tc>
          <w:tcPr>
            <w:tcW w:type="dxa" w:w="2880"/>
          </w:tcPr>
          <w:p>
            <w:r>
              <w:rPr>
                <w:sz w:val="18"/>
              </w:rPr>
              <w:t>/api/students/{rollNo}</w:t>
            </w:r>
          </w:p>
        </w:tc>
        <w:tc>
          <w:tcPr>
            <w:tcW w:type="dxa" w:w="2880"/>
          </w:tcPr>
          <w:p>
            <w:r>
              <w:rPr>
                <w:sz w:val="18"/>
              </w:rPr>
              <w:t>Modifies existing records</w:t>
            </w:r>
          </w:p>
        </w:tc>
      </w:tr>
      <w:tr>
        <w:tc>
          <w:tcPr>
            <w:tcW w:type="dxa" w:w="2880"/>
          </w:tcPr>
          <w:p>
            <w:r>
              <w:rPr>
                <w:sz w:val="18"/>
              </w:rPr>
              <w:t>DELETE</w:t>
            </w:r>
          </w:p>
        </w:tc>
        <w:tc>
          <w:tcPr>
            <w:tcW w:type="dxa" w:w="2880"/>
          </w:tcPr>
          <w:p>
            <w:r>
              <w:rPr>
                <w:sz w:val="18"/>
              </w:rPr>
              <w:t>/api/students/{rollNo}</w:t>
            </w:r>
          </w:p>
        </w:tc>
        <w:tc>
          <w:tcPr>
            <w:tcW w:type="dxa" w:w="2880"/>
          </w:tcPr>
          <w:p>
            <w:r>
              <w:rPr>
                <w:sz w:val="18"/>
              </w:rPr>
              <w:t>Removes profile and cascades relevant dependent data</w:t>
            </w:r>
          </w:p>
        </w:tc>
      </w:tr>
    </w:tbl>
    <w:p/>
    <w:p>
      <w:r>
        <w:rPr>
          <w:b/>
        </w:rPr>
        <w:t>Attendance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HTTP Method</w:t>
            </w:r>
          </w:p>
        </w:tc>
        <w:tc>
          <w:tcPr>
            <w:tcW w:type="dxa" w:w="2880"/>
            <w:shd w:fill="1A478A"/>
          </w:tcPr>
          <w:p>
            <w:pPr>
              <w:jc w:val="center"/>
            </w:pPr>
            <w:r>
              <w:rPr>
                <w:b/>
                <w:color w:val="FFFFFF"/>
                <w:sz w:val="18"/>
              </w:rPr>
              <w:t>Path Route</w:t>
            </w:r>
          </w:p>
        </w:tc>
        <w:tc>
          <w:tcPr>
            <w:tcW w:type="dxa" w:w="2880"/>
            <w:shd w:fill="1A478A"/>
          </w:tcPr>
          <w:p>
            <w:pPr>
              <w:jc w:val="center"/>
            </w:pPr>
            <w:r>
              <w:rPr>
                <w:b/>
                <w:color w:val="FFFFFF"/>
                <w:sz w:val="18"/>
              </w:rPr>
              <w:t>Functional Scope</w:t>
            </w:r>
          </w:p>
        </w:tc>
      </w:tr>
      <w:tr>
        <w:tc>
          <w:tcPr>
            <w:tcW w:type="dxa" w:w="2880"/>
          </w:tcPr>
          <w:p>
            <w:r>
              <w:rPr>
                <w:sz w:val="18"/>
              </w:rPr>
              <w:t>GET</w:t>
            </w:r>
          </w:p>
        </w:tc>
        <w:tc>
          <w:tcPr>
            <w:tcW w:type="dxa" w:w="2880"/>
          </w:tcPr>
          <w:p>
            <w:r>
              <w:rPr>
                <w:sz w:val="18"/>
              </w:rPr>
              <w:t>/api/attendance/section/{id}</w:t>
            </w:r>
          </w:p>
        </w:tc>
        <w:tc>
          <w:tcPr>
            <w:tcW w:type="dxa" w:w="2880"/>
          </w:tcPr>
          <w:p>
            <w:r>
              <w:rPr>
                <w:sz w:val="18"/>
              </w:rPr>
              <w:t>Compiles attendance records for all students in section</w:t>
            </w:r>
          </w:p>
        </w:tc>
      </w:tr>
      <w:tr>
        <w:tc>
          <w:tcPr>
            <w:tcW w:type="dxa" w:w="2880"/>
          </w:tcPr>
          <w:p>
            <w:r>
              <w:rPr>
                <w:sz w:val="18"/>
              </w:rPr>
              <w:t>GET</w:t>
            </w:r>
          </w:p>
        </w:tc>
        <w:tc>
          <w:tcPr>
            <w:tcW w:type="dxa" w:w="2880"/>
          </w:tcPr>
          <w:p>
            <w:r>
              <w:rPr>
                <w:sz w:val="18"/>
              </w:rPr>
              <w:t>/api/attendance/student/{rollNo}</w:t>
            </w:r>
          </w:p>
        </w:tc>
        <w:tc>
          <w:tcPr>
            <w:tcW w:type="dxa" w:w="2880"/>
          </w:tcPr>
          <w:p>
            <w:r>
              <w:rPr>
                <w:sz w:val="18"/>
              </w:rPr>
              <w:t>Gathers single student's attendance history for all courses</w:t>
            </w:r>
          </w:p>
        </w:tc>
      </w:tr>
      <w:tr>
        <w:tc>
          <w:tcPr>
            <w:tcW w:type="dxa" w:w="2880"/>
          </w:tcPr>
          <w:p>
            <w:r>
              <w:rPr>
                <w:sz w:val="18"/>
              </w:rPr>
              <w:t>GET</w:t>
            </w:r>
          </w:p>
        </w:tc>
        <w:tc>
          <w:tcPr>
            <w:tcW w:type="dxa" w:w="2880"/>
          </w:tcPr>
          <w:p>
            <w:r>
              <w:rPr>
                <w:sz w:val="18"/>
              </w:rPr>
              <w:t>/api/attendance/risk</w:t>
            </w:r>
          </w:p>
        </w:tc>
        <w:tc>
          <w:tcPr>
            <w:tcW w:type="dxa" w:w="2880"/>
          </w:tcPr>
          <w:p>
            <w:r>
              <w:rPr>
                <w:sz w:val="18"/>
              </w:rPr>
              <w:t>Gathers all students below safety threshold (75%)</w:t>
            </w:r>
          </w:p>
        </w:tc>
      </w:tr>
    </w:tbl>
    <w:p/>
    <w:p>
      <w:r>
        <w:rPr>
          <w:b/>
        </w:rPr>
        <w:t>Alert Communications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HTTP Method</w:t>
            </w:r>
          </w:p>
        </w:tc>
        <w:tc>
          <w:tcPr>
            <w:tcW w:type="dxa" w:w="2880"/>
            <w:shd w:fill="1A478A"/>
          </w:tcPr>
          <w:p>
            <w:pPr>
              <w:jc w:val="center"/>
            </w:pPr>
            <w:r>
              <w:rPr>
                <w:b/>
                <w:color w:val="FFFFFF"/>
                <w:sz w:val="18"/>
              </w:rPr>
              <w:t>Path Route</w:t>
            </w:r>
          </w:p>
        </w:tc>
        <w:tc>
          <w:tcPr>
            <w:tcW w:type="dxa" w:w="2880"/>
            <w:shd w:fill="1A478A"/>
          </w:tcPr>
          <w:p>
            <w:pPr>
              <w:jc w:val="center"/>
            </w:pPr>
            <w:r>
              <w:rPr>
                <w:b/>
                <w:color w:val="FFFFFF"/>
                <w:sz w:val="18"/>
              </w:rPr>
              <w:t>Functional Scope</w:t>
            </w:r>
          </w:p>
        </w:tc>
      </w:tr>
      <w:tr>
        <w:tc>
          <w:tcPr>
            <w:tcW w:type="dxa" w:w="2880"/>
          </w:tcPr>
          <w:p>
            <w:r>
              <w:rPr>
                <w:sz w:val="18"/>
              </w:rPr>
              <w:t>POST</w:t>
            </w:r>
          </w:p>
        </w:tc>
        <w:tc>
          <w:tcPr>
            <w:tcW w:type="dxa" w:w="2880"/>
          </w:tcPr>
          <w:p>
            <w:r>
              <w:rPr>
                <w:sz w:val="18"/>
              </w:rPr>
              <w:t>/api/alerts/send</w:t>
            </w:r>
          </w:p>
        </w:tc>
        <w:tc>
          <w:tcPr>
            <w:tcW w:type="dxa" w:w="2880"/>
          </w:tcPr>
          <w:p>
            <w:r>
              <w:rPr>
                <w:sz w:val="18"/>
              </w:rPr>
              <w:t>Dispatches immediate manual override notification (WhatsApp/Email)</w:t>
            </w:r>
          </w:p>
        </w:tc>
      </w:tr>
      <w:tr>
        <w:tc>
          <w:tcPr>
            <w:tcW w:type="dxa" w:w="2880"/>
          </w:tcPr>
          <w:p>
            <w:r>
              <w:rPr>
                <w:sz w:val="18"/>
              </w:rPr>
              <w:t>GET</w:t>
            </w:r>
          </w:p>
        </w:tc>
        <w:tc>
          <w:tcPr>
            <w:tcW w:type="dxa" w:w="2880"/>
          </w:tcPr>
          <w:p>
            <w:r>
              <w:rPr>
                <w:sz w:val="18"/>
              </w:rPr>
              <w:t>/api/alerts/history</w:t>
            </w:r>
          </w:p>
        </w:tc>
        <w:tc>
          <w:tcPr>
            <w:tcW w:type="dxa" w:w="2880"/>
          </w:tcPr>
          <w:p>
            <w:r>
              <w:rPr>
                <w:sz w:val="18"/>
              </w:rPr>
              <w:t>Fetches audit trails of dispatched logs</w:t>
            </w:r>
          </w:p>
        </w:tc>
      </w:tr>
      <w:tr>
        <w:tc>
          <w:tcPr>
            <w:tcW w:type="dxa" w:w="2880"/>
          </w:tcPr>
          <w:p>
            <w:r>
              <w:rPr>
                <w:sz w:val="18"/>
              </w:rPr>
              <w:t>GET</w:t>
            </w:r>
          </w:p>
        </w:tc>
        <w:tc>
          <w:tcPr>
            <w:tcW w:type="dxa" w:w="2880"/>
          </w:tcPr>
          <w:p>
            <w:r>
              <w:rPr>
                <w:sz w:val="18"/>
              </w:rPr>
              <w:t>/api/alerts/stats</w:t>
            </w:r>
          </w:p>
        </w:tc>
        <w:tc>
          <w:tcPr>
            <w:tcW w:type="dxa" w:w="2880"/>
          </w:tcPr>
          <w:p>
            <w:r>
              <w:rPr>
                <w:sz w:val="18"/>
              </w:rPr>
              <w:t>Calculates delivery success, failure, and queue sizes</w:t>
            </w:r>
          </w:p>
        </w:tc>
      </w:tr>
    </w:tbl>
    <w:p/>
    <w:p>
      <w:r>
        <w:rPr>
          <w:b/>
        </w:rPr>
        <w:t>Metadata Lookups &amp; System Utilities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478A"/>
          </w:tcPr>
          <w:p>
            <w:pPr>
              <w:jc w:val="center"/>
            </w:pPr>
            <w:r>
              <w:rPr>
                <w:b/>
                <w:color w:val="FFFFFF"/>
                <w:sz w:val="18"/>
              </w:rPr>
              <w:t>HTTP Method</w:t>
            </w:r>
          </w:p>
        </w:tc>
        <w:tc>
          <w:tcPr>
            <w:tcW w:type="dxa" w:w="2880"/>
            <w:shd w:fill="1A478A"/>
          </w:tcPr>
          <w:p>
            <w:pPr>
              <w:jc w:val="center"/>
            </w:pPr>
            <w:r>
              <w:rPr>
                <w:b/>
                <w:color w:val="FFFFFF"/>
                <w:sz w:val="18"/>
              </w:rPr>
              <w:t>Path Route</w:t>
            </w:r>
          </w:p>
        </w:tc>
        <w:tc>
          <w:tcPr>
            <w:tcW w:type="dxa" w:w="2880"/>
            <w:shd w:fill="1A478A"/>
          </w:tcPr>
          <w:p>
            <w:pPr>
              <w:jc w:val="center"/>
            </w:pPr>
            <w:r>
              <w:rPr>
                <w:b/>
                <w:color w:val="FFFFFF"/>
                <w:sz w:val="18"/>
              </w:rPr>
              <w:t>Functional Scope</w:t>
            </w:r>
          </w:p>
        </w:tc>
      </w:tr>
      <w:tr>
        <w:tc>
          <w:tcPr>
            <w:tcW w:type="dxa" w:w="2880"/>
          </w:tcPr>
          <w:p>
            <w:r>
              <w:rPr>
                <w:sz w:val="18"/>
              </w:rPr>
              <w:t>GET</w:t>
            </w:r>
          </w:p>
        </w:tc>
        <w:tc>
          <w:tcPr>
            <w:tcW w:type="dxa" w:w="2880"/>
          </w:tcPr>
          <w:p>
            <w:r>
              <w:rPr>
                <w:sz w:val="18"/>
              </w:rPr>
              <w:t>/api/sections/</w:t>
            </w:r>
          </w:p>
        </w:tc>
        <w:tc>
          <w:tcPr>
            <w:tcW w:type="dxa" w:w="2880"/>
          </w:tcPr>
          <w:p>
            <w:r>
              <w:rPr>
                <w:sz w:val="18"/>
              </w:rPr>
              <w:t>Lists all registered administrative sections</w:t>
            </w:r>
          </w:p>
        </w:tc>
      </w:tr>
      <w:tr>
        <w:tc>
          <w:tcPr>
            <w:tcW w:type="dxa" w:w="2880"/>
          </w:tcPr>
          <w:p>
            <w:r>
              <w:rPr>
                <w:sz w:val="18"/>
              </w:rPr>
              <w:t>GET</w:t>
            </w:r>
          </w:p>
        </w:tc>
        <w:tc>
          <w:tcPr>
            <w:tcW w:type="dxa" w:w="2880"/>
          </w:tcPr>
          <w:p>
            <w:r>
              <w:rPr>
                <w:sz w:val="18"/>
              </w:rPr>
              <w:t>/api/sections/filters</w:t>
            </w:r>
          </w:p>
        </w:tc>
        <w:tc>
          <w:tcPr>
            <w:tcW w:type="dxa" w:w="2880"/>
          </w:tcPr>
          <w:p>
            <w:r>
              <w:rPr>
                <w:sz w:val="18"/>
              </w:rPr>
              <w:t>Provides distinct departments, years, and semesters for client dropdowns</w:t>
            </w:r>
          </w:p>
        </w:tc>
      </w:tr>
      <w:tr>
        <w:tc>
          <w:tcPr>
            <w:tcW w:type="dxa" w:w="2880"/>
          </w:tcPr>
          <w:p>
            <w:r>
              <w:rPr>
                <w:sz w:val="18"/>
              </w:rPr>
              <w:t>POST</w:t>
            </w:r>
          </w:p>
        </w:tc>
        <w:tc>
          <w:tcPr>
            <w:tcW w:type="dxa" w:w="2880"/>
          </w:tcPr>
          <w:p>
            <w:r>
              <w:rPr>
                <w:sz w:val="18"/>
              </w:rPr>
              <w:t>/api/auth/login</w:t>
            </w:r>
          </w:p>
        </w:tc>
        <w:tc>
          <w:tcPr>
            <w:tcW w:type="dxa" w:w="2880"/>
          </w:tcPr>
          <w:p>
            <w:r>
              <w:rPr>
                <w:sz w:val="18"/>
              </w:rPr>
              <w:t>Validates staff and provides JWT token access</w:t>
            </w:r>
          </w:p>
        </w:tc>
      </w:tr>
      <w:tr>
        <w:tc>
          <w:tcPr>
            <w:tcW w:type="dxa" w:w="2880"/>
          </w:tcPr>
          <w:p>
            <w:r>
              <w:rPr>
                <w:sz w:val="18"/>
              </w:rPr>
              <w:t>POST</w:t>
            </w:r>
          </w:p>
        </w:tc>
        <w:tc>
          <w:tcPr>
            <w:tcW w:type="dxa" w:w="2880"/>
          </w:tcPr>
          <w:p>
            <w:r>
              <w:rPr>
                <w:sz w:val="18"/>
              </w:rPr>
              <w:t>/api/seed/load-dataset</w:t>
            </w:r>
          </w:p>
        </w:tc>
        <w:tc>
          <w:tcPr>
            <w:tcW w:type="dxa" w:w="2880"/>
          </w:tcPr>
          <w:p>
            <w:r>
              <w:rPr>
                <w:sz w:val="18"/>
              </w:rPr>
              <w:t>Populates mock testing database sets (10,000+ data profiles)</w:t>
            </w:r>
          </w:p>
        </w:tc>
      </w:tr>
      <w:tr>
        <w:tc>
          <w:tcPr>
            <w:tcW w:type="dxa" w:w="2880"/>
          </w:tcPr>
          <w:p>
            <w:r>
              <w:rPr>
                <w:sz w:val="18"/>
              </w:rPr>
              <w:t>GET</w:t>
            </w:r>
          </w:p>
        </w:tc>
        <w:tc>
          <w:tcPr>
            <w:tcW w:type="dxa" w:w="2880"/>
          </w:tcPr>
          <w:p>
            <w:r>
              <w:rPr>
                <w:sz w:val="18"/>
              </w:rPr>
              <w:t>/api/stats/dashboard</w:t>
            </w:r>
          </w:p>
        </w:tc>
        <w:tc>
          <w:tcPr>
            <w:tcW w:type="dxa" w:w="2880"/>
          </w:tcPr>
          <w:p>
            <w:r>
              <w:rPr>
                <w:sz w:val="18"/>
              </w:rPr>
              <w:t>Returns compiled calculations directly for dashboard cards</w:t>
            </w:r>
          </w:p>
        </w:tc>
      </w:tr>
    </w:tbl>
    <w:p/>
    <w:p>
      <w:pPr>
        <w:pStyle w:val="Heading2"/>
      </w:pPr>
      <w:r>
        <w:rPr>
          <w:color w:val="1A478A"/>
        </w:rPr>
        <w:t>4.4 Backend Architecture Diagram</w:t>
      </w:r>
    </w:p>
    <w:p>
      <w:r>
        <w:rPr>
          <w:rFonts w:ascii="Courier New" w:hAnsi="Courier New"/>
          <w:sz w:val="17"/>
        </w:rPr>
        <w:t xml:space="preserve">  ┌───────────────────────────────────────────────────┐</w:t>
        <w:br/>
        <w:t xml:space="preserve">  │              EXTERNAL (Browser / Django)           │</w:t>
        <w:br/>
        <w:t xml:space="preserve">  │  HTTP Requests: GET, POST, PUT, DELETE            │</w:t>
        <w:br/>
        <w:t xml:space="preserve">  └──────────────────────┬────────────────────────────┘</w:t>
        <w:br/>
        <w:t xml:space="preserve">                         │</w:t>
        <w:br/>
        <w:t xml:space="preserve">                         ▼</w:t>
        <w:br/>
        <w:t xml:space="preserve">  ┌───────────────────────────────────────────────────┐</w:t>
        <w:br/>
        <w:t xml:space="preserve">  │              FastAPI Application                   │</w:t>
        <w:br/>
        <w:t xml:space="preserve">  ├───────────────────────────────────────────────────┤</w:t>
        <w:br/>
        <w:t xml:space="preserve">  │                                                   │</w:t>
        <w:br/>
        <w:t xml:space="preserve">  │  routers/student.py      ──── read/write students │</w:t>
        <w:br/>
        <w:t xml:space="preserve">  │  routers/attendance.py   ──── read attendance     │</w:t>
        <w:br/>
        <w:t xml:space="preserve">  │  routers/alerts.py       ──── send + log alerts   │</w:t>
        <w:br/>
        <w:t xml:space="preserve">  │  routers/auth.py         ──── login verification  │</w:t>
        <w:br/>
        <w:t xml:space="preserve">  │  routers/section.py      ──── section CRUD        │</w:t>
        <w:br/>
        <w:t xml:space="preserve">  │  routers/subject.py      ──── subject CRUD        │</w:t>
        <w:br/>
        <w:t xml:space="preserve">  │  routers/seed.py         ──── load fake dataset   │</w:t>
        <w:br/>
        <w:t xml:space="preserve">  │  routers/stats.py        ──── dashboard stats     │</w:t>
        <w:br/>
        <w:t xml:space="preserve">  │  routers/teacher.py      ──── teacher management  │</w:t>
        <w:br/>
        <w:t xml:space="preserve">  │  routers/curriculum.py   ──── curriculum mapping  │</w:t>
        <w:br/>
        <w:t xml:space="preserve">  │  routers/timetable.py    ──── timetable CRUD      │</w:t>
        <w:br/>
        <w:t xml:space="preserve">  │  ...                                             │</w:t>
        <w:br/>
        <w:t xml:space="preserve">  ├───────────────────────────────────────────────────┤</w:t>
        <w:br/>
        <w:t xml:space="preserve">  │  database.py  (aiomysql connection pool)          │</w:t>
        <w:br/>
        <w:t xml:space="preserve">  │  models/      (Pydantic request/response schemas) │</w:t>
        <w:br/>
        <w:t xml:space="preserve">  │  services/    (WhatsApp, Email senders)           │</w:t>
        <w:br/>
        <w:t xml:space="preserve">  │  tasks/       (Daily scheduler)                   │</w:t>
        <w:br/>
        <w:t xml:space="preserve">  └──────────────────────┬────────────────────────────┘</w:t>
        <w:br/>
        <w:t xml:space="preserve">                         │</w:t>
        <w:br/>
        <w:t xml:space="preserve">                         ▼</w:t>
        <w:br/>
        <w:t xml:space="preserve">  ┌───────────────────────────────────────────────────┐</w:t>
        <w:br/>
        <w:t xml:space="preserve">  │              MySQL Server                          │</w:t>
        <w:br/>
        <w:t xml:space="preserve">  │              hits_attendance                       │</w:t>
        <w:br/>
        <w:t xml:space="preserve">  │  12 tables: students, attendance, subjects, ...   │</w:t>
        <w:br/>
        <w:t xml:space="preserve">  └───────────────────────────────────────────────────┘</w:t>
        <w:br/>
      </w:r>
    </w:p>
    <w:p>
      <w:r>
        <w:br w:type="page"/>
      </w:r>
    </w:p>
    <w:p>
      <w:pPr>
        <w:pStyle w:val="Heading1"/>
      </w:pPr>
      <w:r>
        <w:rPr>
          <w:color w:val="1A478A"/>
        </w:rPr>
        <w:t>5. Automation</w:t>
      </w:r>
    </w:p>
    <w:p>
      <w:r>
        <w:t>This section outlines background schedules, automated messaging pipelines, and system control mechanisms preventing redundant alerts.</w:t>
      </w:r>
    </w:p>
    <w:p>
      <w:pPr>
        <w:pStyle w:val="Heading2"/>
      </w:pPr>
      <w:r>
        <w:rPr>
          <w:color w:val="1A478A"/>
        </w:rPr>
        <w:t>5.1 Daily Automated Scheduler (Daily at 5:00 PM)</w:t>
      </w:r>
    </w:p>
    <w:p>
      <w:r>
        <w:t>At exactly 17:00 daily, APScheduler wakes a background worker executing four crucial tasks:</w:t>
        <w:br/>
        <w:t>Step 1: Raw Query Scan - Finds all student/subject configurations with percentages falling below 75%:</w:t>
        <w:br/>
        <w:t xml:space="preserve">  `SELECT * FROM attendance WHERE percentage &lt; 75.0`.</w:t>
        <w:br/>
        <w:t>Step 2: Profile Lookup - Retrieves relevant demographic links, parent contact detail records, and subject strings.</w:t>
        <w:br/>
        <w:t>Step 3: Verification Check - Inspects the `alert_logs` history table. If an alert has already been successfully dispatched to a student for a specific subject on that calendar day, it skips them to prevent spam.</w:t>
        <w:br/>
        <w:t>Step 4: Dispatch - Attempts WhatsApp alert delivery via CallMeBot webhook. If the webhook reports a failure or timeouts, the worker falls back to SMTP Email alerts immediately.</w:t>
        <w:br/>
        <w:t>Step 5: Logging - Inserts execution outcomes, delivery channels, timestamps, and error messages into `alert_logs`.</w:t>
      </w:r>
    </w:p>
    <w:p>
      <w:pPr>
        <w:pStyle w:val="Heading2"/>
      </w:pPr>
      <w:r>
        <w:rPr>
          <w:color w:val="1A478A"/>
        </w:rPr>
        <w:t>5.2 Automation Task Pipeline Flow</w:t>
      </w:r>
    </w:p>
    <w:p>
      <w:r>
        <w:rPr>
          <w:rFonts w:ascii="Courier New" w:hAnsi="Courier New"/>
          <w:sz w:val="17"/>
        </w:rPr>
        <w:t xml:space="preserve">  5:00 PM TRIGGER</w:t>
        <w:br/>
        <w:t xml:space="preserve">       │</w:t>
        <w:br/>
        <w:t xml:space="preserve">       ▼</w:t>
        <w:br/>
        <w:t xml:space="preserve">  ┌──────────────────────────────────────────────┐</w:t>
        <w:br/>
        <w:t xml:space="preserve">  │  Step 1: SCAN                                 │</w:t>
        <w:br/>
        <w:t xml:space="preserve">  │  SELECT * FROM attendance WHERE % &lt; 75%       │</w:t>
        <w:br/>
        <w:t xml:space="preserve">  └──────────────────┬───────────────────────────┘</w:t>
        <w:br/>
        <w:t xml:space="preserve">                     │</w:t>
        <w:br/>
        <w:t xml:space="preserve">                     ▼</w:t>
        <w:br/>
        <w:t xml:space="preserve">  ┌──────────────────────────────────────────────┐</w:t>
        <w:br/>
        <w:t xml:space="preserve">  │  Step 2: For each at-risk record             │</w:t>
        <w:br/>
        <w:t xml:space="preserve">  │    -&gt; Look up student phone/email            │</w:t>
        <w:br/>
        <w:t xml:space="preserve">  │    -&gt; Look up subject name                   │</w:t>
        <w:br/>
        <w:t xml:space="preserve">  │    -&gt; Check if alerted today (skip if yes)   │</w:t>
        <w:br/>
        <w:t xml:space="preserve">  └──────────────────┬───────────────────────────┘</w:t>
        <w:br/>
        <w:t xml:space="preserve">                     │</w:t>
        <w:br/>
        <w:t xml:space="preserve">                     ▼</w:t>
        <w:br/>
        <w:t xml:space="preserve">  ┌──────────────────────────────────────────────┐</w:t>
        <w:br/>
        <w:t xml:space="preserve">  │  Step 3: SEND                                 │</w:t>
        <w:br/>
        <w:t xml:space="preserve">  │  Try WhatsApp ───► Success? ───► Log OK       │</w:t>
        <w:br/>
        <w:t xml:space="preserve">  │       │                                       │</w:t>
        <w:br/>
        <w:t xml:space="preserve">  │       └──► Failed? ──► Try Email ──► Log OK  │</w:t>
        <w:br/>
        <w:t xml:space="preserve">  └──────────────────┬───────────────────────────┘</w:t>
        <w:br/>
        <w:t xml:space="preserve">                     │</w:t>
        <w:br/>
        <w:t xml:space="preserve">                     ▼</w:t>
        <w:br/>
        <w:t xml:space="preserve">  ┌──────────────────────────────────────────────┐</w:t>
        <w:br/>
        <w:t xml:space="preserve">  │  Step 4: LOG                                  │</w:t>
        <w:br/>
        <w:t xml:space="preserve">  │  INSERT into alert_logs (status, timestamp)   │</w:t>
        <w:br/>
        <w:t xml:space="preserve">  │  If failed: store error message               │</w:t>
        <w:br/>
        <w:t xml:space="preserve">  └──────────────────────────────────────────────┘</w:t>
        <w:br/>
        <w:t xml:space="preserve">                     │</w:t>
        <w:br/>
        <w:t xml:space="preserve">                     ▼</w:t>
        <w:br/>
        <w:t xml:space="preserve">               DONE (next run: tomorrow 5 PM)</w:t>
        <w:br/>
      </w:r>
    </w:p>
    <w:p>
      <w:pPr>
        <w:pStyle w:val="Heading2"/>
      </w:pPr>
      <w:r>
        <w:rPr>
          <w:color w:val="1A478A"/>
        </w:rPr>
        <w:t>5.3 WhatsApp Delivery Integration</w:t>
      </w:r>
    </w:p>
    <w:p>
      <w:r>
        <w:t>WhatsApp alerts utilize CallMeBot APIs for standard deliveries, executing a basic HTTP GET query to dispatch pre-formatted plain-text messages. For production-scale workloads, the architecture allows switching seamlessly to official Facebook Cloud Business APIs, enabling authorized template delivery, read tracking, and high-volume limits.</w:t>
      </w:r>
    </w:p>
    <w:p>
      <w:pPr>
        <w:pStyle w:val="Heading2"/>
      </w:pPr>
      <w:r>
        <w:rPr>
          <w:color w:val="1A478A"/>
        </w:rPr>
        <w:t>5.4 SMTP Email Gateway fallback</w:t>
      </w:r>
    </w:p>
    <w:p>
      <w:r>
        <w:t>The system routes emails through standard SMTP channels. This serves as a reliable fallback should student cell networks fail to acknowledge WhatsApp delivery. Configuration handles standard college SMTP email hosts or public servers (e.g., Gmail SMTP on port 587 using TLS authentication).</w:t>
      </w:r>
    </w:p>
    <w:p>
      <w:pPr>
        <w:pStyle w:val="Heading2"/>
      </w:pPr>
      <w:r>
        <w:rPr>
          <w:color w:val="1A478A"/>
        </w:rPr>
        <w:t>5.5 Automation Engineering Scope</w:t>
      </w:r>
    </w:p>
    <w:p>
      <w:r>
        <w:t>The automation engineering scope involves managing:</w:t>
      </w:r>
    </w:p>
    <w:p>
      <w:pPr>
        <w:pStyle w:val="ListBullet"/>
      </w:pPr>
      <w:r>
        <w:t>Reliable operation of active background schedulers.</w:t>
      </w:r>
    </w:p>
    <w:p>
      <w:pPr>
        <w:pStyle w:val="ListBullet"/>
      </w:pPr>
      <w:r>
        <w:t>Safe storage and validation of third-party API configurations.</w:t>
      </w:r>
    </w:p>
    <w:p>
      <w:pPr>
        <w:pStyle w:val="ListBullet"/>
      </w:pPr>
      <w:r>
        <w:t>Delivery verification and automatic routing logic between alternative notification channels.</w:t>
      </w:r>
    </w:p>
    <w:p>
      <w:pPr>
        <w:pStyle w:val="ListBullet"/>
      </w:pPr>
      <w:r>
        <w:t>Spam prevention checks to protect parent contact numbers from duplicate daily alerts.</w:t>
      </w:r>
    </w:p>
    <w:p>
      <w:pPr>
        <w:pStyle w:val="ListBullet"/>
      </w:pPr>
      <w:r>
        <w:t>Detailed error capture inside history databases for audit scans.</w:t>
      </w:r>
    </w:p>
    <w:p/>
    <w:p/>
    <w:p>
      <w:pPr>
        <w:jc w:val="center"/>
      </w:pPr>
      <w:r>
        <w:rPr>
          <w:i/>
          <w:color w:val="999999"/>
        </w:rPr>
        <w:t>— End of Architecture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