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9CE29" w14:textId="77777777" w:rsidR="000F2851" w:rsidRPr="00441EFD" w:rsidRDefault="000F2851" w:rsidP="000F2851">
      <w:pPr>
        <w:spacing w:after="0" w:line="240" w:lineRule="auto"/>
        <w:jc w:val="center"/>
        <w:rPr>
          <w:rFonts w:ascii="Montserrat" w:hAnsi="Montserrat"/>
          <w:b/>
          <w:sz w:val="19"/>
          <w:szCs w:val="19"/>
        </w:rPr>
      </w:pPr>
    </w:p>
    <w:p w14:paraId="18A6DD6E" w14:textId="77777777" w:rsidR="000F2851" w:rsidRPr="00441EFD" w:rsidRDefault="000F2851" w:rsidP="000F2851">
      <w:pPr>
        <w:spacing w:after="0" w:line="240" w:lineRule="auto"/>
        <w:jc w:val="center"/>
        <w:rPr>
          <w:rFonts w:ascii="Montserrat" w:hAnsi="Montserrat"/>
          <w:b/>
          <w:sz w:val="19"/>
          <w:szCs w:val="19"/>
        </w:rPr>
      </w:pPr>
      <w:r w:rsidRPr="00441EFD">
        <w:rPr>
          <w:rFonts w:ascii="Montserrat" w:hAnsi="Montserrat"/>
          <w:b/>
          <w:sz w:val="19"/>
          <w:szCs w:val="19"/>
        </w:rPr>
        <w:t>ATALAYA 1 SECURITY GROUP LTDA.</w:t>
      </w:r>
    </w:p>
    <w:p w14:paraId="548972F7" w14:textId="77777777" w:rsidR="000F2851" w:rsidRPr="00441EFD" w:rsidRDefault="000F2851" w:rsidP="000F2851">
      <w:pPr>
        <w:spacing w:after="0" w:line="240" w:lineRule="auto"/>
        <w:jc w:val="center"/>
        <w:rPr>
          <w:rFonts w:ascii="Montserrat" w:hAnsi="Montserrat"/>
          <w:b/>
          <w:sz w:val="19"/>
          <w:szCs w:val="19"/>
        </w:rPr>
      </w:pPr>
    </w:p>
    <w:p w14:paraId="380C5BCD" w14:textId="77777777" w:rsidR="000F2851" w:rsidRPr="00441EFD" w:rsidRDefault="000F2851" w:rsidP="000F2851">
      <w:pPr>
        <w:spacing w:after="0" w:line="240" w:lineRule="auto"/>
        <w:jc w:val="center"/>
        <w:rPr>
          <w:rFonts w:ascii="Montserrat" w:hAnsi="Montserrat"/>
          <w:b/>
          <w:sz w:val="19"/>
          <w:szCs w:val="19"/>
        </w:rPr>
      </w:pPr>
    </w:p>
    <w:p w14:paraId="4D2A9ACB" w14:textId="77777777" w:rsidR="000F2851" w:rsidRPr="00441EFD" w:rsidRDefault="000F2851" w:rsidP="000F2851">
      <w:pPr>
        <w:spacing w:after="0" w:line="240" w:lineRule="auto"/>
        <w:jc w:val="center"/>
        <w:rPr>
          <w:rFonts w:ascii="Montserrat" w:hAnsi="Montserrat"/>
          <w:b/>
          <w:sz w:val="19"/>
          <w:szCs w:val="19"/>
        </w:rPr>
      </w:pPr>
    </w:p>
    <w:p w14:paraId="768136FC" w14:textId="77777777" w:rsidR="000F2851" w:rsidRPr="00441EFD" w:rsidRDefault="000F2851" w:rsidP="000F2851">
      <w:pPr>
        <w:spacing w:after="0"/>
        <w:jc w:val="center"/>
        <w:rPr>
          <w:rFonts w:ascii="Montserrat" w:hAnsi="Montserrat"/>
          <w:b/>
          <w:sz w:val="19"/>
          <w:szCs w:val="19"/>
          <w:lang w:val="es-ES_tradnl"/>
        </w:rPr>
      </w:pPr>
      <w:r w:rsidRPr="00130A44">
        <w:rPr>
          <w:rFonts w:ascii="Montserrat" w:hAnsi="Montserrat"/>
          <w:b/>
          <w:sz w:val="19"/>
          <w:szCs w:val="19"/>
          <w:highlight w:val="yellow"/>
          <w:lang w:val="es-ES_tradnl"/>
        </w:rPr>
        <w:t>COMERCIAL</w:t>
      </w:r>
    </w:p>
    <w:p w14:paraId="56274833" w14:textId="77777777" w:rsidR="000F2851" w:rsidRPr="00441EFD" w:rsidRDefault="000F2851" w:rsidP="000F2851">
      <w:pPr>
        <w:spacing w:after="0"/>
        <w:jc w:val="center"/>
        <w:rPr>
          <w:rFonts w:ascii="Montserrat" w:hAnsi="Montserrat"/>
          <w:b/>
          <w:sz w:val="19"/>
          <w:szCs w:val="19"/>
          <w:lang w:val="es-ES_tradnl"/>
        </w:rPr>
      </w:pPr>
    </w:p>
    <w:tbl>
      <w:tblPr>
        <w:tblStyle w:val="Tablaconcuadrcula"/>
        <w:tblW w:w="9917" w:type="dxa"/>
        <w:tblLook w:val="04A0" w:firstRow="1" w:lastRow="0" w:firstColumn="1" w:lastColumn="0" w:noHBand="0" w:noVBand="1"/>
      </w:tblPr>
      <w:tblGrid>
        <w:gridCol w:w="3118"/>
        <w:gridCol w:w="279"/>
        <w:gridCol w:w="3118"/>
        <w:gridCol w:w="284"/>
        <w:gridCol w:w="3118"/>
      </w:tblGrid>
      <w:tr w:rsidR="000F2851" w:rsidRPr="00441EFD" w14:paraId="7C002523" w14:textId="77777777" w:rsidTr="004B0A8A">
        <w:trPr>
          <w:trHeight w:val="340"/>
        </w:trPr>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09A0AC" w14:textId="77777777" w:rsidR="000F2851" w:rsidRPr="00441EFD" w:rsidRDefault="000F2851" w:rsidP="004B0A8A">
            <w:pPr>
              <w:jc w:val="both"/>
              <w:rPr>
                <w:rFonts w:ascii="Montserrat" w:hAnsi="Montserrat"/>
                <w:b/>
                <w:color w:val="000000" w:themeColor="text1"/>
                <w:sz w:val="19"/>
                <w:szCs w:val="19"/>
                <w:lang w:val="es-ES_tradnl"/>
              </w:rPr>
            </w:pPr>
            <w:r w:rsidRPr="00441EFD">
              <w:rPr>
                <w:rFonts w:ascii="Montserrat" w:hAnsi="Montserrat"/>
                <w:b/>
                <w:color w:val="000000" w:themeColor="text1"/>
                <w:sz w:val="19"/>
                <w:szCs w:val="19"/>
                <w:lang w:val="es-ES_tradnl"/>
              </w:rPr>
              <w:t>ELABORO:</w:t>
            </w:r>
          </w:p>
        </w:tc>
        <w:tc>
          <w:tcPr>
            <w:tcW w:w="279" w:type="dxa"/>
            <w:tcBorders>
              <w:top w:val="nil"/>
              <w:left w:val="single" w:sz="4" w:space="0" w:color="auto"/>
              <w:bottom w:val="nil"/>
              <w:right w:val="single" w:sz="4" w:space="0" w:color="auto"/>
            </w:tcBorders>
          </w:tcPr>
          <w:p w14:paraId="5865BFA6" w14:textId="77777777" w:rsidR="000F2851" w:rsidRPr="00441EFD" w:rsidRDefault="000F2851" w:rsidP="004B0A8A">
            <w:pPr>
              <w:jc w:val="both"/>
              <w:rPr>
                <w:rFonts w:ascii="Montserrat" w:hAnsi="Montserrat"/>
                <w:b/>
                <w:color w:val="000000" w:themeColor="text1"/>
                <w:sz w:val="19"/>
                <w:szCs w:val="19"/>
                <w:lang w:val="es-ES_tradnl"/>
              </w:rPr>
            </w:pPr>
          </w:p>
        </w:tc>
        <w:tc>
          <w:tcPr>
            <w:tcW w:w="3118" w:type="dxa"/>
            <w:tcBorders>
              <w:top w:val="single" w:sz="4" w:space="0" w:color="000000" w:themeColor="text1"/>
              <w:left w:val="single" w:sz="4" w:space="0" w:color="auto"/>
              <w:bottom w:val="single" w:sz="4" w:space="0" w:color="000000" w:themeColor="text1"/>
              <w:right w:val="single" w:sz="4" w:space="0" w:color="auto"/>
            </w:tcBorders>
            <w:vAlign w:val="center"/>
            <w:hideMark/>
          </w:tcPr>
          <w:p w14:paraId="527622FD" w14:textId="77777777" w:rsidR="000F2851" w:rsidRPr="00441EFD" w:rsidRDefault="000F2851" w:rsidP="004B0A8A">
            <w:pPr>
              <w:jc w:val="both"/>
              <w:rPr>
                <w:rFonts w:ascii="Montserrat" w:hAnsi="Montserrat"/>
                <w:b/>
                <w:color w:val="000000" w:themeColor="text1"/>
                <w:sz w:val="19"/>
                <w:szCs w:val="19"/>
                <w:lang w:val="es-ES_tradnl"/>
              </w:rPr>
            </w:pPr>
            <w:r w:rsidRPr="00441EFD">
              <w:rPr>
                <w:rFonts w:ascii="Montserrat" w:hAnsi="Montserrat"/>
                <w:b/>
                <w:color w:val="000000" w:themeColor="text1"/>
                <w:sz w:val="19"/>
                <w:szCs w:val="19"/>
                <w:lang w:val="es-ES_tradnl"/>
              </w:rPr>
              <w:t>REVISO:</w:t>
            </w:r>
          </w:p>
        </w:tc>
        <w:tc>
          <w:tcPr>
            <w:tcW w:w="284" w:type="dxa"/>
            <w:tcBorders>
              <w:top w:val="nil"/>
              <w:left w:val="single" w:sz="4" w:space="0" w:color="auto"/>
              <w:bottom w:val="nil"/>
              <w:right w:val="single" w:sz="4" w:space="0" w:color="auto"/>
            </w:tcBorders>
          </w:tcPr>
          <w:p w14:paraId="19291C07" w14:textId="77777777" w:rsidR="000F2851" w:rsidRPr="00441EFD" w:rsidRDefault="000F2851" w:rsidP="004B0A8A">
            <w:pPr>
              <w:jc w:val="both"/>
              <w:rPr>
                <w:rFonts w:ascii="Montserrat" w:hAnsi="Montserrat"/>
                <w:b/>
                <w:color w:val="000000" w:themeColor="text1"/>
                <w:sz w:val="19"/>
                <w:szCs w:val="19"/>
                <w:lang w:val="es-ES_tradnl"/>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250365" w14:textId="77777777" w:rsidR="000F2851" w:rsidRPr="00441EFD" w:rsidRDefault="000F2851" w:rsidP="004B0A8A">
            <w:pPr>
              <w:jc w:val="both"/>
              <w:rPr>
                <w:rFonts w:ascii="Montserrat" w:hAnsi="Montserrat"/>
                <w:b/>
                <w:color w:val="000000" w:themeColor="text1"/>
                <w:sz w:val="19"/>
                <w:szCs w:val="19"/>
                <w:lang w:val="es-ES_tradnl"/>
              </w:rPr>
            </w:pPr>
            <w:r w:rsidRPr="00441EFD">
              <w:rPr>
                <w:rFonts w:ascii="Montserrat" w:hAnsi="Montserrat"/>
                <w:b/>
                <w:color w:val="000000" w:themeColor="text1"/>
                <w:sz w:val="19"/>
                <w:szCs w:val="19"/>
                <w:lang w:val="es-ES_tradnl"/>
              </w:rPr>
              <w:t>APROBO:</w:t>
            </w:r>
          </w:p>
        </w:tc>
      </w:tr>
      <w:tr w:rsidR="000F2851" w:rsidRPr="00441EFD" w14:paraId="2EB3689E" w14:textId="77777777" w:rsidTr="004B0A8A">
        <w:trPr>
          <w:trHeight w:val="830"/>
        </w:trPr>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9D9BB0" w14:textId="77777777" w:rsidR="000F2851" w:rsidRPr="00441EFD" w:rsidRDefault="000F2851" w:rsidP="004B0A8A">
            <w:pPr>
              <w:jc w:val="both"/>
              <w:rPr>
                <w:rFonts w:ascii="Montserrat" w:hAnsi="Montserrat"/>
                <w:b/>
                <w:color w:val="000000" w:themeColor="text1"/>
                <w:sz w:val="19"/>
                <w:szCs w:val="19"/>
                <w:lang w:val="es-ES_tradnl"/>
              </w:rPr>
            </w:pPr>
          </w:p>
          <w:p w14:paraId="356A7F09" w14:textId="77777777" w:rsidR="000F2851" w:rsidRPr="00441EFD" w:rsidRDefault="000F2851" w:rsidP="004B0A8A">
            <w:pPr>
              <w:jc w:val="both"/>
              <w:rPr>
                <w:rFonts w:ascii="Montserrat" w:hAnsi="Montserrat"/>
                <w:b/>
                <w:color w:val="000000" w:themeColor="text1"/>
                <w:sz w:val="19"/>
                <w:szCs w:val="19"/>
                <w:lang w:val="es-ES_tradnl"/>
              </w:rPr>
            </w:pPr>
          </w:p>
        </w:tc>
        <w:tc>
          <w:tcPr>
            <w:tcW w:w="279" w:type="dxa"/>
            <w:tcBorders>
              <w:top w:val="nil"/>
              <w:left w:val="single" w:sz="4" w:space="0" w:color="auto"/>
              <w:bottom w:val="nil"/>
              <w:right w:val="single" w:sz="4" w:space="0" w:color="auto"/>
            </w:tcBorders>
          </w:tcPr>
          <w:p w14:paraId="51985CC7" w14:textId="77777777" w:rsidR="000F2851" w:rsidRPr="00441EFD" w:rsidRDefault="000F2851" w:rsidP="004B0A8A">
            <w:pPr>
              <w:jc w:val="both"/>
              <w:rPr>
                <w:rFonts w:ascii="Montserrat" w:hAnsi="Montserrat"/>
                <w:b/>
                <w:color w:val="000000" w:themeColor="text1"/>
                <w:sz w:val="19"/>
                <w:szCs w:val="19"/>
                <w:lang w:val="es-ES_tradnl"/>
              </w:rPr>
            </w:pPr>
          </w:p>
        </w:tc>
        <w:tc>
          <w:tcPr>
            <w:tcW w:w="3118" w:type="dxa"/>
            <w:tcBorders>
              <w:top w:val="single" w:sz="4" w:space="0" w:color="000000" w:themeColor="text1"/>
              <w:left w:val="single" w:sz="4" w:space="0" w:color="auto"/>
              <w:bottom w:val="single" w:sz="4" w:space="0" w:color="000000" w:themeColor="text1"/>
              <w:right w:val="single" w:sz="4" w:space="0" w:color="auto"/>
            </w:tcBorders>
            <w:vAlign w:val="center"/>
          </w:tcPr>
          <w:p w14:paraId="5D2C1655" w14:textId="77777777" w:rsidR="000F2851" w:rsidRPr="00441EFD" w:rsidRDefault="000F2851" w:rsidP="004B0A8A">
            <w:pPr>
              <w:jc w:val="both"/>
              <w:rPr>
                <w:rFonts w:ascii="Montserrat" w:hAnsi="Montserrat"/>
                <w:b/>
                <w:color w:val="000000" w:themeColor="text1"/>
                <w:sz w:val="19"/>
                <w:szCs w:val="19"/>
                <w:lang w:val="es-ES_tradnl"/>
              </w:rPr>
            </w:pPr>
          </w:p>
          <w:p w14:paraId="7F61A520" w14:textId="77777777" w:rsidR="000F2851" w:rsidRPr="00441EFD" w:rsidRDefault="000F2851" w:rsidP="004B0A8A">
            <w:pPr>
              <w:jc w:val="both"/>
              <w:rPr>
                <w:rFonts w:ascii="Montserrat" w:hAnsi="Montserrat"/>
                <w:b/>
                <w:color w:val="000000" w:themeColor="text1"/>
                <w:sz w:val="19"/>
                <w:szCs w:val="19"/>
                <w:lang w:val="es-ES_tradnl"/>
              </w:rPr>
            </w:pPr>
          </w:p>
          <w:p w14:paraId="6008AC31" w14:textId="77777777" w:rsidR="000F2851" w:rsidRPr="00441EFD" w:rsidRDefault="000F2851" w:rsidP="004B0A8A">
            <w:pPr>
              <w:jc w:val="both"/>
              <w:rPr>
                <w:rFonts w:ascii="Montserrat" w:hAnsi="Montserrat"/>
                <w:b/>
                <w:color w:val="000000" w:themeColor="text1"/>
                <w:sz w:val="19"/>
                <w:szCs w:val="19"/>
                <w:lang w:val="es-ES_tradnl"/>
              </w:rPr>
            </w:pPr>
          </w:p>
        </w:tc>
        <w:tc>
          <w:tcPr>
            <w:tcW w:w="284" w:type="dxa"/>
            <w:tcBorders>
              <w:top w:val="nil"/>
              <w:left w:val="single" w:sz="4" w:space="0" w:color="auto"/>
              <w:bottom w:val="nil"/>
              <w:right w:val="single" w:sz="4" w:space="0" w:color="auto"/>
            </w:tcBorders>
          </w:tcPr>
          <w:p w14:paraId="47C2BF79" w14:textId="77777777" w:rsidR="000F2851" w:rsidRPr="00441EFD" w:rsidRDefault="000F2851" w:rsidP="004B0A8A">
            <w:pPr>
              <w:jc w:val="both"/>
              <w:rPr>
                <w:rFonts w:ascii="Montserrat" w:hAnsi="Montserrat"/>
                <w:b/>
                <w:color w:val="000000" w:themeColor="text1"/>
                <w:sz w:val="19"/>
                <w:szCs w:val="19"/>
                <w:lang w:val="es-ES_tradnl"/>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385F79" w14:textId="77777777" w:rsidR="000F2851" w:rsidRPr="00441EFD" w:rsidRDefault="000F2851" w:rsidP="004B0A8A">
            <w:pPr>
              <w:jc w:val="both"/>
              <w:rPr>
                <w:rFonts w:ascii="Montserrat" w:hAnsi="Montserrat"/>
                <w:b/>
                <w:color w:val="000000" w:themeColor="text1"/>
                <w:sz w:val="19"/>
                <w:szCs w:val="19"/>
                <w:lang w:val="es-ES_tradnl"/>
              </w:rPr>
            </w:pPr>
          </w:p>
        </w:tc>
      </w:tr>
      <w:tr w:rsidR="000F2851" w:rsidRPr="00441EFD" w14:paraId="10ABF191" w14:textId="77777777" w:rsidTr="004B0A8A">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C15010" w14:textId="77777777" w:rsidR="000F2851" w:rsidRPr="00130A44" w:rsidRDefault="000F2851" w:rsidP="004B0A8A">
            <w:pPr>
              <w:jc w:val="both"/>
              <w:rPr>
                <w:rFonts w:ascii="Montserrat" w:hAnsi="Montserrat"/>
                <w:color w:val="000000" w:themeColor="text1"/>
                <w:sz w:val="19"/>
                <w:szCs w:val="19"/>
                <w:highlight w:val="yellow"/>
                <w:lang w:val="es-ES_tradnl"/>
              </w:rPr>
            </w:pPr>
            <w:r w:rsidRPr="00130A44">
              <w:rPr>
                <w:rFonts w:ascii="Montserrat" w:hAnsi="Montserrat"/>
                <w:color w:val="000000" w:themeColor="text1"/>
                <w:sz w:val="19"/>
                <w:szCs w:val="19"/>
                <w:highlight w:val="yellow"/>
                <w:lang w:val="es-ES_tradnl"/>
              </w:rPr>
              <w:t xml:space="preserve">Nombres: </w:t>
            </w:r>
            <w:r w:rsidRPr="00130A44">
              <w:rPr>
                <w:rFonts w:ascii="Montserrat" w:hAnsi="Montserrat"/>
                <w:sz w:val="19"/>
                <w:szCs w:val="19"/>
                <w:highlight w:val="yellow"/>
              </w:rPr>
              <w:t>Sandra M. Ballesteros</w:t>
            </w:r>
          </w:p>
          <w:p w14:paraId="1A294769" w14:textId="77777777" w:rsidR="000F2851" w:rsidRPr="00130A44" w:rsidRDefault="000F2851" w:rsidP="004B0A8A">
            <w:pPr>
              <w:jc w:val="both"/>
              <w:rPr>
                <w:rFonts w:ascii="Montserrat" w:hAnsi="Montserrat"/>
                <w:b/>
                <w:color w:val="000000" w:themeColor="text1"/>
                <w:sz w:val="19"/>
                <w:szCs w:val="19"/>
                <w:highlight w:val="yellow"/>
                <w:lang w:val="es-ES_tradnl"/>
              </w:rPr>
            </w:pPr>
            <w:r w:rsidRPr="00130A44">
              <w:rPr>
                <w:rFonts w:ascii="Montserrat" w:hAnsi="Montserrat"/>
                <w:color w:val="000000" w:themeColor="text1"/>
                <w:sz w:val="19"/>
                <w:szCs w:val="19"/>
                <w:highlight w:val="yellow"/>
                <w:lang w:val="es-ES_tradnl"/>
              </w:rPr>
              <w:t xml:space="preserve">Cargo: </w:t>
            </w:r>
            <w:r w:rsidRPr="00130A44">
              <w:rPr>
                <w:rFonts w:ascii="Montserrat" w:hAnsi="Montserrat"/>
                <w:sz w:val="19"/>
                <w:szCs w:val="19"/>
                <w:highlight w:val="yellow"/>
              </w:rPr>
              <w:t>Asesor SIG</w:t>
            </w:r>
          </w:p>
        </w:tc>
        <w:tc>
          <w:tcPr>
            <w:tcW w:w="279" w:type="dxa"/>
            <w:tcBorders>
              <w:top w:val="nil"/>
              <w:left w:val="single" w:sz="4" w:space="0" w:color="auto"/>
              <w:bottom w:val="nil"/>
              <w:right w:val="single" w:sz="4" w:space="0" w:color="auto"/>
            </w:tcBorders>
          </w:tcPr>
          <w:p w14:paraId="3CA55991" w14:textId="77777777" w:rsidR="000F2851" w:rsidRPr="00130A44" w:rsidRDefault="000F2851" w:rsidP="004B0A8A">
            <w:pPr>
              <w:jc w:val="both"/>
              <w:rPr>
                <w:rFonts w:ascii="Montserrat" w:hAnsi="Montserrat"/>
                <w:b/>
                <w:color w:val="000000" w:themeColor="text1"/>
                <w:sz w:val="19"/>
                <w:szCs w:val="19"/>
                <w:highlight w:val="yellow"/>
                <w:lang w:val="es-ES_tradnl"/>
              </w:rPr>
            </w:pPr>
          </w:p>
        </w:tc>
        <w:tc>
          <w:tcPr>
            <w:tcW w:w="3118" w:type="dxa"/>
            <w:tcBorders>
              <w:top w:val="single" w:sz="4" w:space="0" w:color="000000" w:themeColor="text1"/>
              <w:left w:val="single" w:sz="4" w:space="0" w:color="auto"/>
              <w:bottom w:val="single" w:sz="4" w:space="0" w:color="000000" w:themeColor="text1"/>
              <w:right w:val="single" w:sz="4" w:space="0" w:color="auto"/>
            </w:tcBorders>
            <w:vAlign w:val="center"/>
            <w:hideMark/>
          </w:tcPr>
          <w:p w14:paraId="2E69E206" w14:textId="77777777" w:rsidR="000F2851" w:rsidRPr="00130A44" w:rsidRDefault="000F2851" w:rsidP="004B0A8A">
            <w:pPr>
              <w:jc w:val="both"/>
              <w:rPr>
                <w:rFonts w:ascii="Montserrat" w:hAnsi="Montserrat"/>
                <w:color w:val="000000" w:themeColor="text1"/>
                <w:sz w:val="19"/>
                <w:szCs w:val="19"/>
                <w:highlight w:val="yellow"/>
                <w:lang w:val="es-ES_tradnl"/>
              </w:rPr>
            </w:pPr>
            <w:r w:rsidRPr="00130A44">
              <w:rPr>
                <w:rFonts w:ascii="Montserrat" w:hAnsi="Montserrat"/>
                <w:color w:val="000000" w:themeColor="text1"/>
                <w:sz w:val="19"/>
                <w:szCs w:val="19"/>
                <w:highlight w:val="yellow"/>
                <w:lang w:val="es-ES_tradnl"/>
              </w:rPr>
              <w:t>Nombres: Ramiro Castaño</w:t>
            </w:r>
          </w:p>
          <w:p w14:paraId="2F10CB8F" w14:textId="77777777" w:rsidR="000F2851" w:rsidRPr="00130A44" w:rsidRDefault="000F2851" w:rsidP="004B0A8A">
            <w:pPr>
              <w:jc w:val="both"/>
              <w:rPr>
                <w:rFonts w:ascii="Montserrat" w:hAnsi="Montserrat"/>
                <w:b/>
                <w:color w:val="000000" w:themeColor="text1"/>
                <w:sz w:val="19"/>
                <w:szCs w:val="19"/>
                <w:highlight w:val="yellow"/>
                <w:lang w:val="es-ES_tradnl"/>
              </w:rPr>
            </w:pPr>
            <w:r w:rsidRPr="00130A44">
              <w:rPr>
                <w:rFonts w:ascii="Montserrat" w:hAnsi="Montserrat"/>
                <w:color w:val="000000" w:themeColor="text1"/>
                <w:sz w:val="19"/>
                <w:szCs w:val="19"/>
                <w:highlight w:val="yellow"/>
                <w:lang w:val="es-ES_tradnl"/>
              </w:rPr>
              <w:t xml:space="preserve">Cargo: </w:t>
            </w:r>
            <w:proofErr w:type="gramStart"/>
            <w:r w:rsidRPr="00130A44">
              <w:rPr>
                <w:rFonts w:ascii="Montserrat" w:hAnsi="Montserrat"/>
                <w:color w:val="000000" w:themeColor="text1"/>
                <w:sz w:val="19"/>
                <w:szCs w:val="19"/>
                <w:highlight w:val="yellow"/>
                <w:lang w:val="es-ES_tradnl"/>
              </w:rPr>
              <w:t>Jefe</w:t>
            </w:r>
            <w:proofErr w:type="gramEnd"/>
            <w:r w:rsidRPr="00130A44">
              <w:rPr>
                <w:rFonts w:ascii="Montserrat" w:hAnsi="Montserrat"/>
                <w:color w:val="000000" w:themeColor="text1"/>
                <w:sz w:val="19"/>
                <w:szCs w:val="19"/>
                <w:highlight w:val="yellow"/>
                <w:lang w:val="es-ES_tradnl"/>
              </w:rPr>
              <w:t xml:space="preserve"> Comercial</w:t>
            </w:r>
          </w:p>
        </w:tc>
        <w:tc>
          <w:tcPr>
            <w:tcW w:w="284" w:type="dxa"/>
            <w:tcBorders>
              <w:top w:val="nil"/>
              <w:left w:val="single" w:sz="4" w:space="0" w:color="auto"/>
              <w:bottom w:val="nil"/>
              <w:right w:val="single" w:sz="4" w:space="0" w:color="auto"/>
            </w:tcBorders>
          </w:tcPr>
          <w:p w14:paraId="325DFC73" w14:textId="77777777" w:rsidR="000F2851" w:rsidRPr="00130A44" w:rsidRDefault="000F2851" w:rsidP="004B0A8A">
            <w:pPr>
              <w:jc w:val="both"/>
              <w:rPr>
                <w:rFonts w:ascii="Montserrat" w:hAnsi="Montserrat"/>
                <w:b/>
                <w:color w:val="000000" w:themeColor="text1"/>
                <w:sz w:val="19"/>
                <w:szCs w:val="19"/>
                <w:highlight w:val="yellow"/>
                <w:lang w:val="es-ES_tradnl"/>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AA96E6" w14:textId="77777777" w:rsidR="000F2851" w:rsidRPr="00130A44" w:rsidRDefault="000F2851" w:rsidP="004B0A8A">
            <w:pPr>
              <w:jc w:val="both"/>
              <w:rPr>
                <w:rFonts w:ascii="Montserrat" w:hAnsi="Montserrat"/>
                <w:color w:val="000000" w:themeColor="text1"/>
                <w:sz w:val="19"/>
                <w:szCs w:val="19"/>
                <w:highlight w:val="yellow"/>
                <w:lang w:val="es-ES_tradnl"/>
              </w:rPr>
            </w:pPr>
            <w:r w:rsidRPr="00130A44">
              <w:rPr>
                <w:rFonts w:ascii="Montserrat" w:hAnsi="Montserrat"/>
                <w:color w:val="000000" w:themeColor="text1"/>
                <w:sz w:val="19"/>
                <w:szCs w:val="19"/>
                <w:highlight w:val="yellow"/>
                <w:lang w:val="es-ES_tradnl"/>
              </w:rPr>
              <w:t xml:space="preserve">Nombres: Lorena Mateus M. </w:t>
            </w:r>
          </w:p>
          <w:p w14:paraId="5D6BEE90" w14:textId="77777777" w:rsidR="000F2851" w:rsidRPr="00130A44" w:rsidRDefault="000F2851" w:rsidP="004B0A8A">
            <w:pPr>
              <w:jc w:val="both"/>
              <w:rPr>
                <w:rFonts w:ascii="Montserrat" w:hAnsi="Montserrat"/>
                <w:b/>
                <w:color w:val="000000" w:themeColor="text1"/>
                <w:sz w:val="19"/>
                <w:szCs w:val="19"/>
                <w:highlight w:val="yellow"/>
                <w:lang w:val="es-ES_tradnl"/>
              </w:rPr>
            </w:pPr>
            <w:r w:rsidRPr="00130A44">
              <w:rPr>
                <w:rFonts w:ascii="Montserrat" w:hAnsi="Montserrat"/>
                <w:color w:val="000000" w:themeColor="text1"/>
                <w:sz w:val="19"/>
                <w:szCs w:val="19"/>
                <w:highlight w:val="yellow"/>
                <w:lang w:val="es-ES_tradnl"/>
              </w:rPr>
              <w:t>Cargo: Gerente</w:t>
            </w:r>
          </w:p>
        </w:tc>
      </w:tr>
      <w:tr w:rsidR="000F2851" w:rsidRPr="00441EFD" w14:paraId="1007C599" w14:textId="77777777" w:rsidTr="004B0A8A">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5F06B1" w14:textId="399D18FD" w:rsidR="000F2851" w:rsidRPr="00130A44" w:rsidRDefault="000F2851" w:rsidP="000F2851">
            <w:pPr>
              <w:pStyle w:val="TableParagraph"/>
              <w:ind w:left="107"/>
              <w:rPr>
                <w:rFonts w:ascii="Montserrat" w:hAnsi="Montserrat"/>
                <w:sz w:val="19"/>
                <w:szCs w:val="19"/>
                <w:highlight w:val="yellow"/>
              </w:rPr>
            </w:pPr>
            <w:r w:rsidRPr="00130A44">
              <w:rPr>
                <w:rFonts w:ascii="Montserrat" w:hAnsi="Montserrat"/>
                <w:sz w:val="19"/>
                <w:szCs w:val="19"/>
                <w:highlight w:val="yellow"/>
              </w:rPr>
              <w:t>Fecha:</w:t>
            </w:r>
            <w:r w:rsidRPr="00130A44">
              <w:rPr>
                <w:rFonts w:ascii="Montserrat" w:hAnsi="Montserrat"/>
                <w:spacing w:val="-4"/>
                <w:sz w:val="19"/>
                <w:szCs w:val="19"/>
                <w:highlight w:val="yellow"/>
              </w:rPr>
              <w:t xml:space="preserve"> </w:t>
            </w:r>
            <w:r w:rsidRPr="00130A44">
              <w:rPr>
                <w:rFonts w:ascii="Montserrat" w:hAnsi="Montserrat"/>
                <w:sz w:val="19"/>
                <w:szCs w:val="19"/>
                <w:highlight w:val="yellow"/>
              </w:rPr>
              <w:t>10/01/2021</w:t>
            </w:r>
          </w:p>
        </w:tc>
        <w:tc>
          <w:tcPr>
            <w:tcW w:w="279" w:type="dxa"/>
            <w:tcBorders>
              <w:top w:val="nil"/>
              <w:left w:val="single" w:sz="4" w:space="0" w:color="auto"/>
              <w:bottom w:val="nil"/>
              <w:right w:val="single" w:sz="4" w:space="0" w:color="auto"/>
            </w:tcBorders>
          </w:tcPr>
          <w:p w14:paraId="6B9084EC" w14:textId="77777777" w:rsidR="000F2851" w:rsidRPr="00130A44" w:rsidRDefault="000F2851" w:rsidP="004B0A8A">
            <w:pPr>
              <w:jc w:val="both"/>
              <w:rPr>
                <w:rFonts w:ascii="Montserrat" w:hAnsi="Montserrat"/>
                <w:b/>
                <w:color w:val="000000" w:themeColor="text1"/>
                <w:sz w:val="19"/>
                <w:szCs w:val="19"/>
                <w:highlight w:val="yellow"/>
                <w:lang w:val="es-ES_tradnl"/>
              </w:rPr>
            </w:pPr>
          </w:p>
        </w:tc>
        <w:tc>
          <w:tcPr>
            <w:tcW w:w="3118" w:type="dxa"/>
            <w:tcBorders>
              <w:top w:val="single" w:sz="4" w:space="0" w:color="000000" w:themeColor="text1"/>
              <w:left w:val="single" w:sz="4" w:space="0" w:color="auto"/>
              <w:bottom w:val="single" w:sz="4" w:space="0" w:color="000000" w:themeColor="text1"/>
              <w:right w:val="single" w:sz="4" w:space="0" w:color="auto"/>
            </w:tcBorders>
            <w:vAlign w:val="center"/>
            <w:hideMark/>
          </w:tcPr>
          <w:p w14:paraId="22483CA9" w14:textId="74CD493B" w:rsidR="000F2851" w:rsidRPr="00130A44" w:rsidRDefault="000F2851" w:rsidP="004B0A8A">
            <w:pPr>
              <w:jc w:val="both"/>
              <w:rPr>
                <w:rFonts w:ascii="Montserrat" w:hAnsi="Montserrat"/>
                <w:color w:val="000000" w:themeColor="text1"/>
                <w:sz w:val="19"/>
                <w:szCs w:val="19"/>
                <w:highlight w:val="yellow"/>
                <w:lang w:val="es-ES_tradnl"/>
              </w:rPr>
            </w:pPr>
            <w:r w:rsidRPr="00130A44">
              <w:rPr>
                <w:rFonts w:ascii="Montserrat" w:hAnsi="Montserrat"/>
                <w:sz w:val="19"/>
                <w:szCs w:val="19"/>
                <w:highlight w:val="yellow"/>
              </w:rPr>
              <w:t>Fecha:</w:t>
            </w:r>
            <w:r w:rsidRPr="00130A44">
              <w:rPr>
                <w:rFonts w:ascii="Montserrat" w:hAnsi="Montserrat"/>
                <w:spacing w:val="-4"/>
                <w:sz w:val="19"/>
                <w:szCs w:val="19"/>
                <w:highlight w:val="yellow"/>
              </w:rPr>
              <w:t xml:space="preserve"> </w:t>
            </w:r>
            <w:r w:rsidRPr="00130A44">
              <w:rPr>
                <w:rFonts w:ascii="Montserrat" w:hAnsi="Montserrat"/>
                <w:sz w:val="19"/>
                <w:szCs w:val="19"/>
                <w:highlight w:val="yellow"/>
              </w:rPr>
              <w:t>10/01/2021</w:t>
            </w:r>
          </w:p>
        </w:tc>
        <w:tc>
          <w:tcPr>
            <w:tcW w:w="284" w:type="dxa"/>
            <w:tcBorders>
              <w:top w:val="nil"/>
              <w:left w:val="single" w:sz="4" w:space="0" w:color="auto"/>
              <w:bottom w:val="nil"/>
              <w:right w:val="single" w:sz="4" w:space="0" w:color="auto"/>
            </w:tcBorders>
          </w:tcPr>
          <w:p w14:paraId="484BDAAA" w14:textId="77777777" w:rsidR="000F2851" w:rsidRPr="00130A44" w:rsidRDefault="000F2851" w:rsidP="004B0A8A">
            <w:pPr>
              <w:jc w:val="both"/>
              <w:rPr>
                <w:rFonts w:ascii="Montserrat" w:hAnsi="Montserrat"/>
                <w:b/>
                <w:color w:val="000000" w:themeColor="text1"/>
                <w:sz w:val="19"/>
                <w:szCs w:val="19"/>
                <w:highlight w:val="yellow"/>
                <w:lang w:val="es-ES_tradnl"/>
              </w:rPr>
            </w:pP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10793C" w14:textId="6B11AAF6" w:rsidR="000F2851" w:rsidRPr="00130A44" w:rsidRDefault="000F2851" w:rsidP="004B0A8A">
            <w:pPr>
              <w:pStyle w:val="TableParagraph"/>
              <w:ind w:left="108"/>
              <w:rPr>
                <w:rFonts w:ascii="Montserrat" w:hAnsi="Montserrat"/>
                <w:sz w:val="19"/>
                <w:szCs w:val="19"/>
                <w:highlight w:val="yellow"/>
              </w:rPr>
            </w:pPr>
            <w:r w:rsidRPr="00130A44">
              <w:rPr>
                <w:rFonts w:ascii="Montserrat" w:hAnsi="Montserrat"/>
                <w:sz w:val="19"/>
                <w:szCs w:val="19"/>
                <w:highlight w:val="yellow"/>
              </w:rPr>
              <w:t>Fecha: 10/01/2021</w:t>
            </w:r>
          </w:p>
        </w:tc>
      </w:tr>
    </w:tbl>
    <w:p w14:paraId="1534270C" w14:textId="77777777" w:rsidR="000F2851" w:rsidRPr="00441EFD" w:rsidRDefault="000F2851" w:rsidP="000F2851">
      <w:pPr>
        <w:spacing w:after="0" w:line="240" w:lineRule="auto"/>
        <w:jc w:val="center"/>
        <w:rPr>
          <w:rFonts w:ascii="Montserrat" w:hAnsi="Montserrat"/>
          <w:b/>
          <w:sz w:val="19"/>
          <w:szCs w:val="19"/>
        </w:rPr>
      </w:pPr>
    </w:p>
    <w:p w14:paraId="0CCAAE23" w14:textId="77777777" w:rsidR="000F2851" w:rsidRPr="00441EFD" w:rsidRDefault="000F2851" w:rsidP="000F2851">
      <w:pPr>
        <w:spacing w:after="0" w:line="240" w:lineRule="auto"/>
        <w:jc w:val="both"/>
        <w:rPr>
          <w:rFonts w:ascii="Montserrat" w:hAnsi="Montserrat"/>
          <w:b/>
          <w:sz w:val="19"/>
          <w:szCs w:val="19"/>
        </w:rPr>
      </w:pPr>
    </w:p>
    <w:p w14:paraId="3B84BC02" w14:textId="77777777" w:rsidR="00EE41C9" w:rsidRPr="00A769D5" w:rsidRDefault="00EE41C9" w:rsidP="001A56C6">
      <w:pPr>
        <w:spacing w:after="0" w:line="240" w:lineRule="auto"/>
        <w:jc w:val="center"/>
        <w:rPr>
          <w:rFonts w:ascii="Montserrat" w:hAnsi="Montserrat"/>
          <w:b/>
          <w:sz w:val="19"/>
          <w:szCs w:val="19"/>
        </w:rPr>
      </w:pPr>
    </w:p>
    <w:p w14:paraId="6E2D7DCD" w14:textId="3AB834F6" w:rsidR="00EE41C9" w:rsidRDefault="0059262E" w:rsidP="00257DA8">
      <w:pPr>
        <w:pStyle w:val="Prrafodelista"/>
        <w:numPr>
          <w:ilvl w:val="0"/>
          <w:numId w:val="18"/>
        </w:numPr>
        <w:spacing w:after="0" w:line="240" w:lineRule="auto"/>
        <w:jc w:val="both"/>
        <w:rPr>
          <w:rFonts w:ascii="Montserrat" w:hAnsi="Montserrat"/>
          <w:b/>
          <w:sz w:val="19"/>
          <w:szCs w:val="19"/>
        </w:rPr>
      </w:pPr>
      <w:r w:rsidRPr="00257DA8">
        <w:rPr>
          <w:rFonts w:ascii="Montserrat" w:hAnsi="Montserrat"/>
          <w:b/>
          <w:sz w:val="19"/>
          <w:szCs w:val="19"/>
        </w:rPr>
        <w:t>OBJETIVO</w:t>
      </w:r>
    </w:p>
    <w:p w14:paraId="47D4A027" w14:textId="77777777" w:rsidR="006A15A0" w:rsidRPr="00257DA8" w:rsidRDefault="006A15A0" w:rsidP="006A15A0">
      <w:pPr>
        <w:pStyle w:val="Prrafodelista"/>
        <w:spacing w:after="0" w:line="240" w:lineRule="auto"/>
        <w:jc w:val="both"/>
        <w:rPr>
          <w:rFonts w:ascii="Montserrat" w:hAnsi="Montserrat"/>
          <w:b/>
          <w:sz w:val="19"/>
          <w:szCs w:val="19"/>
        </w:rPr>
      </w:pPr>
    </w:p>
    <w:p w14:paraId="21CA5C6F" w14:textId="1AB86026" w:rsidR="00130A44" w:rsidRPr="00130A44" w:rsidRDefault="00130A44" w:rsidP="00130A44">
      <w:pPr>
        <w:spacing w:after="0" w:line="240" w:lineRule="auto"/>
        <w:jc w:val="both"/>
        <w:rPr>
          <w:rFonts w:ascii="Montserrat" w:hAnsi="Montserrat"/>
          <w:sz w:val="19"/>
          <w:szCs w:val="19"/>
        </w:rPr>
      </w:pPr>
      <w:r w:rsidRPr="00130A44">
        <w:rPr>
          <w:rFonts w:ascii="Montserrat" w:hAnsi="Montserrat"/>
          <w:sz w:val="19"/>
          <w:szCs w:val="19"/>
        </w:rPr>
        <w:t>Establecer la metodología aplicable para la recepción, registro, análisis, trámite, seguimiento y respuesta de las peticiones, quejas, reclamos, sugerencias, denuncias y felicitaciones (PQRSDF) presentadas por trabajadores, clientes, accionistas, proveedores, terceros interesados, autoridades y público en general, garantizando el cumplimiento de la normatividad vigente, la debida atención al usuario, la protección de los derechos fundamentales de los peticionarios, el fortalecimiento del control interno y la trazabilidad de las actuaciones adelantadas por la organización.</w:t>
      </w:r>
    </w:p>
    <w:p w14:paraId="6B48D0B5" w14:textId="77777777" w:rsidR="00130A44" w:rsidRPr="00130A44" w:rsidRDefault="00130A44" w:rsidP="00130A44">
      <w:pPr>
        <w:spacing w:after="0" w:line="240" w:lineRule="auto"/>
        <w:jc w:val="both"/>
        <w:rPr>
          <w:rFonts w:ascii="Montserrat" w:hAnsi="Montserrat"/>
          <w:sz w:val="19"/>
          <w:szCs w:val="19"/>
        </w:rPr>
      </w:pPr>
    </w:p>
    <w:p w14:paraId="67C0AA41" w14:textId="2F7E9010" w:rsidR="001A56C6" w:rsidRDefault="00130A44" w:rsidP="001A56C6">
      <w:pPr>
        <w:spacing w:after="0" w:line="240" w:lineRule="auto"/>
        <w:jc w:val="both"/>
        <w:rPr>
          <w:rFonts w:ascii="Montserrat" w:hAnsi="Montserrat"/>
          <w:sz w:val="19"/>
          <w:szCs w:val="19"/>
        </w:rPr>
      </w:pPr>
      <w:r w:rsidRPr="00130A44">
        <w:rPr>
          <w:rFonts w:ascii="Montserrat" w:hAnsi="Montserrat"/>
          <w:sz w:val="19"/>
          <w:szCs w:val="19"/>
        </w:rPr>
        <w:t>Lo anterior, con el fin de prevenir riesgos operativos, jurídicos, laborales, comerciales y reputacionales, asegurar respuestas oportunas, completas y de fondo, y promover la mejora continua en la prestación del servicio y en la gestión organizacional.</w:t>
      </w:r>
    </w:p>
    <w:p w14:paraId="256980E5" w14:textId="77777777" w:rsidR="00130A44" w:rsidRPr="00A769D5" w:rsidRDefault="00130A44" w:rsidP="001A56C6">
      <w:pPr>
        <w:spacing w:after="0" w:line="240" w:lineRule="auto"/>
        <w:jc w:val="both"/>
        <w:rPr>
          <w:rFonts w:ascii="Montserrat" w:hAnsi="Montserrat"/>
          <w:sz w:val="19"/>
          <w:szCs w:val="19"/>
        </w:rPr>
      </w:pPr>
    </w:p>
    <w:p w14:paraId="26CBBED9" w14:textId="48BBD978" w:rsidR="003034FE" w:rsidRDefault="0059262E" w:rsidP="00257DA8">
      <w:pPr>
        <w:pStyle w:val="Prrafodelista"/>
        <w:numPr>
          <w:ilvl w:val="0"/>
          <w:numId w:val="18"/>
        </w:numPr>
        <w:spacing w:after="0" w:line="240" w:lineRule="auto"/>
        <w:jc w:val="both"/>
        <w:rPr>
          <w:rFonts w:ascii="Montserrat" w:hAnsi="Montserrat"/>
          <w:b/>
          <w:sz w:val="19"/>
          <w:szCs w:val="19"/>
        </w:rPr>
      </w:pPr>
      <w:r w:rsidRPr="00257DA8">
        <w:rPr>
          <w:rFonts w:ascii="Montserrat" w:hAnsi="Montserrat"/>
          <w:b/>
          <w:sz w:val="19"/>
          <w:szCs w:val="19"/>
        </w:rPr>
        <w:t>ALCANCE</w:t>
      </w:r>
    </w:p>
    <w:p w14:paraId="6992AB08" w14:textId="77777777" w:rsidR="006A15A0" w:rsidRPr="00257DA8" w:rsidRDefault="006A15A0" w:rsidP="006A15A0">
      <w:pPr>
        <w:pStyle w:val="Prrafodelista"/>
        <w:spacing w:after="0" w:line="240" w:lineRule="auto"/>
        <w:jc w:val="both"/>
        <w:rPr>
          <w:rFonts w:ascii="Montserrat" w:hAnsi="Montserrat"/>
          <w:b/>
          <w:sz w:val="19"/>
          <w:szCs w:val="19"/>
        </w:rPr>
      </w:pPr>
    </w:p>
    <w:p w14:paraId="2289E27D" w14:textId="32F91D5F" w:rsidR="00A97E55" w:rsidRPr="00A97E55" w:rsidRDefault="008B200C" w:rsidP="00A97E55">
      <w:pPr>
        <w:spacing w:after="0" w:line="240" w:lineRule="auto"/>
        <w:jc w:val="both"/>
        <w:rPr>
          <w:rFonts w:ascii="Montserrat" w:hAnsi="Montserrat"/>
          <w:sz w:val="19"/>
          <w:szCs w:val="19"/>
        </w:rPr>
      </w:pPr>
      <w:r w:rsidRPr="008B200C">
        <w:rPr>
          <w:rFonts w:ascii="Montserrat" w:hAnsi="Montserrat"/>
          <w:sz w:val="19"/>
          <w:szCs w:val="19"/>
        </w:rPr>
        <w:t>E</w:t>
      </w:r>
      <w:r w:rsidR="00A97E55" w:rsidRPr="00A97E55">
        <w:rPr>
          <w:rFonts w:ascii="Montserrat" w:hAnsi="Montserrat"/>
          <w:sz w:val="19"/>
          <w:szCs w:val="19"/>
        </w:rPr>
        <w:t>l presente procedimiento establece las directrices, responsabilidades y controles aplicables para la recepción, radicación, clasificación, análisis, trámite, seguimiento y respuesta de las peticiones, quejas, reclamos, sugerencias, denuncias y felicitaciones (PQRSDF) presentadas por trabajadores, clientes, usuarios, proveedores, contratistas, accionistas, autoridades, terceros interesados y público en general, a través de cualquiera de los canales habilitados por la organización.</w:t>
      </w:r>
    </w:p>
    <w:p w14:paraId="1EC2A284" w14:textId="77777777" w:rsidR="00A97E55" w:rsidRPr="00A97E55" w:rsidRDefault="00A97E55" w:rsidP="00A97E55">
      <w:pPr>
        <w:spacing w:after="0" w:line="240" w:lineRule="auto"/>
        <w:jc w:val="both"/>
        <w:rPr>
          <w:rFonts w:ascii="Montserrat" w:hAnsi="Montserrat"/>
          <w:sz w:val="19"/>
          <w:szCs w:val="19"/>
        </w:rPr>
      </w:pPr>
    </w:p>
    <w:p w14:paraId="49F76561" w14:textId="77777777" w:rsidR="00A97E55" w:rsidRDefault="00A97E55" w:rsidP="00A97E55">
      <w:pPr>
        <w:spacing w:after="0" w:line="240" w:lineRule="auto"/>
        <w:jc w:val="both"/>
        <w:rPr>
          <w:rFonts w:ascii="Montserrat" w:hAnsi="Montserrat"/>
          <w:sz w:val="19"/>
          <w:szCs w:val="19"/>
        </w:rPr>
      </w:pPr>
      <w:r w:rsidRPr="00A97E55">
        <w:rPr>
          <w:rFonts w:ascii="Montserrat" w:hAnsi="Montserrat"/>
          <w:sz w:val="19"/>
          <w:szCs w:val="19"/>
        </w:rPr>
        <w:t xml:space="preserve">Su aplicación comprende todas las áreas de Atalaya 1 Security </w:t>
      </w:r>
      <w:proofErr w:type="spellStart"/>
      <w:r w:rsidRPr="00A97E55">
        <w:rPr>
          <w:rFonts w:ascii="Montserrat" w:hAnsi="Montserrat"/>
          <w:sz w:val="19"/>
          <w:szCs w:val="19"/>
        </w:rPr>
        <w:t>Group</w:t>
      </w:r>
      <w:proofErr w:type="spellEnd"/>
      <w:r w:rsidRPr="00A97E55">
        <w:rPr>
          <w:rFonts w:ascii="Montserrat" w:hAnsi="Montserrat"/>
          <w:sz w:val="19"/>
          <w:szCs w:val="19"/>
        </w:rPr>
        <w:t xml:space="preserve"> Ltda. que, por razón de sus funciones, deban intervenir en la atención, investigación, solución o respuesta de una PQRSDF, garantizando el cumplimiento de los términos legales, la debida trazabilidad documental, la adecuada conservación de los soportes y la adopción de acciones correctivas, preventivas o de mejora cuando resulte procedente.</w:t>
      </w:r>
    </w:p>
    <w:p w14:paraId="3132B364" w14:textId="77777777" w:rsidR="008B200C" w:rsidRPr="00A769D5" w:rsidRDefault="008B200C" w:rsidP="001A56C6">
      <w:pPr>
        <w:spacing w:after="0" w:line="240" w:lineRule="auto"/>
        <w:jc w:val="both"/>
        <w:rPr>
          <w:rFonts w:ascii="Montserrat" w:hAnsi="Montserrat"/>
          <w:sz w:val="19"/>
          <w:szCs w:val="19"/>
        </w:rPr>
      </w:pPr>
    </w:p>
    <w:p w14:paraId="0AD69F94" w14:textId="6F6BC143" w:rsidR="00AB337C" w:rsidRDefault="00AB337C" w:rsidP="00257DA8">
      <w:pPr>
        <w:pStyle w:val="Prrafodelista"/>
        <w:numPr>
          <w:ilvl w:val="0"/>
          <w:numId w:val="18"/>
        </w:numPr>
        <w:spacing w:after="0" w:line="240" w:lineRule="auto"/>
        <w:jc w:val="both"/>
        <w:rPr>
          <w:rFonts w:ascii="Montserrat" w:hAnsi="Montserrat"/>
          <w:b/>
          <w:sz w:val="19"/>
          <w:szCs w:val="19"/>
        </w:rPr>
      </w:pPr>
      <w:r w:rsidRPr="00257DA8">
        <w:rPr>
          <w:rFonts w:ascii="Montserrat" w:hAnsi="Montserrat"/>
          <w:b/>
          <w:sz w:val="19"/>
          <w:szCs w:val="19"/>
        </w:rPr>
        <w:t>DEFINICIONES</w:t>
      </w:r>
    </w:p>
    <w:p w14:paraId="13E21424" w14:textId="77777777" w:rsidR="00A97E55" w:rsidRPr="00257DA8" w:rsidRDefault="00A97E55" w:rsidP="00A97E55">
      <w:pPr>
        <w:pStyle w:val="Prrafodelista"/>
        <w:spacing w:after="0" w:line="240" w:lineRule="auto"/>
        <w:jc w:val="both"/>
        <w:rPr>
          <w:rFonts w:ascii="Montserrat" w:hAnsi="Montserrat"/>
          <w:b/>
          <w:sz w:val="19"/>
          <w:szCs w:val="19"/>
        </w:rPr>
      </w:pPr>
    </w:p>
    <w:tbl>
      <w:tblPr>
        <w:tblStyle w:val="Tablaconcuadrcula"/>
        <w:tblW w:w="9606" w:type="dxa"/>
        <w:tblLook w:val="04A0" w:firstRow="1" w:lastRow="0" w:firstColumn="1" w:lastColumn="0" w:noHBand="0" w:noVBand="1"/>
      </w:tblPr>
      <w:tblGrid>
        <w:gridCol w:w="1809"/>
        <w:gridCol w:w="7797"/>
      </w:tblGrid>
      <w:tr w:rsidR="00EC0A32" w:rsidRPr="00A769D5" w14:paraId="1B1A2CCA" w14:textId="77777777" w:rsidTr="00C813F2">
        <w:trPr>
          <w:trHeight w:val="572"/>
        </w:trPr>
        <w:tc>
          <w:tcPr>
            <w:tcW w:w="1809" w:type="dxa"/>
            <w:vAlign w:val="center"/>
          </w:tcPr>
          <w:p w14:paraId="66B4A4C4" w14:textId="4709AF9B" w:rsidR="00EC0A32" w:rsidRPr="00A97E55" w:rsidRDefault="00A97E55" w:rsidP="001A56C6">
            <w:pPr>
              <w:rPr>
                <w:rFonts w:ascii="Calibri" w:hAnsi="Calibri" w:cs="Calibri"/>
                <w:b/>
                <w:bCs/>
                <w:sz w:val="20"/>
                <w:szCs w:val="20"/>
                <w:highlight w:val="yellow"/>
              </w:rPr>
            </w:pPr>
            <w:r w:rsidRPr="00A97E55">
              <w:rPr>
                <w:rFonts w:ascii="Calibri" w:hAnsi="Calibri" w:cs="Calibri"/>
                <w:b/>
                <w:bCs/>
                <w:sz w:val="20"/>
                <w:szCs w:val="20"/>
              </w:rPr>
              <w:t>Acción correctiva</w:t>
            </w:r>
          </w:p>
        </w:tc>
        <w:tc>
          <w:tcPr>
            <w:tcW w:w="7797" w:type="dxa"/>
            <w:vAlign w:val="center"/>
          </w:tcPr>
          <w:p w14:paraId="3B21CF4A" w14:textId="16114815" w:rsidR="00EC0A32" w:rsidRPr="00A97E55" w:rsidRDefault="00A97E55" w:rsidP="001A56C6">
            <w:pPr>
              <w:jc w:val="both"/>
              <w:rPr>
                <w:rFonts w:ascii="Calibri" w:hAnsi="Calibri" w:cs="Calibri"/>
                <w:sz w:val="20"/>
                <w:szCs w:val="20"/>
                <w:highlight w:val="yellow"/>
              </w:rPr>
            </w:pPr>
            <w:r w:rsidRPr="00A97E55">
              <w:rPr>
                <w:rFonts w:ascii="Calibri" w:hAnsi="Calibri" w:cs="Calibri"/>
                <w:sz w:val="20"/>
                <w:szCs w:val="20"/>
              </w:rPr>
              <w:t>Medida adoptada para eliminar la causa de una no conformidad, incumplimiento o situación generadora de una queja o reclamo, con el fin de evitar su repetición.</w:t>
            </w:r>
          </w:p>
        </w:tc>
      </w:tr>
      <w:tr w:rsidR="001B4B5F" w:rsidRPr="00A769D5" w14:paraId="76255EBF" w14:textId="77777777" w:rsidTr="00A769D5">
        <w:trPr>
          <w:trHeight w:val="783"/>
        </w:trPr>
        <w:tc>
          <w:tcPr>
            <w:tcW w:w="1809" w:type="dxa"/>
            <w:vAlign w:val="center"/>
          </w:tcPr>
          <w:p w14:paraId="5635123B" w14:textId="573C230F" w:rsidR="001B4B5F" w:rsidRPr="00A97E55" w:rsidRDefault="00A97E55" w:rsidP="001A56C6">
            <w:pPr>
              <w:rPr>
                <w:rFonts w:ascii="Calibri" w:hAnsi="Calibri" w:cs="Calibri"/>
                <w:b/>
                <w:bCs/>
                <w:sz w:val="20"/>
                <w:szCs w:val="20"/>
                <w:highlight w:val="yellow"/>
              </w:rPr>
            </w:pPr>
            <w:r w:rsidRPr="00A97E55">
              <w:rPr>
                <w:rFonts w:ascii="Calibri" w:hAnsi="Calibri" w:cs="Calibri"/>
                <w:b/>
                <w:bCs/>
                <w:sz w:val="20"/>
                <w:szCs w:val="20"/>
              </w:rPr>
              <w:lastRenderedPageBreak/>
              <w:t>Acción preventiva</w:t>
            </w:r>
          </w:p>
        </w:tc>
        <w:tc>
          <w:tcPr>
            <w:tcW w:w="7797" w:type="dxa"/>
            <w:vAlign w:val="center"/>
          </w:tcPr>
          <w:p w14:paraId="4D093AE6" w14:textId="3A9914B0" w:rsidR="001B4B5F" w:rsidRPr="00A97E55" w:rsidRDefault="00A97E55" w:rsidP="001A56C6">
            <w:pPr>
              <w:jc w:val="both"/>
              <w:rPr>
                <w:rFonts w:ascii="Calibri" w:hAnsi="Calibri" w:cs="Calibri"/>
                <w:sz w:val="20"/>
                <w:szCs w:val="20"/>
                <w:highlight w:val="yellow"/>
              </w:rPr>
            </w:pPr>
            <w:r w:rsidRPr="00A97E55">
              <w:rPr>
                <w:rFonts w:ascii="Calibri" w:hAnsi="Calibri" w:cs="Calibri"/>
                <w:sz w:val="20"/>
                <w:szCs w:val="20"/>
              </w:rPr>
              <w:t>Medida implementada para evitar la ocurrencia de un riesgo, incumplimiento o situación que pueda generar futuras PQRSDF o afectar la adecuada prestación del servicio.</w:t>
            </w:r>
          </w:p>
        </w:tc>
      </w:tr>
      <w:tr w:rsidR="001B4B5F" w:rsidRPr="00A769D5" w14:paraId="3652A801" w14:textId="77777777" w:rsidTr="001A0877">
        <w:trPr>
          <w:trHeight w:val="712"/>
        </w:trPr>
        <w:tc>
          <w:tcPr>
            <w:tcW w:w="1809" w:type="dxa"/>
            <w:vAlign w:val="center"/>
          </w:tcPr>
          <w:p w14:paraId="12B0B362" w14:textId="5D2D152F" w:rsidR="001B4B5F" w:rsidRPr="00A97E55" w:rsidRDefault="00A97E55" w:rsidP="001A56C6">
            <w:pPr>
              <w:rPr>
                <w:rFonts w:ascii="Calibri" w:hAnsi="Calibri" w:cs="Calibri"/>
                <w:b/>
                <w:bCs/>
                <w:sz w:val="20"/>
                <w:szCs w:val="20"/>
              </w:rPr>
            </w:pPr>
            <w:r w:rsidRPr="00A97E55">
              <w:rPr>
                <w:rFonts w:ascii="Calibri" w:hAnsi="Calibri" w:cs="Calibri"/>
                <w:b/>
                <w:bCs/>
                <w:sz w:val="20"/>
                <w:szCs w:val="20"/>
              </w:rPr>
              <w:t>Autoridad</w:t>
            </w:r>
          </w:p>
        </w:tc>
        <w:tc>
          <w:tcPr>
            <w:tcW w:w="7797" w:type="dxa"/>
            <w:vAlign w:val="center"/>
          </w:tcPr>
          <w:p w14:paraId="1FDE82F5" w14:textId="5985DCEC" w:rsidR="001B4B5F" w:rsidRPr="00A97E55" w:rsidRDefault="00A97E55" w:rsidP="001A56C6">
            <w:pPr>
              <w:jc w:val="both"/>
              <w:rPr>
                <w:rFonts w:ascii="Calibri" w:hAnsi="Calibri" w:cs="Calibri"/>
                <w:sz w:val="20"/>
                <w:szCs w:val="20"/>
              </w:rPr>
            </w:pPr>
            <w:r w:rsidRPr="00A97E55">
              <w:rPr>
                <w:rFonts w:ascii="Calibri" w:hAnsi="Calibri" w:cs="Calibri"/>
                <w:sz w:val="20"/>
                <w:szCs w:val="20"/>
              </w:rPr>
              <w:t xml:space="preserve">Entidad pública, organismo de control, autoridad administrativa, judicial o de vigilancia que formule requerimientos, solicitudes o actuaciones frente a la </w:t>
            </w:r>
            <w:r>
              <w:rPr>
                <w:rFonts w:ascii="Calibri" w:hAnsi="Calibri" w:cs="Calibri"/>
                <w:sz w:val="20"/>
                <w:szCs w:val="20"/>
              </w:rPr>
              <w:t>empresa</w:t>
            </w:r>
            <w:r w:rsidRPr="00A97E55">
              <w:rPr>
                <w:rFonts w:ascii="Calibri" w:hAnsi="Calibri" w:cs="Calibri"/>
                <w:sz w:val="20"/>
                <w:szCs w:val="20"/>
              </w:rPr>
              <w:t>.</w:t>
            </w:r>
          </w:p>
        </w:tc>
      </w:tr>
      <w:tr w:rsidR="00E771FB" w:rsidRPr="00A769D5" w14:paraId="6FE4523D" w14:textId="77777777" w:rsidTr="00C813F2">
        <w:trPr>
          <w:trHeight w:val="902"/>
        </w:trPr>
        <w:tc>
          <w:tcPr>
            <w:tcW w:w="1809" w:type="dxa"/>
            <w:vAlign w:val="center"/>
          </w:tcPr>
          <w:p w14:paraId="5F0FF3AC" w14:textId="7E8A4347" w:rsidR="00E771FB" w:rsidRPr="00A97E55" w:rsidRDefault="00A97E55" w:rsidP="001A56C6">
            <w:pPr>
              <w:rPr>
                <w:rFonts w:ascii="Calibri" w:hAnsi="Calibri" w:cs="Calibri"/>
                <w:b/>
                <w:bCs/>
                <w:sz w:val="20"/>
                <w:szCs w:val="20"/>
                <w:highlight w:val="yellow"/>
              </w:rPr>
            </w:pPr>
            <w:r w:rsidRPr="00A97E55">
              <w:rPr>
                <w:rFonts w:ascii="Calibri" w:hAnsi="Calibri" w:cs="Calibri"/>
                <w:b/>
                <w:bCs/>
                <w:sz w:val="20"/>
                <w:szCs w:val="20"/>
              </w:rPr>
              <w:t>Cliente</w:t>
            </w:r>
          </w:p>
        </w:tc>
        <w:tc>
          <w:tcPr>
            <w:tcW w:w="7797" w:type="dxa"/>
            <w:vAlign w:val="center"/>
          </w:tcPr>
          <w:p w14:paraId="02040945" w14:textId="0F4E469E" w:rsidR="00E771FB" w:rsidRPr="00A97E55" w:rsidRDefault="00A97E55" w:rsidP="001A56C6">
            <w:pPr>
              <w:jc w:val="both"/>
              <w:rPr>
                <w:rFonts w:ascii="Calibri" w:hAnsi="Calibri" w:cs="Calibri"/>
                <w:sz w:val="20"/>
                <w:szCs w:val="20"/>
                <w:highlight w:val="yellow"/>
              </w:rPr>
            </w:pPr>
            <w:r w:rsidRPr="00A97E55">
              <w:rPr>
                <w:rFonts w:ascii="Calibri" w:hAnsi="Calibri" w:cs="Calibri"/>
                <w:sz w:val="20"/>
                <w:szCs w:val="20"/>
              </w:rPr>
              <w:t xml:space="preserve">Persona natural o jurídica que contrata los servicios prestados por la </w:t>
            </w:r>
            <w:r>
              <w:rPr>
                <w:rFonts w:ascii="Calibri" w:hAnsi="Calibri" w:cs="Calibri"/>
                <w:sz w:val="20"/>
                <w:szCs w:val="20"/>
              </w:rPr>
              <w:t>empresa</w:t>
            </w:r>
            <w:r w:rsidRPr="00A97E55">
              <w:rPr>
                <w:rFonts w:ascii="Calibri" w:hAnsi="Calibri" w:cs="Calibri"/>
                <w:sz w:val="20"/>
                <w:szCs w:val="20"/>
              </w:rPr>
              <w:t>, generalmente amparados en un acuerdo contractual y a cambio de una contraprestación económica.</w:t>
            </w:r>
          </w:p>
        </w:tc>
      </w:tr>
      <w:tr w:rsidR="00E771FB" w:rsidRPr="00A769D5" w14:paraId="384D854D" w14:textId="77777777" w:rsidTr="0036059D">
        <w:trPr>
          <w:trHeight w:val="506"/>
        </w:trPr>
        <w:tc>
          <w:tcPr>
            <w:tcW w:w="1809" w:type="dxa"/>
            <w:vAlign w:val="center"/>
          </w:tcPr>
          <w:p w14:paraId="5A8B6917" w14:textId="47783D83" w:rsidR="00E771FB" w:rsidRPr="00A97E55" w:rsidRDefault="00A97E55" w:rsidP="001A56C6">
            <w:pPr>
              <w:rPr>
                <w:rFonts w:ascii="Calibri" w:hAnsi="Calibri" w:cs="Calibri"/>
                <w:b/>
                <w:bCs/>
                <w:sz w:val="20"/>
                <w:szCs w:val="20"/>
                <w:highlight w:val="yellow"/>
              </w:rPr>
            </w:pPr>
            <w:r w:rsidRPr="00A97E55">
              <w:rPr>
                <w:rFonts w:ascii="Calibri" w:hAnsi="Calibri" w:cs="Calibri"/>
                <w:b/>
                <w:bCs/>
                <w:sz w:val="20"/>
                <w:szCs w:val="20"/>
              </w:rPr>
              <w:t>Contratista</w:t>
            </w:r>
          </w:p>
        </w:tc>
        <w:tc>
          <w:tcPr>
            <w:tcW w:w="7797" w:type="dxa"/>
            <w:vAlign w:val="center"/>
          </w:tcPr>
          <w:p w14:paraId="314B7ED5" w14:textId="27D84B7B" w:rsidR="00E771FB" w:rsidRPr="00A97E55" w:rsidRDefault="00A97E55" w:rsidP="001A56C6">
            <w:pPr>
              <w:jc w:val="both"/>
              <w:rPr>
                <w:rFonts w:ascii="Calibri" w:hAnsi="Calibri" w:cs="Calibri"/>
                <w:sz w:val="20"/>
                <w:szCs w:val="20"/>
                <w:highlight w:val="yellow"/>
              </w:rPr>
            </w:pPr>
            <w:r w:rsidRPr="00A97E55">
              <w:rPr>
                <w:rFonts w:ascii="Calibri" w:hAnsi="Calibri" w:cs="Calibri"/>
                <w:sz w:val="20"/>
                <w:szCs w:val="20"/>
              </w:rPr>
              <w:t xml:space="preserve">Persona natural o jurídica que ejecuta actividades, obras o servicios para la </w:t>
            </w:r>
            <w:r>
              <w:rPr>
                <w:rFonts w:ascii="Calibri" w:hAnsi="Calibri" w:cs="Calibri"/>
                <w:sz w:val="20"/>
                <w:szCs w:val="20"/>
              </w:rPr>
              <w:t>empresa</w:t>
            </w:r>
            <w:r w:rsidRPr="00A97E55">
              <w:rPr>
                <w:rFonts w:ascii="Calibri" w:hAnsi="Calibri" w:cs="Calibri"/>
                <w:sz w:val="20"/>
                <w:szCs w:val="20"/>
              </w:rPr>
              <w:t xml:space="preserve"> mediante contrato civil, comercial o de prestación de servicios.</w:t>
            </w:r>
          </w:p>
        </w:tc>
      </w:tr>
      <w:tr w:rsidR="00C813F2" w:rsidRPr="00A769D5" w14:paraId="66AE4388" w14:textId="77777777" w:rsidTr="00C813F2">
        <w:trPr>
          <w:trHeight w:val="902"/>
        </w:trPr>
        <w:tc>
          <w:tcPr>
            <w:tcW w:w="1809" w:type="dxa"/>
            <w:vAlign w:val="center"/>
          </w:tcPr>
          <w:p w14:paraId="1C03EE48" w14:textId="1CE99C20" w:rsidR="00C813F2" w:rsidRPr="00A97E55" w:rsidRDefault="00A97E55" w:rsidP="001A56C6">
            <w:pPr>
              <w:rPr>
                <w:rFonts w:ascii="Calibri" w:hAnsi="Calibri" w:cs="Calibri"/>
                <w:b/>
                <w:bCs/>
                <w:sz w:val="20"/>
                <w:szCs w:val="20"/>
                <w:highlight w:val="yellow"/>
              </w:rPr>
            </w:pPr>
            <w:r w:rsidRPr="00A97E55">
              <w:rPr>
                <w:rFonts w:ascii="Calibri" w:hAnsi="Calibri" w:cs="Calibri"/>
                <w:b/>
                <w:bCs/>
                <w:sz w:val="20"/>
                <w:szCs w:val="20"/>
              </w:rPr>
              <w:t>Denuncia</w:t>
            </w:r>
          </w:p>
        </w:tc>
        <w:tc>
          <w:tcPr>
            <w:tcW w:w="7797" w:type="dxa"/>
            <w:vAlign w:val="center"/>
          </w:tcPr>
          <w:p w14:paraId="5DD8F14F" w14:textId="6EE2EEBF" w:rsidR="00D9283E" w:rsidRPr="00A97E55" w:rsidRDefault="00A97E55" w:rsidP="001A56C6">
            <w:pPr>
              <w:jc w:val="both"/>
              <w:rPr>
                <w:rFonts w:ascii="Calibri" w:hAnsi="Calibri" w:cs="Calibri"/>
                <w:sz w:val="20"/>
                <w:szCs w:val="20"/>
                <w:highlight w:val="yellow"/>
              </w:rPr>
            </w:pPr>
            <w:r w:rsidRPr="00A97E55">
              <w:rPr>
                <w:rFonts w:ascii="Calibri" w:hAnsi="Calibri" w:cs="Calibri"/>
                <w:sz w:val="20"/>
                <w:szCs w:val="20"/>
              </w:rPr>
              <w:t>Puesta en conocimiento de hechos presuntamente irregulares, ilícitos, contrarios a la ley, a la ética empresarial o a las políticas internas de la</w:t>
            </w:r>
            <w:r>
              <w:rPr>
                <w:rFonts w:ascii="Calibri" w:hAnsi="Calibri" w:cs="Calibri"/>
                <w:sz w:val="20"/>
                <w:szCs w:val="20"/>
              </w:rPr>
              <w:t xml:space="preserve"> empresa</w:t>
            </w:r>
            <w:r w:rsidRPr="00A97E55">
              <w:rPr>
                <w:rFonts w:ascii="Calibri" w:hAnsi="Calibri" w:cs="Calibri"/>
                <w:sz w:val="20"/>
                <w:szCs w:val="20"/>
              </w:rPr>
              <w:t>, para que se adelante la correspondiente verificación, investigación o actuación administrativa.</w:t>
            </w:r>
          </w:p>
        </w:tc>
      </w:tr>
      <w:tr w:rsidR="001B4B5F" w:rsidRPr="00A769D5" w14:paraId="07DA5FE3" w14:textId="77777777" w:rsidTr="00A97E55">
        <w:trPr>
          <w:trHeight w:val="580"/>
        </w:trPr>
        <w:tc>
          <w:tcPr>
            <w:tcW w:w="1809" w:type="dxa"/>
            <w:vAlign w:val="center"/>
          </w:tcPr>
          <w:p w14:paraId="46619E75" w14:textId="77166C76" w:rsidR="001B4B5F" w:rsidRPr="00A97E55" w:rsidRDefault="00A97E55" w:rsidP="001A56C6">
            <w:pPr>
              <w:rPr>
                <w:rFonts w:ascii="Calibri" w:hAnsi="Calibri" w:cs="Calibri"/>
                <w:b/>
                <w:bCs/>
                <w:sz w:val="20"/>
                <w:szCs w:val="20"/>
                <w:highlight w:val="yellow"/>
              </w:rPr>
            </w:pPr>
            <w:r w:rsidRPr="00A97E55">
              <w:rPr>
                <w:rFonts w:ascii="Calibri" w:hAnsi="Calibri" w:cs="Calibri"/>
                <w:b/>
                <w:bCs/>
                <w:sz w:val="20"/>
                <w:szCs w:val="20"/>
              </w:rPr>
              <w:t>Felicitación</w:t>
            </w:r>
          </w:p>
        </w:tc>
        <w:tc>
          <w:tcPr>
            <w:tcW w:w="7797" w:type="dxa"/>
            <w:vAlign w:val="center"/>
          </w:tcPr>
          <w:p w14:paraId="303F4F85" w14:textId="6DD18899" w:rsidR="00D9283E" w:rsidRPr="00A97E55" w:rsidRDefault="00A97E55" w:rsidP="001A56C6">
            <w:pPr>
              <w:jc w:val="both"/>
              <w:rPr>
                <w:rFonts w:ascii="Calibri" w:hAnsi="Calibri" w:cs="Calibri"/>
                <w:sz w:val="20"/>
                <w:szCs w:val="20"/>
                <w:highlight w:val="yellow"/>
              </w:rPr>
            </w:pPr>
            <w:r w:rsidRPr="00A97E55">
              <w:rPr>
                <w:rFonts w:ascii="Calibri" w:hAnsi="Calibri" w:cs="Calibri"/>
                <w:sz w:val="20"/>
                <w:szCs w:val="20"/>
              </w:rPr>
              <w:t xml:space="preserve">Manifestación expresa de satisfacción, reconocimiento o agradecimiento presentada por un cliente, usuario o tercero respecto de la calidad del servicio prestado, la atención recibida o el desempeño de la </w:t>
            </w:r>
            <w:r>
              <w:rPr>
                <w:rFonts w:ascii="Calibri" w:hAnsi="Calibri" w:cs="Calibri"/>
                <w:sz w:val="20"/>
                <w:szCs w:val="20"/>
              </w:rPr>
              <w:t>empresa</w:t>
            </w:r>
            <w:r w:rsidRPr="00A97E55">
              <w:rPr>
                <w:rFonts w:ascii="Calibri" w:hAnsi="Calibri" w:cs="Calibri"/>
                <w:sz w:val="20"/>
                <w:szCs w:val="20"/>
              </w:rPr>
              <w:t xml:space="preserve"> o de sus colaboradores.</w:t>
            </w:r>
          </w:p>
        </w:tc>
      </w:tr>
      <w:tr w:rsidR="008F6653" w:rsidRPr="00A769D5" w14:paraId="5F1ED993" w14:textId="77777777" w:rsidTr="001A0877">
        <w:trPr>
          <w:trHeight w:val="700"/>
        </w:trPr>
        <w:tc>
          <w:tcPr>
            <w:tcW w:w="1809" w:type="dxa"/>
            <w:vAlign w:val="center"/>
          </w:tcPr>
          <w:p w14:paraId="5F9D2E47" w14:textId="408FD873" w:rsidR="008F6653"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Petición</w:t>
            </w:r>
          </w:p>
        </w:tc>
        <w:tc>
          <w:tcPr>
            <w:tcW w:w="7797" w:type="dxa"/>
            <w:vAlign w:val="center"/>
          </w:tcPr>
          <w:p w14:paraId="54F876DE" w14:textId="2547F5F9" w:rsidR="008F6653"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Solicitud verbal o escrita presentada por cualquier persona con el fin de requerir información, documentos, consultas, copias, certificaciones, intervenciones o pronunciamientos relacionados con asuntos de interés general o particular.</w:t>
            </w:r>
          </w:p>
          <w:p w14:paraId="2C053715" w14:textId="3AA87416"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Constituye además el ejercicio del derecho fundamental consagrado en la Constitución Política y desarrollado por la Ley 1755 de 2015, mediante el cual toda persona puede presentar solicitudes respetuosas y obtener una respuesta pronta, completa y de fondo.</w:t>
            </w:r>
          </w:p>
        </w:tc>
      </w:tr>
      <w:tr w:rsidR="00462811" w:rsidRPr="00A769D5" w14:paraId="4E8056EE" w14:textId="77777777" w:rsidTr="00A769D5">
        <w:trPr>
          <w:trHeight w:val="397"/>
        </w:trPr>
        <w:tc>
          <w:tcPr>
            <w:tcW w:w="1809" w:type="dxa"/>
            <w:vAlign w:val="center"/>
          </w:tcPr>
          <w:p w14:paraId="3D8DB80A" w14:textId="66BB3919" w:rsidR="00462811"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Peticionario</w:t>
            </w:r>
          </w:p>
        </w:tc>
        <w:tc>
          <w:tcPr>
            <w:tcW w:w="7797" w:type="dxa"/>
            <w:vAlign w:val="center"/>
          </w:tcPr>
          <w:p w14:paraId="00DA3718" w14:textId="25171C4F" w:rsidR="00462811" w:rsidRPr="00A97E55" w:rsidRDefault="00A97E55" w:rsidP="001A56C6">
            <w:pPr>
              <w:ind w:left="60" w:right="38"/>
              <w:jc w:val="both"/>
              <w:rPr>
                <w:rFonts w:ascii="Calibri" w:hAnsi="Calibri" w:cs="Calibri"/>
                <w:color w:val="0D0D0D"/>
                <w:sz w:val="20"/>
                <w:szCs w:val="20"/>
                <w:lang w:val="es-ES"/>
              </w:rPr>
            </w:pPr>
            <w:r w:rsidRPr="00A97E55">
              <w:rPr>
                <w:rFonts w:ascii="Calibri" w:hAnsi="Calibri" w:cs="Calibri"/>
                <w:sz w:val="20"/>
                <w:szCs w:val="20"/>
              </w:rPr>
              <w:t xml:space="preserve">Persona natural o jurídica que presenta una petición, queja, reclamo, sugerencia, denuncia o felicitación ante la </w:t>
            </w:r>
            <w:r>
              <w:rPr>
                <w:rFonts w:ascii="Calibri" w:hAnsi="Calibri" w:cs="Calibri"/>
                <w:sz w:val="20"/>
                <w:szCs w:val="20"/>
              </w:rPr>
              <w:t>empresa</w:t>
            </w:r>
            <w:r w:rsidRPr="00A97E55">
              <w:rPr>
                <w:rFonts w:ascii="Calibri" w:hAnsi="Calibri" w:cs="Calibri"/>
                <w:sz w:val="20"/>
                <w:szCs w:val="20"/>
              </w:rPr>
              <w:t>, en ejercicio de un derecho propio, en representación de un tercero o en interés general.</w:t>
            </w:r>
          </w:p>
        </w:tc>
      </w:tr>
      <w:tr w:rsidR="00A769D5" w:rsidRPr="00A769D5" w14:paraId="517A15CA" w14:textId="77777777" w:rsidTr="00A769D5">
        <w:trPr>
          <w:trHeight w:val="397"/>
        </w:trPr>
        <w:tc>
          <w:tcPr>
            <w:tcW w:w="1809" w:type="dxa"/>
            <w:vAlign w:val="center"/>
          </w:tcPr>
          <w:p w14:paraId="2AF1642A" w14:textId="421694C9" w:rsidR="00A769D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PQRSDF</w:t>
            </w:r>
          </w:p>
        </w:tc>
        <w:tc>
          <w:tcPr>
            <w:tcW w:w="7797" w:type="dxa"/>
            <w:vAlign w:val="center"/>
          </w:tcPr>
          <w:p w14:paraId="099C6FCF" w14:textId="692CC1DC" w:rsidR="00A769D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 xml:space="preserve">Sigla que comprende las Peticiones, Quejas, Reclamos, Sugerencias, Denuncias y Felicitaciones presentadas ante la </w:t>
            </w:r>
            <w:r>
              <w:rPr>
                <w:rFonts w:ascii="Calibri" w:hAnsi="Calibri" w:cs="Calibri"/>
                <w:sz w:val="20"/>
                <w:szCs w:val="20"/>
              </w:rPr>
              <w:t>empresa</w:t>
            </w:r>
            <w:r w:rsidRPr="00A97E55">
              <w:rPr>
                <w:rFonts w:ascii="Calibri" w:hAnsi="Calibri" w:cs="Calibri"/>
                <w:sz w:val="20"/>
                <w:szCs w:val="20"/>
              </w:rPr>
              <w:t>.</w:t>
            </w:r>
          </w:p>
        </w:tc>
      </w:tr>
      <w:tr w:rsidR="00A97E55" w:rsidRPr="00A769D5" w14:paraId="68E030D6" w14:textId="77777777" w:rsidTr="00A769D5">
        <w:trPr>
          <w:trHeight w:val="397"/>
        </w:trPr>
        <w:tc>
          <w:tcPr>
            <w:tcW w:w="1809" w:type="dxa"/>
            <w:vAlign w:val="center"/>
          </w:tcPr>
          <w:p w14:paraId="392FF036" w14:textId="51A4CECE" w:rsidR="00A97E5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Proveedor</w:t>
            </w:r>
          </w:p>
        </w:tc>
        <w:tc>
          <w:tcPr>
            <w:tcW w:w="7797" w:type="dxa"/>
            <w:vAlign w:val="center"/>
          </w:tcPr>
          <w:p w14:paraId="7F1F2520" w14:textId="3F6736D6"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 xml:space="preserve">Persona natural o jurídica que suministra bienes o presta servicios a la </w:t>
            </w:r>
            <w:r>
              <w:rPr>
                <w:rFonts w:ascii="Calibri" w:hAnsi="Calibri" w:cs="Calibri"/>
                <w:sz w:val="20"/>
                <w:szCs w:val="20"/>
              </w:rPr>
              <w:t>empresa</w:t>
            </w:r>
            <w:r w:rsidRPr="00A97E55">
              <w:rPr>
                <w:rFonts w:ascii="Calibri" w:hAnsi="Calibri" w:cs="Calibri"/>
                <w:sz w:val="20"/>
                <w:szCs w:val="20"/>
              </w:rPr>
              <w:t xml:space="preserve"> en virtud de una relación contractual o comercial.</w:t>
            </w:r>
          </w:p>
        </w:tc>
      </w:tr>
      <w:tr w:rsidR="00A97E55" w:rsidRPr="00A769D5" w14:paraId="70FBCF63" w14:textId="77777777" w:rsidTr="00A769D5">
        <w:trPr>
          <w:trHeight w:val="397"/>
        </w:trPr>
        <w:tc>
          <w:tcPr>
            <w:tcW w:w="1809" w:type="dxa"/>
            <w:vAlign w:val="center"/>
          </w:tcPr>
          <w:p w14:paraId="03645558" w14:textId="19379F22" w:rsidR="00A97E5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Queja</w:t>
            </w:r>
          </w:p>
        </w:tc>
        <w:tc>
          <w:tcPr>
            <w:tcW w:w="7797" w:type="dxa"/>
            <w:vAlign w:val="center"/>
          </w:tcPr>
          <w:p w14:paraId="3B2AB8AE" w14:textId="2EEAA114"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 xml:space="preserve">Manifestación de inconformidad, insatisfacción, protesta o censura relacionada con la conducta, actuación, omisión o trato recibido por parte de un trabajador, colaborador, contratista o representante de la </w:t>
            </w:r>
            <w:r w:rsidR="008844DE">
              <w:rPr>
                <w:rFonts w:ascii="Calibri" w:hAnsi="Calibri" w:cs="Calibri"/>
                <w:sz w:val="20"/>
                <w:szCs w:val="20"/>
              </w:rPr>
              <w:t>empresa</w:t>
            </w:r>
            <w:r w:rsidRPr="00A97E55">
              <w:rPr>
                <w:rFonts w:ascii="Calibri" w:hAnsi="Calibri" w:cs="Calibri"/>
                <w:sz w:val="20"/>
                <w:szCs w:val="20"/>
              </w:rPr>
              <w:t xml:space="preserve"> durante la prestación del servicio o en desarrollo de sus funciones.</w:t>
            </w:r>
          </w:p>
        </w:tc>
      </w:tr>
      <w:tr w:rsidR="00A97E55" w:rsidRPr="00A769D5" w14:paraId="1E1CFF22" w14:textId="77777777" w:rsidTr="00A769D5">
        <w:trPr>
          <w:trHeight w:val="397"/>
        </w:trPr>
        <w:tc>
          <w:tcPr>
            <w:tcW w:w="1809" w:type="dxa"/>
            <w:vAlign w:val="center"/>
          </w:tcPr>
          <w:p w14:paraId="09E478D7" w14:textId="7FAC72DF" w:rsidR="00A97E5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Reclamo</w:t>
            </w:r>
          </w:p>
        </w:tc>
        <w:tc>
          <w:tcPr>
            <w:tcW w:w="7797" w:type="dxa"/>
            <w:vAlign w:val="center"/>
          </w:tcPr>
          <w:p w14:paraId="1CFC823C" w14:textId="223C1783"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Manifestación formal de inconformidad relacionada con la prestación del servicio, el incumplimiento de obligaciones contractuales o la ocurrencia de hechos que puedan generar una pretensión de corrección, reparación, indemnización o restablecimiento de un derecho.</w:t>
            </w:r>
          </w:p>
        </w:tc>
      </w:tr>
      <w:tr w:rsidR="00A97E55" w:rsidRPr="00A769D5" w14:paraId="1C586F05" w14:textId="77777777" w:rsidTr="00A769D5">
        <w:trPr>
          <w:trHeight w:val="397"/>
        </w:trPr>
        <w:tc>
          <w:tcPr>
            <w:tcW w:w="1809" w:type="dxa"/>
            <w:vAlign w:val="center"/>
          </w:tcPr>
          <w:p w14:paraId="213D89B4" w14:textId="4018F627" w:rsidR="00A97E5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Respuesta de fondo</w:t>
            </w:r>
          </w:p>
        </w:tc>
        <w:tc>
          <w:tcPr>
            <w:tcW w:w="7797" w:type="dxa"/>
            <w:vAlign w:val="center"/>
          </w:tcPr>
          <w:p w14:paraId="50D87DA1" w14:textId="229D0471"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Contestación clara, congruente, completa y materialmente suficiente frente a lo solicitado por el peticionario, que resuelve efectivamente el asunto planteado, sin limitarse a respuestas evasivas, incompletas o meramente formales.</w:t>
            </w:r>
          </w:p>
        </w:tc>
      </w:tr>
      <w:tr w:rsidR="00A97E55" w:rsidRPr="00A769D5" w14:paraId="798A5F2C" w14:textId="77777777" w:rsidTr="00A769D5">
        <w:trPr>
          <w:trHeight w:val="397"/>
        </w:trPr>
        <w:tc>
          <w:tcPr>
            <w:tcW w:w="1809" w:type="dxa"/>
            <w:vAlign w:val="center"/>
          </w:tcPr>
          <w:p w14:paraId="423DABDF" w14:textId="509E90A8" w:rsidR="00A97E5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Sugerencia</w:t>
            </w:r>
          </w:p>
        </w:tc>
        <w:tc>
          <w:tcPr>
            <w:tcW w:w="7797" w:type="dxa"/>
            <w:vAlign w:val="center"/>
          </w:tcPr>
          <w:p w14:paraId="52F76FD7" w14:textId="6497EF84"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 xml:space="preserve">Aporte, recomendación, propuesta o iniciativa presentada por cualquier parte interesada con el propósito de contribuir al mejoramiento continuo de los procesos, servicios, controles o funcionamiento de la </w:t>
            </w:r>
            <w:r w:rsidR="008844DE">
              <w:rPr>
                <w:rFonts w:ascii="Calibri" w:hAnsi="Calibri" w:cs="Calibri"/>
                <w:sz w:val="20"/>
                <w:szCs w:val="20"/>
              </w:rPr>
              <w:t>empresa</w:t>
            </w:r>
            <w:r w:rsidRPr="00A97E55">
              <w:rPr>
                <w:rFonts w:ascii="Calibri" w:hAnsi="Calibri" w:cs="Calibri"/>
                <w:sz w:val="20"/>
                <w:szCs w:val="20"/>
              </w:rPr>
              <w:t>.</w:t>
            </w:r>
          </w:p>
        </w:tc>
      </w:tr>
      <w:tr w:rsidR="00A97E55" w:rsidRPr="00A769D5" w14:paraId="4FA35173" w14:textId="77777777" w:rsidTr="00A769D5">
        <w:trPr>
          <w:trHeight w:val="397"/>
        </w:trPr>
        <w:tc>
          <w:tcPr>
            <w:tcW w:w="1809" w:type="dxa"/>
            <w:vAlign w:val="center"/>
          </w:tcPr>
          <w:p w14:paraId="62430495" w14:textId="33A91CA2" w:rsidR="00A97E5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Tercero interesado</w:t>
            </w:r>
          </w:p>
        </w:tc>
        <w:tc>
          <w:tcPr>
            <w:tcW w:w="7797" w:type="dxa"/>
            <w:vAlign w:val="center"/>
          </w:tcPr>
          <w:p w14:paraId="4013B8BF" w14:textId="006A33A7"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 xml:space="preserve">Toda persona natural o jurídica que, sin ostentar la calidad de cliente, usuario o trabajador, pueda verse afectada, beneficiada o tenga interés legítimo en una actuación relacionada con la prestación del servicio o la gestión de la </w:t>
            </w:r>
            <w:r w:rsidR="008844DE">
              <w:rPr>
                <w:rFonts w:ascii="Calibri" w:hAnsi="Calibri" w:cs="Calibri"/>
                <w:sz w:val="20"/>
                <w:szCs w:val="20"/>
              </w:rPr>
              <w:t>empresa</w:t>
            </w:r>
            <w:r w:rsidRPr="00A97E55">
              <w:rPr>
                <w:rFonts w:ascii="Calibri" w:hAnsi="Calibri" w:cs="Calibri"/>
                <w:sz w:val="20"/>
                <w:szCs w:val="20"/>
              </w:rPr>
              <w:t>.</w:t>
            </w:r>
          </w:p>
        </w:tc>
      </w:tr>
      <w:tr w:rsidR="00A97E55" w:rsidRPr="00A769D5" w14:paraId="4FD6684A" w14:textId="77777777" w:rsidTr="00A769D5">
        <w:trPr>
          <w:trHeight w:val="397"/>
        </w:trPr>
        <w:tc>
          <w:tcPr>
            <w:tcW w:w="1809" w:type="dxa"/>
            <w:vAlign w:val="center"/>
          </w:tcPr>
          <w:p w14:paraId="30861258" w14:textId="43A7BF9F" w:rsidR="00A97E5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lastRenderedPageBreak/>
              <w:t>Trazabilidad</w:t>
            </w:r>
          </w:p>
        </w:tc>
        <w:tc>
          <w:tcPr>
            <w:tcW w:w="7797" w:type="dxa"/>
            <w:vAlign w:val="center"/>
          </w:tcPr>
          <w:p w14:paraId="227A7B3C" w14:textId="0D355014"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Capacidad de identificar, registrar, seguir y verificar cada actuación realizada dentro del trámite de una PQRSDF, desde su recepción hasta su cierre definitivo, incluyendo soportes, responsables, fechas y decisiones adoptadas.</w:t>
            </w:r>
          </w:p>
        </w:tc>
      </w:tr>
      <w:tr w:rsidR="00A97E55" w:rsidRPr="00A769D5" w14:paraId="5517DF89" w14:textId="77777777" w:rsidTr="00A769D5">
        <w:trPr>
          <w:trHeight w:val="397"/>
        </w:trPr>
        <w:tc>
          <w:tcPr>
            <w:tcW w:w="1809" w:type="dxa"/>
            <w:vAlign w:val="center"/>
          </w:tcPr>
          <w:p w14:paraId="112E7A08" w14:textId="7C61D235" w:rsidR="00A97E5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Trabajador</w:t>
            </w:r>
          </w:p>
        </w:tc>
        <w:tc>
          <w:tcPr>
            <w:tcW w:w="7797" w:type="dxa"/>
            <w:vAlign w:val="center"/>
          </w:tcPr>
          <w:p w14:paraId="3F0C474B" w14:textId="6AE1A1E6"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 xml:space="preserve">Persona natural vinculada a la </w:t>
            </w:r>
            <w:r w:rsidR="008844DE">
              <w:rPr>
                <w:rFonts w:ascii="Calibri" w:hAnsi="Calibri" w:cs="Calibri"/>
                <w:sz w:val="20"/>
                <w:szCs w:val="20"/>
              </w:rPr>
              <w:t>empresa</w:t>
            </w:r>
            <w:r w:rsidRPr="00A97E55">
              <w:rPr>
                <w:rFonts w:ascii="Calibri" w:hAnsi="Calibri" w:cs="Calibri"/>
                <w:sz w:val="20"/>
                <w:szCs w:val="20"/>
              </w:rPr>
              <w:t xml:space="preserve"> mediante contrato de trabajo, cualquiera sea su modalidad, así como practicantes, aprendices y demás personas que desarrollen actividades bajo subordinación o dependencia.</w:t>
            </w:r>
          </w:p>
        </w:tc>
      </w:tr>
      <w:tr w:rsidR="00A97E55" w:rsidRPr="00A769D5" w14:paraId="51DF888D" w14:textId="77777777" w:rsidTr="00A769D5">
        <w:trPr>
          <w:trHeight w:val="397"/>
        </w:trPr>
        <w:tc>
          <w:tcPr>
            <w:tcW w:w="1809" w:type="dxa"/>
            <w:vAlign w:val="center"/>
          </w:tcPr>
          <w:p w14:paraId="18452F23" w14:textId="5806F0E8" w:rsidR="00A97E55" w:rsidRPr="00A97E55" w:rsidRDefault="00A97E55" w:rsidP="001A56C6">
            <w:pPr>
              <w:ind w:left="60"/>
              <w:rPr>
                <w:rFonts w:ascii="Calibri" w:hAnsi="Calibri" w:cs="Calibri"/>
                <w:b/>
                <w:bCs/>
                <w:color w:val="000000"/>
                <w:sz w:val="20"/>
                <w:szCs w:val="20"/>
              </w:rPr>
            </w:pPr>
            <w:r w:rsidRPr="00A97E55">
              <w:rPr>
                <w:rFonts w:ascii="Calibri" w:hAnsi="Calibri" w:cs="Calibri"/>
                <w:b/>
                <w:bCs/>
                <w:sz w:val="20"/>
                <w:szCs w:val="20"/>
              </w:rPr>
              <w:t>Usuario</w:t>
            </w:r>
          </w:p>
        </w:tc>
        <w:tc>
          <w:tcPr>
            <w:tcW w:w="7797" w:type="dxa"/>
            <w:vAlign w:val="center"/>
          </w:tcPr>
          <w:p w14:paraId="312E221D" w14:textId="6ACEDAC0" w:rsidR="00A97E55" w:rsidRPr="00A97E55" w:rsidRDefault="00A97E55" w:rsidP="001A56C6">
            <w:pPr>
              <w:ind w:left="60" w:right="38"/>
              <w:jc w:val="both"/>
              <w:rPr>
                <w:rFonts w:ascii="Calibri" w:hAnsi="Calibri" w:cs="Calibri"/>
                <w:sz w:val="20"/>
                <w:szCs w:val="20"/>
              </w:rPr>
            </w:pPr>
            <w:r w:rsidRPr="00A97E55">
              <w:rPr>
                <w:rFonts w:ascii="Calibri" w:hAnsi="Calibri" w:cs="Calibri"/>
                <w:sz w:val="20"/>
                <w:szCs w:val="20"/>
              </w:rPr>
              <w:t xml:space="preserve">Persona natural o jurídica destinataria final del servicio prestado por la </w:t>
            </w:r>
            <w:r w:rsidR="008844DE">
              <w:rPr>
                <w:rFonts w:ascii="Calibri" w:hAnsi="Calibri" w:cs="Calibri"/>
                <w:sz w:val="20"/>
                <w:szCs w:val="20"/>
              </w:rPr>
              <w:t>empresa</w:t>
            </w:r>
            <w:r w:rsidRPr="00A97E55">
              <w:rPr>
                <w:rFonts w:ascii="Calibri" w:hAnsi="Calibri" w:cs="Calibri"/>
                <w:sz w:val="20"/>
                <w:szCs w:val="20"/>
              </w:rPr>
              <w:t>, quien puede coincidir o no con la calidad de cliente.</w:t>
            </w:r>
          </w:p>
        </w:tc>
      </w:tr>
    </w:tbl>
    <w:p w14:paraId="2C93BFAE" w14:textId="77777777" w:rsidR="00AB337C" w:rsidRPr="00A769D5" w:rsidRDefault="00AB337C" w:rsidP="001A56C6">
      <w:pPr>
        <w:spacing w:after="0" w:line="240" w:lineRule="auto"/>
        <w:jc w:val="both"/>
        <w:rPr>
          <w:rFonts w:ascii="Montserrat" w:hAnsi="Montserrat"/>
          <w:sz w:val="19"/>
          <w:szCs w:val="19"/>
        </w:rPr>
      </w:pPr>
    </w:p>
    <w:p w14:paraId="3A114D35" w14:textId="77777777" w:rsidR="006A15A0" w:rsidRPr="006A15A0" w:rsidRDefault="00D25F65" w:rsidP="00257DA8">
      <w:pPr>
        <w:pStyle w:val="Prrafodelista"/>
        <w:numPr>
          <w:ilvl w:val="0"/>
          <w:numId w:val="18"/>
        </w:numPr>
        <w:spacing w:after="0" w:line="240" w:lineRule="auto"/>
        <w:jc w:val="both"/>
        <w:rPr>
          <w:rFonts w:ascii="Montserrat" w:hAnsi="Montserrat"/>
          <w:sz w:val="19"/>
          <w:szCs w:val="19"/>
        </w:rPr>
      </w:pPr>
      <w:r w:rsidRPr="00257DA8">
        <w:rPr>
          <w:rFonts w:ascii="Montserrat" w:hAnsi="Montserrat"/>
          <w:b/>
          <w:sz w:val="19"/>
          <w:szCs w:val="19"/>
        </w:rPr>
        <w:t>RESPONSABLE</w:t>
      </w:r>
      <w:r w:rsidR="006A15A0">
        <w:rPr>
          <w:rFonts w:ascii="Montserrat" w:hAnsi="Montserrat"/>
          <w:b/>
          <w:sz w:val="19"/>
          <w:szCs w:val="19"/>
        </w:rPr>
        <w:t>S</w:t>
      </w:r>
    </w:p>
    <w:p w14:paraId="1108DB00" w14:textId="703B9D60" w:rsidR="00D25F65" w:rsidRPr="006A15A0" w:rsidRDefault="00D25F65" w:rsidP="006A15A0">
      <w:pPr>
        <w:spacing w:after="0" w:line="240" w:lineRule="auto"/>
        <w:jc w:val="both"/>
        <w:rPr>
          <w:rFonts w:ascii="Montserrat" w:hAnsi="Montserrat"/>
          <w:sz w:val="19"/>
          <w:szCs w:val="19"/>
        </w:rPr>
      </w:pPr>
      <w:r w:rsidRPr="006A15A0">
        <w:rPr>
          <w:rFonts w:ascii="Montserrat" w:hAnsi="Montserrat"/>
          <w:b/>
          <w:sz w:val="19"/>
          <w:szCs w:val="19"/>
        </w:rPr>
        <w:t xml:space="preserve"> </w:t>
      </w:r>
    </w:p>
    <w:p w14:paraId="2DFD63AB" w14:textId="6481BCCE" w:rsidR="006A15A0" w:rsidRP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La Gerencia General será responsable de la correcta implementación, supervisión, actualización y cumplimiento del presente procedimiento, así como de garantizar la disponibilidad de los recursos humanos, tecnológicos y operativos necesarios para la adecuada gestión de las PQRSDF.</w:t>
      </w:r>
    </w:p>
    <w:p w14:paraId="6CE56CB0" w14:textId="77777777" w:rsidR="006A15A0" w:rsidRPr="006A15A0" w:rsidRDefault="006A15A0" w:rsidP="006A15A0">
      <w:pPr>
        <w:spacing w:after="0" w:line="240" w:lineRule="auto"/>
        <w:jc w:val="both"/>
        <w:rPr>
          <w:rFonts w:ascii="Montserrat" w:hAnsi="Montserrat"/>
          <w:sz w:val="19"/>
          <w:szCs w:val="19"/>
        </w:rPr>
      </w:pPr>
    </w:p>
    <w:p w14:paraId="38878669" w14:textId="77777777" w:rsidR="006A15A0" w:rsidRP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Toda petición, queja, reclamo, sugerencia, denuncia o felicitación deberá ser radicada obligatoriamente a través de la plataforma digital dispuesta por la organización para tal fin, la cual generará un número único de seguimiento que permitirá la trazabilidad integral de cada actuación.</w:t>
      </w:r>
    </w:p>
    <w:p w14:paraId="423C4854" w14:textId="77777777" w:rsidR="006A15A0" w:rsidRPr="006A15A0" w:rsidRDefault="006A15A0" w:rsidP="006A15A0">
      <w:pPr>
        <w:spacing w:after="0" w:line="240" w:lineRule="auto"/>
        <w:jc w:val="both"/>
        <w:rPr>
          <w:rFonts w:ascii="Montserrat" w:hAnsi="Montserrat"/>
          <w:sz w:val="19"/>
          <w:szCs w:val="19"/>
        </w:rPr>
      </w:pPr>
    </w:p>
    <w:p w14:paraId="1DAFA4B8" w14:textId="77777777" w:rsidR="006A15A0" w:rsidRP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 xml:space="preserve">Cuando la PQRSDF sea presentada de forma verbal, presencial, telefónica, por correo electrónico o por cualquier otro medio distinto a la plataforma digital, el funcionario que la reciba deberá realizar su registro </w:t>
      </w:r>
      <w:r w:rsidRPr="006A15A0">
        <w:rPr>
          <w:rFonts w:ascii="Montserrat" w:hAnsi="Montserrat"/>
          <w:b/>
          <w:bCs/>
          <w:sz w:val="19"/>
          <w:szCs w:val="19"/>
        </w:rPr>
        <w:t>inmediato</w:t>
      </w:r>
      <w:r w:rsidRPr="006A15A0">
        <w:rPr>
          <w:rFonts w:ascii="Montserrat" w:hAnsi="Montserrat"/>
          <w:sz w:val="19"/>
          <w:szCs w:val="19"/>
        </w:rPr>
        <w:t xml:space="preserve"> en el sistema, garantizando la correcta incorporación de la información suministrada por el peticionario.</w:t>
      </w:r>
    </w:p>
    <w:p w14:paraId="764EF764" w14:textId="77777777" w:rsidR="006A15A0" w:rsidRPr="006A15A0" w:rsidRDefault="006A15A0" w:rsidP="006A15A0">
      <w:pPr>
        <w:spacing w:after="0" w:line="240" w:lineRule="auto"/>
        <w:jc w:val="both"/>
        <w:rPr>
          <w:rFonts w:ascii="Montserrat" w:hAnsi="Montserrat"/>
          <w:sz w:val="19"/>
          <w:szCs w:val="19"/>
        </w:rPr>
      </w:pPr>
    </w:p>
    <w:p w14:paraId="4E759B48" w14:textId="77777777" w:rsidR="006A15A0" w:rsidRP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La plataforma permitirá una clasificación inicial mediante la identificación del tipo de solicitud y del tema objeto de la misma, con el fin de direccionar automáticamente la atención al área competente según la naturaleza del asunto.</w:t>
      </w:r>
    </w:p>
    <w:p w14:paraId="10D2FEFD" w14:textId="77777777" w:rsidR="006A15A0" w:rsidRPr="006A15A0" w:rsidRDefault="006A15A0" w:rsidP="006A15A0">
      <w:pPr>
        <w:spacing w:after="0" w:line="240" w:lineRule="auto"/>
        <w:jc w:val="both"/>
        <w:rPr>
          <w:rFonts w:ascii="Montserrat" w:hAnsi="Montserrat"/>
          <w:sz w:val="19"/>
          <w:szCs w:val="19"/>
        </w:rPr>
      </w:pPr>
    </w:p>
    <w:p w14:paraId="098CDD9F" w14:textId="494E209C" w:rsid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 xml:space="preserve">Serán responsables </w:t>
      </w:r>
      <w:r>
        <w:rPr>
          <w:rFonts w:ascii="Montserrat" w:hAnsi="Montserrat"/>
          <w:sz w:val="19"/>
          <w:szCs w:val="19"/>
        </w:rPr>
        <w:t xml:space="preserve">sustanciales </w:t>
      </w:r>
      <w:r w:rsidRPr="006A15A0">
        <w:rPr>
          <w:rFonts w:ascii="Montserrat" w:hAnsi="Montserrat"/>
          <w:sz w:val="19"/>
          <w:szCs w:val="19"/>
        </w:rPr>
        <w:t xml:space="preserve">del análisis, gestión, respuesta y cierre de las PQRSDF los líderes de cada proceso involucrado, tales como </w:t>
      </w:r>
      <w:proofErr w:type="gramStart"/>
      <w:r w:rsidRPr="006A15A0">
        <w:rPr>
          <w:rFonts w:ascii="Montserrat" w:hAnsi="Montserrat"/>
          <w:sz w:val="19"/>
          <w:szCs w:val="19"/>
        </w:rPr>
        <w:t>Jefe</w:t>
      </w:r>
      <w:proofErr w:type="gramEnd"/>
      <w:r w:rsidRPr="006A15A0">
        <w:rPr>
          <w:rFonts w:ascii="Montserrat" w:hAnsi="Montserrat"/>
          <w:sz w:val="19"/>
          <w:szCs w:val="19"/>
        </w:rPr>
        <w:t xml:space="preserve"> Nacional de Operaciones, </w:t>
      </w:r>
      <w:r>
        <w:rPr>
          <w:rFonts w:ascii="Montserrat" w:hAnsi="Montserrat"/>
          <w:sz w:val="19"/>
          <w:szCs w:val="19"/>
        </w:rPr>
        <w:t>Coordinador</w:t>
      </w:r>
      <w:r w:rsidRPr="006A15A0">
        <w:rPr>
          <w:rFonts w:ascii="Montserrat" w:hAnsi="Montserrat"/>
          <w:sz w:val="19"/>
          <w:szCs w:val="19"/>
        </w:rPr>
        <w:t xml:space="preserve"> de Operaciones, </w:t>
      </w:r>
      <w:r>
        <w:rPr>
          <w:rFonts w:ascii="Montserrat" w:hAnsi="Montserrat"/>
          <w:sz w:val="19"/>
          <w:szCs w:val="19"/>
        </w:rPr>
        <w:t xml:space="preserve">Gerentes y </w:t>
      </w:r>
      <w:r w:rsidRPr="006A15A0">
        <w:rPr>
          <w:rFonts w:ascii="Montserrat" w:hAnsi="Montserrat"/>
          <w:sz w:val="19"/>
          <w:szCs w:val="19"/>
        </w:rPr>
        <w:t>Directores de Sucursal, Jefe</w:t>
      </w:r>
      <w:r>
        <w:rPr>
          <w:rFonts w:ascii="Montserrat" w:hAnsi="Montserrat"/>
          <w:sz w:val="19"/>
          <w:szCs w:val="19"/>
        </w:rPr>
        <w:t xml:space="preserve"> Nacional</w:t>
      </w:r>
      <w:r w:rsidRPr="006A15A0">
        <w:rPr>
          <w:rFonts w:ascii="Montserrat" w:hAnsi="Montserrat"/>
          <w:sz w:val="19"/>
          <w:szCs w:val="19"/>
        </w:rPr>
        <w:t xml:space="preserve"> de Talento Humano, Jefe </w:t>
      </w:r>
      <w:r>
        <w:rPr>
          <w:rFonts w:ascii="Montserrat" w:hAnsi="Montserrat"/>
          <w:sz w:val="19"/>
          <w:szCs w:val="19"/>
        </w:rPr>
        <w:t xml:space="preserve">Nacional </w:t>
      </w:r>
      <w:r w:rsidRPr="006A15A0">
        <w:rPr>
          <w:rFonts w:ascii="Montserrat" w:hAnsi="Montserrat"/>
          <w:sz w:val="19"/>
          <w:szCs w:val="19"/>
        </w:rPr>
        <w:t>Comercial, Contador,</w:t>
      </w:r>
      <w:r>
        <w:rPr>
          <w:rFonts w:ascii="Montserrat" w:hAnsi="Montserrat"/>
          <w:sz w:val="19"/>
          <w:szCs w:val="19"/>
        </w:rPr>
        <w:t xml:space="preserve"> Tesorero,</w:t>
      </w:r>
      <w:r w:rsidRPr="006A15A0">
        <w:rPr>
          <w:rFonts w:ascii="Montserrat" w:hAnsi="Montserrat"/>
          <w:sz w:val="19"/>
          <w:szCs w:val="19"/>
        </w:rPr>
        <w:t xml:space="preserve"> </w:t>
      </w:r>
      <w:r>
        <w:rPr>
          <w:rFonts w:ascii="Montserrat" w:hAnsi="Montserrat"/>
          <w:sz w:val="19"/>
          <w:szCs w:val="19"/>
        </w:rPr>
        <w:t xml:space="preserve">Jefe Nacional Jurídico, </w:t>
      </w:r>
      <w:r w:rsidRPr="006A15A0">
        <w:rPr>
          <w:rFonts w:ascii="Montserrat" w:hAnsi="Montserrat"/>
          <w:sz w:val="19"/>
          <w:szCs w:val="19"/>
        </w:rPr>
        <w:t>Coordinación Jurídica, Asesor ARL y cualquier otro funcionario que, por razón de sus funciones, deba intervenir en la solución de la solicitud.</w:t>
      </w:r>
    </w:p>
    <w:p w14:paraId="5545D172" w14:textId="7280D4E8" w:rsidR="006A15A0" w:rsidRDefault="006A15A0" w:rsidP="006A15A0">
      <w:pPr>
        <w:spacing w:after="0" w:line="240" w:lineRule="auto"/>
        <w:jc w:val="both"/>
        <w:rPr>
          <w:rFonts w:ascii="Montserrat" w:hAnsi="Montserrat"/>
          <w:sz w:val="19"/>
          <w:szCs w:val="19"/>
        </w:rPr>
      </w:pPr>
    </w:p>
    <w:p w14:paraId="5374C7F5" w14:textId="7B1C1BA0" w:rsidR="006A15A0" w:rsidRP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Cuando la PQRSDF sea asignada a un área específica, el funcionario designado por dicha área deberá proyectar la respuesta con base en la información, soportes y competencias propias del proceso. La revisión, aprobación y responsabilidad sobre la suficiencia técnica, operativa, documental y sustancial de la respuesta corresponderá al líder del área competente.</w:t>
      </w:r>
    </w:p>
    <w:p w14:paraId="7C1EC897" w14:textId="77777777" w:rsidR="006A15A0" w:rsidRPr="006A15A0" w:rsidRDefault="006A15A0" w:rsidP="006A15A0">
      <w:pPr>
        <w:spacing w:after="0" w:line="240" w:lineRule="auto"/>
        <w:jc w:val="both"/>
        <w:rPr>
          <w:rFonts w:ascii="Montserrat" w:hAnsi="Montserrat"/>
          <w:sz w:val="19"/>
          <w:szCs w:val="19"/>
        </w:rPr>
      </w:pPr>
    </w:p>
    <w:p w14:paraId="44025306" w14:textId="77777777" w:rsidR="006A15A0" w:rsidRP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Cada área deberá emitir la respuesta técnica, documental y sustancial correspondiente dentro de los términos establecidos, remitiendo oportunamente la información necesaria para garantizar una respuesta clara, completa y de fondo al peticionario.</w:t>
      </w:r>
    </w:p>
    <w:p w14:paraId="2837E4EC" w14:textId="77777777" w:rsidR="006A15A0" w:rsidRPr="006A15A0" w:rsidRDefault="006A15A0" w:rsidP="006A15A0">
      <w:pPr>
        <w:spacing w:after="0" w:line="240" w:lineRule="auto"/>
        <w:jc w:val="both"/>
        <w:rPr>
          <w:rFonts w:ascii="Montserrat" w:hAnsi="Montserrat"/>
          <w:sz w:val="19"/>
          <w:szCs w:val="19"/>
        </w:rPr>
      </w:pPr>
    </w:p>
    <w:p w14:paraId="05A0C29D" w14:textId="482AC938" w:rsid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La Coordinación Jurídica recibirá copia de las PQRSDF radicadas y direccionadas a las diferentes áreas, con el fin de realizar seguimiento preventivo al cumplimiento de los términos legales, advertir vencimientos, identificar riesgos jurídicos y solicitar ajustes cuando observe posibles omisiones, contradicciones o insuficiencias jurídicas</w:t>
      </w:r>
      <w:r>
        <w:rPr>
          <w:rFonts w:ascii="Montserrat" w:hAnsi="Montserrat"/>
          <w:sz w:val="19"/>
          <w:szCs w:val="19"/>
        </w:rPr>
        <w:t xml:space="preserve">. </w:t>
      </w:r>
      <w:r w:rsidRPr="006A15A0">
        <w:rPr>
          <w:rFonts w:ascii="Montserrat" w:hAnsi="Montserrat"/>
          <w:sz w:val="19"/>
          <w:szCs w:val="19"/>
        </w:rPr>
        <w:t>La intervención de la Coordinación Jurídica no sustituye la responsabilidad del área competente sobre la veracidad, integridad, oportunidad y suficiencia de la información técnica, operativa, administrativa, contable, laboral o comercial que sirva de fundamento para la respuesta.</w:t>
      </w:r>
      <w:r>
        <w:rPr>
          <w:rFonts w:ascii="Montserrat" w:hAnsi="Montserrat"/>
          <w:sz w:val="19"/>
          <w:szCs w:val="19"/>
        </w:rPr>
        <w:t xml:space="preserve"> </w:t>
      </w:r>
    </w:p>
    <w:p w14:paraId="32C4BB54" w14:textId="77777777" w:rsidR="006A15A0" w:rsidRPr="006A15A0" w:rsidRDefault="006A15A0" w:rsidP="006A15A0">
      <w:pPr>
        <w:spacing w:after="0" w:line="240" w:lineRule="auto"/>
        <w:jc w:val="both"/>
        <w:rPr>
          <w:rFonts w:ascii="Montserrat" w:hAnsi="Montserrat"/>
          <w:sz w:val="19"/>
          <w:szCs w:val="19"/>
        </w:rPr>
      </w:pPr>
    </w:p>
    <w:p w14:paraId="05FB2F42" w14:textId="77777777" w:rsidR="006A15A0" w:rsidRP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Las PQRSDF que no correspondan a una clasificación previamente definida dentro del sistema, o aquellas cuya naturaleza no permita una asignación clara a un área específica, deberán ser atendidas directamente por la Coordinación Jurídica, quien determinará su trámite, respuesta y eventual reasignación interna si hubiere lugar.</w:t>
      </w:r>
    </w:p>
    <w:p w14:paraId="1050A36A" w14:textId="77777777" w:rsidR="006A15A0" w:rsidRPr="006A15A0" w:rsidRDefault="006A15A0" w:rsidP="006A15A0">
      <w:pPr>
        <w:spacing w:after="0" w:line="240" w:lineRule="auto"/>
        <w:jc w:val="both"/>
        <w:rPr>
          <w:rFonts w:ascii="Montserrat" w:hAnsi="Montserrat"/>
          <w:sz w:val="19"/>
          <w:szCs w:val="19"/>
        </w:rPr>
      </w:pPr>
    </w:p>
    <w:p w14:paraId="62D30DB4" w14:textId="77777777" w:rsidR="006A15A0" w:rsidRDefault="006A15A0" w:rsidP="006A15A0">
      <w:pPr>
        <w:spacing w:after="0" w:line="240" w:lineRule="auto"/>
        <w:jc w:val="both"/>
        <w:rPr>
          <w:rFonts w:ascii="Montserrat" w:hAnsi="Montserrat"/>
          <w:sz w:val="19"/>
          <w:szCs w:val="19"/>
        </w:rPr>
      </w:pPr>
      <w:r w:rsidRPr="006A15A0">
        <w:rPr>
          <w:rFonts w:ascii="Montserrat" w:hAnsi="Montserrat"/>
          <w:sz w:val="19"/>
          <w:szCs w:val="19"/>
        </w:rPr>
        <w:t>Cada responsable deberá garantizar la debida trazabilidad documental, la conservación de los soportes, el cumplimiento de los términos legales o contractuales aplicables y la adopción de acciones correctivas, preventivas o de mejora cuando resulte procedente.</w:t>
      </w:r>
    </w:p>
    <w:p w14:paraId="1BF1CAA2" w14:textId="77777777" w:rsidR="00A769D5" w:rsidRPr="00A769D5" w:rsidRDefault="00A769D5" w:rsidP="001A56C6">
      <w:pPr>
        <w:spacing w:after="0" w:line="240" w:lineRule="auto"/>
        <w:jc w:val="both"/>
        <w:rPr>
          <w:rFonts w:ascii="Montserrat" w:hAnsi="Montserrat"/>
          <w:sz w:val="19"/>
          <w:szCs w:val="19"/>
        </w:rPr>
      </w:pPr>
    </w:p>
    <w:p w14:paraId="6072ECD6" w14:textId="7053EDF1" w:rsidR="00697584" w:rsidRPr="00257DA8" w:rsidRDefault="00505A9B" w:rsidP="00257DA8">
      <w:pPr>
        <w:pStyle w:val="Prrafodelista"/>
        <w:numPr>
          <w:ilvl w:val="0"/>
          <w:numId w:val="18"/>
        </w:numPr>
        <w:rPr>
          <w:b/>
        </w:rPr>
      </w:pPr>
      <w:r>
        <w:rPr>
          <w:b/>
        </w:rPr>
        <w:t xml:space="preserve">LINEAMIENTOS </w:t>
      </w:r>
      <w:r w:rsidR="00697584" w:rsidRPr="00257DA8">
        <w:rPr>
          <w:b/>
        </w:rPr>
        <w:t>GENERALES</w:t>
      </w:r>
      <w:r>
        <w:rPr>
          <w:b/>
        </w:rPr>
        <w:t xml:space="preserve"> DEL PROCEDIMIENTO</w:t>
      </w:r>
    </w:p>
    <w:p w14:paraId="238AC8E1" w14:textId="77777777" w:rsidR="0028553E" w:rsidRDefault="0028553E" w:rsidP="0028553E">
      <w:pPr>
        <w:jc w:val="both"/>
        <w:rPr>
          <w:rFonts w:ascii="Montserrat" w:hAnsi="Montserrat"/>
          <w:sz w:val="19"/>
          <w:szCs w:val="19"/>
        </w:rPr>
      </w:pPr>
      <w:r w:rsidRPr="0028553E">
        <w:rPr>
          <w:rFonts w:ascii="Montserrat" w:hAnsi="Montserrat"/>
          <w:sz w:val="19"/>
          <w:szCs w:val="19"/>
        </w:rPr>
        <w:t>Toda petición, queja, reclamo, sugerencia, denuncia o felicitación (PQRSDF) presentada ante la organización deberá ser radicada obligatoriamente a través de la plataforma digital dispuesta por la empresa para la gestión integral de PQRSDF, sin excepción, independientemente del canal por el cual haya sido recibida.</w:t>
      </w:r>
    </w:p>
    <w:p w14:paraId="61828754" w14:textId="77777777" w:rsidR="0028553E" w:rsidRDefault="0028553E" w:rsidP="0028553E">
      <w:pPr>
        <w:jc w:val="both"/>
        <w:rPr>
          <w:rFonts w:ascii="Montserrat" w:hAnsi="Montserrat"/>
          <w:sz w:val="19"/>
          <w:szCs w:val="19"/>
        </w:rPr>
      </w:pPr>
      <w:r w:rsidRPr="0028553E">
        <w:rPr>
          <w:rFonts w:ascii="Montserrat" w:hAnsi="Montserrat"/>
          <w:sz w:val="19"/>
          <w:szCs w:val="19"/>
        </w:rPr>
        <w:t>Cuando la PQRSDF sea presentada de forma verbal, presencial, telefónica, por correo electrónico o por cualquier otro medio distinto a la plataforma digital, el funcionario que la reciba deberá realizar su registro inmediato en el sistema, incorporando de manera completa y fiel la información suministrada por el peticionario, garantizando la trazabilidad de la actuación y la conservación de los soportes correspondientes.</w:t>
      </w:r>
    </w:p>
    <w:p w14:paraId="392BF364" w14:textId="77777777" w:rsidR="0028553E" w:rsidRDefault="0028553E" w:rsidP="0028553E">
      <w:pPr>
        <w:jc w:val="both"/>
        <w:rPr>
          <w:rFonts w:ascii="Montserrat" w:hAnsi="Montserrat"/>
          <w:sz w:val="19"/>
          <w:szCs w:val="19"/>
        </w:rPr>
      </w:pPr>
      <w:r w:rsidRPr="0028553E">
        <w:rPr>
          <w:rFonts w:ascii="Montserrat" w:hAnsi="Montserrat"/>
          <w:sz w:val="19"/>
          <w:szCs w:val="19"/>
        </w:rPr>
        <w:t>Ningún funcionario podrá dar trámite informal, verbal o por fuera del sistema a una PQRSDF que implique solicitud de información, inconformidad, reclamación, requerimiento formal o cualquier manifestación que exija respuesta institucional por parte de la organización.</w:t>
      </w:r>
    </w:p>
    <w:p w14:paraId="19A71EE6" w14:textId="77777777" w:rsidR="0028553E" w:rsidRDefault="0028553E" w:rsidP="0028553E">
      <w:pPr>
        <w:jc w:val="both"/>
        <w:rPr>
          <w:rFonts w:ascii="Montserrat" w:hAnsi="Montserrat"/>
          <w:sz w:val="19"/>
          <w:szCs w:val="19"/>
        </w:rPr>
      </w:pPr>
      <w:r w:rsidRPr="0028553E">
        <w:rPr>
          <w:rFonts w:ascii="Montserrat" w:hAnsi="Montserrat"/>
          <w:sz w:val="19"/>
          <w:szCs w:val="19"/>
        </w:rPr>
        <w:t>La radicación de cada PQRSDF deberá generar un número único de seguimiento, el cual permitirá la identificación, control, trazabilidad y consulta integral del trámite desde su recepción hasta su cierre definitivo.</w:t>
      </w:r>
    </w:p>
    <w:p w14:paraId="32A7E470" w14:textId="77777777" w:rsidR="0028553E" w:rsidRDefault="0028553E" w:rsidP="0028553E">
      <w:pPr>
        <w:jc w:val="both"/>
        <w:rPr>
          <w:rFonts w:ascii="Montserrat" w:hAnsi="Montserrat"/>
          <w:sz w:val="19"/>
          <w:szCs w:val="19"/>
        </w:rPr>
      </w:pPr>
      <w:r w:rsidRPr="0028553E">
        <w:rPr>
          <w:rFonts w:ascii="Montserrat" w:hAnsi="Montserrat"/>
          <w:sz w:val="19"/>
          <w:szCs w:val="19"/>
        </w:rPr>
        <w:t>Como requisito obligatorio para la radicación, el sistema exigirá el registro de un correo electrónico válido del peticionario como canal principal de notificación y respuesta. Dicho correo deberá ser validado mediante el mecanismo de verificación dispuesto por la organización, de manera que sin dicha validación no podrá finalizarse el proceso de radicación.</w:t>
      </w:r>
    </w:p>
    <w:p w14:paraId="70577C4D" w14:textId="77777777" w:rsidR="0028553E" w:rsidRDefault="0028553E" w:rsidP="0028553E">
      <w:pPr>
        <w:jc w:val="both"/>
        <w:rPr>
          <w:rFonts w:ascii="Montserrat" w:hAnsi="Montserrat"/>
          <w:sz w:val="19"/>
          <w:szCs w:val="19"/>
        </w:rPr>
      </w:pPr>
      <w:r w:rsidRPr="0028553E">
        <w:rPr>
          <w:rFonts w:ascii="Montserrat" w:hAnsi="Montserrat"/>
          <w:sz w:val="19"/>
          <w:szCs w:val="19"/>
        </w:rPr>
        <w:t>La existencia y validación previa del correo electrónico permitirá dejar constancia del canal de notificación autorizado por el peticionario, garantizando un medio idóneo, verificable y trazable para todas las actuaciones posteriores relacionadas con la PQRSDF.</w:t>
      </w:r>
    </w:p>
    <w:p w14:paraId="3F72C1C4" w14:textId="77777777" w:rsidR="0028553E" w:rsidRDefault="0028553E" w:rsidP="0028553E">
      <w:pPr>
        <w:jc w:val="both"/>
        <w:rPr>
          <w:rFonts w:ascii="Montserrat" w:hAnsi="Montserrat"/>
          <w:sz w:val="19"/>
          <w:szCs w:val="19"/>
        </w:rPr>
      </w:pPr>
      <w:r w:rsidRPr="0028553E">
        <w:rPr>
          <w:rFonts w:ascii="Montserrat" w:hAnsi="Montserrat"/>
          <w:sz w:val="19"/>
          <w:szCs w:val="19"/>
        </w:rPr>
        <w:t>Cada radicación deberá contener como mínimo la identificación</w:t>
      </w:r>
      <w:r>
        <w:rPr>
          <w:rFonts w:ascii="Montserrat" w:hAnsi="Montserrat"/>
          <w:sz w:val="19"/>
          <w:szCs w:val="19"/>
        </w:rPr>
        <w:t xml:space="preserve"> completa</w:t>
      </w:r>
      <w:r w:rsidRPr="0028553E">
        <w:rPr>
          <w:rFonts w:ascii="Montserrat" w:hAnsi="Montserrat"/>
          <w:sz w:val="19"/>
          <w:szCs w:val="19"/>
        </w:rPr>
        <w:t xml:space="preserve"> del peticionario</w:t>
      </w:r>
      <w:r>
        <w:rPr>
          <w:rFonts w:ascii="Montserrat" w:hAnsi="Montserrat"/>
          <w:sz w:val="19"/>
          <w:szCs w:val="19"/>
        </w:rPr>
        <w:t xml:space="preserve"> (nombre y cédula)</w:t>
      </w:r>
      <w:r w:rsidRPr="0028553E">
        <w:rPr>
          <w:rFonts w:ascii="Montserrat" w:hAnsi="Montserrat"/>
          <w:sz w:val="19"/>
          <w:szCs w:val="19"/>
        </w:rPr>
        <w:t xml:space="preserve"> cuando aplique, la clasificación primaria según la relación del solicitante con la </w:t>
      </w:r>
      <w:r>
        <w:rPr>
          <w:rFonts w:ascii="Montserrat" w:hAnsi="Montserrat"/>
          <w:sz w:val="19"/>
          <w:szCs w:val="19"/>
        </w:rPr>
        <w:t>empresa</w:t>
      </w:r>
      <w:r w:rsidRPr="0028553E">
        <w:rPr>
          <w:rFonts w:ascii="Montserrat" w:hAnsi="Montserrat"/>
          <w:sz w:val="19"/>
          <w:szCs w:val="19"/>
        </w:rPr>
        <w:t>, la clasificación secundaria según el tipo de PQRSDF presentada, la subclasificación temática del asunto, la descripción clara de los hechos, solicitud o pretensión, la fecha de recepción y los soportes documentales correspondientes.</w:t>
      </w:r>
    </w:p>
    <w:p w14:paraId="1CD5AED5" w14:textId="77777777" w:rsidR="0028553E" w:rsidRDefault="0028553E" w:rsidP="0028553E">
      <w:pPr>
        <w:jc w:val="both"/>
        <w:rPr>
          <w:rFonts w:ascii="Montserrat" w:hAnsi="Montserrat"/>
          <w:sz w:val="19"/>
          <w:szCs w:val="19"/>
        </w:rPr>
      </w:pPr>
      <w:r w:rsidRPr="0028553E">
        <w:rPr>
          <w:rFonts w:ascii="Montserrat" w:hAnsi="Montserrat"/>
          <w:sz w:val="19"/>
          <w:szCs w:val="19"/>
        </w:rPr>
        <w:t xml:space="preserve">La clasificación primaria deberá identificar si el peticionario corresponde a: clientes; trabajadores y contratistas; o terceros/no clientes. La clasificación secundaria deberá determinar si se trata de petición, queja, reclamo, sugerencia, denuncia o felicitación. Posteriormente deberá realizarse una subclasificación temática que permita identificar el asunto específico, tales como nómina, </w:t>
      </w:r>
      <w:r w:rsidRPr="0028553E">
        <w:rPr>
          <w:rFonts w:ascii="Montserrat" w:hAnsi="Montserrat"/>
          <w:sz w:val="19"/>
          <w:szCs w:val="19"/>
        </w:rPr>
        <w:lastRenderedPageBreak/>
        <w:t>cesantías, certificaciones laborales, facturación, prestación del servicio, reclamaciones económicas, requerimientos de autoridades, cobros jurídicos o cualquier otro previamente definido en el sistema.</w:t>
      </w:r>
    </w:p>
    <w:p w14:paraId="177EBCF4" w14:textId="77777777" w:rsidR="0028553E" w:rsidRDefault="0028553E" w:rsidP="0028553E">
      <w:pPr>
        <w:jc w:val="both"/>
        <w:rPr>
          <w:rFonts w:ascii="Montserrat" w:hAnsi="Montserrat"/>
          <w:sz w:val="19"/>
          <w:szCs w:val="19"/>
        </w:rPr>
      </w:pPr>
      <w:r w:rsidRPr="0028553E">
        <w:rPr>
          <w:rFonts w:ascii="Montserrat" w:hAnsi="Montserrat"/>
          <w:sz w:val="19"/>
          <w:szCs w:val="19"/>
        </w:rPr>
        <w:t>La clasificación inicial deberá permitir la asignación inmediata al área competente para su atención, evitando reprocesos, respuestas improcedentes, vencimientos de términos o riesgos jurídicos derivados de una indebida gestión.</w:t>
      </w:r>
    </w:p>
    <w:p w14:paraId="72BFFB16" w14:textId="77777777" w:rsidR="0028553E" w:rsidRDefault="0028553E" w:rsidP="0028553E">
      <w:pPr>
        <w:jc w:val="both"/>
        <w:rPr>
          <w:rFonts w:ascii="Montserrat" w:hAnsi="Montserrat"/>
          <w:sz w:val="19"/>
          <w:szCs w:val="19"/>
        </w:rPr>
      </w:pPr>
      <w:r w:rsidRPr="0028553E">
        <w:rPr>
          <w:rFonts w:ascii="Montserrat" w:hAnsi="Montserrat"/>
          <w:sz w:val="19"/>
          <w:szCs w:val="19"/>
        </w:rPr>
        <w:t>Cuando la solicitud no encuadre claramente dentro de una clasificación predefinida, presente ambigüedad en su naturaleza o no permita una asignación clara a un área específica, deberá ser remitida directamente a la Coordinación Jurídica para su evaluación, direccionamiento y definición del trámite correspondiente.</w:t>
      </w:r>
    </w:p>
    <w:p w14:paraId="0C2C0DFC" w14:textId="77777777" w:rsidR="0028553E" w:rsidRDefault="0028553E" w:rsidP="0028553E">
      <w:pPr>
        <w:jc w:val="both"/>
        <w:rPr>
          <w:rFonts w:ascii="Montserrat" w:hAnsi="Montserrat"/>
          <w:sz w:val="19"/>
          <w:szCs w:val="19"/>
        </w:rPr>
      </w:pPr>
      <w:r w:rsidRPr="0028553E">
        <w:rPr>
          <w:rFonts w:ascii="Montserrat" w:hAnsi="Montserrat"/>
          <w:sz w:val="19"/>
          <w:szCs w:val="19"/>
        </w:rPr>
        <w:t>La plataforma deberá permitir que el peticionario exponga de manera clara su solicitud mediante un espacio destinado a la descripción de los hechos, así como la carga de documentos soporte en formato PDF, Word y demás archivos permitidos por el sistema, los cuales harán parte integral del expediente digital.</w:t>
      </w:r>
    </w:p>
    <w:p w14:paraId="7EEA3FE4" w14:textId="77777777" w:rsidR="0028553E" w:rsidRDefault="0028553E" w:rsidP="0028553E">
      <w:pPr>
        <w:jc w:val="both"/>
        <w:rPr>
          <w:rFonts w:ascii="Montserrat" w:hAnsi="Montserrat"/>
          <w:sz w:val="19"/>
          <w:szCs w:val="19"/>
        </w:rPr>
      </w:pPr>
      <w:r w:rsidRPr="0028553E">
        <w:rPr>
          <w:rFonts w:ascii="Montserrat" w:hAnsi="Montserrat"/>
          <w:sz w:val="19"/>
          <w:szCs w:val="19"/>
        </w:rPr>
        <w:t>Una vez finalizada la radicación, el sistema deberá remitir automáticamente la PQRSDF al correo institucional del área competente según la clasificación realizada, enviar copia a la Coordinación Jurídica para control preventivo de términos y generar al peticionario una confirmación automática de recibido con el número de radicado asignado.</w:t>
      </w:r>
    </w:p>
    <w:p w14:paraId="4411F5BF" w14:textId="77777777" w:rsidR="0028553E" w:rsidRDefault="0028553E" w:rsidP="0028553E">
      <w:pPr>
        <w:jc w:val="both"/>
        <w:rPr>
          <w:rFonts w:ascii="Montserrat" w:hAnsi="Montserrat"/>
          <w:sz w:val="19"/>
          <w:szCs w:val="19"/>
        </w:rPr>
      </w:pPr>
      <w:r w:rsidRPr="0028553E">
        <w:rPr>
          <w:rFonts w:ascii="Montserrat" w:hAnsi="Montserrat"/>
          <w:sz w:val="19"/>
          <w:szCs w:val="19"/>
        </w:rPr>
        <w:t>La responsabilidad material de la respuesta corresponderá al área competente según la materia objeto de la solicitud. La Coordinación Jurídica ejercerá seguimiento preventivo sobre los términos y riesgos legales asociados, sin sustituir la responsabilidad técnica, operativa, administrativa, contable, laboral o comercial del área responsable.</w:t>
      </w:r>
    </w:p>
    <w:p w14:paraId="683D1FC4" w14:textId="77777777" w:rsidR="0028553E" w:rsidRDefault="0028553E" w:rsidP="0028553E">
      <w:pPr>
        <w:jc w:val="both"/>
        <w:rPr>
          <w:rFonts w:ascii="Montserrat" w:hAnsi="Montserrat"/>
          <w:sz w:val="19"/>
          <w:szCs w:val="19"/>
        </w:rPr>
      </w:pPr>
      <w:r w:rsidRPr="0028553E">
        <w:rPr>
          <w:rFonts w:ascii="Montserrat" w:hAnsi="Montserrat"/>
          <w:sz w:val="19"/>
          <w:szCs w:val="19"/>
        </w:rPr>
        <w:t>La respuesta de cada PQRSDF deberá ser elaborada por el funcionario del área competente que tenga conocimiento directo del asunto o acceso a la información necesaria para resolver la solicitud.</w:t>
      </w:r>
    </w:p>
    <w:p w14:paraId="745FBA5C" w14:textId="77777777" w:rsidR="0028553E" w:rsidRDefault="0028553E" w:rsidP="0028553E">
      <w:pPr>
        <w:jc w:val="both"/>
        <w:rPr>
          <w:rFonts w:ascii="Montserrat" w:hAnsi="Montserrat"/>
          <w:sz w:val="19"/>
          <w:szCs w:val="19"/>
        </w:rPr>
      </w:pPr>
      <w:r w:rsidRPr="0028553E">
        <w:rPr>
          <w:rFonts w:ascii="Montserrat" w:hAnsi="Montserrat"/>
          <w:sz w:val="19"/>
          <w:szCs w:val="19"/>
        </w:rPr>
        <w:t>La revisión de la respuesta corresponderá al superior inmediato, coordinador o responsable funcional del proceso, quien verificará la suficiencia técnica, documental y operativa de la contestación, así como su coherencia con los procedimientos internos aplicables.</w:t>
      </w:r>
    </w:p>
    <w:p w14:paraId="7A4E0165" w14:textId="77777777" w:rsidR="0028553E" w:rsidRDefault="0028553E" w:rsidP="0028553E">
      <w:pPr>
        <w:jc w:val="both"/>
        <w:rPr>
          <w:rFonts w:ascii="Montserrat" w:hAnsi="Montserrat"/>
          <w:sz w:val="19"/>
          <w:szCs w:val="19"/>
        </w:rPr>
      </w:pPr>
      <w:r w:rsidRPr="0028553E">
        <w:rPr>
          <w:rFonts w:ascii="Montserrat" w:hAnsi="Montserrat"/>
          <w:sz w:val="19"/>
          <w:szCs w:val="19"/>
        </w:rPr>
        <w:t>La aprobación final y firma de la respuesta corresponderá al líder del área, director del proceso o funcionario con competencia para emitir pronunciamientos institucionales, según la estructura organizacional de cada dependencia.</w:t>
      </w:r>
    </w:p>
    <w:p w14:paraId="6C4EA063" w14:textId="6D27CBFE" w:rsidR="0028553E" w:rsidRDefault="0028553E" w:rsidP="0028553E">
      <w:pPr>
        <w:jc w:val="both"/>
        <w:rPr>
          <w:rFonts w:ascii="Montserrat" w:hAnsi="Montserrat"/>
          <w:sz w:val="19"/>
          <w:szCs w:val="19"/>
        </w:rPr>
      </w:pPr>
      <w:r w:rsidRPr="0028553E">
        <w:rPr>
          <w:rFonts w:ascii="Montserrat" w:hAnsi="Montserrat"/>
          <w:sz w:val="19"/>
          <w:szCs w:val="19"/>
        </w:rPr>
        <w:t>En aquellas áreas cuya estructura no cuente con analista, coordinador o varios niveles jerárquicos, la proyección y revisión se realizará de manera proporcional a la composición del área, garantizando siempre que exista al menos una validación superior por parte del jefe inmediato o del responsable funcional más afín</w:t>
      </w:r>
      <w:r>
        <w:rPr>
          <w:rFonts w:ascii="Montserrat" w:hAnsi="Montserrat"/>
          <w:sz w:val="19"/>
          <w:szCs w:val="19"/>
        </w:rPr>
        <w:t xml:space="preserve"> o en últimas del área jurídica de la empresa</w:t>
      </w:r>
      <w:r w:rsidRPr="0028553E">
        <w:rPr>
          <w:rFonts w:ascii="Montserrat" w:hAnsi="Montserrat"/>
          <w:sz w:val="19"/>
          <w:szCs w:val="19"/>
        </w:rPr>
        <w:t>.</w:t>
      </w:r>
    </w:p>
    <w:p w14:paraId="0465D963" w14:textId="77777777" w:rsidR="006A1E1A" w:rsidRDefault="0028553E" w:rsidP="0028553E">
      <w:pPr>
        <w:jc w:val="both"/>
        <w:rPr>
          <w:rFonts w:ascii="Montserrat" w:hAnsi="Montserrat"/>
          <w:sz w:val="19"/>
          <w:szCs w:val="19"/>
        </w:rPr>
      </w:pPr>
      <w:r w:rsidRPr="0028553E">
        <w:rPr>
          <w:rFonts w:ascii="Montserrat" w:hAnsi="Montserrat"/>
          <w:sz w:val="19"/>
          <w:szCs w:val="19"/>
        </w:rPr>
        <w:t>Cada líder de proceso podrá establecer internamente controles complementarios para la gestión de PQRSDF dentro de su dependencia, siempre que no contraríen el presente procedimiento ni afecten el cumplimiento de los términos legales de respuesta.</w:t>
      </w:r>
    </w:p>
    <w:p w14:paraId="084E0BA2" w14:textId="77777777" w:rsidR="006A1E1A" w:rsidRDefault="0028553E" w:rsidP="0028553E">
      <w:pPr>
        <w:jc w:val="both"/>
        <w:rPr>
          <w:rFonts w:ascii="Montserrat" w:hAnsi="Montserrat"/>
          <w:sz w:val="19"/>
          <w:szCs w:val="19"/>
        </w:rPr>
      </w:pPr>
      <w:r w:rsidRPr="0028553E">
        <w:rPr>
          <w:rFonts w:ascii="Montserrat" w:hAnsi="Montserrat"/>
          <w:sz w:val="19"/>
          <w:szCs w:val="19"/>
        </w:rPr>
        <w:lastRenderedPageBreak/>
        <w:t>Cuando la PQRSDF presentada no contenga información suficiente para su adecuada atención, carezca de identificación mínima del peticionario, no permita determinar claramente el objeto de la solicitud o requiera soportes indispensables para emitir una respuesta de fondo, el área a la cual haya sido asignada preventivamente deberá requerir al peticionario para que complete, aclare o aporte la información necesaria.</w:t>
      </w:r>
    </w:p>
    <w:p w14:paraId="669ACDF2" w14:textId="77777777" w:rsidR="006A1E1A" w:rsidRDefault="0028553E" w:rsidP="0028553E">
      <w:pPr>
        <w:jc w:val="both"/>
        <w:rPr>
          <w:rFonts w:ascii="Montserrat" w:hAnsi="Montserrat"/>
          <w:sz w:val="19"/>
          <w:szCs w:val="19"/>
        </w:rPr>
      </w:pPr>
      <w:r w:rsidRPr="0028553E">
        <w:rPr>
          <w:rFonts w:ascii="Montserrat" w:hAnsi="Montserrat"/>
          <w:sz w:val="19"/>
          <w:szCs w:val="19"/>
        </w:rPr>
        <w:t>Dicho requerimiento deberá realizarse por el mismo canal de contacto registrado en la plataforma o por cualquier medio idóneo que permita su trazabilidad, indicando de manera clara la información faltante y advirtiendo expresamente que, de conformidad con el artículo 17 de la Ley 1437 de 2011 modificado por la Ley 1755 de 2015, si el peticionario no completa la solicitud dentro del término legal correspondiente, se entenderá que ha desistido de su petición.</w:t>
      </w:r>
    </w:p>
    <w:p w14:paraId="2CF11CEA" w14:textId="77777777" w:rsidR="006A1E1A" w:rsidRDefault="0028553E" w:rsidP="0028553E">
      <w:pPr>
        <w:jc w:val="both"/>
        <w:rPr>
          <w:rFonts w:ascii="Montserrat" w:hAnsi="Montserrat"/>
          <w:sz w:val="19"/>
          <w:szCs w:val="19"/>
        </w:rPr>
      </w:pPr>
      <w:r w:rsidRPr="0028553E">
        <w:rPr>
          <w:rFonts w:ascii="Montserrat" w:hAnsi="Montserrat"/>
          <w:sz w:val="19"/>
          <w:szCs w:val="19"/>
        </w:rPr>
        <w:t>Durante el término concedido para la subsanación se suspenderán los términos para resolver, conforme a la normatividad aplicable.</w:t>
      </w:r>
    </w:p>
    <w:p w14:paraId="48E358B3" w14:textId="77777777" w:rsidR="006A1E1A" w:rsidRDefault="0028553E" w:rsidP="0028553E">
      <w:pPr>
        <w:jc w:val="both"/>
        <w:rPr>
          <w:rFonts w:ascii="Montserrat" w:hAnsi="Montserrat"/>
          <w:sz w:val="19"/>
          <w:szCs w:val="19"/>
        </w:rPr>
      </w:pPr>
      <w:r w:rsidRPr="0028553E">
        <w:rPr>
          <w:rFonts w:ascii="Montserrat" w:hAnsi="Montserrat"/>
          <w:sz w:val="19"/>
          <w:szCs w:val="19"/>
        </w:rPr>
        <w:t>Las respuestas oficiales a las PQRSDF se remitirán exclusivamente por correo electrónico al canal validado por el peticionario, salvo disposición legal especial que exija un medio adicional de notificación.</w:t>
      </w:r>
    </w:p>
    <w:p w14:paraId="65469865" w14:textId="77777777" w:rsidR="006A1E1A" w:rsidRDefault="0028553E" w:rsidP="0028553E">
      <w:pPr>
        <w:jc w:val="both"/>
        <w:rPr>
          <w:rFonts w:ascii="Montserrat" w:hAnsi="Montserrat"/>
          <w:sz w:val="19"/>
          <w:szCs w:val="19"/>
        </w:rPr>
      </w:pPr>
      <w:r w:rsidRPr="0028553E">
        <w:rPr>
          <w:rFonts w:ascii="Montserrat" w:hAnsi="Montserrat"/>
          <w:sz w:val="19"/>
          <w:szCs w:val="19"/>
        </w:rPr>
        <w:t>La respuesta deberá contener identificación clara de la solicitud atendida, número de radicado, pronunciamiento de fondo, anexos que resulten pertinentes y la identificación del funcionario o área responsable de su emisión.</w:t>
      </w:r>
    </w:p>
    <w:p w14:paraId="64445EB3" w14:textId="77777777" w:rsidR="006A1E1A" w:rsidRDefault="0028553E" w:rsidP="0028553E">
      <w:pPr>
        <w:jc w:val="both"/>
        <w:rPr>
          <w:rFonts w:ascii="Montserrat" w:hAnsi="Montserrat"/>
          <w:sz w:val="19"/>
          <w:szCs w:val="19"/>
        </w:rPr>
      </w:pPr>
      <w:r w:rsidRPr="0028553E">
        <w:rPr>
          <w:rFonts w:ascii="Montserrat" w:hAnsi="Montserrat"/>
          <w:sz w:val="19"/>
          <w:szCs w:val="19"/>
        </w:rPr>
        <w:t>Toda respuesta deberá conservar constancia de envío, trazabilidad del correo remitido y soporte documental de los anexos enviados, los cuales harán parte integral del expediente digital de la PQRSDF.</w:t>
      </w:r>
    </w:p>
    <w:p w14:paraId="0A568563" w14:textId="77777777" w:rsidR="006A1E1A" w:rsidRDefault="0028553E" w:rsidP="0028553E">
      <w:pPr>
        <w:jc w:val="both"/>
        <w:rPr>
          <w:rFonts w:ascii="Montserrat" w:hAnsi="Montserrat"/>
          <w:sz w:val="19"/>
          <w:szCs w:val="19"/>
        </w:rPr>
      </w:pPr>
      <w:r w:rsidRPr="0028553E">
        <w:rPr>
          <w:rFonts w:ascii="Montserrat" w:hAnsi="Montserrat"/>
          <w:sz w:val="19"/>
          <w:szCs w:val="19"/>
        </w:rPr>
        <w:t>La PQRSDF se entenderá formalmente cerrada una vez se emita y remita la respuesta institucional de fondo al correo electrónico validado por el peticionario, siempre que dicha respuesta resuelva de manera clara, completa y congruente la solicitud presentada.</w:t>
      </w:r>
    </w:p>
    <w:p w14:paraId="5283CA7F" w14:textId="77777777" w:rsidR="006A1E1A" w:rsidRDefault="0028553E" w:rsidP="0028553E">
      <w:pPr>
        <w:jc w:val="both"/>
        <w:rPr>
          <w:rFonts w:ascii="Montserrat" w:hAnsi="Montserrat"/>
          <w:sz w:val="19"/>
          <w:szCs w:val="19"/>
        </w:rPr>
      </w:pPr>
      <w:r w:rsidRPr="0028553E">
        <w:rPr>
          <w:rFonts w:ascii="Montserrat" w:hAnsi="Montserrat"/>
          <w:sz w:val="19"/>
          <w:szCs w:val="19"/>
        </w:rPr>
        <w:t>No será requisito para el cierre la aceptación expresa del peticionario ni la conformidad con la respuesta emitida, sin perjuicio de que puedan presentarse nuevas solicitudes, aclaraciones, recursos o actuaciones posteriores cuando legalmente procedan.</w:t>
      </w:r>
    </w:p>
    <w:p w14:paraId="60C35692" w14:textId="77777777" w:rsidR="006A1E1A" w:rsidRDefault="0028553E" w:rsidP="0028553E">
      <w:pPr>
        <w:jc w:val="both"/>
        <w:rPr>
          <w:rFonts w:ascii="Montserrat" w:hAnsi="Montserrat"/>
          <w:sz w:val="19"/>
          <w:szCs w:val="19"/>
        </w:rPr>
      </w:pPr>
      <w:r w:rsidRPr="0028553E">
        <w:rPr>
          <w:rFonts w:ascii="Montserrat" w:hAnsi="Montserrat"/>
          <w:sz w:val="19"/>
          <w:szCs w:val="19"/>
        </w:rPr>
        <w:t>Cuando la naturaleza de la solicitud implique ejecución de acciones posteriores, planes de mejora, investigaciones internas o actuaciones complementarias, el cierre de la PQRSDF no exime al área responsable de continuar dichas gestiones conforme a los procedimientos internos aplicables.</w:t>
      </w:r>
    </w:p>
    <w:p w14:paraId="735C996C" w14:textId="77777777" w:rsidR="006A1E1A" w:rsidRDefault="0028553E" w:rsidP="0028553E">
      <w:pPr>
        <w:jc w:val="both"/>
        <w:rPr>
          <w:rFonts w:ascii="Montserrat" w:hAnsi="Montserrat"/>
          <w:sz w:val="19"/>
          <w:szCs w:val="19"/>
        </w:rPr>
      </w:pPr>
      <w:r w:rsidRPr="0028553E">
        <w:rPr>
          <w:rFonts w:ascii="Montserrat" w:hAnsi="Montserrat"/>
          <w:sz w:val="19"/>
          <w:szCs w:val="19"/>
        </w:rPr>
        <w:t>Toda actuación de cierre deberá quedar debidamente registrada dentro del sistema, con su respectiva trazabilidad documental y constancia de envío.</w:t>
      </w:r>
    </w:p>
    <w:p w14:paraId="3F1D27E4" w14:textId="67553D3C" w:rsidR="006A1E1A" w:rsidRDefault="0028553E" w:rsidP="0028553E">
      <w:pPr>
        <w:jc w:val="both"/>
        <w:rPr>
          <w:rFonts w:ascii="Montserrat" w:hAnsi="Montserrat"/>
          <w:sz w:val="19"/>
          <w:szCs w:val="19"/>
        </w:rPr>
      </w:pPr>
      <w:r w:rsidRPr="0028553E">
        <w:rPr>
          <w:rFonts w:ascii="Montserrat" w:hAnsi="Montserrat"/>
          <w:sz w:val="19"/>
          <w:szCs w:val="19"/>
        </w:rPr>
        <w:t xml:space="preserve">Toda PQRSDF que por su naturaleza represente un riesgo jurídico, reputacional, sancionatorio, laboral, contractual o institucional para la organización deberá ser considerada como caso especial y tendrá intervención obligatoria del </w:t>
      </w:r>
      <w:r w:rsidR="006A1E1A">
        <w:rPr>
          <w:rFonts w:ascii="Montserrat" w:hAnsi="Montserrat"/>
          <w:sz w:val="19"/>
          <w:szCs w:val="19"/>
        </w:rPr>
        <w:t>área</w:t>
      </w:r>
      <w:r w:rsidRPr="0028553E">
        <w:rPr>
          <w:rFonts w:ascii="Montserrat" w:hAnsi="Montserrat"/>
          <w:sz w:val="19"/>
          <w:szCs w:val="19"/>
        </w:rPr>
        <w:t xml:space="preserve"> Jurídica desde su radicación o desde el momento en que dicha condición sea identificada.</w:t>
      </w:r>
    </w:p>
    <w:p w14:paraId="07B2C031" w14:textId="77777777" w:rsidR="006A1E1A" w:rsidRDefault="0028553E" w:rsidP="0028553E">
      <w:pPr>
        <w:jc w:val="both"/>
        <w:rPr>
          <w:rFonts w:ascii="Montserrat" w:hAnsi="Montserrat"/>
          <w:sz w:val="19"/>
          <w:szCs w:val="19"/>
        </w:rPr>
      </w:pPr>
      <w:r w:rsidRPr="0028553E">
        <w:rPr>
          <w:rFonts w:ascii="Montserrat" w:hAnsi="Montserrat"/>
          <w:sz w:val="19"/>
          <w:szCs w:val="19"/>
        </w:rPr>
        <w:lastRenderedPageBreak/>
        <w:t>Se considerarán, entre otros, casos especiales: derechos de petición complejos, requerimientos de autoridades administrativas o judiciales, tutelas, incidentes de desacato, reclamaciones económicas relevantes, reclamaciones por pérdidas, hurtos o daños, asuntos disciplinarios sensibles, denuncias internas, acoso laboral, acoso sexual, conflictos laborales complejos, requerimientos de la Superintendencia de Vigilancia y Seguridad Privada, Superintendencia de Industria y Comercio, Ministerio del Trabajo, UGPP, DIAN, Fiscalía General de la Nación y cualquier otra actuación que pueda generar contingencias legales para la empresa.</w:t>
      </w:r>
    </w:p>
    <w:p w14:paraId="71A170F5" w14:textId="17FFC0BA" w:rsidR="006A1E1A" w:rsidRDefault="0028553E" w:rsidP="0028553E">
      <w:pPr>
        <w:jc w:val="both"/>
        <w:rPr>
          <w:rFonts w:ascii="Montserrat" w:hAnsi="Montserrat"/>
          <w:sz w:val="19"/>
          <w:szCs w:val="19"/>
        </w:rPr>
      </w:pPr>
      <w:r w:rsidRPr="0028553E">
        <w:rPr>
          <w:rFonts w:ascii="Montserrat" w:hAnsi="Montserrat"/>
          <w:sz w:val="19"/>
          <w:szCs w:val="19"/>
        </w:rPr>
        <w:t>La intervención de</w:t>
      </w:r>
      <w:r w:rsidR="006A1E1A">
        <w:rPr>
          <w:rFonts w:ascii="Montserrat" w:hAnsi="Montserrat"/>
          <w:sz w:val="19"/>
          <w:szCs w:val="19"/>
        </w:rPr>
        <w:t>l área</w:t>
      </w:r>
      <w:r w:rsidRPr="0028553E">
        <w:rPr>
          <w:rFonts w:ascii="Montserrat" w:hAnsi="Montserrat"/>
          <w:sz w:val="19"/>
          <w:szCs w:val="19"/>
        </w:rPr>
        <w:t xml:space="preserve"> Jurídica en estos casos no excluye la responsabilidad del área técnica competente sobre la información sustancial que soporte la respuesta, pero sí implicará revisión prioritaria, seguimiento reforzado y acompañamiento en la estrategia de atención institucional.</w:t>
      </w:r>
    </w:p>
    <w:p w14:paraId="10A72855" w14:textId="1897767B" w:rsidR="006A1E1A" w:rsidRDefault="0028553E" w:rsidP="0028553E">
      <w:pPr>
        <w:jc w:val="both"/>
        <w:rPr>
          <w:rFonts w:ascii="Montserrat" w:hAnsi="Montserrat"/>
          <w:sz w:val="19"/>
          <w:szCs w:val="19"/>
        </w:rPr>
      </w:pPr>
      <w:r w:rsidRPr="0028553E">
        <w:rPr>
          <w:rFonts w:ascii="Montserrat" w:hAnsi="Montserrat"/>
          <w:sz w:val="19"/>
          <w:szCs w:val="19"/>
        </w:rPr>
        <w:t xml:space="preserve">Cuando la complejidad, impacto económico o riesgo reputacional lo amerite, </w:t>
      </w:r>
      <w:r w:rsidR="006A1E1A">
        <w:rPr>
          <w:rFonts w:ascii="Montserrat" w:hAnsi="Montserrat"/>
          <w:sz w:val="19"/>
          <w:szCs w:val="19"/>
        </w:rPr>
        <w:t xml:space="preserve">el área </w:t>
      </w:r>
      <w:r w:rsidRPr="0028553E">
        <w:rPr>
          <w:rFonts w:ascii="Montserrat" w:hAnsi="Montserrat"/>
          <w:sz w:val="19"/>
          <w:szCs w:val="19"/>
        </w:rPr>
        <w:t>Jurídica deberá escalar el caso a la Gerencia General para la toma de decisiones correspondientes.</w:t>
      </w:r>
    </w:p>
    <w:p w14:paraId="6FA678F4" w14:textId="77777777" w:rsidR="006A1E1A" w:rsidRDefault="0028553E" w:rsidP="0028553E">
      <w:pPr>
        <w:jc w:val="both"/>
        <w:rPr>
          <w:rFonts w:ascii="Montserrat" w:hAnsi="Montserrat"/>
          <w:sz w:val="19"/>
          <w:szCs w:val="19"/>
        </w:rPr>
      </w:pPr>
      <w:r w:rsidRPr="0028553E">
        <w:rPr>
          <w:rFonts w:ascii="Montserrat" w:hAnsi="Montserrat"/>
          <w:sz w:val="19"/>
          <w:szCs w:val="19"/>
        </w:rPr>
        <w:t>Toda la documentación relacionada con la gestión de las PQRSDF, incluyendo la radicación inicial, soportes aportados por el peticionario, requerimientos de subsanación, respuestas emitidas, constancias de envío, anexos y actuaciones posteriores, deberá conservarse de manera íntegra, organizada, verificable y trazable dentro del expediente correspondiente.</w:t>
      </w:r>
    </w:p>
    <w:p w14:paraId="11FF7BC9" w14:textId="77777777" w:rsidR="006A1E1A" w:rsidRDefault="0028553E" w:rsidP="0028553E">
      <w:pPr>
        <w:jc w:val="both"/>
        <w:rPr>
          <w:rFonts w:ascii="Montserrat" w:hAnsi="Montserrat"/>
          <w:sz w:val="19"/>
          <w:szCs w:val="19"/>
        </w:rPr>
      </w:pPr>
      <w:r w:rsidRPr="0028553E">
        <w:rPr>
          <w:rFonts w:ascii="Montserrat" w:hAnsi="Montserrat"/>
          <w:sz w:val="19"/>
          <w:szCs w:val="19"/>
        </w:rPr>
        <w:t>La conservación documental se realizará a través del archivo general de la empresa, bajo la administración del sistema de control interno y gestión documental de la organización, garantizando su adecuada custodia, consulta, trazabilidad y disponibilidad para efectos de auditoría, defensa jurídica, requerimientos de autoridades o control interno.</w:t>
      </w:r>
    </w:p>
    <w:p w14:paraId="3FB5CDFA" w14:textId="77777777" w:rsidR="006A1E1A" w:rsidRDefault="0028553E" w:rsidP="0028553E">
      <w:pPr>
        <w:jc w:val="both"/>
        <w:rPr>
          <w:rFonts w:ascii="Montserrat" w:hAnsi="Montserrat"/>
          <w:sz w:val="19"/>
          <w:szCs w:val="19"/>
        </w:rPr>
      </w:pPr>
      <w:r w:rsidRPr="0028553E">
        <w:rPr>
          <w:rFonts w:ascii="Montserrat" w:hAnsi="Montserrat"/>
          <w:sz w:val="19"/>
          <w:szCs w:val="19"/>
        </w:rPr>
        <w:t>El término de conservación de cada documento será el que determine la normatividad aplicable según su naturaleza jurídica, laboral, comercial, contractual, administrativa o probatoria. En consecuencia, deberán observarse los términos especiales de conservación legalmente exigibles, tales como documentos laborales de conservación reforzada o permanente y documentos comerciales sujetos a los términos legales de archivo correspondientes.</w:t>
      </w:r>
    </w:p>
    <w:p w14:paraId="34A44962" w14:textId="77777777" w:rsidR="006A1E1A" w:rsidRDefault="0028553E" w:rsidP="0028553E">
      <w:pPr>
        <w:jc w:val="both"/>
        <w:rPr>
          <w:rFonts w:ascii="Montserrat" w:hAnsi="Montserrat"/>
          <w:sz w:val="19"/>
          <w:szCs w:val="19"/>
        </w:rPr>
      </w:pPr>
      <w:r w:rsidRPr="0028553E">
        <w:rPr>
          <w:rFonts w:ascii="Montserrat" w:hAnsi="Montserrat"/>
          <w:sz w:val="19"/>
          <w:szCs w:val="19"/>
        </w:rPr>
        <w:t>La información deberá mantenerse disponible para la realización de auditorías internas, revisiones de control y verificaciones de cumplimiento, especialmente respecto de la oportunidad, suficiencia y legalidad de las respuestas emitidas.</w:t>
      </w:r>
    </w:p>
    <w:p w14:paraId="5E1DB4B0" w14:textId="77777777" w:rsidR="006A1E1A" w:rsidRDefault="0028553E" w:rsidP="0028553E">
      <w:pPr>
        <w:jc w:val="both"/>
        <w:rPr>
          <w:rFonts w:ascii="Montserrat" w:hAnsi="Montserrat"/>
          <w:sz w:val="19"/>
          <w:szCs w:val="19"/>
        </w:rPr>
      </w:pPr>
      <w:r w:rsidRPr="0028553E">
        <w:rPr>
          <w:rFonts w:ascii="Montserrat" w:hAnsi="Montserrat"/>
          <w:sz w:val="19"/>
          <w:szCs w:val="19"/>
        </w:rPr>
        <w:t>El cumplimiento oportuno de los términos de respuesta de las PQRSDF constituye una obligación funcional de cada área responsable y su inobservancia podrá generar consecuencias administrativas internas.</w:t>
      </w:r>
    </w:p>
    <w:p w14:paraId="3E107392" w14:textId="604E3B47" w:rsidR="0028553E" w:rsidRPr="0028553E" w:rsidRDefault="0028553E" w:rsidP="0028553E">
      <w:pPr>
        <w:jc w:val="both"/>
        <w:rPr>
          <w:rFonts w:ascii="Montserrat" w:hAnsi="Montserrat"/>
          <w:sz w:val="19"/>
          <w:szCs w:val="19"/>
        </w:rPr>
      </w:pPr>
      <w:r w:rsidRPr="0028553E">
        <w:rPr>
          <w:rFonts w:ascii="Montserrat" w:hAnsi="Montserrat"/>
          <w:sz w:val="19"/>
          <w:szCs w:val="19"/>
        </w:rPr>
        <w:t xml:space="preserve">Cuando </w:t>
      </w:r>
      <w:r w:rsidR="006A1E1A">
        <w:rPr>
          <w:rFonts w:ascii="Montserrat" w:hAnsi="Montserrat"/>
          <w:sz w:val="19"/>
          <w:szCs w:val="19"/>
        </w:rPr>
        <w:t xml:space="preserve">el área </w:t>
      </w:r>
      <w:r w:rsidRPr="0028553E">
        <w:rPr>
          <w:rFonts w:ascii="Montserrat" w:hAnsi="Montserrat"/>
          <w:sz w:val="19"/>
          <w:szCs w:val="19"/>
        </w:rPr>
        <w:t>Jurídica identifique que una PQRSDF se encuentra próxima al vencimiento sin respuesta suficiente, deberá realizar el respectivo seguimiento preventivo y requerimiento inmediato al área competente para evitar el incumplimiento.</w:t>
      </w:r>
    </w:p>
    <w:p w14:paraId="182E77B1" w14:textId="77777777" w:rsidR="0028553E" w:rsidRPr="0028553E" w:rsidRDefault="0028553E" w:rsidP="0028553E">
      <w:pPr>
        <w:jc w:val="both"/>
        <w:rPr>
          <w:rFonts w:ascii="Montserrat" w:hAnsi="Montserrat"/>
          <w:sz w:val="19"/>
          <w:szCs w:val="19"/>
        </w:rPr>
      </w:pPr>
    </w:p>
    <w:p w14:paraId="295EA0C8" w14:textId="77777777" w:rsidR="006A1E1A" w:rsidRDefault="0028553E" w:rsidP="0028553E">
      <w:pPr>
        <w:jc w:val="both"/>
        <w:rPr>
          <w:rFonts w:ascii="Montserrat" w:hAnsi="Montserrat"/>
          <w:sz w:val="19"/>
          <w:szCs w:val="19"/>
        </w:rPr>
      </w:pPr>
      <w:r w:rsidRPr="0028553E">
        <w:rPr>
          <w:rFonts w:ascii="Montserrat" w:hAnsi="Montserrat"/>
          <w:sz w:val="19"/>
          <w:szCs w:val="19"/>
        </w:rPr>
        <w:t xml:space="preserve">Si pese a dicho seguimiento no se emite la respuesta dentro del término legal, contractual o reglamentario aplicable, </w:t>
      </w:r>
      <w:r w:rsidR="006A1E1A">
        <w:rPr>
          <w:rFonts w:ascii="Montserrat" w:hAnsi="Montserrat"/>
          <w:sz w:val="19"/>
          <w:szCs w:val="19"/>
        </w:rPr>
        <w:t>el área</w:t>
      </w:r>
      <w:r w:rsidRPr="0028553E">
        <w:rPr>
          <w:rFonts w:ascii="Montserrat" w:hAnsi="Montserrat"/>
          <w:sz w:val="19"/>
          <w:szCs w:val="19"/>
        </w:rPr>
        <w:t xml:space="preserve"> Jurídica dejará constancia del incumplimiento y procederá a remitir el caso para el correspondiente llamado de atención interno, sin perjuicio de las </w:t>
      </w:r>
      <w:r w:rsidRPr="0028553E">
        <w:rPr>
          <w:rFonts w:ascii="Montserrat" w:hAnsi="Montserrat"/>
          <w:sz w:val="19"/>
          <w:szCs w:val="19"/>
        </w:rPr>
        <w:lastRenderedPageBreak/>
        <w:t>observaciones, hallazgos o acciones que determine el área de auditoría interna dentro de sus funciones de control.</w:t>
      </w:r>
    </w:p>
    <w:p w14:paraId="564BAEAC" w14:textId="77777777" w:rsidR="006A1E1A" w:rsidRDefault="0028553E" w:rsidP="0028553E">
      <w:pPr>
        <w:jc w:val="both"/>
        <w:rPr>
          <w:rFonts w:ascii="Montserrat" w:hAnsi="Montserrat"/>
          <w:sz w:val="19"/>
          <w:szCs w:val="19"/>
        </w:rPr>
      </w:pPr>
      <w:r w:rsidRPr="0028553E">
        <w:rPr>
          <w:rFonts w:ascii="Montserrat" w:hAnsi="Montserrat"/>
          <w:sz w:val="19"/>
          <w:szCs w:val="19"/>
        </w:rPr>
        <w:t>Cuando el incumplimiento sea reiterado, injustificado o genere contingencias jurídicas para la organización, podrá dar lugar al inicio del respectivo proceso disciplinario interno o llamado a descargos, conforme a los procedimientos laborales y reglamentos internos aplicables.</w:t>
      </w:r>
    </w:p>
    <w:p w14:paraId="0A9BC115" w14:textId="09492637" w:rsidR="0028553E" w:rsidRDefault="0028553E" w:rsidP="0028553E">
      <w:pPr>
        <w:jc w:val="both"/>
        <w:rPr>
          <w:rFonts w:ascii="Montserrat" w:hAnsi="Montserrat"/>
          <w:sz w:val="19"/>
          <w:szCs w:val="19"/>
        </w:rPr>
      </w:pPr>
      <w:r w:rsidRPr="0028553E">
        <w:rPr>
          <w:rFonts w:ascii="Montserrat" w:hAnsi="Montserrat"/>
          <w:sz w:val="19"/>
          <w:szCs w:val="19"/>
        </w:rPr>
        <w:t>Lo anterior se aplicará sin perjuicio de la responsabilidad individual que pueda derivarse por perjuicios ocasionados a la empresa, riesgos de tutela, sanciones administrativas o afectaciones reputacionales derivadas de la omisión.</w:t>
      </w:r>
    </w:p>
    <w:p w14:paraId="778C202D" w14:textId="2755993B" w:rsidR="00D9283E" w:rsidRDefault="00394320" w:rsidP="00257DA8">
      <w:pPr>
        <w:pStyle w:val="Prrafodelista"/>
        <w:numPr>
          <w:ilvl w:val="0"/>
          <w:numId w:val="18"/>
        </w:numPr>
        <w:spacing w:after="0" w:line="240" w:lineRule="auto"/>
        <w:jc w:val="both"/>
        <w:rPr>
          <w:rFonts w:ascii="Montserrat" w:hAnsi="Montserrat"/>
          <w:b/>
          <w:sz w:val="19"/>
          <w:szCs w:val="19"/>
        </w:rPr>
      </w:pPr>
      <w:r w:rsidRPr="00257DA8">
        <w:rPr>
          <w:rFonts w:ascii="Montserrat" w:hAnsi="Montserrat"/>
          <w:b/>
          <w:sz w:val="19"/>
          <w:szCs w:val="19"/>
        </w:rPr>
        <w:t>DESARROLLO DE LA ACTIVIDAD</w:t>
      </w:r>
    </w:p>
    <w:p w14:paraId="19E43378" w14:textId="77777777" w:rsidR="006A1E1A" w:rsidRPr="00257DA8" w:rsidRDefault="006A1E1A" w:rsidP="006A1E1A">
      <w:pPr>
        <w:pStyle w:val="Prrafodelista"/>
        <w:spacing w:after="0" w:line="240" w:lineRule="auto"/>
        <w:jc w:val="both"/>
        <w:rPr>
          <w:rFonts w:ascii="Montserrat" w:hAnsi="Montserrat"/>
          <w:b/>
          <w:sz w:val="19"/>
          <w:szCs w:val="19"/>
        </w:rPr>
      </w:pPr>
    </w:p>
    <w:tbl>
      <w:tblPr>
        <w:tblStyle w:val="Tablaconcuadrcula"/>
        <w:tblW w:w="9606" w:type="dxa"/>
        <w:tblLook w:val="04A0" w:firstRow="1" w:lastRow="0" w:firstColumn="1" w:lastColumn="0" w:noHBand="0" w:noVBand="1"/>
      </w:tblPr>
      <w:tblGrid>
        <w:gridCol w:w="9606"/>
      </w:tblGrid>
      <w:tr w:rsidR="000B05ED" w:rsidRPr="00A769D5" w14:paraId="0E294EB5" w14:textId="77777777" w:rsidTr="004B162F">
        <w:tc>
          <w:tcPr>
            <w:tcW w:w="9606" w:type="dxa"/>
          </w:tcPr>
          <w:p w14:paraId="0A58DD2A" w14:textId="77777777" w:rsidR="000B05ED" w:rsidRPr="00A769D5" w:rsidRDefault="000B05ED" w:rsidP="001A56C6">
            <w:pPr>
              <w:jc w:val="center"/>
              <w:rPr>
                <w:rFonts w:ascii="Montserrat" w:hAnsi="Montserrat"/>
                <w:b/>
                <w:sz w:val="19"/>
                <w:szCs w:val="19"/>
              </w:rPr>
            </w:pPr>
            <w:r w:rsidRPr="00A769D5">
              <w:rPr>
                <w:rFonts w:ascii="Montserrat" w:hAnsi="Montserrat"/>
                <w:b/>
                <w:sz w:val="19"/>
                <w:szCs w:val="19"/>
              </w:rPr>
              <w:t>ACTIVIDADES</w:t>
            </w:r>
          </w:p>
        </w:tc>
      </w:tr>
      <w:tr w:rsidR="000B05ED" w:rsidRPr="00A769D5" w14:paraId="38A2FCDC" w14:textId="77777777" w:rsidTr="0059262E">
        <w:trPr>
          <w:trHeight w:val="3240"/>
        </w:trPr>
        <w:tc>
          <w:tcPr>
            <w:tcW w:w="9606" w:type="dxa"/>
            <w:vAlign w:val="center"/>
          </w:tcPr>
          <w:p w14:paraId="20DC3366" w14:textId="77777777" w:rsidR="0098726F" w:rsidRPr="0098726F" w:rsidRDefault="0098726F" w:rsidP="0098726F">
            <w:pPr>
              <w:pStyle w:val="Lneadereferencia"/>
              <w:tabs>
                <w:tab w:val="num" w:pos="0"/>
              </w:tabs>
              <w:rPr>
                <w:rFonts w:ascii="Montserrat" w:hAnsi="Montserrat" w:cs="Tahoma"/>
                <w:b/>
                <w:bCs/>
                <w:sz w:val="19"/>
                <w:szCs w:val="19"/>
              </w:rPr>
            </w:pPr>
            <w:r w:rsidRPr="0098726F">
              <w:rPr>
                <w:rFonts w:ascii="Montserrat" w:hAnsi="Montserrat" w:cs="Tahoma"/>
                <w:b/>
                <w:bCs/>
                <w:sz w:val="19"/>
                <w:szCs w:val="19"/>
              </w:rPr>
              <w:t>6.1 Recepción y Radicación</w:t>
            </w:r>
          </w:p>
          <w:p w14:paraId="3AAC94D8" w14:textId="77777777" w:rsidR="0098726F" w:rsidRPr="0098726F" w:rsidRDefault="0098726F" w:rsidP="0098726F">
            <w:pPr>
              <w:pStyle w:val="Lneadereferencia"/>
              <w:tabs>
                <w:tab w:val="num" w:pos="0"/>
              </w:tabs>
              <w:rPr>
                <w:rFonts w:ascii="Montserrat" w:hAnsi="Montserrat" w:cs="Tahoma"/>
                <w:sz w:val="19"/>
                <w:szCs w:val="19"/>
              </w:rPr>
            </w:pPr>
          </w:p>
          <w:p w14:paraId="5109358D" w14:textId="77777777" w:rsidR="0098726F" w:rsidRDefault="0098726F" w:rsidP="0098726F">
            <w:pPr>
              <w:pStyle w:val="Lneadereferencia"/>
              <w:tabs>
                <w:tab w:val="num" w:pos="0"/>
              </w:tabs>
              <w:rPr>
                <w:rFonts w:ascii="Montserrat" w:hAnsi="Montserrat" w:cs="Tahoma"/>
                <w:sz w:val="19"/>
                <w:szCs w:val="19"/>
              </w:rPr>
            </w:pPr>
            <w:r w:rsidRPr="0098726F">
              <w:rPr>
                <w:rFonts w:ascii="Montserrat" w:hAnsi="Montserrat" w:cs="Tahoma"/>
                <w:sz w:val="19"/>
                <w:szCs w:val="19"/>
              </w:rPr>
              <w:t>Toda petición, queja, reclamo, sugerencia, denuncia o felicitación (PQRSDF) deberá ser presentada a través de la plataforma digital dispuesta por la organización para la gestión integral de PQRSDF.</w:t>
            </w:r>
          </w:p>
          <w:p w14:paraId="785B7693" w14:textId="77777777" w:rsidR="0098726F" w:rsidRDefault="0098726F" w:rsidP="0098726F">
            <w:pPr>
              <w:pStyle w:val="Lneadereferencia"/>
              <w:tabs>
                <w:tab w:val="num" w:pos="0"/>
              </w:tabs>
              <w:rPr>
                <w:rFonts w:ascii="Montserrat" w:hAnsi="Montserrat" w:cs="Tahoma"/>
                <w:sz w:val="19"/>
                <w:szCs w:val="19"/>
              </w:rPr>
            </w:pPr>
          </w:p>
          <w:p w14:paraId="1D14F3E3" w14:textId="77777777" w:rsidR="0098726F" w:rsidRDefault="0098726F" w:rsidP="0098726F">
            <w:pPr>
              <w:pStyle w:val="Lneadereferencia"/>
              <w:tabs>
                <w:tab w:val="num" w:pos="0"/>
              </w:tabs>
              <w:rPr>
                <w:rFonts w:ascii="Montserrat" w:hAnsi="Montserrat" w:cs="Tahoma"/>
                <w:sz w:val="19"/>
                <w:szCs w:val="19"/>
              </w:rPr>
            </w:pPr>
            <w:r w:rsidRPr="0098726F">
              <w:rPr>
                <w:rFonts w:ascii="Montserrat" w:hAnsi="Montserrat" w:cs="Tahoma"/>
                <w:sz w:val="19"/>
                <w:szCs w:val="19"/>
              </w:rPr>
              <w:t>La plataforma será administrada por el área de Sistemas, quien garantizará su disponibilidad, funcionamiento, seguridad de la información, trazabilidad y conservación de los registros generados dentro del sistema.</w:t>
            </w:r>
          </w:p>
          <w:p w14:paraId="052FE996" w14:textId="77777777" w:rsidR="0098726F" w:rsidRDefault="0098726F" w:rsidP="0098726F">
            <w:pPr>
              <w:pStyle w:val="Lneadereferencia"/>
              <w:tabs>
                <w:tab w:val="num" w:pos="0"/>
              </w:tabs>
              <w:rPr>
                <w:rFonts w:ascii="Montserrat" w:hAnsi="Montserrat" w:cs="Tahoma"/>
                <w:sz w:val="19"/>
                <w:szCs w:val="19"/>
              </w:rPr>
            </w:pPr>
          </w:p>
          <w:p w14:paraId="797F1FA8" w14:textId="77777777" w:rsidR="0098726F" w:rsidRDefault="0098726F" w:rsidP="0098726F">
            <w:pPr>
              <w:pStyle w:val="Lneadereferencia"/>
              <w:tabs>
                <w:tab w:val="num" w:pos="0"/>
              </w:tabs>
              <w:rPr>
                <w:rFonts w:ascii="Montserrat" w:hAnsi="Montserrat" w:cs="Tahoma"/>
                <w:sz w:val="19"/>
                <w:szCs w:val="19"/>
              </w:rPr>
            </w:pPr>
            <w:r w:rsidRPr="0098726F">
              <w:rPr>
                <w:rFonts w:ascii="Montserrat" w:hAnsi="Montserrat" w:cs="Tahoma"/>
                <w:sz w:val="19"/>
                <w:szCs w:val="19"/>
              </w:rPr>
              <w:t>Cuando la PQRSDF sea presentada de manera verbal, presencial, telefónica, por correo electrónico o por cualquier otro medio distinto a la plataforma digital, el funcionario que la reciba deberá proceder de manera inmediata a su radicación en el sistema, registrando de forma completa, clara y fiel la información suministrada por el peticionario.</w:t>
            </w:r>
          </w:p>
          <w:p w14:paraId="040F2BA2" w14:textId="77777777" w:rsidR="0098726F" w:rsidRDefault="0098726F" w:rsidP="0098726F">
            <w:pPr>
              <w:pStyle w:val="Lneadereferencia"/>
              <w:tabs>
                <w:tab w:val="num" w:pos="0"/>
              </w:tabs>
              <w:rPr>
                <w:rFonts w:ascii="Montserrat" w:hAnsi="Montserrat" w:cs="Tahoma"/>
                <w:sz w:val="19"/>
                <w:szCs w:val="19"/>
              </w:rPr>
            </w:pPr>
          </w:p>
          <w:p w14:paraId="73B3F2B5" w14:textId="77777777" w:rsidR="0098726F" w:rsidRDefault="0098726F" w:rsidP="0098726F">
            <w:pPr>
              <w:pStyle w:val="Lneadereferencia"/>
              <w:tabs>
                <w:tab w:val="num" w:pos="0"/>
              </w:tabs>
              <w:rPr>
                <w:rFonts w:ascii="Montserrat" w:hAnsi="Montserrat" w:cs="Tahoma"/>
                <w:sz w:val="19"/>
                <w:szCs w:val="19"/>
              </w:rPr>
            </w:pPr>
            <w:r w:rsidRPr="0098726F">
              <w:rPr>
                <w:rFonts w:ascii="Montserrat" w:hAnsi="Montserrat" w:cs="Tahoma"/>
                <w:sz w:val="19"/>
                <w:szCs w:val="19"/>
              </w:rPr>
              <w:t>Ningún funcionario podrá abstenerse de recibir una PQRSDF ni darle trámite informal por fuera del sistema institucional, cuando se trate de solicitudes que requieran respuesta formal por parte de la empresa.</w:t>
            </w:r>
          </w:p>
          <w:p w14:paraId="2C5A98E0" w14:textId="77777777" w:rsidR="0098726F" w:rsidRDefault="0098726F" w:rsidP="0098726F">
            <w:pPr>
              <w:pStyle w:val="Lneadereferencia"/>
              <w:tabs>
                <w:tab w:val="num" w:pos="0"/>
              </w:tabs>
              <w:rPr>
                <w:rFonts w:ascii="Montserrat" w:hAnsi="Montserrat" w:cs="Tahoma"/>
                <w:sz w:val="19"/>
                <w:szCs w:val="19"/>
              </w:rPr>
            </w:pPr>
          </w:p>
          <w:p w14:paraId="6AA4F92F" w14:textId="77777777" w:rsidR="0098726F" w:rsidRDefault="0098726F" w:rsidP="0098726F">
            <w:pPr>
              <w:pStyle w:val="Lneadereferencia"/>
              <w:tabs>
                <w:tab w:val="num" w:pos="0"/>
              </w:tabs>
              <w:rPr>
                <w:rFonts w:ascii="Montserrat" w:hAnsi="Montserrat" w:cs="Tahoma"/>
                <w:sz w:val="19"/>
                <w:szCs w:val="19"/>
              </w:rPr>
            </w:pPr>
            <w:r w:rsidRPr="0098726F">
              <w:rPr>
                <w:rFonts w:ascii="Montserrat" w:hAnsi="Montserrat" w:cs="Tahoma"/>
                <w:sz w:val="19"/>
                <w:szCs w:val="19"/>
              </w:rPr>
              <w:t>Como requisito obligatorio para la radicación, el sistema exigirá el registro de un correo electrónico válido del peticionario como canal principal de notificación. Dicho correo deberá ser validado mediante el mecanismo de verificación dispuesto por la organización, de manera que sin dicha validación no podrá finalizarse el proceso de radicación.</w:t>
            </w:r>
          </w:p>
          <w:p w14:paraId="37E28689" w14:textId="77777777" w:rsidR="0098726F" w:rsidRDefault="0098726F" w:rsidP="0098726F">
            <w:pPr>
              <w:pStyle w:val="Lneadereferencia"/>
              <w:tabs>
                <w:tab w:val="num" w:pos="0"/>
              </w:tabs>
              <w:rPr>
                <w:rFonts w:ascii="Montserrat" w:hAnsi="Montserrat" w:cs="Tahoma"/>
                <w:sz w:val="19"/>
                <w:szCs w:val="19"/>
              </w:rPr>
            </w:pPr>
          </w:p>
          <w:p w14:paraId="35428CF5" w14:textId="77777777" w:rsidR="0098726F" w:rsidRDefault="0098726F" w:rsidP="0098726F">
            <w:pPr>
              <w:pStyle w:val="Lneadereferencia"/>
              <w:tabs>
                <w:tab w:val="num" w:pos="0"/>
              </w:tabs>
              <w:rPr>
                <w:rFonts w:ascii="Montserrat" w:hAnsi="Montserrat" w:cs="Tahoma"/>
                <w:sz w:val="19"/>
                <w:szCs w:val="19"/>
              </w:rPr>
            </w:pPr>
            <w:r w:rsidRPr="0098726F">
              <w:rPr>
                <w:rFonts w:ascii="Montserrat" w:hAnsi="Montserrat" w:cs="Tahoma"/>
                <w:sz w:val="19"/>
                <w:szCs w:val="19"/>
              </w:rPr>
              <w:t>Una vez finalizado el proceso de radicación, la plataforma generará automáticamente un número único de seguimiento, el cual servirá como constancia formal de recepción y permitirá la trazabilidad integral del trámite hasta su cierre definitivo.</w:t>
            </w:r>
          </w:p>
          <w:p w14:paraId="3B812ACB" w14:textId="77777777" w:rsidR="0098726F" w:rsidRDefault="0098726F" w:rsidP="0098726F">
            <w:pPr>
              <w:pStyle w:val="Lneadereferencia"/>
              <w:tabs>
                <w:tab w:val="num" w:pos="0"/>
              </w:tabs>
              <w:rPr>
                <w:rFonts w:ascii="Montserrat" w:hAnsi="Montserrat" w:cs="Tahoma"/>
                <w:sz w:val="19"/>
                <w:szCs w:val="19"/>
              </w:rPr>
            </w:pPr>
          </w:p>
          <w:p w14:paraId="7F27E5AC" w14:textId="55265B15" w:rsidR="00B20096" w:rsidRPr="0098726F" w:rsidRDefault="0098726F" w:rsidP="0098726F">
            <w:pPr>
              <w:pStyle w:val="Lneadereferencia"/>
              <w:tabs>
                <w:tab w:val="num" w:pos="0"/>
              </w:tabs>
              <w:rPr>
                <w:rFonts w:ascii="Montserrat" w:hAnsi="Montserrat" w:cs="Tahoma"/>
                <w:sz w:val="19"/>
                <w:szCs w:val="19"/>
              </w:rPr>
            </w:pPr>
            <w:r w:rsidRPr="0098726F">
              <w:rPr>
                <w:rFonts w:ascii="Montserrat" w:hAnsi="Montserrat" w:cs="Tahoma"/>
                <w:sz w:val="19"/>
                <w:szCs w:val="19"/>
              </w:rPr>
              <w:t>Asimismo, el sistema enviará automáticamente al peticionario una confirmación de recibido con el número de radicado asignado.</w:t>
            </w:r>
          </w:p>
        </w:tc>
      </w:tr>
      <w:tr w:rsidR="0098726F" w:rsidRPr="00A769D5" w14:paraId="3E96B097" w14:textId="77777777" w:rsidTr="0059262E">
        <w:trPr>
          <w:trHeight w:val="3240"/>
        </w:trPr>
        <w:tc>
          <w:tcPr>
            <w:tcW w:w="9606" w:type="dxa"/>
            <w:vAlign w:val="center"/>
          </w:tcPr>
          <w:p w14:paraId="1C544DFB" w14:textId="77777777" w:rsidR="00D56214" w:rsidRDefault="0098726F" w:rsidP="0098726F">
            <w:pPr>
              <w:pStyle w:val="Lneadereferencia"/>
              <w:tabs>
                <w:tab w:val="num" w:pos="0"/>
              </w:tabs>
              <w:rPr>
                <w:rFonts w:ascii="Montserrat" w:hAnsi="Montserrat" w:cs="Tahoma"/>
                <w:b/>
                <w:bCs/>
                <w:sz w:val="19"/>
                <w:szCs w:val="19"/>
              </w:rPr>
            </w:pPr>
            <w:r w:rsidRPr="0098726F">
              <w:rPr>
                <w:rFonts w:ascii="Montserrat" w:hAnsi="Montserrat" w:cs="Tahoma"/>
                <w:b/>
                <w:bCs/>
                <w:sz w:val="19"/>
                <w:szCs w:val="19"/>
              </w:rPr>
              <w:lastRenderedPageBreak/>
              <w:t>6.2 Clasificación y Direccionamiento</w:t>
            </w:r>
          </w:p>
          <w:p w14:paraId="66DD15F2" w14:textId="77777777" w:rsidR="00D56214" w:rsidRDefault="00D56214" w:rsidP="0098726F">
            <w:pPr>
              <w:pStyle w:val="Lneadereferencia"/>
              <w:tabs>
                <w:tab w:val="num" w:pos="0"/>
              </w:tabs>
              <w:rPr>
                <w:rFonts w:ascii="Montserrat" w:hAnsi="Montserrat" w:cs="Tahoma"/>
                <w:sz w:val="19"/>
                <w:szCs w:val="19"/>
              </w:rPr>
            </w:pPr>
          </w:p>
          <w:p w14:paraId="3C467A60" w14:textId="77777777" w:rsidR="00D56214" w:rsidRDefault="0098726F" w:rsidP="0098726F">
            <w:pPr>
              <w:pStyle w:val="Lneadereferencia"/>
              <w:tabs>
                <w:tab w:val="num" w:pos="0"/>
              </w:tabs>
              <w:rPr>
                <w:rFonts w:ascii="Montserrat" w:hAnsi="Montserrat" w:cs="Tahoma"/>
                <w:sz w:val="19"/>
                <w:szCs w:val="19"/>
              </w:rPr>
            </w:pPr>
            <w:r w:rsidRPr="00D56214">
              <w:rPr>
                <w:rFonts w:ascii="Montserrat" w:hAnsi="Montserrat" w:cs="Tahoma"/>
                <w:sz w:val="19"/>
                <w:szCs w:val="19"/>
              </w:rPr>
              <w:t>Una vez radicada la PQRSDF, deberá realizarse una clasificación inicial que permita su adecuada asignación al área competente, evitando reprocesos, respuestas improcedentes o vencimientos de términos.</w:t>
            </w:r>
          </w:p>
          <w:p w14:paraId="6170C7BC" w14:textId="77777777" w:rsidR="00D56214" w:rsidRDefault="00D56214" w:rsidP="0098726F">
            <w:pPr>
              <w:pStyle w:val="Lneadereferencia"/>
              <w:tabs>
                <w:tab w:val="num" w:pos="0"/>
              </w:tabs>
              <w:rPr>
                <w:rFonts w:ascii="Montserrat" w:hAnsi="Montserrat" w:cs="Tahoma"/>
                <w:sz w:val="19"/>
                <w:szCs w:val="19"/>
              </w:rPr>
            </w:pPr>
          </w:p>
          <w:p w14:paraId="64A74DAD" w14:textId="76D195E7" w:rsidR="0098726F" w:rsidRPr="00D56214" w:rsidRDefault="0098726F" w:rsidP="0098726F">
            <w:pPr>
              <w:pStyle w:val="Lneadereferencia"/>
              <w:tabs>
                <w:tab w:val="num" w:pos="0"/>
              </w:tabs>
              <w:rPr>
                <w:rFonts w:ascii="Montserrat" w:hAnsi="Montserrat" w:cs="Tahoma"/>
                <w:b/>
                <w:bCs/>
                <w:sz w:val="19"/>
                <w:szCs w:val="19"/>
              </w:rPr>
            </w:pPr>
            <w:r w:rsidRPr="00D56214">
              <w:rPr>
                <w:rFonts w:ascii="Montserrat" w:hAnsi="Montserrat" w:cs="Tahoma"/>
                <w:sz w:val="19"/>
                <w:szCs w:val="19"/>
              </w:rPr>
              <w:t>La clasificación primaria deberá identificar la relación del peticionario con la organización, distinguiendo entre:</w:t>
            </w:r>
          </w:p>
          <w:p w14:paraId="015BE0CF" w14:textId="77777777" w:rsidR="0098726F" w:rsidRPr="00D56214" w:rsidRDefault="0098726F" w:rsidP="0098726F">
            <w:pPr>
              <w:pStyle w:val="Lneadereferencia"/>
              <w:tabs>
                <w:tab w:val="num" w:pos="0"/>
              </w:tabs>
              <w:rPr>
                <w:rFonts w:ascii="Montserrat" w:hAnsi="Montserrat" w:cs="Tahoma"/>
                <w:sz w:val="19"/>
                <w:szCs w:val="19"/>
              </w:rPr>
            </w:pPr>
          </w:p>
          <w:p w14:paraId="3CCC1B73" w14:textId="77777777" w:rsidR="0098726F" w:rsidRPr="00D56214" w:rsidRDefault="0098726F" w:rsidP="00D56214">
            <w:pPr>
              <w:pStyle w:val="Lneadereferencia"/>
              <w:numPr>
                <w:ilvl w:val="0"/>
                <w:numId w:val="19"/>
              </w:numPr>
              <w:rPr>
                <w:rFonts w:ascii="Montserrat" w:hAnsi="Montserrat" w:cs="Tahoma"/>
                <w:sz w:val="19"/>
                <w:szCs w:val="19"/>
              </w:rPr>
            </w:pPr>
            <w:r w:rsidRPr="00D56214">
              <w:rPr>
                <w:rFonts w:ascii="Montserrat" w:hAnsi="Montserrat" w:cs="Tahoma"/>
                <w:sz w:val="19"/>
                <w:szCs w:val="19"/>
              </w:rPr>
              <w:t>Clientes</w:t>
            </w:r>
          </w:p>
          <w:p w14:paraId="7D45D1BB" w14:textId="77777777" w:rsidR="0098726F" w:rsidRPr="00D56214" w:rsidRDefault="0098726F" w:rsidP="00D56214">
            <w:pPr>
              <w:pStyle w:val="Lneadereferencia"/>
              <w:numPr>
                <w:ilvl w:val="0"/>
                <w:numId w:val="19"/>
              </w:numPr>
              <w:rPr>
                <w:rFonts w:ascii="Montserrat" w:hAnsi="Montserrat" w:cs="Tahoma"/>
                <w:sz w:val="19"/>
                <w:szCs w:val="19"/>
              </w:rPr>
            </w:pPr>
            <w:r w:rsidRPr="00D56214">
              <w:rPr>
                <w:rFonts w:ascii="Montserrat" w:hAnsi="Montserrat" w:cs="Tahoma"/>
                <w:sz w:val="19"/>
                <w:szCs w:val="19"/>
              </w:rPr>
              <w:t>Trabajadores y contratistas</w:t>
            </w:r>
          </w:p>
          <w:p w14:paraId="7A8BFF1F" w14:textId="77777777" w:rsidR="0098726F" w:rsidRPr="00D56214" w:rsidRDefault="0098726F" w:rsidP="00D56214">
            <w:pPr>
              <w:pStyle w:val="Lneadereferencia"/>
              <w:numPr>
                <w:ilvl w:val="0"/>
                <w:numId w:val="19"/>
              </w:numPr>
              <w:rPr>
                <w:rFonts w:ascii="Montserrat" w:hAnsi="Montserrat" w:cs="Tahoma"/>
                <w:sz w:val="19"/>
                <w:szCs w:val="19"/>
              </w:rPr>
            </w:pPr>
            <w:r w:rsidRPr="00D56214">
              <w:rPr>
                <w:rFonts w:ascii="Montserrat" w:hAnsi="Montserrat" w:cs="Tahoma"/>
                <w:sz w:val="19"/>
                <w:szCs w:val="19"/>
              </w:rPr>
              <w:t>Terceros o no clientes</w:t>
            </w:r>
          </w:p>
          <w:p w14:paraId="67C742C4" w14:textId="77777777" w:rsidR="0098726F" w:rsidRPr="00D56214" w:rsidRDefault="0098726F" w:rsidP="0098726F">
            <w:pPr>
              <w:pStyle w:val="Lneadereferencia"/>
              <w:tabs>
                <w:tab w:val="num" w:pos="0"/>
              </w:tabs>
              <w:rPr>
                <w:rFonts w:ascii="Montserrat" w:hAnsi="Montserrat" w:cs="Tahoma"/>
                <w:sz w:val="19"/>
                <w:szCs w:val="19"/>
              </w:rPr>
            </w:pPr>
          </w:p>
          <w:p w14:paraId="625958CE" w14:textId="77777777" w:rsidR="0098726F" w:rsidRPr="00D56214" w:rsidRDefault="0098726F" w:rsidP="0098726F">
            <w:pPr>
              <w:pStyle w:val="Lneadereferencia"/>
              <w:tabs>
                <w:tab w:val="num" w:pos="0"/>
              </w:tabs>
              <w:rPr>
                <w:rFonts w:ascii="Montserrat" w:hAnsi="Montserrat" w:cs="Tahoma"/>
                <w:sz w:val="19"/>
                <w:szCs w:val="19"/>
              </w:rPr>
            </w:pPr>
            <w:r w:rsidRPr="00D56214">
              <w:rPr>
                <w:rFonts w:ascii="Montserrat" w:hAnsi="Montserrat" w:cs="Tahoma"/>
                <w:sz w:val="19"/>
                <w:szCs w:val="19"/>
              </w:rPr>
              <w:t>La clasificación secundaria determinará el tipo de solicitud presentada, esto es:</w:t>
            </w:r>
          </w:p>
          <w:p w14:paraId="18B0BD7E" w14:textId="77777777" w:rsidR="0098726F" w:rsidRPr="00D56214" w:rsidRDefault="0098726F" w:rsidP="0098726F">
            <w:pPr>
              <w:pStyle w:val="Lneadereferencia"/>
              <w:tabs>
                <w:tab w:val="num" w:pos="0"/>
              </w:tabs>
              <w:rPr>
                <w:rFonts w:ascii="Montserrat" w:hAnsi="Montserrat" w:cs="Tahoma"/>
                <w:sz w:val="19"/>
                <w:szCs w:val="19"/>
              </w:rPr>
            </w:pPr>
          </w:p>
          <w:p w14:paraId="4F623867" w14:textId="77777777" w:rsidR="0098726F" w:rsidRPr="00D56214" w:rsidRDefault="0098726F" w:rsidP="00D56214">
            <w:pPr>
              <w:pStyle w:val="Lneadereferencia"/>
              <w:numPr>
                <w:ilvl w:val="0"/>
                <w:numId w:val="20"/>
              </w:numPr>
              <w:rPr>
                <w:rFonts w:ascii="Montserrat" w:hAnsi="Montserrat" w:cs="Tahoma"/>
                <w:sz w:val="19"/>
                <w:szCs w:val="19"/>
              </w:rPr>
            </w:pPr>
            <w:r w:rsidRPr="00D56214">
              <w:rPr>
                <w:rFonts w:ascii="Montserrat" w:hAnsi="Montserrat" w:cs="Tahoma"/>
                <w:sz w:val="19"/>
                <w:szCs w:val="19"/>
              </w:rPr>
              <w:t>Petición</w:t>
            </w:r>
          </w:p>
          <w:p w14:paraId="061AB903" w14:textId="77777777" w:rsidR="0098726F" w:rsidRPr="00D56214" w:rsidRDefault="0098726F" w:rsidP="00D56214">
            <w:pPr>
              <w:pStyle w:val="Lneadereferencia"/>
              <w:numPr>
                <w:ilvl w:val="0"/>
                <w:numId w:val="20"/>
              </w:numPr>
              <w:rPr>
                <w:rFonts w:ascii="Montserrat" w:hAnsi="Montserrat" w:cs="Tahoma"/>
                <w:sz w:val="19"/>
                <w:szCs w:val="19"/>
              </w:rPr>
            </w:pPr>
            <w:r w:rsidRPr="00D56214">
              <w:rPr>
                <w:rFonts w:ascii="Montserrat" w:hAnsi="Montserrat" w:cs="Tahoma"/>
                <w:sz w:val="19"/>
                <w:szCs w:val="19"/>
              </w:rPr>
              <w:t>Queja</w:t>
            </w:r>
          </w:p>
          <w:p w14:paraId="4A3869A7" w14:textId="77777777" w:rsidR="0098726F" w:rsidRPr="00D56214" w:rsidRDefault="0098726F" w:rsidP="00D56214">
            <w:pPr>
              <w:pStyle w:val="Lneadereferencia"/>
              <w:numPr>
                <w:ilvl w:val="0"/>
                <w:numId w:val="20"/>
              </w:numPr>
              <w:rPr>
                <w:rFonts w:ascii="Montserrat" w:hAnsi="Montserrat" w:cs="Tahoma"/>
                <w:sz w:val="19"/>
                <w:szCs w:val="19"/>
              </w:rPr>
            </w:pPr>
            <w:r w:rsidRPr="00D56214">
              <w:rPr>
                <w:rFonts w:ascii="Montserrat" w:hAnsi="Montserrat" w:cs="Tahoma"/>
                <w:sz w:val="19"/>
                <w:szCs w:val="19"/>
              </w:rPr>
              <w:t>Reclamo</w:t>
            </w:r>
          </w:p>
          <w:p w14:paraId="713A0308" w14:textId="77777777" w:rsidR="0098726F" w:rsidRPr="00D56214" w:rsidRDefault="0098726F" w:rsidP="00D56214">
            <w:pPr>
              <w:pStyle w:val="Lneadereferencia"/>
              <w:numPr>
                <w:ilvl w:val="0"/>
                <w:numId w:val="20"/>
              </w:numPr>
              <w:rPr>
                <w:rFonts w:ascii="Montserrat" w:hAnsi="Montserrat" w:cs="Tahoma"/>
                <w:sz w:val="19"/>
                <w:szCs w:val="19"/>
              </w:rPr>
            </w:pPr>
            <w:r w:rsidRPr="00D56214">
              <w:rPr>
                <w:rFonts w:ascii="Montserrat" w:hAnsi="Montserrat" w:cs="Tahoma"/>
                <w:sz w:val="19"/>
                <w:szCs w:val="19"/>
              </w:rPr>
              <w:t>Sugerencia</w:t>
            </w:r>
          </w:p>
          <w:p w14:paraId="5993422A" w14:textId="77777777" w:rsidR="0098726F" w:rsidRPr="00D56214" w:rsidRDefault="0098726F" w:rsidP="00D56214">
            <w:pPr>
              <w:pStyle w:val="Lneadereferencia"/>
              <w:numPr>
                <w:ilvl w:val="0"/>
                <w:numId w:val="20"/>
              </w:numPr>
              <w:rPr>
                <w:rFonts w:ascii="Montserrat" w:hAnsi="Montserrat" w:cs="Tahoma"/>
                <w:sz w:val="19"/>
                <w:szCs w:val="19"/>
              </w:rPr>
            </w:pPr>
            <w:r w:rsidRPr="00D56214">
              <w:rPr>
                <w:rFonts w:ascii="Montserrat" w:hAnsi="Montserrat" w:cs="Tahoma"/>
                <w:sz w:val="19"/>
                <w:szCs w:val="19"/>
              </w:rPr>
              <w:t>Denuncia</w:t>
            </w:r>
          </w:p>
          <w:p w14:paraId="015E33A2" w14:textId="77777777" w:rsidR="0098726F" w:rsidRPr="00D56214" w:rsidRDefault="0098726F" w:rsidP="00D56214">
            <w:pPr>
              <w:pStyle w:val="Lneadereferencia"/>
              <w:numPr>
                <w:ilvl w:val="0"/>
                <w:numId w:val="20"/>
              </w:numPr>
              <w:rPr>
                <w:rFonts w:ascii="Montserrat" w:hAnsi="Montserrat" w:cs="Tahoma"/>
                <w:sz w:val="19"/>
                <w:szCs w:val="19"/>
              </w:rPr>
            </w:pPr>
            <w:r w:rsidRPr="00D56214">
              <w:rPr>
                <w:rFonts w:ascii="Montserrat" w:hAnsi="Montserrat" w:cs="Tahoma"/>
                <w:sz w:val="19"/>
                <w:szCs w:val="19"/>
              </w:rPr>
              <w:t>Felicitación</w:t>
            </w:r>
          </w:p>
          <w:p w14:paraId="15EF7052" w14:textId="77777777" w:rsidR="0098726F" w:rsidRPr="00D56214" w:rsidRDefault="0098726F" w:rsidP="0098726F">
            <w:pPr>
              <w:pStyle w:val="Lneadereferencia"/>
              <w:tabs>
                <w:tab w:val="num" w:pos="0"/>
              </w:tabs>
              <w:rPr>
                <w:rFonts w:ascii="Montserrat" w:hAnsi="Montserrat" w:cs="Tahoma"/>
                <w:sz w:val="19"/>
                <w:szCs w:val="19"/>
              </w:rPr>
            </w:pPr>
          </w:p>
          <w:p w14:paraId="18C8396F" w14:textId="77777777" w:rsidR="00D56214" w:rsidRDefault="0098726F" w:rsidP="0098726F">
            <w:pPr>
              <w:pStyle w:val="Lneadereferencia"/>
              <w:tabs>
                <w:tab w:val="num" w:pos="0"/>
              </w:tabs>
              <w:rPr>
                <w:rFonts w:ascii="Montserrat" w:hAnsi="Montserrat" w:cs="Tahoma"/>
                <w:sz w:val="19"/>
                <w:szCs w:val="19"/>
              </w:rPr>
            </w:pPr>
            <w:r w:rsidRPr="00D56214">
              <w:rPr>
                <w:rFonts w:ascii="Montserrat" w:hAnsi="Montserrat" w:cs="Tahoma"/>
                <w:sz w:val="19"/>
                <w:szCs w:val="19"/>
              </w:rPr>
              <w:t xml:space="preserve">Posteriormente deberá realizarse una subclasificación temática que permita identificar el asunto específico, </w:t>
            </w:r>
            <w:r w:rsidR="00D56214">
              <w:rPr>
                <w:rFonts w:ascii="Montserrat" w:hAnsi="Montserrat" w:cs="Tahoma"/>
                <w:sz w:val="19"/>
                <w:szCs w:val="19"/>
              </w:rPr>
              <w:t>a manera de ejemplo:</w:t>
            </w:r>
          </w:p>
          <w:p w14:paraId="205BCDE2" w14:textId="77777777" w:rsidR="00D56214" w:rsidRDefault="00D56214" w:rsidP="0098726F">
            <w:pPr>
              <w:pStyle w:val="Lneadereferencia"/>
              <w:tabs>
                <w:tab w:val="num" w:pos="0"/>
              </w:tabs>
              <w:rPr>
                <w:rFonts w:ascii="Montserrat" w:hAnsi="Montserrat" w:cs="Tahoma"/>
                <w:sz w:val="19"/>
                <w:szCs w:val="19"/>
              </w:rPr>
            </w:pPr>
          </w:p>
          <w:p w14:paraId="450BF53D" w14:textId="29ECA6D2" w:rsidR="00D56214" w:rsidRDefault="00D56214" w:rsidP="00D56214">
            <w:pPr>
              <w:pStyle w:val="Lneadereferencia"/>
              <w:numPr>
                <w:ilvl w:val="0"/>
                <w:numId w:val="21"/>
              </w:numPr>
              <w:rPr>
                <w:rFonts w:ascii="Montserrat" w:hAnsi="Montserrat" w:cs="Tahoma"/>
                <w:sz w:val="19"/>
                <w:szCs w:val="19"/>
              </w:rPr>
            </w:pPr>
            <w:r w:rsidRPr="00D56214">
              <w:rPr>
                <w:rFonts w:ascii="Montserrat" w:hAnsi="Montserrat" w:cs="Tahoma"/>
                <w:sz w:val="19"/>
                <w:szCs w:val="19"/>
              </w:rPr>
              <w:t>Para trabajadores y contratistas:</w:t>
            </w:r>
          </w:p>
          <w:p w14:paraId="76C89F00" w14:textId="77777777" w:rsidR="00D56214" w:rsidRPr="00D56214" w:rsidRDefault="00D56214" w:rsidP="00D56214">
            <w:pPr>
              <w:pStyle w:val="Lneadereferencia"/>
              <w:ind w:left="720"/>
              <w:rPr>
                <w:rFonts w:ascii="Montserrat" w:hAnsi="Montserrat" w:cs="Tahoma"/>
                <w:sz w:val="19"/>
                <w:szCs w:val="19"/>
              </w:rPr>
            </w:pPr>
          </w:p>
          <w:p w14:paraId="76CBF4A8"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Pago de nómina</w:t>
            </w:r>
          </w:p>
          <w:p w14:paraId="0975C686"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Cesantías</w:t>
            </w:r>
          </w:p>
          <w:p w14:paraId="064DAEF7"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Intereses de cesantías</w:t>
            </w:r>
          </w:p>
          <w:p w14:paraId="6D3DFA9E"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Prima de servicios</w:t>
            </w:r>
          </w:p>
          <w:p w14:paraId="7DC464C6"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Vacaciones</w:t>
            </w:r>
          </w:p>
          <w:p w14:paraId="725AF6FD"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Liquidación laboral</w:t>
            </w:r>
          </w:p>
          <w:p w14:paraId="26C239E1"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Certificación laboral</w:t>
            </w:r>
          </w:p>
          <w:p w14:paraId="04332ADC"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Seguridad social</w:t>
            </w:r>
          </w:p>
          <w:p w14:paraId="39FFDD4A"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Dotación</w:t>
            </w:r>
          </w:p>
          <w:p w14:paraId="27D92F89"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Procesos disciplinarios</w:t>
            </w:r>
          </w:p>
          <w:p w14:paraId="52015177"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Acoso laboral</w:t>
            </w:r>
          </w:p>
          <w:p w14:paraId="179F3300"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Terminación de contrato</w:t>
            </w:r>
          </w:p>
          <w:p w14:paraId="517448A3" w14:textId="77777777" w:rsidR="00D56214" w:rsidRP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Incapacidades</w:t>
            </w:r>
          </w:p>
          <w:p w14:paraId="7513738C" w14:textId="492E899A" w:rsidR="00D56214" w:rsidRDefault="00D56214" w:rsidP="00D56214">
            <w:pPr>
              <w:pStyle w:val="Lneadereferencia"/>
              <w:numPr>
                <w:ilvl w:val="0"/>
                <w:numId w:val="22"/>
              </w:numPr>
              <w:rPr>
                <w:rFonts w:ascii="Montserrat" w:hAnsi="Montserrat" w:cs="Tahoma"/>
                <w:sz w:val="19"/>
                <w:szCs w:val="19"/>
              </w:rPr>
            </w:pPr>
            <w:r w:rsidRPr="00D56214">
              <w:rPr>
                <w:rFonts w:ascii="Montserrat" w:hAnsi="Montserrat" w:cs="Tahoma"/>
                <w:sz w:val="19"/>
                <w:szCs w:val="19"/>
              </w:rPr>
              <w:t>Novedades de nómina</w:t>
            </w:r>
          </w:p>
          <w:p w14:paraId="1961AF57" w14:textId="2FCDA847" w:rsidR="0076316C" w:rsidRPr="0076316C" w:rsidRDefault="00351976" w:rsidP="00D56214">
            <w:pPr>
              <w:pStyle w:val="Lneadereferencia"/>
              <w:numPr>
                <w:ilvl w:val="0"/>
                <w:numId w:val="22"/>
              </w:numPr>
              <w:rPr>
                <w:rFonts w:ascii="Montserrat" w:hAnsi="Montserrat" w:cs="Tahoma"/>
                <w:sz w:val="19"/>
                <w:szCs w:val="19"/>
                <w:highlight w:val="yellow"/>
              </w:rPr>
            </w:pPr>
            <w:r>
              <w:rPr>
                <w:rFonts w:ascii="Montserrat" w:hAnsi="Montserrat" w:cs="Tahoma"/>
                <w:sz w:val="19"/>
                <w:szCs w:val="19"/>
                <w:highlight w:val="yellow"/>
              </w:rPr>
              <w:t>O</w:t>
            </w:r>
            <w:r w:rsidR="0076316C" w:rsidRPr="0076316C">
              <w:rPr>
                <w:rFonts w:ascii="Montserrat" w:hAnsi="Montserrat" w:cs="Tahoma"/>
                <w:sz w:val="19"/>
                <w:szCs w:val="19"/>
                <w:highlight w:val="yellow"/>
              </w:rPr>
              <w:t>tra</w:t>
            </w:r>
          </w:p>
          <w:p w14:paraId="791BCE0D" w14:textId="77777777" w:rsidR="00D56214" w:rsidRDefault="00D56214" w:rsidP="00D56214">
            <w:pPr>
              <w:pStyle w:val="Lneadereferencia"/>
              <w:tabs>
                <w:tab w:val="num" w:pos="0"/>
              </w:tabs>
              <w:rPr>
                <w:rFonts w:ascii="Montserrat" w:hAnsi="Montserrat" w:cs="Tahoma"/>
                <w:sz w:val="19"/>
                <w:szCs w:val="19"/>
              </w:rPr>
            </w:pPr>
          </w:p>
          <w:p w14:paraId="0644B601" w14:textId="4FC95056" w:rsidR="00D56214" w:rsidRPr="00D56214" w:rsidRDefault="00D56214" w:rsidP="00D56214">
            <w:pPr>
              <w:pStyle w:val="Lneadereferencia"/>
              <w:numPr>
                <w:ilvl w:val="0"/>
                <w:numId w:val="21"/>
              </w:numPr>
              <w:rPr>
                <w:rFonts w:ascii="Montserrat" w:hAnsi="Montserrat" w:cs="Tahoma"/>
                <w:sz w:val="19"/>
                <w:szCs w:val="19"/>
              </w:rPr>
            </w:pPr>
            <w:r w:rsidRPr="00D56214">
              <w:rPr>
                <w:rFonts w:ascii="Montserrat" w:hAnsi="Montserrat" w:cs="Tahoma"/>
                <w:sz w:val="19"/>
                <w:szCs w:val="19"/>
              </w:rPr>
              <w:t>Para clientes:</w:t>
            </w:r>
          </w:p>
          <w:p w14:paraId="1506E675" w14:textId="77777777" w:rsidR="00D56214" w:rsidRPr="00D56214" w:rsidRDefault="00D56214" w:rsidP="00D56214">
            <w:pPr>
              <w:pStyle w:val="Lneadereferencia"/>
              <w:numPr>
                <w:ilvl w:val="0"/>
                <w:numId w:val="23"/>
              </w:numPr>
              <w:rPr>
                <w:rFonts w:ascii="Montserrat" w:hAnsi="Montserrat" w:cs="Tahoma"/>
                <w:sz w:val="19"/>
                <w:szCs w:val="19"/>
              </w:rPr>
            </w:pPr>
            <w:r w:rsidRPr="00D56214">
              <w:rPr>
                <w:rFonts w:ascii="Montserrat" w:hAnsi="Montserrat" w:cs="Tahoma"/>
                <w:sz w:val="19"/>
                <w:szCs w:val="19"/>
              </w:rPr>
              <w:t>Facturación</w:t>
            </w:r>
          </w:p>
          <w:p w14:paraId="44C3E2C8" w14:textId="77777777" w:rsidR="00D56214" w:rsidRPr="00D56214" w:rsidRDefault="00D56214" w:rsidP="00D56214">
            <w:pPr>
              <w:pStyle w:val="Lneadereferencia"/>
              <w:numPr>
                <w:ilvl w:val="0"/>
                <w:numId w:val="23"/>
              </w:numPr>
              <w:rPr>
                <w:rFonts w:ascii="Montserrat" w:hAnsi="Montserrat" w:cs="Tahoma"/>
                <w:sz w:val="19"/>
                <w:szCs w:val="19"/>
              </w:rPr>
            </w:pPr>
            <w:r w:rsidRPr="00D56214">
              <w:rPr>
                <w:rFonts w:ascii="Montserrat" w:hAnsi="Montserrat" w:cs="Tahoma"/>
                <w:sz w:val="19"/>
                <w:szCs w:val="19"/>
              </w:rPr>
              <w:t>Prestación del servicio</w:t>
            </w:r>
          </w:p>
          <w:p w14:paraId="29DFE90D" w14:textId="77777777" w:rsidR="00D56214" w:rsidRPr="00D56214" w:rsidRDefault="00D56214" w:rsidP="00D56214">
            <w:pPr>
              <w:pStyle w:val="Lneadereferencia"/>
              <w:numPr>
                <w:ilvl w:val="0"/>
                <w:numId w:val="23"/>
              </w:numPr>
              <w:rPr>
                <w:rFonts w:ascii="Montserrat" w:hAnsi="Montserrat" w:cs="Tahoma"/>
                <w:sz w:val="19"/>
                <w:szCs w:val="19"/>
              </w:rPr>
            </w:pPr>
            <w:r w:rsidRPr="00D56214">
              <w:rPr>
                <w:rFonts w:ascii="Montserrat" w:hAnsi="Montserrat" w:cs="Tahoma"/>
                <w:sz w:val="19"/>
                <w:szCs w:val="19"/>
              </w:rPr>
              <w:t>Personal operativo</w:t>
            </w:r>
          </w:p>
          <w:p w14:paraId="0DFC5BC3" w14:textId="77777777" w:rsidR="00D56214" w:rsidRPr="00D56214" w:rsidRDefault="00D56214" w:rsidP="00D56214">
            <w:pPr>
              <w:pStyle w:val="Lneadereferencia"/>
              <w:numPr>
                <w:ilvl w:val="0"/>
                <w:numId w:val="23"/>
              </w:numPr>
              <w:rPr>
                <w:rFonts w:ascii="Montserrat" w:hAnsi="Montserrat" w:cs="Tahoma"/>
                <w:sz w:val="19"/>
                <w:szCs w:val="19"/>
              </w:rPr>
            </w:pPr>
            <w:r w:rsidRPr="00D56214">
              <w:rPr>
                <w:rFonts w:ascii="Montserrat" w:hAnsi="Montserrat" w:cs="Tahoma"/>
                <w:sz w:val="19"/>
                <w:szCs w:val="19"/>
              </w:rPr>
              <w:t>Supervisión</w:t>
            </w:r>
          </w:p>
          <w:p w14:paraId="2558F89F" w14:textId="77777777" w:rsidR="00D56214" w:rsidRPr="00D56214" w:rsidRDefault="00D56214" w:rsidP="00D56214">
            <w:pPr>
              <w:pStyle w:val="Lneadereferencia"/>
              <w:numPr>
                <w:ilvl w:val="0"/>
                <w:numId w:val="23"/>
              </w:numPr>
              <w:rPr>
                <w:rFonts w:ascii="Montserrat" w:hAnsi="Montserrat" w:cs="Tahoma"/>
                <w:sz w:val="19"/>
                <w:szCs w:val="19"/>
              </w:rPr>
            </w:pPr>
            <w:r w:rsidRPr="00D56214">
              <w:rPr>
                <w:rFonts w:ascii="Montserrat" w:hAnsi="Montserrat" w:cs="Tahoma"/>
                <w:sz w:val="19"/>
                <w:szCs w:val="19"/>
              </w:rPr>
              <w:t>Novedades del contrato</w:t>
            </w:r>
          </w:p>
          <w:p w14:paraId="6146A8C0" w14:textId="77777777" w:rsidR="00D56214" w:rsidRPr="00D56214" w:rsidRDefault="00D56214" w:rsidP="00D56214">
            <w:pPr>
              <w:pStyle w:val="Lneadereferencia"/>
              <w:numPr>
                <w:ilvl w:val="0"/>
                <w:numId w:val="23"/>
              </w:numPr>
              <w:rPr>
                <w:rFonts w:ascii="Montserrat" w:hAnsi="Montserrat" w:cs="Tahoma"/>
                <w:sz w:val="19"/>
                <w:szCs w:val="19"/>
              </w:rPr>
            </w:pPr>
            <w:r w:rsidRPr="00D56214">
              <w:rPr>
                <w:rFonts w:ascii="Montserrat" w:hAnsi="Montserrat" w:cs="Tahoma"/>
                <w:sz w:val="19"/>
                <w:szCs w:val="19"/>
              </w:rPr>
              <w:t>Daños o pérdidas</w:t>
            </w:r>
          </w:p>
          <w:p w14:paraId="6EC4C868" w14:textId="77777777" w:rsidR="00D56214" w:rsidRPr="00D56214" w:rsidRDefault="00D56214" w:rsidP="00D56214">
            <w:pPr>
              <w:pStyle w:val="Lneadereferencia"/>
              <w:numPr>
                <w:ilvl w:val="0"/>
                <w:numId w:val="23"/>
              </w:numPr>
              <w:rPr>
                <w:rFonts w:ascii="Montserrat" w:hAnsi="Montserrat" w:cs="Tahoma"/>
                <w:sz w:val="19"/>
                <w:szCs w:val="19"/>
              </w:rPr>
            </w:pPr>
            <w:r w:rsidRPr="00D56214">
              <w:rPr>
                <w:rFonts w:ascii="Montserrat" w:hAnsi="Montserrat" w:cs="Tahoma"/>
                <w:sz w:val="19"/>
                <w:szCs w:val="19"/>
              </w:rPr>
              <w:t>Reclamos económicos</w:t>
            </w:r>
          </w:p>
          <w:p w14:paraId="0E4924E3" w14:textId="77777777" w:rsidR="00D56214" w:rsidRPr="00D56214" w:rsidRDefault="00D56214" w:rsidP="00D56214">
            <w:pPr>
              <w:pStyle w:val="Lneadereferencia"/>
              <w:numPr>
                <w:ilvl w:val="0"/>
                <w:numId w:val="23"/>
              </w:numPr>
              <w:rPr>
                <w:rFonts w:ascii="Montserrat" w:hAnsi="Montserrat" w:cs="Tahoma"/>
                <w:sz w:val="19"/>
                <w:szCs w:val="19"/>
              </w:rPr>
            </w:pPr>
            <w:r w:rsidRPr="00D56214">
              <w:rPr>
                <w:rFonts w:ascii="Montserrat" w:hAnsi="Montserrat" w:cs="Tahoma"/>
                <w:sz w:val="19"/>
                <w:szCs w:val="19"/>
              </w:rPr>
              <w:t>Calidad del servicio</w:t>
            </w:r>
          </w:p>
          <w:p w14:paraId="2718C98B" w14:textId="2C3A7508" w:rsidR="00D56214" w:rsidRDefault="00D56214" w:rsidP="00D56214">
            <w:pPr>
              <w:pStyle w:val="Lneadereferencia"/>
              <w:numPr>
                <w:ilvl w:val="0"/>
                <w:numId w:val="23"/>
              </w:numPr>
              <w:rPr>
                <w:rFonts w:ascii="Montserrat" w:hAnsi="Montserrat" w:cs="Tahoma"/>
                <w:sz w:val="19"/>
                <w:szCs w:val="19"/>
              </w:rPr>
            </w:pPr>
            <w:r w:rsidRPr="00D56214">
              <w:rPr>
                <w:rFonts w:ascii="Montserrat" w:hAnsi="Montserrat" w:cs="Tahoma"/>
                <w:sz w:val="19"/>
                <w:szCs w:val="19"/>
              </w:rPr>
              <w:lastRenderedPageBreak/>
              <w:t>Renovación contractual</w:t>
            </w:r>
          </w:p>
          <w:p w14:paraId="59A87FE2" w14:textId="591C3D71" w:rsidR="00530A93" w:rsidRPr="00530A93" w:rsidRDefault="00530A93" w:rsidP="00D56214">
            <w:pPr>
              <w:pStyle w:val="Lneadereferencia"/>
              <w:numPr>
                <w:ilvl w:val="0"/>
                <w:numId w:val="23"/>
              </w:numPr>
              <w:rPr>
                <w:rFonts w:ascii="Montserrat" w:hAnsi="Montserrat" w:cs="Tahoma"/>
                <w:sz w:val="19"/>
                <w:szCs w:val="19"/>
                <w:highlight w:val="yellow"/>
              </w:rPr>
            </w:pPr>
            <w:r w:rsidRPr="00530A93">
              <w:rPr>
                <w:rFonts w:ascii="Montserrat" w:hAnsi="Montserrat" w:cs="Tahoma"/>
                <w:sz w:val="19"/>
                <w:szCs w:val="19"/>
                <w:highlight w:val="yellow"/>
              </w:rPr>
              <w:t>Otra</w:t>
            </w:r>
          </w:p>
          <w:p w14:paraId="3E3A85D0" w14:textId="77777777" w:rsidR="00D56214" w:rsidRDefault="00D56214" w:rsidP="00D56214">
            <w:pPr>
              <w:pStyle w:val="Lneadereferencia"/>
              <w:tabs>
                <w:tab w:val="num" w:pos="0"/>
              </w:tabs>
              <w:rPr>
                <w:rFonts w:ascii="Montserrat" w:hAnsi="Montserrat" w:cs="Tahoma"/>
                <w:sz w:val="19"/>
                <w:szCs w:val="19"/>
              </w:rPr>
            </w:pPr>
          </w:p>
          <w:p w14:paraId="7CF8B25C" w14:textId="2E2AE25B" w:rsidR="00D56214" w:rsidRPr="00D56214" w:rsidRDefault="00D56214" w:rsidP="00D56214">
            <w:pPr>
              <w:pStyle w:val="Lneadereferencia"/>
              <w:numPr>
                <w:ilvl w:val="0"/>
                <w:numId w:val="21"/>
              </w:numPr>
              <w:rPr>
                <w:rFonts w:ascii="Montserrat" w:hAnsi="Montserrat" w:cs="Tahoma"/>
                <w:sz w:val="19"/>
                <w:szCs w:val="19"/>
              </w:rPr>
            </w:pPr>
            <w:r w:rsidRPr="00D56214">
              <w:rPr>
                <w:rFonts w:ascii="Montserrat" w:hAnsi="Montserrat" w:cs="Tahoma"/>
                <w:sz w:val="19"/>
                <w:szCs w:val="19"/>
              </w:rPr>
              <w:t>Para no clientes:</w:t>
            </w:r>
          </w:p>
          <w:p w14:paraId="6BDF5D98" w14:textId="77777777" w:rsidR="00D56214" w:rsidRPr="00D56214" w:rsidRDefault="00D56214" w:rsidP="00D56214">
            <w:pPr>
              <w:pStyle w:val="Lneadereferencia"/>
              <w:numPr>
                <w:ilvl w:val="0"/>
                <w:numId w:val="24"/>
              </w:numPr>
              <w:rPr>
                <w:rFonts w:ascii="Montserrat" w:hAnsi="Montserrat" w:cs="Tahoma"/>
                <w:sz w:val="19"/>
                <w:szCs w:val="19"/>
              </w:rPr>
            </w:pPr>
            <w:r w:rsidRPr="00D56214">
              <w:rPr>
                <w:rFonts w:ascii="Montserrat" w:hAnsi="Montserrat" w:cs="Tahoma"/>
                <w:sz w:val="19"/>
                <w:szCs w:val="19"/>
              </w:rPr>
              <w:t>Requerimientos de autoridades</w:t>
            </w:r>
          </w:p>
          <w:p w14:paraId="731678E4" w14:textId="77777777" w:rsidR="00D56214" w:rsidRPr="00D56214" w:rsidRDefault="00D56214" w:rsidP="00D56214">
            <w:pPr>
              <w:pStyle w:val="Lneadereferencia"/>
              <w:numPr>
                <w:ilvl w:val="0"/>
                <w:numId w:val="24"/>
              </w:numPr>
              <w:rPr>
                <w:rFonts w:ascii="Montserrat" w:hAnsi="Montserrat" w:cs="Tahoma"/>
                <w:sz w:val="19"/>
                <w:szCs w:val="19"/>
              </w:rPr>
            </w:pPr>
            <w:r w:rsidRPr="00D56214">
              <w:rPr>
                <w:rFonts w:ascii="Montserrat" w:hAnsi="Montserrat" w:cs="Tahoma"/>
                <w:sz w:val="19"/>
                <w:szCs w:val="19"/>
              </w:rPr>
              <w:t>Derechos de petición</w:t>
            </w:r>
          </w:p>
          <w:p w14:paraId="4028B997" w14:textId="77777777" w:rsidR="00D56214" w:rsidRPr="00D56214" w:rsidRDefault="00D56214" w:rsidP="00D56214">
            <w:pPr>
              <w:pStyle w:val="Lneadereferencia"/>
              <w:numPr>
                <w:ilvl w:val="0"/>
                <w:numId w:val="24"/>
              </w:numPr>
              <w:rPr>
                <w:rFonts w:ascii="Montserrat" w:hAnsi="Montserrat" w:cs="Tahoma"/>
                <w:sz w:val="19"/>
                <w:szCs w:val="19"/>
              </w:rPr>
            </w:pPr>
            <w:r w:rsidRPr="00D56214">
              <w:rPr>
                <w:rFonts w:ascii="Montserrat" w:hAnsi="Montserrat" w:cs="Tahoma"/>
                <w:sz w:val="19"/>
                <w:szCs w:val="19"/>
              </w:rPr>
              <w:t>Solicitudes de información</w:t>
            </w:r>
          </w:p>
          <w:p w14:paraId="7564ABF2" w14:textId="77777777" w:rsidR="00D56214" w:rsidRPr="00D56214" w:rsidRDefault="00D56214" w:rsidP="00D56214">
            <w:pPr>
              <w:pStyle w:val="Lneadereferencia"/>
              <w:numPr>
                <w:ilvl w:val="0"/>
                <w:numId w:val="24"/>
              </w:numPr>
              <w:rPr>
                <w:rFonts w:ascii="Montserrat" w:hAnsi="Montserrat" w:cs="Tahoma"/>
                <w:sz w:val="19"/>
                <w:szCs w:val="19"/>
              </w:rPr>
            </w:pPr>
            <w:r w:rsidRPr="00D56214">
              <w:rPr>
                <w:rFonts w:ascii="Montserrat" w:hAnsi="Montserrat" w:cs="Tahoma"/>
                <w:sz w:val="19"/>
                <w:szCs w:val="19"/>
              </w:rPr>
              <w:t xml:space="preserve">Cobros </w:t>
            </w:r>
            <w:proofErr w:type="spellStart"/>
            <w:r w:rsidRPr="00D56214">
              <w:rPr>
                <w:rFonts w:ascii="Montserrat" w:hAnsi="Montserrat" w:cs="Tahoma"/>
                <w:sz w:val="19"/>
                <w:szCs w:val="19"/>
              </w:rPr>
              <w:t>prejurídicos</w:t>
            </w:r>
            <w:proofErr w:type="spellEnd"/>
          </w:p>
          <w:p w14:paraId="322557CE" w14:textId="77777777" w:rsidR="00D56214" w:rsidRPr="00D56214" w:rsidRDefault="00D56214" w:rsidP="00D56214">
            <w:pPr>
              <w:pStyle w:val="Lneadereferencia"/>
              <w:numPr>
                <w:ilvl w:val="0"/>
                <w:numId w:val="24"/>
              </w:numPr>
              <w:rPr>
                <w:rFonts w:ascii="Montserrat" w:hAnsi="Montserrat" w:cs="Tahoma"/>
                <w:sz w:val="19"/>
                <w:szCs w:val="19"/>
              </w:rPr>
            </w:pPr>
            <w:r w:rsidRPr="00D56214">
              <w:rPr>
                <w:rFonts w:ascii="Montserrat" w:hAnsi="Montserrat" w:cs="Tahoma"/>
                <w:sz w:val="19"/>
                <w:szCs w:val="19"/>
              </w:rPr>
              <w:t>Cobros jurídicos</w:t>
            </w:r>
          </w:p>
          <w:p w14:paraId="5DA63B19" w14:textId="77777777" w:rsidR="00D56214" w:rsidRPr="00D56214" w:rsidRDefault="00D56214" w:rsidP="00D56214">
            <w:pPr>
              <w:pStyle w:val="Lneadereferencia"/>
              <w:numPr>
                <w:ilvl w:val="0"/>
                <w:numId w:val="24"/>
              </w:numPr>
              <w:rPr>
                <w:rFonts w:ascii="Montserrat" w:hAnsi="Montserrat" w:cs="Tahoma"/>
                <w:sz w:val="19"/>
                <w:szCs w:val="19"/>
              </w:rPr>
            </w:pPr>
            <w:r w:rsidRPr="00D56214">
              <w:rPr>
                <w:rFonts w:ascii="Montserrat" w:hAnsi="Montserrat" w:cs="Tahoma"/>
                <w:sz w:val="19"/>
                <w:szCs w:val="19"/>
              </w:rPr>
              <w:t>Solicitudes de proveedores</w:t>
            </w:r>
          </w:p>
          <w:p w14:paraId="4D360FF0" w14:textId="77777777" w:rsidR="00D56214" w:rsidRPr="00D56214" w:rsidRDefault="00D56214" w:rsidP="00D56214">
            <w:pPr>
              <w:pStyle w:val="Lneadereferencia"/>
              <w:numPr>
                <w:ilvl w:val="0"/>
                <w:numId w:val="24"/>
              </w:numPr>
              <w:rPr>
                <w:rFonts w:ascii="Montserrat" w:hAnsi="Montserrat" w:cs="Tahoma"/>
                <w:sz w:val="19"/>
                <w:szCs w:val="19"/>
              </w:rPr>
            </w:pPr>
            <w:r w:rsidRPr="00D56214">
              <w:rPr>
                <w:rFonts w:ascii="Montserrat" w:hAnsi="Montserrat" w:cs="Tahoma"/>
                <w:sz w:val="19"/>
                <w:szCs w:val="19"/>
              </w:rPr>
              <w:t>Reclamaciones de terceros</w:t>
            </w:r>
          </w:p>
          <w:p w14:paraId="2E0E4C92" w14:textId="77777777" w:rsidR="00D56214" w:rsidRPr="00D56214" w:rsidRDefault="00D56214" w:rsidP="00D56214">
            <w:pPr>
              <w:pStyle w:val="Lneadereferencia"/>
              <w:numPr>
                <w:ilvl w:val="0"/>
                <w:numId w:val="24"/>
              </w:numPr>
              <w:rPr>
                <w:rFonts w:ascii="Montserrat" w:hAnsi="Montserrat" w:cs="Tahoma"/>
                <w:sz w:val="19"/>
                <w:szCs w:val="19"/>
              </w:rPr>
            </w:pPr>
            <w:r w:rsidRPr="00D56214">
              <w:rPr>
                <w:rFonts w:ascii="Montserrat" w:hAnsi="Montserrat" w:cs="Tahoma"/>
                <w:sz w:val="19"/>
                <w:szCs w:val="19"/>
              </w:rPr>
              <w:t>Denuncias externas</w:t>
            </w:r>
          </w:p>
          <w:p w14:paraId="0AE5E90E" w14:textId="6E81FB65" w:rsidR="00D56214" w:rsidRDefault="00D56214" w:rsidP="00D56214">
            <w:pPr>
              <w:pStyle w:val="Lneadereferencia"/>
              <w:numPr>
                <w:ilvl w:val="0"/>
                <w:numId w:val="24"/>
              </w:numPr>
              <w:rPr>
                <w:rFonts w:ascii="Montserrat" w:hAnsi="Montserrat" w:cs="Tahoma"/>
                <w:sz w:val="19"/>
                <w:szCs w:val="19"/>
              </w:rPr>
            </w:pPr>
            <w:r w:rsidRPr="00D56214">
              <w:rPr>
                <w:rFonts w:ascii="Montserrat" w:hAnsi="Montserrat" w:cs="Tahoma"/>
                <w:sz w:val="19"/>
                <w:szCs w:val="19"/>
              </w:rPr>
              <w:t>Solicitudes societarias</w:t>
            </w:r>
          </w:p>
          <w:p w14:paraId="0B964DB4" w14:textId="3738354D" w:rsidR="000B5872" w:rsidRPr="000B5872" w:rsidRDefault="000B5872" w:rsidP="00D56214">
            <w:pPr>
              <w:pStyle w:val="Lneadereferencia"/>
              <w:numPr>
                <w:ilvl w:val="0"/>
                <w:numId w:val="24"/>
              </w:numPr>
              <w:rPr>
                <w:rFonts w:ascii="Montserrat" w:hAnsi="Montserrat" w:cs="Tahoma"/>
                <w:sz w:val="19"/>
                <w:szCs w:val="19"/>
                <w:highlight w:val="yellow"/>
              </w:rPr>
            </w:pPr>
            <w:r w:rsidRPr="000B5872">
              <w:rPr>
                <w:rFonts w:ascii="Montserrat" w:hAnsi="Montserrat" w:cs="Tahoma"/>
                <w:sz w:val="19"/>
                <w:szCs w:val="19"/>
                <w:highlight w:val="yellow"/>
              </w:rPr>
              <w:t>Otra</w:t>
            </w:r>
          </w:p>
          <w:p w14:paraId="453968A3" w14:textId="77777777" w:rsidR="00D56214" w:rsidRDefault="00D56214" w:rsidP="0098726F">
            <w:pPr>
              <w:pStyle w:val="Lneadereferencia"/>
              <w:tabs>
                <w:tab w:val="num" w:pos="0"/>
              </w:tabs>
              <w:rPr>
                <w:rFonts w:ascii="Montserrat" w:hAnsi="Montserrat" w:cs="Tahoma"/>
                <w:sz w:val="19"/>
                <w:szCs w:val="19"/>
              </w:rPr>
            </w:pPr>
          </w:p>
          <w:p w14:paraId="03D566CA" w14:textId="77777777" w:rsidR="00D56214" w:rsidRDefault="00D56214" w:rsidP="0098726F">
            <w:pPr>
              <w:pStyle w:val="Lneadereferencia"/>
              <w:tabs>
                <w:tab w:val="num" w:pos="0"/>
              </w:tabs>
              <w:rPr>
                <w:rFonts w:ascii="Montserrat" w:hAnsi="Montserrat" w:cs="Tahoma"/>
                <w:sz w:val="19"/>
                <w:szCs w:val="19"/>
              </w:rPr>
            </w:pPr>
            <w:r>
              <w:rPr>
                <w:rFonts w:ascii="Montserrat" w:hAnsi="Montserrat" w:cs="Tahoma"/>
                <w:sz w:val="19"/>
                <w:szCs w:val="19"/>
              </w:rPr>
              <w:t>E</w:t>
            </w:r>
            <w:r w:rsidR="0098726F" w:rsidRPr="00D56214">
              <w:rPr>
                <w:rFonts w:ascii="Montserrat" w:hAnsi="Montserrat" w:cs="Tahoma"/>
                <w:sz w:val="19"/>
                <w:szCs w:val="19"/>
              </w:rPr>
              <w:t>ntre otros previamente definidos en la plataforma</w:t>
            </w:r>
            <w:r>
              <w:rPr>
                <w:rFonts w:ascii="Montserrat" w:hAnsi="Montserrat" w:cs="Tahoma"/>
                <w:sz w:val="19"/>
                <w:szCs w:val="19"/>
              </w:rPr>
              <w:t xml:space="preserve"> y por la experiencia de la empresa en la atención de las mismas</w:t>
            </w:r>
            <w:r w:rsidR="0098726F" w:rsidRPr="00D56214">
              <w:rPr>
                <w:rFonts w:ascii="Montserrat" w:hAnsi="Montserrat" w:cs="Tahoma"/>
                <w:sz w:val="19"/>
                <w:szCs w:val="19"/>
              </w:rPr>
              <w:t>.</w:t>
            </w:r>
          </w:p>
          <w:p w14:paraId="01754E9E" w14:textId="77777777" w:rsidR="00D56214" w:rsidRDefault="00D56214" w:rsidP="0098726F">
            <w:pPr>
              <w:pStyle w:val="Lneadereferencia"/>
              <w:tabs>
                <w:tab w:val="num" w:pos="0"/>
              </w:tabs>
              <w:rPr>
                <w:rFonts w:ascii="Montserrat" w:hAnsi="Montserrat" w:cs="Tahoma"/>
                <w:sz w:val="19"/>
                <w:szCs w:val="19"/>
              </w:rPr>
            </w:pPr>
          </w:p>
          <w:p w14:paraId="0D4BC664" w14:textId="77777777" w:rsidR="00D56214" w:rsidRDefault="0098726F" w:rsidP="0098726F">
            <w:pPr>
              <w:pStyle w:val="Lneadereferencia"/>
              <w:tabs>
                <w:tab w:val="num" w:pos="0"/>
              </w:tabs>
              <w:rPr>
                <w:rFonts w:ascii="Montserrat" w:hAnsi="Montserrat" w:cs="Tahoma"/>
                <w:sz w:val="19"/>
                <w:szCs w:val="19"/>
              </w:rPr>
            </w:pPr>
            <w:r w:rsidRPr="00D56214">
              <w:rPr>
                <w:rFonts w:ascii="Montserrat" w:hAnsi="Montserrat" w:cs="Tahoma"/>
                <w:sz w:val="19"/>
                <w:szCs w:val="19"/>
              </w:rPr>
              <w:t>El sistema deberá permitir al peticionario exponer de manera clara los hechos, solicitud o pretensión, así como adjuntar documentos soporte en formato PDF, Word y demás archivos habilitados.</w:t>
            </w:r>
          </w:p>
          <w:p w14:paraId="2ECC17E2" w14:textId="77777777" w:rsidR="00D56214" w:rsidRDefault="00D56214" w:rsidP="0098726F">
            <w:pPr>
              <w:pStyle w:val="Lneadereferencia"/>
              <w:tabs>
                <w:tab w:val="num" w:pos="0"/>
              </w:tabs>
              <w:rPr>
                <w:rFonts w:ascii="Montserrat" w:hAnsi="Montserrat" w:cs="Tahoma"/>
                <w:sz w:val="19"/>
                <w:szCs w:val="19"/>
              </w:rPr>
            </w:pPr>
          </w:p>
          <w:p w14:paraId="5A53C1D1" w14:textId="77777777" w:rsidR="00D56214" w:rsidRDefault="0098726F" w:rsidP="0098726F">
            <w:pPr>
              <w:pStyle w:val="Lneadereferencia"/>
              <w:tabs>
                <w:tab w:val="num" w:pos="0"/>
              </w:tabs>
              <w:rPr>
                <w:rFonts w:ascii="Montserrat" w:hAnsi="Montserrat" w:cs="Tahoma"/>
                <w:sz w:val="19"/>
                <w:szCs w:val="19"/>
              </w:rPr>
            </w:pPr>
            <w:r w:rsidRPr="00D56214">
              <w:rPr>
                <w:rFonts w:ascii="Montserrat" w:hAnsi="Montserrat" w:cs="Tahoma"/>
                <w:sz w:val="19"/>
                <w:szCs w:val="19"/>
              </w:rPr>
              <w:t>Con base en la clasificación realizada, la plataforma remitirá automáticamente la PQRSDF al correo institucional del área competente para su atención y enviará copia a la Coordinación Jurídica para control preventivo de términos.</w:t>
            </w:r>
          </w:p>
          <w:p w14:paraId="48CBD964" w14:textId="77777777" w:rsidR="00D56214" w:rsidRDefault="00D56214" w:rsidP="0098726F">
            <w:pPr>
              <w:pStyle w:val="Lneadereferencia"/>
              <w:tabs>
                <w:tab w:val="num" w:pos="0"/>
              </w:tabs>
              <w:rPr>
                <w:rFonts w:ascii="Montserrat" w:hAnsi="Montserrat" w:cs="Tahoma"/>
                <w:sz w:val="19"/>
                <w:szCs w:val="19"/>
              </w:rPr>
            </w:pPr>
          </w:p>
          <w:p w14:paraId="4D57DBC3" w14:textId="5A3F4877" w:rsidR="0098726F" w:rsidRPr="00D56214" w:rsidRDefault="0098726F" w:rsidP="0098726F">
            <w:pPr>
              <w:pStyle w:val="Lneadereferencia"/>
              <w:tabs>
                <w:tab w:val="num" w:pos="0"/>
              </w:tabs>
              <w:rPr>
                <w:rFonts w:ascii="Montserrat" w:hAnsi="Montserrat" w:cs="Tahoma"/>
                <w:sz w:val="19"/>
                <w:szCs w:val="19"/>
              </w:rPr>
            </w:pPr>
            <w:r w:rsidRPr="00D56214">
              <w:rPr>
                <w:rFonts w:ascii="Montserrat" w:hAnsi="Montserrat" w:cs="Tahoma"/>
                <w:sz w:val="19"/>
                <w:szCs w:val="19"/>
              </w:rPr>
              <w:t>Cuando la solicitud no encuadre claramente dentro de una clasificación previamente definida, presente ambigüedad o no permita una asignación clara, deberá ser remitida directamente a la Coordinación Jurídica para su evaluación y direccionamiento correspondiente.</w:t>
            </w:r>
          </w:p>
        </w:tc>
      </w:tr>
      <w:tr w:rsidR="0098726F" w:rsidRPr="00A769D5" w14:paraId="382AAC5A" w14:textId="77777777" w:rsidTr="00D56214">
        <w:trPr>
          <w:trHeight w:val="608"/>
        </w:trPr>
        <w:tc>
          <w:tcPr>
            <w:tcW w:w="9606" w:type="dxa"/>
            <w:vAlign w:val="center"/>
          </w:tcPr>
          <w:p w14:paraId="7327DAFC" w14:textId="77777777" w:rsidR="00D56214" w:rsidRDefault="00D56214" w:rsidP="00D56214">
            <w:pPr>
              <w:pStyle w:val="Lneadereferencia"/>
              <w:tabs>
                <w:tab w:val="num" w:pos="0"/>
              </w:tabs>
              <w:rPr>
                <w:rFonts w:ascii="Montserrat" w:hAnsi="Montserrat" w:cs="Tahoma"/>
                <w:b/>
                <w:bCs/>
                <w:sz w:val="19"/>
                <w:szCs w:val="19"/>
              </w:rPr>
            </w:pPr>
            <w:r w:rsidRPr="00D56214">
              <w:rPr>
                <w:rFonts w:ascii="Montserrat" w:hAnsi="Montserrat" w:cs="Tahoma"/>
                <w:b/>
                <w:bCs/>
                <w:sz w:val="19"/>
                <w:szCs w:val="19"/>
              </w:rPr>
              <w:lastRenderedPageBreak/>
              <w:t>6.3 Análisis y Trámite Interno</w:t>
            </w:r>
          </w:p>
          <w:p w14:paraId="00C5E424" w14:textId="77777777" w:rsidR="00D56214" w:rsidRDefault="00D56214" w:rsidP="00D56214">
            <w:pPr>
              <w:pStyle w:val="Lneadereferencia"/>
              <w:tabs>
                <w:tab w:val="num" w:pos="0"/>
              </w:tabs>
              <w:rPr>
                <w:rFonts w:ascii="Montserrat" w:hAnsi="Montserrat" w:cs="Tahoma"/>
                <w:sz w:val="19"/>
                <w:szCs w:val="19"/>
              </w:rPr>
            </w:pPr>
          </w:p>
          <w:p w14:paraId="5445D4E7" w14:textId="77777777" w:rsidR="00D56214" w:rsidRDefault="00D56214" w:rsidP="00D56214">
            <w:pPr>
              <w:pStyle w:val="Lneadereferencia"/>
              <w:tabs>
                <w:tab w:val="num" w:pos="0"/>
              </w:tabs>
              <w:rPr>
                <w:rFonts w:ascii="Montserrat" w:hAnsi="Montserrat" w:cs="Tahoma"/>
                <w:sz w:val="19"/>
                <w:szCs w:val="19"/>
              </w:rPr>
            </w:pPr>
            <w:r w:rsidRPr="00D56214">
              <w:rPr>
                <w:rFonts w:ascii="Montserrat" w:hAnsi="Montserrat" w:cs="Tahoma"/>
                <w:sz w:val="19"/>
                <w:szCs w:val="19"/>
              </w:rPr>
              <w:t>Recibida la PQRSDF por el área competente, deberá realizarse la revisión inicial de la solicitud, sus soportes y la información aportada por el peticionario, con el fin de determinar si existen los elementos suficientes para emitir una respuesta de fondo.</w:t>
            </w:r>
          </w:p>
          <w:p w14:paraId="6F51E624" w14:textId="77777777" w:rsidR="00D56214" w:rsidRDefault="00D56214" w:rsidP="00D56214">
            <w:pPr>
              <w:pStyle w:val="Lneadereferencia"/>
              <w:tabs>
                <w:tab w:val="num" w:pos="0"/>
              </w:tabs>
              <w:rPr>
                <w:rFonts w:ascii="Montserrat" w:hAnsi="Montserrat" w:cs="Tahoma"/>
                <w:sz w:val="19"/>
                <w:szCs w:val="19"/>
              </w:rPr>
            </w:pPr>
          </w:p>
          <w:p w14:paraId="5B810A5C" w14:textId="77777777" w:rsidR="00D56214" w:rsidRDefault="00D56214" w:rsidP="00D56214">
            <w:pPr>
              <w:pStyle w:val="Lneadereferencia"/>
              <w:tabs>
                <w:tab w:val="num" w:pos="0"/>
              </w:tabs>
              <w:rPr>
                <w:rFonts w:ascii="Montserrat" w:hAnsi="Montserrat" w:cs="Tahoma"/>
                <w:sz w:val="19"/>
                <w:szCs w:val="19"/>
              </w:rPr>
            </w:pPr>
            <w:r w:rsidRPr="00D56214">
              <w:rPr>
                <w:rFonts w:ascii="Montserrat" w:hAnsi="Montserrat" w:cs="Tahoma"/>
                <w:sz w:val="19"/>
                <w:szCs w:val="19"/>
              </w:rPr>
              <w:t>Cuando la solicitud se encuentre incompleta, no permita identificar claramente el objeto de la petición o requiera soportes indispensables para su adecuada atención, el área responsable deberá requerir al peticionario para que complete, aclare o aporte la información faltante.</w:t>
            </w:r>
          </w:p>
          <w:p w14:paraId="7E354424" w14:textId="77777777" w:rsidR="00D56214" w:rsidRDefault="00D56214" w:rsidP="00D56214">
            <w:pPr>
              <w:pStyle w:val="Lneadereferencia"/>
              <w:tabs>
                <w:tab w:val="num" w:pos="0"/>
              </w:tabs>
              <w:rPr>
                <w:rFonts w:ascii="Montserrat" w:hAnsi="Montserrat" w:cs="Tahoma"/>
                <w:sz w:val="19"/>
                <w:szCs w:val="19"/>
              </w:rPr>
            </w:pPr>
          </w:p>
          <w:p w14:paraId="64740A71" w14:textId="77777777" w:rsidR="00D56214" w:rsidRDefault="00D56214" w:rsidP="00D56214">
            <w:pPr>
              <w:pStyle w:val="Lneadereferencia"/>
              <w:tabs>
                <w:tab w:val="num" w:pos="0"/>
              </w:tabs>
              <w:rPr>
                <w:rFonts w:ascii="Montserrat" w:hAnsi="Montserrat" w:cs="Tahoma"/>
                <w:sz w:val="19"/>
                <w:szCs w:val="19"/>
              </w:rPr>
            </w:pPr>
            <w:r w:rsidRPr="00D56214">
              <w:rPr>
                <w:rFonts w:ascii="Montserrat" w:hAnsi="Montserrat" w:cs="Tahoma"/>
                <w:sz w:val="19"/>
                <w:szCs w:val="19"/>
              </w:rPr>
              <w:t xml:space="preserve">Dicho </w:t>
            </w:r>
            <w:commentRangeStart w:id="0"/>
            <w:r w:rsidRPr="00D56214">
              <w:rPr>
                <w:rFonts w:ascii="Montserrat" w:hAnsi="Montserrat" w:cs="Tahoma"/>
                <w:sz w:val="19"/>
                <w:szCs w:val="19"/>
              </w:rPr>
              <w:t xml:space="preserve">requerimiento </w:t>
            </w:r>
            <w:commentRangeEnd w:id="0"/>
            <w:r>
              <w:rPr>
                <w:rStyle w:val="Refdecomentario"/>
                <w:rFonts w:asciiTheme="minorHAnsi" w:eastAsiaTheme="minorEastAsia" w:hAnsiTheme="minorHAnsi" w:cstheme="minorBidi"/>
                <w:lang w:eastAsia="es-CO"/>
              </w:rPr>
              <w:commentReference w:id="0"/>
            </w:r>
            <w:r w:rsidRPr="00D56214">
              <w:rPr>
                <w:rFonts w:ascii="Montserrat" w:hAnsi="Montserrat" w:cs="Tahoma"/>
                <w:sz w:val="19"/>
                <w:szCs w:val="19"/>
              </w:rPr>
              <w:t>deberá realizarse por el mismo canal de contacto registrado en la plataforma o por cualquier medio idóneo que garantice su trazabilidad, indicando de manera clara la información requerida.</w:t>
            </w:r>
          </w:p>
          <w:p w14:paraId="6184BA9E" w14:textId="77777777" w:rsidR="00D56214" w:rsidRDefault="00D56214" w:rsidP="00D56214">
            <w:pPr>
              <w:pStyle w:val="Lneadereferencia"/>
              <w:tabs>
                <w:tab w:val="num" w:pos="0"/>
              </w:tabs>
              <w:rPr>
                <w:rFonts w:ascii="Montserrat" w:hAnsi="Montserrat" w:cs="Tahoma"/>
                <w:sz w:val="19"/>
                <w:szCs w:val="19"/>
              </w:rPr>
            </w:pPr>
          </w:p>
          <w:p w14:paraId="77978BE8" w14:textId="77777777" w:rsidR="00D56214" w:rsidRDefault="00D56214" w:rsidP="00D56214">
            <w:pPr>
              <w:pStyle w:val="Lneadereferencia"/>
              <w:tabs>
                <w:tab w:val="num" w:pos="0"/>
              </w:tabs>
              <w:rPr>
                <w:rFonts w:ascii="Montserrat" w:hAnsi="Montserrat" w:cs="Tahoma"/>
                <w:sz w:val="19"/>
                <w:szCs w:val="19"/>
              </w:rPr>
            </w:pPr>
            <w:r w:rsidRPr="00D56214">
              <w:rPr>
                <w:rFonts w:ascii="Montserrat" w:hAnsi="Montserrat" w:cs="Tahoma"/>
                <w:sz w:val="19"/>
                <w:szCs w:val="19"/>
              </w:rPr>
              <w:t>Asimismo, deberá advertirse expresamente que, de conformidad con el artículo 17 del Código de Procedimiento Administrativo y de lo Contencioso Administrativo, si no se complementa la solicitud dentro del término legal correspondiente, se entenderá desistida la petición.</w:t>
            </w:r>
          </w:p>
          <w:p w14:paraId="0C723D26" w14:textId="77777777" w:rsidR="00D56214" w:rsidRDefault="00D56214" w:rsidP="00D56214">
            <w:pPr>
              <w:pStyle w:val="Lneadereferencia"/>
              <w:tabs>
                <w:tab w:val="num" w:pos="0"/>
              </w:tabs>
              <w:rPr>
                <w:rFonts w:ascii="Montserrat" w:hAnsi="Montserrat" w:cs="Tahoma"/>
                <w:sz w:val="19"/>
                <w:szCs w:val="19"/>
              </w:rPr>
            </w:pPr>
          </w:p>
          <w:p w14:paraId="2894DC45" w14:textId="77777777" w:rsidR="00D56214" w:rsidRDefault="00D56214" w:rsidP="00D56214">
            <w:pPr>
              <w:pStyle w:val="Lneadereferencia"/>
              <w:tabs>
                <w:tab w:val="num" w:pos="0"/>
              </w:tabs>
              <w:rPr>
                <w:rFonts w:ascii="Montserrat" w:hAnsi="Montserrat" w:cs="Tahoma"/>
                <w:sz w:val="19"/>
                <w:szCs w:val="19"/>
              </w:rPr>
            </w:pPr>
            <w:r w:rsidRPr="00D56214">
              <w:rPr>
                <w:rFonts w:ascii="Montserrat" w:hAnsi="Montserrat" w:cs="Tahoma"/>
                <w:sz w:val="19"/>
                <w:szCs w:val="19"/>
              </w:rPr>
              <w:t>Durante el término concedido para la subsanación se suspenderán los términos para resolver.</w:t>
            </w:r>
          </w:p>
          <w:p w14:paraId="462EF9D2" w14:textId="77777777" w:rsidR="00D56214" w:rsidRDefault="00D56214" w:rsidP="00D56214">
            <w:pPr>
              <w:pStyle w:val="Lneadereferencia"/>
              <w:tabs>
                <w:tab w:val="num" w:pos="0"/>
              </w:tabs>
              <w:rPr>
                <w:rFonts w:ascii="Montserrat" w:hAnsi="Montserrat" w:cs="Tahoma"/>
                <w:sz w:val="19"/>
                <w:szCs w:val="19"/>
              </w:rPr>
            </w:pPr>
          </w:p>
          <w:p w14:paraId="7C71A47A" w14:textId="77777777" w:rsidR="00D56214" w:rsidRDefault="00D56214" w:rsidP="00D56214">
            <w:pPr>
              <w:pStyle w:val="Lneadereferencia"/>
              <w:tabs>
                <w:tab w:val="num" w:pos="0"/>
              </w:tabs>
              <w:rPr>
                <w:rFonts w:ascii="Montserrat" w:hAnsi="Montserrat" w:cs="Tahoma"/>
                <w:sz w:val="19"/>
                <w:szCs w:val="19"/>
              </w:rPr>
            </w:pPr>
            <w:r w:rsidRPr="00D56214">
              <w:rPr>
                <w:rFonts w:ascii="Montserrat" w:hAnsi="Montserrat" w:cs="Tahoma"/>
                <w:sz w:val="19"/>
                <w:szCs w:val="19"/>
              </w:rPr>
              <w:t>Cuando la solicitud se encuentre completa, el área competente deberá adelantar el análisis sustancial del asunto, verificar la información interna necesaria, consultar soportes documentales, coordinar con otras dependencias cuando resulte necesario y adoptar las medidas correspondientes para la construcción de la respuesta institucional.</w:t>
            </w:r>
          </w:p>
          <w:p w14:paraId="0FB2C6EB" w14:textId="77777777" w:rsidR="00D56214" w:rsidRDefault="00D56214" w:rsidP="00D56214">
            <w:pPr>
              <w:pStyle w:val="Lneadereferencia"/>
              <w:tabs>
                <w:tab w:val="num" w:pos="0"/>
              </w:tabs>
              <w:rPr>
                <w:rFonts w:ascii="Montserrat" w:hAnsi="Montserrat" w:cs="Tahoma"/>
                <w:sz w:val="19"/>
                <w:szCs w:val="19"/>
              </w:rPr>
            </w:pPr>
          </w:p>
          <w:p w14:paraId="6F0544BB" w14:textId="03E2EFA5" w:rsidR="0098726F" w:rsidRPr="0098726F" w:rsidRDefault="00D56214" w:rsidP="00D56214">
            <w:pPr>
              <w:pStyle w:val="Lneadereferencia"/>
              <w:tabs>
                <w:tab w:val="num" w:pos="0"/>
              </w:tabs>
              <w:rPr>
                <w:rFonts w:ascii="Montserrat" w:hAnsi="Montserrat" w:cs="Tahoma"/>
                <w:b/>
                <w:bCs/>
                <w:sz w:val="19"/>
                <w:szCs w:val="19"/>
              </w:rPr>
            </w:pPr>
            <w:r>
              <w:rPr>
                <w:rFonts w:ascii="Montserrat" w:hAnsi="Montserrat" w:cs="Tahoma"/>
                <w:sz w:val="19"/>
                <w:szCs w:val="19"/>
              </w:rPr>
              <w:t>*</w:t>
            </w:r>
            <w:r w:rsidRPr="00D56214">
              <w:rPr>
                <w:rFonts w:ascii="Montserrat" w:hAnsi="Montserrat" w:cs="Tahoma"/>
                <w:sz w:val="19"/>
                <w:szCs w:val="19"/>
              </w:rPr>
              <w:t>Los reclamos relacionados con pérdidas, hurtos o daños no harán parte del presente procedimiento general de PQRSDF, por cuanto se tramitarán mediante el procedimiento especial e independiente definido por la organización para la atención de siniestros y reclamaciones patrimoniales.</w:t>
            </w:r>
          </w:p>
        </w:tc>
      </w:tr>
      <w:tr w:rsidR="0098726F" w:rsidRPr="00A769D5" w14:paraId="6EB3FADD" w14:textId="77777777" w:rsidTr="0059262E">
        <w:trPr>
          <w:trHeight w:val="3240"/>
        </w:trPr>
        <w:tc>
          <w:tcPr>
            <w:tcW w:w="9606" w:type="dxa"/>
            <w:vAlign w:val="center"/>
          </w:tcPr>
          <w:p w14:paraId="01B5F015" w14:textId="77777777" w:rsidR="00D56214" w:rsidRDefault="00D56214" w:rsidP="00D56214">
            <w:pPr>
              <w:pStyle w:val="Lneadereferencia"/>
              <w:tabs>
                <w:tab w:val="num" w:pos="0"/>
              </w:tabs>
              <w:rPr>
                <w:rFonts w:ascii="Montserrat" w:hAnsi="Montserrat" w:cs="Tahoma"/>
                <w:b/>
                <w:bCs/>
                <w:sz w:val="19"/>
                <w:szCs w:val="19"/>
              </w:rPr>
            </w:pPr>
            <w:r w:rsidRPr="00D56214">
              <w:rPr>
                <w:rFonts w:ascii="Montserrat" w:hAnsi="Montserrat" w:cs="Tahoma"/>
                <w:b/>
                <w:bCs/>
                <w:sz w:val="19"/>
                <w:szCs w:val="19"/>
              </w:rPr>
              <w:lastRenderedPageBreak/>
              <w:t xml:space="preserve">6.4 </w:t>
            </w:r>
            <w:commentRangeStart w:id="1"/>
            <w:r w:rsidRPr="00D56214">
              <w:rPr>
                <w:rFonts w:ascii="Montserrat" w:hAnsi="Montserrat" w:cs="Tahoma"/>
                <w:b/>
                <w:bCs/>
                <w:sz w:val="19"/>
                <w:szCs w:val="19"/>
              </w:rPr>
              <w:t>Proyección de Respuesta</w:t>
            </w:r>
            <w:commentRangeEnd w:id="1"/>
            <w:r>
              <w:rPr>
                <w:rStyle w:val="Refdecomentario"/>
                <w:rFonts w:asciiTheme="minorHAnsi" w:eastAsiaTheme="minorEastAsia" w:hAnsiTheme="minorHAnsi" w:cstheme="minorBidi"/>
                <w:lang w:eastAsia="es-CO"/>
              </w:rPr>
              <w:commentReference w:id="1"/>
            </w:r>
          </w:p>
          <w:p w14:paraId="049C1C47" w14:textId="77777777" w:rsidR="00D56214" w:rsidRDefault="00D56214" w:rsidP="00D56214">
            <w:pPr>
              <w:pStyle w:val="Lneadereferencia"/>
              <w:tabs>
                <w:tab w:val="num" w:pos="0"/>
              </w:tabs>
              <w:rPr>
                <w:rFonts w:ascii="Montserrat" w:hAnsi="Montserrat" w:cs="Tahoma"/>
                <w:sz w:val="19"/>
                <w:szCs w:val="19"/>
              </w:rPr>
            </w:pPr>
          </w:p>
          <w:p w14:paraId="1FC6F8F7" w14:textId="77777777" w:rsidR="00D56214" w:rsidRDefault="00D56214" w:rsidP="00D56214">
            <w:pPr>
              <w:pStyle w:val="Lneadereferencia"/>
              <w:tabs>
                <w:tab w:val="num" w:pos="0"/>
              </w:tabs>
              <w:rPr>
                <w:rFonts w:ascii="Montserrat" w:hAnsi="Montserrat" w:cs="Tahoma"/>
                <w:sz w:val="19"/>
                <w:szCs w:val="19"/>
              </w:rPr>
            </w:pPr>
            <w:r w:rsidRPr="00D56214">
              <w:rPr>
                <w:rFonts w:ascii="Montserrat" w:hAnsi="Montserrat" w:cs="Tahoma"/>
                <w:sz w:val="19"/>
                <w:szCs w:val="19"/>
              </w:rPr>
              <w:t>La respuesta deberá ser elaborada por el funcionario del área competente que tenga conocimiento directo del asunto o acceso a la información necesaria para resolver la solicitud.</w:t>
            </w:r>
          </w:p>
          <w:p w14:paraId="3DD59378" w14:textId="77777777" w:rsidR="00D56214" w:rsidRDefault="00D56214" w:rsidP="00D56214">
            <w:pPr>
              <w:pStyle w:val="Lneadereferencia"/>
              <w:tabs>
                <w:tab w:val="num" w:pos="0"/>
              </w:tabs>
              <w:rPr>
                <w:rFonts w:ascii="Montserrat" w:hAnsi="Montserrat" w:cs="Tahoma"/>
                <w:sz w:val="19"/>
                <w:szCs w:val="19"/>
              </w:rPr>
            </w:pPr>
          </w:p>
          <w:p w14:paraId="6504C7FA" w14:textId="77777777" w:rsidR="00D56214" w:rsidRDefault="00D56214" w:rsidP="00D56214">
            <w:pPr>
              <w:pStyle w:val="Lneadereferencia"/>
              <w:tabs>
                <w:tab w:val="num" w:pos="0"/>
              </w:tabs>
              <w:rPr>
                <w:rFonts w:ascii="Montserrat" w:hAnsi="Montserrat" w:cs="Tahoma"/>
                <w:sz w:val="19"/>
                <w:szCs w:val="19"/>
              </w:rPr>
            </w:pPr>
            <w:r w:rsidRPr="00D56214">
              <w:rPr>
                <w:rFonts w:ascii="Montserrat" w:hAnsi="Montserrat" w:cs="Tahoma"/>
                <w:sz w:val="19"/>
                <w:szCs w:val="19"/>
              </w:rPr>
              <w:t>La proyección deberá contener una respuesta clara, completa, congruente y de fondo frente a lo solicitado, evitando respuestas evasivas, genéricas o insuficientes que puedan generar nuevas reclamaciones o contingencias jurídicas.</w:t>
            </w:r>
          </w:p>
          <w:p w14:paraId="477C5719" w14:textId="77777777" w:rsidR="00D56214" w:rsidRDefault="00D56214" w:rsidP="00D56214">
            <w:pPr>
              <w:pStyle w:val="Lneadereferencia"/>
              <w:tabs>
                <w:tab w:val="num" w:pos="0"/>
              </w:tabs>
              <w:rPr>
                <w:rFonts w:ascii="Montserrat" w:hAnsi="Montserrat" w:cs="Tahoma"/>
                <w:sz w:val="19"/>
                <w:szCs w:val="19"/>
              </w:rPr>
            </w:pPr>
          </w:p>
          <w:p w14:paraId="6AC8D553" w14:textId="77777777" w:rsidR="00D56214" w:rsidRDefault="00D56214" w:rsidP="00D56214">
            <w:pPr>
              <w:pStyle w:val="Lneadereferencia"/>
              <w:tabs>
                <w:tab w:val="num" w:pos="0"/>
              </w:tabs>
              <w:rPr>
                <w:rFonts w:ascii="Montserrat" w:hAnsi="Montserrat" w:cs="Tahoma"/>
                <w:sz w:val="19"/>
                <w:szCs w:val="19"/>
              </w:rPr>
            </w:pPr>
            <w:r w:rsidRPr="00D56214">
              <w:rPr>
                <w:rFonts w:ascii="Montserrat" w:hAnsi="Montserrat" w:cs="Tahoma"/>
                <w:sz w:val="19"/>
                <w:szCs w:val="19"/>
              </w:rPr>
              <w:t>La responsabilidad sustancial de la respuesta corresponderá al área competente según la naturaleza del asunto, quien deberá garantizar la veracidad, integridad y suficiencia de la información técnica, operativa, administrativa, contable, comercial o laboral que sirva de fundamento para la contestación.</w:t>
            </w:r>
          </w:p>
          <w:p w14:paraId="3E08AE80" w14:textId="77777777" w:rsidR="00D56214" w:rsidRDefault="00D56214" w:rsidP="00D56214">
            <w:pPr>
              <w:pStyle w:val="Lneadereferencia"/>
              <w:tabs>
                <w:tab w:val="num" w:pos="0"/>
              </w:tabs>
              <w:rPr>
                <w:rFonts w:ascii="Montserrat" w:hAnsi="Montserrat" w:cs="Tahoma"/>
                <w:sz w:val="19"/>
                <w:szCs w:val="19"/>
              </w:rPr>
            </w:pPr>
          </w:p>
          <w:p w14:paraId="47504D58" w14:textId="35ACB781" w:rsidR="0098726F" w:rsidRPr="0098726F" w:rsidRDefault="00D56214" w:rsidP="00D56214">
            <w:pPr>
              <w:pStyle w:val="Lneadereferencia"/>
              <w:tabs>
                <w:tab w:val="num" w:pos="0"/>
              </w:tabs>
              <w:rPr>
                <w:rFonts w:ascii="Montserrat" w:hAnsi="Montserrat" w:cs="Tahoma"/>
                <w:b/>
                <w:bCs/>
                <w:sz w:val="19"/>
                <w:szCs w:val="19"/>
              </w:rPr>
            </w:pPr>
            <w:r w:rsidRPr="00D56214">
              <w:rPr>
                <w:rFonts w:ascii="Montserrat" w:hAnsi="Montserrat" w:cs="Tahoma"/>
                <w:sz w:val="19"/>
                <w:szCs w:val="19"/>
              </w:rPr>
              <w:t>La Coordinación Jurídica únicamente intervendrá en aquellos casos especiales que representen riesgo jurídico o cuando el área responsable solicite acompañamiento o revisión por necesidad particular del caso.</w:t>
            </w:r>
          </w:p>
        </w:tc>
      </w:tr>
      <w:tr w:rsidR="0098726F" w:rsidRPr="00A769D5" w14:paraId="48E6CC26" w14:textId="77777777" w:rsidTr="0059262E">
        <w:trPr>
          <w:trHeight w:val="3240"/>
        </w:trPr>
        <w:tc>
          <w:tcPr>
            <w:tcW w:w="9606" w:type="dxa"/>
            <w:vAlign w:val="center"/>
          </w:tcPr>
          <w:p w14:paraId="4C0B6B30" w14:textId="77777777" w:rsidR="006B6A5E" w:rsidRDefault="006B6A5E" w:rsidP="006B6A5E">
            <w:pPr>
              <w:pStyle w:val="Lneadereferencia"/>
              <w:tabs>
                <w:tab w:val="num" w:pos="0"/>
              </w:tabs>
              <w:rPr>
                <w:rFonts w:ascii="Montserrat" w:hAnsi="Montserrat" w:cs="Tahoma"/>
                <w:b/>
                <w:bCs/>
                <w:sz w:val="19"/>
                <w:szCs w:val="19"/>
              </w:rPr>
            </w:pPr>
            <w:r w:rsidRPr="006B6A5E">
              <w:rPr>
                <w:rFonts w:ascii="Montserrat" w:hAnsi="Montserrat" w:cs="Tahoma"/>
                <w:b/>
                <w:bCs/>
                <w:sz w:val="19"/>
                <w:szCs w:val="19"/>
              </w:rPr>
              <w:t>6.5 Revisión y Aprobación</w:t>
            </w:r>
          </w:p>
          <w:p w14:paraId="60CCB06C" w14:textId="77777777" w:rsidR="006B6A5E" w:rsidRDefault="006B6A5E" w:rsidP="006B6A5E">
            <w:pPr>
              <w:pStyle w:val="Lneadereferencia"/>
              <w:tabs>
                <w:tab w:val="num" w:pos="0"/>
              </w:tabs>
              <w:rPr>
                <w:rFonts w:ascii="Montserrat" w:hAnsi="Montserrat" w:cs="Tahoma"/>
                <w:sz w:val="19"/>
                <w:szCs w:val="19"/>
              </w:rPr>
            </w:pPr>
          </w:p>
          <w:p w14:paraId="0EE7DB37" w14:textId="002D76AB" w:rsidR="006B6A5E" w:rsidRPr="006B6A5E" w:rsidRDefault="006B6A5E" w:rsidP="006B6A5E">
            <w:pPr>
              <w:pStyle w:val="Lneadereferencia"/>
              <w:tabs>
                <w:tab w:val="num" w:pos="0"/>
              </w:tabs>
              <w:rPr>
                <w:rFonts w:ascii="Montserrat" w:hAnsi="Montserrat" w:cs="Tahoma"/>
                <w:sz w:val="19"/>
                <w:szCs w:val="19"/>
              </w:rPr>
            </w:pPr>
            <w:r w:rsidRPr="006B6A5E">
              <w:rPr>
                <w:rFonts w:ascii="Montserrat" w:hAnsi="Montserrat" w:cs="Tahoma"/>
                <w:sz w:val="19"/>
                <w:szCs w:val="19"/>
              </w:rPr>
              <w:t>La revisión de la respuesta corresponderá al superior inmediato, coordinador o responsable funcional del proceso, quien verificará la suficiencia técnica, documental y operativa de la contestación, así como su coherencia con los procedimientos internos aplicables.</w:t>
            </w:r>
          </w:p>
          <w:p w14:paraId="6FD1743E" w14:textId="77777777" w:rsidR="006B6A5E" w:rsidRPr="006B6A5E" w:rsidRDefault="006B6A5E" w:rsidP="006B6A5E">
            <w:pPr>
              <w:pStyle w:val="Lneadereferencia"/>
              <w:tabs>
                <w:tab w:val="num" w:pos="0"/>
              </w:tabs>
              <w:rPr>
                <w:rFonts w:ascii="Montserrat" w:hAnsi="Montserrat" w:cs="Tahoma"/>
                <w:sz w:val="19"/>
                <w:szCs w:val="19"/>
              </w:rPr>
            </w:pPr>
          </w:p>
          <w:p w14:paraId="78DAB000" w14:textId="77777777" w:rsidR="006B6A5E" w:rsidRDefault="006B6A5E" w:rsidP="006B6A5E">
            <w:pPr>
              <w:pStyle w:val="Lneadereferencia"/>
              <w:tabs>
                <w:tab w:val="num" w:pos="0"/>
              </w:tabs>
              <w:rPr>
                <w:rFonts w:ascii="Montserrat" w:hAnsi="Montserrat" w:cs="Tahoma"/>
                <w:sz w:val="19"/>
                <w:szCs w:val="19"/>
              </w:rPr>
            </w:pPr>
            <w:r w:rsidRPr="006B6A5E">
              <w:rPr>
                <w:rFonts w:ascii="Montserrat" w:hAnsi="Montserrat" w:cs="Tahoma"/>
                <w:sz w:val="19"/>
                <w:szCs w:val="19"/>
              </w:rPr>
              <w:t>La aprobación final y firma de la respuesta corresponderá al líder del área, director del proceso o funcionario con competencia para emitir pronunciamientos institucionales, según la estructura organizacional de cada dependencia.</w:t>
            </w:r>
          </w:p>
          <w:p w14:paraId="0383374D" w14:textId="77777777" w:rsidR="006B6A5E" w:rsidRDefault="006B6A5E" w:rsidP="006B6A5E">
            <w:pPr>
              <w:pStyle w:val="Lneadereferencia"/>
              <w:tabs>
                <w:tab w:val="num" w:pos="0"/>
              </w:tabs>
              <w:rPr>
                <w:rFonts w:ascii="Montserrat" w:hAnsi="Montserrat" w:cs="Tahoma"/>
                <w:sz w:val="19"/>
                <w:szCs w:val="19"/>
              </w:rPr>
            </w:pPr>
          </w:p>
          <w:p w14:paraId="555BEB6A" w14:textId="77777777" w:rsidR="006B6A5E" w:rsidRDefault="006B6A5E" w:rsidP="006B6A5E">
            <w:pPr>
              <w:pStyle w:val="Lneadereferencia"/>
              <w:tabs>
                <w:tab w:val="num" w:pos="0"/>
              </w:tabs>
              <w:rPr>
                <w:rFonts w:ascii="Montserrat" w:hAnsi="Montserrat" w:cs="Tahoma"/>
                <w:sz w:val="19"/>
                <w:szCs w:val="19"/>
              </w:rPr>
            </w:pPr>
            <w:r w:rsidRPr="006B6A5E">
              <w:rPr>
                <w:rFonts w:ascii="Montserrat" w:hAnsi="Montserrat" w:cs="Tahoma"/>
                <w:sz w:val="19"/>
                <w:szCs w:val="19"/>
              </w:rPr>
              <w:t>En aquellas áreas cuya estructura no cuente con analista, coordinador o varios niveles jerárquicos, la proyección y revisión se realizará de manera proporcional a la composición del área, garantizando siempre una validación superior por parte del jefe inmediato o del responsable funcional más afín.</w:t>
            </w:r>
          </w:p>
          <w:p w14:paraId="706D47DF" w14:textId="77777777" w:rsidR="006B6A5E" w:rsidRDefault="006B6A5E" w:rsidP="006B6A5E">
            <w:pPr>
              <w:pStyle w:val="Lneadereferencia"/>
              <w:tabs>
                <w:tab w:val="num" w:pos="0"/>
              </w:tabs>
              <w:rPr>
                <w:rFonts w:ascii="Montserrat" w:hAnsi="Montserrat" w:cs="Tahoma"/>
                <w:sz w:val="19"/>
                <w:szCs w:val="19"/>
              </w:rPr>
            </w:pPr>
          </w:p>
          <w:p w14:paraId="2186BBFE" w14:textId="4263241D" w:rsidR="0098726F" w:rsidRPr="006B6A5E" w:rsidRDefault="006B6A5E" w:rsidP="006B6A5E">
            <w:pPr>
              <w:pStyle w:val="Lneadereferencia"/>
              <w:tabs>
                <w:tab w:val="num" w:pos="0"/>
              </w:tabs>
              <w:rPr>
                <w:rFonts w:ascii="Montserrat" w:hAnsi="Montserrat" w:cs="Tahoma"/>
                <w:sz w:val="19"/>
                <w:szCs w:val="19"/>
              </w:rPr>
            </w:pPr>
            <w:r w:rsidRPr="006B6A5E">
              <w:rPr>
                <w:rFonts w:ascii="Montserrat" w:hAnsi="Montserrat" w:cs="Tahoma"/>
                <w:sz w:val="19"/>
                <w:szCs w:val="19"/>
              </w:rPr>
              <w:t>La intervención de la Coordinación Jurídica no sustituye la responsabilidad del área competente sobre la suficiencia material de la respuesta emitida.</w:t>
            </w:r>
          </w:p>
        </w:tc>
      </w:tr>
      <w:tr w:rsidR="0098726F" w:rsidRPr="00A769D5" w14:paraId="30A2EE17" w14:textId="77777777" w:rsidTr="0059262E">
        <w:trPr>
          <w:trHeight w:val="3240"/>
        </w:trPr>
        <w:tc>
          <w:tcPr>
            <w:tcW w:w="9606" w:type="dxa"/>
            <w:vAlign w:val="center"/>
          </w:tcPr>
          <w:p w14:paraId="1DFECA8C" w14:textId="77777777" w:rsidR="006B6A5E" w:rsidRDefault="006B6A5E" w:rsidP="006B6A5E">
            <w:pPr>
              <w:pStyle w:val="Lneadereferencia"/>
              <w:tabs>
                <w:tab w:val="num" w:pos="0"/>
              </w:tabs>
              <w:rPr>
                <w:rFonts w:ascii="Montserrat" w:hAnsi="Montserrat" w:cs="Tahoma"/>
                <w:b/>
                <w:bCs/>
                <w:sz w:val="19"/>
                <w:szCs w:val="19"/>
              </w:rPr>
            </w:pPr>
            <w:r w:rsidRPr="006B6A5E">
              <w:rPr>
                <w:rFonts w:ascii="Montserrat" w:hAnsi="Montserrat" w:cs="Tahoma"/>
                <w:b/>
                <w:bCs/>
                <w:sz w:val="19"/>
                <w:szCs w:val="19"/>
              </w:rPr>
              <w:t>6.6 Notificación al Peticionario</w:t>
            </w:r>
          </w:p>
          <w:p w14:paraId="545884EA" w14:textId="77777777" w:rsidR="006B6A5E" w:rsidRDefault="006B6A5E" w:rsidP="006B6A5E">
            <w:pPr>
              <w:pStyle w:val="Lneadereferencia"/>
              <w:tabs>
                <w:tab w:val="num" w:pos="0"/>
              </w:tabs>
              <w:rPr>
                <w:rFonts w:ascii="Montserrat" w:hAnsi="Montserrat" w:cs="Tahoma"/>
                <w:sz w:val="19"/>
                <w:szCs w:val="19"/>
              </w:rPr>
            </w:pPr>
          </w:p>
          <w:p w14:paraId="06F13EEA" w14:textId="77777777" w:rsidR="006B6A5E" w:rsidRDefault="006B6A5E" w:rsidP="006B6A5E">
            <w:pPr>
              <w:pStyle w:val="Lneadereferencia"/>
              <w:tabs>
                <w:tab w:val="num" w:pos="0"/>
              </w:tabs>
              <w:rPr>
                <w:rFonts w:ascii="Montserrat" w:hAnsi="Montserrat" w:cs="Tahoma"/>
                <w:sz w:val="19"/>
                <w:szCs w:val="19"/>
              </w:rPr>
            </w:pPr>
            <w:r w:rsidRPr="006B6A5E">
              <w:rPr>
                <w:rFonts w:ascii="Montserrat" w:hAnsi="Montserrat" w:cs="Tahoma"/>
                <w:sz w:val="19"/>
                <w:szCs w:val="19"/>
              </w:rPr>
              <w:t>Las respuestas oficiales a las PQRSDF se remitirán exclusivamente por correo electrónico al canal validado por el peticionario durante la radicación, salvo disposición legal especial que exija un medio adicional de notificación.</w:t>
            </w:r>
          </w:p>
          <w:p w14:paraId="60AD80A4" w14:textId="77777777" w:rsidR="006B6A5E" w:rsidRDefault="006B6A5E" w:rsidP="006B6A5E">
            <w:pPr>
              <w:pStyle w:val="Lneadereferencia"/>
              <w:tabs>
                <w:tab w:val="num" w:pos="0"/>
              </w:tabs>
              <w:rPr>
                <w:rFonts w:ascii="Montserrat" w:hAnsi="Montserrat" w:cs="Tahoma"/>
                <w:sz w:val="19"/>
                <w:szCs w:val="19"/>
              </w:rPr>
            </w:pPr>
          </w:p>
          <w:p w14:paraId="56CAC88F" w14:textId="77777777" w:rsidR="006B6A5E" w:rsidRDefault="006B6A5E" w:rsidP="006B6A5E">
            <w:pPr>
              <w:pStyle w:val="Lneadereferencia"/>
              <w:tabs>
                <w:tab w:val="num" w:pos="0"/>
              </w:tabs>
              <w:rPr>
                <w:rFonts w:ascii="Montserrat" w:hAnsi="Montserrat" w:cs="Tahoma"/>
                <w:sz w:val="19"/>
                <w:szCs w:val="19"/>
              </w:rPr>
            </w:pPr>
            <w:r w:rsidRPr="006B6A5E">
              <w:rPr>
                <w:rFonts w:ascii="Montserrat" w:hAnsi="Montserrat" w:cs="Tahoma"/>
                <w:sz w:val="19"/>
                <w:szCs w:val="19"/>
              </w:rPr>
              <w:t>La respuesta deberá contener identificación clara de la solicitud atendida, número de radicado, pronunciamiento de fondo, anexos que resulten pertinentes y la identificación del funcionario o área responsable de su emisión.</w:t>
            </w:r>
          </w:p>
          <w:p w14:paraId="201C0927" w14:textId="77777777" w:rsidR="006B6A5E" w:rsidRDefault="006B6A5E" w:rsidP="006B6A5E">
            <w:pPr>
              <w:pStyle w:val="Lneadereferencia"/>
              <w:tabs>
                <w:tab w:val="num" w:pos="0"/>
              </w:tabs>
              <w:rPr>
                <w:rFonts w:ascii="Montserrat" w:hAnsi="Montserrat" w:cs="Tahoma"/>
                <w:sz w:val="19"/>
                <w:szCs w:val="19"/>
              </w:rPr>
            </w:pPr>
          </w:p>
          <w:p w14:paraId="43743C45" w14:textId="77777777" w:rsidR="006B6A5E" w:rsidRDefault="006B6A5E" w:rsidP="006B6A5E">
            <w:pPr>
              <w:pStyle w:val="Lneadereferencia"/>
              <w:tabs>
                <w:tab w:val="num" w:pos="0"/>
              </w:tabs>
              <w:rPr>
                <w:rFonts w:ascii="Montserrat" w:hAnsi="Montserrat" w:cs="Tahoma"/>
                <w:sz w:val="19"/>
                <w:szCs w:val="19"/>
              </w:rPr>
            </w:pPr>
            <w:r w:rsidRPr="006B6A5E">
              <w:rPr>
                <w:rFonts w:ascii="Montserrat" w:hAnsi="Montserrat" w:cs="Tahoma"/>
                <w:sz w:val="19"/>
                <w:szCs w:val="19"/>
              </w:rPr>
              <w:t>Toda respuesta deberá conservar constancia de envío, trazabilidad del correo remitido y soporte documental de los anexos enviados, los cuales harán parte integral del expediente digital de la PQRSDF.</w:t>
            </w:r>
          </w:p>
          <w:p w14:paraId="6EA43DF1" w14:textId="77777777" w:rsidR="006B6A5E" w:rsidRDefault="006B6A5E" w:rsidP="006B6A5E">
            <w:pPr>
              <w:pStyle w:val="Lneadereferencia"/>
              <w:tabs>
                <w:tab w:val="num" w:pos="0"/>
              </w:tabs>
              <w:rPr>
                <w:rFonts w:ascii="Montserrat" w:hAnsi="Montserrat" w:cs="Tahoma"/>
                <w:sz w:val="19"/>
                <w:szCs w:val="19"/>
              </w:rPr>
            </w:pPr>
          </w:p>
          <w:p w14:paraId="096CDE90" w14:textId="5D38FF3A" w:rsidR="0098726F" w:rsidRPr="0098726F" w:rsidRDefault="006B6A5E" w:rsidP="006B6A5E">
            <w:pPr>
              <w:pStyle w:val="Lneadereferencia"/>
              <w:tabs>
                <w:tab w:val="num" w:pos="0"/>
              </w:tabs>
              <w:rPr>
                <w:rFonts w:ascii="Montserrat" w:hAnsi="Montserrat" w:cs="Tahoma"/>
                <w:b/>
                <w:bCs/>
                <w:sz w:val="19"/>
                <w:szCs w:val="19"/>
              </w:rPr>
            </w:pPr>
            <w:commentRangeStart w:id="2"/>
            <w:r w:rsidRPr="006B6A5E">
              <w:rPr>
                <w:rFonts w:ascii="Montserrat" w:hAnsi="Montserrat" w:cs="Tahoma"/>
                <w:sz w:val="19"/>
                <w:szCs w:val="19"/>
              </w:rPr>
              <w:lastRenderedPageBreak/>
              <w:t>Cuando excepcionalmente no sea posible responder dentro del término legal aplicable, deberá informarse previamente al peticionario la causa de la demora, los motivos que la justifican y el nuevo plazo razonable en que se emitirá la respuesta.</w:t>
            </w:r>
            <w:commentRangeEnd w:id="2"/>
            <w:r>
              <w:rPr>
                <w:rStyle w:val="Refdecomentario"/>
                <w:rFonts w:asciiTheme="minorHAnsi" w:eastAsiaTheme="minorEastAsia" w:hAnsiTheme="minorHAnsi" w:cstheme="minorBidi"/>
                <w:lang w:eastAsia="es-CO"/>
              </w:rPr>
              <w:commentReference w:id="2"/>
            </w:r>
          </w:p>
        </w:tc>
      </w:tr>
    </w:tbl>
    <w:p w14:paraId="5FCB43AF" w14:textId="77777777" w:rsidR="001A0877" w:rsidRPr="00A769D5" w:rsidRDefault="001A0877" w:rsidP="001A56C6">
      <w:pPr>
        <w:spacing w:after="0" w:line="240" w:lineRule="auto"/>
        <w:rPr>
          <w:rFonts w:ascii="Montserrat" w:hAnsi="Montserrat"/>
          <w:sz w:val="19"/>
          <w:szCs w:val="19"/>
        </w:rPr>
      </w:pPr>
    </w:p>
    <w:p w14:paraId="13F08085" w14:textId="77777777" w:rsidR="001A0877" w:rsidRPr="00A769D5" w:rsidRDefault="001A0877" w:rsidP="001A56C6">
      <w:pPr>
        <w:spacing w:after="0" w:line="240" w:lineRule="auto"/>
        <w:rPr>
          <w:rFonts w:ascii="Montserrat" w:hAnsi="Montserrat"/>
          <w:sz w:val="19"/>
          <w:szCs w:val="19"/>
        </w:rPr>
      </w:pPr>
    </w:p>
    <w:tbl>
      <w:tblPr>
        <w:tblStyle w:val="Tablaconcuadrcula"/>
        <w:tblW w:w="9606" w:type="dxa"/>
        <w:tblLook w:val="04A0" w:firstRow="1" w:lastRow="0" w:firstColumn="1" w:lastColumn="0" w:noHBand="0" w:noVBand="1"/>
      </w:tblPr>
      <w:tblGrid>
        <w:gridCol w:w="9606"/>
      </w:tblGrid>
      <w:tr w:rsidR="00722F15" w:rsidRPr="00A769D5" w14:paraId="2F444F35" w14:textId="77777777" w:rsidTr="001A0877">
        <w:trPr>
          <w:trHeight w:val="5206"/>
        </w:trPr>
        <w:tc>
          <w:tcPr>
            <w:tcW w:w="9606" w:type="dxa"/>
            <w:vAlign w:val="center"/>
          </w:tcPr>
          <w:p w14:paraId="4C2E6972" w14:textId="77777777" w:rsidR="006B6A5E" w:rsidRDefault="006B6A5E" w:rsidP="006B6A5E">
            <w:pPr>
              <w:pStyle w:val="Lneadereferencia"/>
              <w:tabs>
                <w:tab w:val="left" w:pos="0"/>
              </w:tabs>
              <w:rPr>
                <w:rFonts w:ascii="Montserrat" w:hAnsi="Montserrat" w:cs="Tahoma"/>
                <w:b/>
                <w:bCs/>
                <w:sz w:val="19"/>
                <w:szCs w:val="19"/>
                <w:lang w:val="es-ES"/>
              </w:rPr>
            </w:pPr>
            <w:r w:rsidRPr="006B6A5E">
              <w:rPr>
                <w:rFonts w:ascii="Montserrat" w:hAnsi="Montserrat" w:cs="Tahoma"/>
                <w:b/>
                <w:bCs/>
                <w:sz w:val="19"/>
                <w:szCs w:val="19"/>
                <w:lang w:val="es-ES"/>
              </w:rPr>
              <w:t>6.7 Cierre y Archivo</w:t>
            </w:r>
          </w:p>
          <w:p w14:paraId="515A53CD" w14:textId="77777777" w:rsidR="006B6A5E" w:rsidRDefault="006B6A5E" w:rsidP="006B6A5E">
            <w:pPr>
              <w:pStyle w:val="Lneadereferencia"/>
              <w:tabs>
                <w:tab w:val="left" w:pos="0"/>
              </w:tabs>
              <w:rPr>
                <w:rFonts w:ascii="Montserrat" w:hAnsi="Montserrat" w:cs="Tahoma"/>
                <w:sz w:val="19"/>
                <w:szCs w:val="19"/>
                <w:lang w:val="es-ES"/>
              </w:rPr>
            </w:pPr>
          </w:p>
          <w:p w14:paraId="4F37A14A" w14:textId="2A8706CB" w:rsidR="006B6A5E" w:rsidRDefault="006B6A5E" w:rsidP="006B6A5E">
            <w:pPr>
              <w:pStyle w:val="Lneadereferencia"/>
              <w:tabs>
                <w:tab w:val="left" w:pos="0"/>
              </w:tabs>
              <w:rPr>
                <w:rFonts w:ascii="Montserrat" w:hAnsi="Montserrat" w:cs="Tahoma"/>
                <w:sz w:val="19"/>
                <w:szCs w:val="19"/>
                <w:lang w:val="es-ES"/>
              </w:rPr>
            </w:pPr>
            <w:r w:rsidRPr="006B6A5E">
              <w:rPr>
                <w:rFonts w:ascii="Montserrat" w:hAnsi="Montserrat" w:cs="Tahoma"/>
                <w:sz w:val="19"/>
                <w:szCs w:val="19"/>
                <w:lang w:val="es-ES"/>
              </w:rPr>
              <w:t xml:space="preserve">La PQRSDF se entenderá formalmente cerrada una vez se emita y remita la respuesta institucional de fondo al correo electrónico validado por el peticionario, siempre que dicha respuesta resuelva de manera clara, completa y </w:t>
            </w:r>
            <w:r w:rsidR="003F5458" w:rsidRPr="006B6A5E">
              <w:rPr>
                <w:rFonts w:ascii="Montserrat" w:hAnsi="Montserrat" w:cs="Tahoma"/>
                <w:sz w:val="19"/>
                <w:szCs w:val="19"/>
                <w:lang w:val="es-ES"/>
              </w:rPr>
              <w:t>congruente</w:t>
            </w:r>
            <w:r w:rsidRPr="006B6A5E">
              <w:rPr>
                <w:rFonts w:ascii="Montserrat" w:hAnsi="Montserrat" w:cs="Tahoma"/>
                <w:sz w:val="19"/>
                <w:szCs w:val="19"/>
                <w:lang w:val="es-ES"/>
              </w:rPr>
              <w:t xml:space="preserve"> la solicitud presentada.</w:t>
            </w:r>
          </w:p>
          <w:p w14:paraId="62CEB1D8" w14:textId="77777777" w:rsidR="006B6A5E" w:rsidRDefault="006B6A5E" w:rsidP="006B6A5E">
            <w:pPr>
              <w:pStyle w:val="Lneadereferencia"/>
              <w:tabs>
                <w:tab w:val="left" w:pos="0"/>
              </w:tabs>
              <w:rPr>
                <w:rFonts w:ascii="Montserrat" w:hAnsi="Montserrat" w:cs="Tahoma"/>
                <w:sz w:val="19"/>
                <w:szCs w:val="19"/>
                <w:lang w:val="es-ES"/>
              </w:rPr>
            </w:pPr>
          </w:p>
          <w:p w14:paraId="7F3B75E1" w14:textId="77777777" w:rsidR="006B6A5E" w:rsidRDefault="006B6A5E" w:rsidP="006B6A5E">
            <w:pPr>
              <w:pStyle w:val="Lneadereferencia"/>
              <w:tabs>
                <w:tab w:val="left" w:pos="0"/>
              </w:tabs>
              <w:rPr>
                <w:rFonts w:ascii="Montserrat" w:hAnsi="Montserrat" w:cs="Tahoma"/>
                <w:sz w:val="19"/>
                <w:szCs w:val="19"/>
                <w:lang w:val="es-ES"/>
              </w:rPr>
            </w:pPr>
            <w:r w:rsidRPr="006B6A5E">
              <w:rPr>
                <w:rFonts w:ascii="Montserrat" w:hAnsi="Montserrat" w:cs="Tahoma"/>
                <w:sz w:val="19"/>
                <w:szCs w:val="19"/>
                <w:lang w:val="es-ES"/>
              </w:rPr>
              <w:t>No será requisito para el cierre la aceptación expresa del peticionario ni su conformidad con la respuesta emitida, sin perjuicio de nuevas actuaciones que legalmente puedan presentarse con posterioridad.</w:t>
            </w:r>
          </w:p>
          <w:p w14:paraId="7E5DDE93" w14:textId="77777777" w:rsidR="006B6A5E" w:rsidRDefault="006B6A5E" w:rsidP="006B6A5E">
            <w:pPr>
              <w:pStyle w:val="Lneadereferencia"/>
              <w:tabs>
                <w:tab w:val="left" w:pos="0"/>
              </w:tabs>
              <w:rPr>
                <w:rFonts w:ascii="Montserrat" w:hAnsi="Montserrat" w:cs="Tahoma"/>
                <w:sz w:val="19"/>
                <w:szCs w:val="19"/>
                <w:lang w:val="es-ES"/>
              </w:rPr>
            </w:pPr>
          </w:p>
          <w:p w14:paraId="004C640E" w14:textId="77777777" w:rsidR="006B6A5E" w:rsidRDefault="006B6A5E" w:rsidP="006B6A5E">
            <w:pPr>
              <w:pStyle w:val="Lneadereferencia"/>
              <w:tabs>
                <w:tab w:val="left" w:pos="0"/>
              </w:tabs>
              <w:rPr>
                <w:rFonts w:ascii="Montserrat" w:hAnsi="Montserrat" w:cs="Tahoma"/>
                <w:sz w:val="19"/>
                <w:szCs w:val="19"/>
                <w:lang w:val="es-ES"/>
              </w:rPr>
            </w:pPr>
            <w:r w:rsidRPr="006B6A5E">
              <w:rPr>
                <w:rFonts w:ascii="Montserrat" w:hAnsi="Montserrat" w:cs="Tahoma"/>
                <w:sz w:val="19"/>
                <w:szCs w:val="19"/>
                <w:lang w:val="es-ES"/>
              </w:rPr>
              <w:t>Cuando la naturaleza de la solicitud implique investigaciones internas, planes de mejora, acciones posteriores o actuaciones complementarias, el cierre formal de la PQRSDF no exime al área responsable de continuar dichas gestiones conforme a los procedimientos internos aplicables.</w:t>
            </w:r>
          </w:p>
          <w:p w14:paraId="60B5992E" w14:textId="77777777" w:rsidR="006B6A5E" w:rsidRDefault="006B6A5E" w:rsidP="006B6A5E">
            <w:pPr>
              <w:pStyle w:val="Lneadereferencia"/>
              <w:tabs>
                <w:tab w:val="left" w:pos="0"/>
              </w:tabs>
              <w:rPr>
                <w:rFonts w:ascii="Montserrat" w:hAnsi="Montserrat" w:cs="Tahoma"/>
                <w:sz w:val="19"/>
                <w:szCs w:val="19"/>
                <w:lang w:val="es-ES"/>
              </w:rPr>
            </w:pPr>
          </w:p>
          <w:p w14:paraId="0751A64C" w14:textId="77777777" w:rsidR="006B6A5E" w:rsidRDefault="006B6A5E" w:rsidP="006B6A5E">
            <w:pPr>
              <w:pStyle w:val="Lneadereferencia"/>
              <w:tabs>
                <w:tab w:val="left" w:pos="0"/>
              </w:tabs>
              <w:rPr>
                <w:rFonts w:ascii="Montserrat" w:hAnsi="Montserrat" w:cs="Tahoma"/>
                <w:sz w:val="19"/>
                <w:szCs w:val="19"/>
                <w:lang w:val="es-ES"/>
              </w:rPr>
            </w:pPr>
            <w:r w:rsidRPr="006B6A5E">
              <w:rPr>
                <w:rFonts w:ascii="Montserrat" w:hAnsi="Montserrat" w:cs="Tahoma"/>
                <w:sz w:val="19"/>
                <w:szCs w:val="19"/>
                <w:lang w:val="es-ES"/>
              </w:rPr>
              <w:t>Toda actuación de cierre deberá quedar debidamente registrada dentro del sistema con su respectiva trazabilidad documental.</w:t>
            </w:r>
          </w:p>
          <w:p w14:paraId="673CEAA7" w14:textId="77777777" w:rsidR="006B6A5E" w:rsidRDefault="006B6A5E" w:rsidP="006B6A5E">
            <w:pPr>
              <w:pStyle w:val="Lneadereferencia"/>
              <w:tabs>
                <w:tab w:val="left" w:pos="0"/>
              </w:tabs>
              <w:rPr>
                <w:rFonts w:ascii="Montserrat" w:hAnsi="Montserrat" w:cs="Tahoma"/>
                <w:sz w:val="19"/>
                <w:szCs w:val="19"/>
                <w:lang w:val="es-ES"/>
              </w:rPr>
            </w:pPr>
          </w:p>
          <w:p w14:paraId="4C01C419" w14:textId="77777777" w:rsidR="006B6A5E" w:rsidRDefault="006B6A5E" w:rsidP="006B6A5E">
            <w:pPr>
              <w:pStyle w:val="Lneadereferencia"/>
              <w:tabs>
                <w:tab w:val="left" w:pos="0"/>
              </w:tabs>
              <w:rPr>
                <w:rFonts w:ascii="Montserrat" w:hAnsi="Montserrat" w:cs="Tahoma"/>
                <w:sz w:val="19"/>
                <w:szCs w:val="19"/>
                <w:lang w:val="es-ES"/>
              </w:rPr>
            </w:pPr>
            <w:r w:rsidRPr="006B6A5E">
              <w:rPr>
                <w:rFonts w:ascii="Montserrat" w:hAnsi="Montserrat" w:cs="Tahoma"/>
                <w:sz w:val="19"/>
                <w:szCs w:val="19"/>
                <w:lang w:val="es-ES"/>
              </w:rPr>
              <w:t>La conservación documental se realizará a través del archivo general de la empresa, bajo la administración del sistema de control interno y gestión documental, garantizando la adecuada custodia, consulta, disponibilidad y soporte probatorio de cada expediente.</w:t>
            </w:r>
          </w:p>
          <w:p w14:paraId="1DCD0C2F" w14:textId="77777777" w:rsidR="006B6A5E" w:rsidRDefault="006B6A5E" w:rsidP="006B6A5E">
            <w:pPr>
              <w:pStyle w:val="Lneadereferencia"/>
              <w:tabs>
                <w:tab w:val="left" w:pos="0"/>
              </w:tabs>
              <w:rPr>
                <w:rFonts w:ascii="Montserrat" w:hAnsi="Montserrat" w:cs="Tahoma"/>
                <w:sz w:val="19"/>
                <w:szCs w:val="19"/>
                <w:lang w:val="es-ES"/>
              </w:rPr>
            </w:pPr>
          </w:p>
          <w:p w14:paraId="18D7F0F9" w14:textId="7ACCCC78" w:rsidR="003C23F7" w:rsidRPr="006B6A5E" w:rsidRDefault="006B6A5E" w:rsidP="006B6A5E">
            <w:pPr>
              <w:pStyle w:val="Lneadereferencia"/>
              <w:tabs>
                <w:tab w:val="left" w:pos="0"/>
              </w:tabs>
              <w:rPr>
                <w:rFonts w:ascii="Montserrat" w:hAnsi="Montserrat" w:cs="Tahoma"/>
                <w:b/>
                <w:bCs/>
                <w:sz w:val="19"/>
                <w:szCs w:val="19"/>
                <w:lang w:val="es-ES"/>
              </w:rPr>
            </w:pPr>
            <w:r w:rsidRPr="006B6A5E">
              <w:rPr>
                <w:rFonts w:ascii="Montserrat" w:hAnsi="Montserrat" w:cs="Tahoma"/>
                <w:sz w:val="19"/>
                <w:szCs w:val="19"/>
                <w:lang w:val="es-ES"/>
              </w:rPr>
              <w:t>El término de conservación de los documentos será el que determine la normatividad aplicable según su naturaleza jurídica, laboral, comercial, contractual o administrativa.</w:t>
            </w:r>
          </w:p>
        </w:tc>
      </w:tr>
      <w:tr w:rsidR="008813CD" w:rsidRPr="00A769D5" w14:paraId="517C61EC" w14:textId="77777777" w:rsidTr="008F782C">
        <w:trPr>
          <w:trHeight w:val="427"/>
        </w:trPr>
        <w:tc>
          <w:tcPr>
            <w:tcW w:w="9606" w:type="dxa"/>
            <w:vAlign w:val="center"/>
          </w:tcPr>
          <w:p w14:paraId="1E2201CD" w14:textId="77777777" w:rsidR="006B6A5E" w:rsidRDefault="006B6A5E" w:rsidP="006B6A5E">
            <w:pPr>
              <w:pStyle w:val="Lneadereferencia"/>
              <w:tabs>
                <w:tab w:val="left" w:pos="0"/>
              </w:tabs>
              <w:rPr>
                <w:rFonts w:ascii="Montserrat" w:hAnsi="Montserrat" w:cs="Arial"/>
                <w:b/>
                <w:bCs/>
                <w:color w:val="221E1F"/>
                <w:sz w:val="19"/>
                <w:szCs w:val="19"/>
                <w:shd w:val="clear" w:color="auto" w:fill="FFFFFF"/>
              </w:rPr>
            </w:pPr>
            <w:r w:rsidRPr="006B6A5E">
              <w:rPr>
                <w:rFonts w:ascii="Montserrat" w:hAnsi="Montserrat" w:cs="Arial"/>
                <w:b/>
                <w:bCs/>
                <w:color w:val="221E1F"/>
                <w:sz w:val="19"/>
                <w:szCs w:val="19"/>
                <w:shd w:val="clear" w:color="auto" w:fill="FFFFFF"/>
              </w:rPr>
              <w:t>6.8 Acciones Correctivas</w:t>
            </w:r>
          </w:p>
          <w:p w14:paraId="71FD7945"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1EA5A1BA"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 xml:space="preserve">Cuando del análisis de una queja, reclamo, denuncia o cualquier otra PQRSDF se evidencie </w:t>
            </w:r>
            <w:proofErr w:type="gramStart"/>
            <w:r w:rsidRPr="006B6A5E">
              <w:rPr>
                <w:rFonts w:ascii="Montserrat" w:hAnsi="Montserrat" w:cs="Arial"/>
                <w:color w:val="221E1F"/>
                <w:sz w:val="19"/>
                <w:szCs w:val="19"/>
                <w:shd w:val="clear" w:color="auto" w:fill="FFFFFF"/>
              </w:rPr>
              <w:t>una no</w:t>
            </w:r>
            <w:proofErr w:type="gramEnd"/>
            <w:r w:rsidRPr="006B6A5E">
              <w:rPr>
                <w:rFonts w:ascii="Montserrat" w:hAnsi="Montserrat" w:cs="Arial"/>
                <w:color w:val="221E1F"/>
                <w:sz w:val="19"/>
                <w:szCs w:val="19"/>
                <w:shd w:val="clear" w:color="auto" w:fill="FFFFFF"/>
              </w:rPr>
              <w:t xml:space="preserve"> conformidad, incumplimiento, falla recurrente, riesgo operativo o situación susceptible de mejora, deberá iniciarse la correspondiente acción correctiva, preventiva o de mejora.</w:t>
            </w:r>
          </w:p>
          <w:p w14:paraId="772A1B26"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5E6DF03D"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 xml:space="preserve">La apertura formal de dichas acciones corresponderá al área de auditoría interna o al auditor responsable, de conformidad con los procedimientos de control interno y mejora </w:t>
            </w:r>
            <w:proofErr w:type="gramStart"/>
            <w:r w:rsidRPr="006B6A5E">
              <w:rPr>
                <w:rFonts w:ascii="Montserrat" w:hAnsi="Montserrat" w:cs="Arial"/>
                <w:color w:val="221E1F"/>
                <w:sz w:val="19"/>
                <w:szCs w:val="19"/>
                <w:shd w:val="clear" w:color="auto" w:fill="FFFFFF"/>
              </w:rPr>
              <w:t>continua</w:t>
            </w:r>
            <w:proofErr w:type="gramEnd"/>
            <w:r w:rsidRPr="006B6A5E">
              <w:rPr>
                <w:rFonts w:ascii="Montserrat" w:hAnsi="Montserrat" w:cs="Arial"/>
                <w:color w:val="221E1F"/>
                <w:sz w:val="19"/>
                <w:szCs w:val="19"/>
                <w:shd w:val="clear" w:color="auto" w:fill="FFFFFF"/>
              </w:rPr>
              <w:t xml:space="preserve"> establecidos por la organización.</w:t>
            </w:r>
          </w:p>
          <w:p w14:paraId="14EBFFEA"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3F76F406" w14:textId="3AA6327F" w:rsidR="003620CF" w:rsidRPr="006B6A5E" w:rsidRDefault="006B6A5E" w:rsidP="006B6A5E">
            <w:pPr>
              <w:pStyle w:val="Lneadereferencia"/>
              <w:tabs>
                <w:tab w:val="left" w:pos="0"/>
              </w:tabs>
              <w:rPr>
                <w:rFonts w:ascii="Montserrat" w:hAnsi="Montserrat" w:cs="Arial"/>
                <w:b/>
                <w:bCs/>
                <w:color w:val="221E1F"/>
                <w:sz w:val="19"/>
                <w:szCs w:val="19"/>
                <w:shd w:val="clear" w:color="auto" w:fill="FFFFFF"/>
              </w:rPr>
            </w:pPr>
            <w:r w:rsidRPr="006B6A5E">
              <w:rPr>
                <w:rFonts w:ascii="Montserrat" w:hAnsi="Montserrat" w:cs="Arial"/>
                <w:color w:val="221E1F"/>
                <w:sz w:val="19"/>
                <w:szCs w:val="19"/>
                <w:shd w:val="clear" w:color="auto" w:fill="FFFFFF"/>
              </w:rPr>
              <w:t>Las áreas involucradas deberán suministrar la información requerida, ejecutar las acciones definidas y atender los planes de mejora correspondientes.</w:t>
            </w:r>
          </w:p>
        </w:tc>
      </w:tr>
      <w:tr w:rsidR="006B6A5E" w:rsidRPr="00A769D5" w14:paraId="53B58328" w14:textId="77777777" w:rsidTr="008F782C">
        <w:trPr>
          <w:trHeight w:val="427"/>
        </w:trPr>
        <w:tc>
          <w:tcPr>
            <w:tcW w:w="9606" w:type="dxa"/>
            <w:vAlign w:val="center"/>
          </w:tcPr>
          <w:p w14:paraId="5DA0FF53" w14:textId="77777777" w:rsidR="006B6A5E" w:rsidRDefault="006B6A5E" w:rsidP="006B6A5E">
            <w:pPr>
              <w:pStyle w:val="Lneadereferencia"/>
              <w:tabs>
                <w:tab w:val="left" w:pos="0"/>
              </w:tabs>
              <w:rPr>
                <w:rFonts w:ascii="Montserrat" w:hAnsi="Montserrat" w:cs="Arial"/>
                <w:b/>
                <w:bCs/>
                <w:color w:val="221E1F"/>
                <w:sz w:val="19"/>
                <w:szCs w:val="19"/>
                <w:shd w:val="clear" w:color="auto" w:fill="FFFFFF"/>
              </w:rPr>
            </w:pPr>
            <w:r w:rsidRPr="006B6A5E">
              <w:rPr>
                <w:rFonts w:ascii="Montserrat" w:hAnsi="Montserrat" w:cs="Arial"/>
                <w:b/>
                <w:bCs/>
                <w:color w:val="221E1F"/>
                <w:sz w:val="19"/>
                <w:szCs w:val="19"/>
                <w:shd w:val="clear" w:color="auto" w:fill="FFFFFF"/>
              </w:rPr>
              <w:t>6.9 Derecho de Petición</w:t>
            </w:r>
          </w:p>
          <w:p w14:paraId="57B23D9D"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2FE14E77"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lastRenderedPageBreak/>
              <w:t>Toda persona tiene derecho a presentar peticiones respetuosas ante la organización, ya sea por interés general o particular, y a recibir una respuesta oportuna, clara, completa y de fondo sobre lo solicitado.</w:t>
            </w:r>
          </w:p>
          <w:p w14:paraId="22160773"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4C9E7B41"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No es necesario que el peticionario mencione expresamente que está ejerciendo un “derecho de petición”, ya que toda solicitud formal de información, documentos, consultas, certificaciones, reclamaciones, copias, pronunciamientos, quejas, reclamos o requerimientos similares se entenderá como el ejercicio de este derecho.</w:t>
            </w:r>
          </w:p>
          <w:p w14:paraId="3D2B2898"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430BF63F"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El ejercicio del derecho de petición es gratuito y no requiere abogado ni representación especial, salvo disposición legal particular.</w:t>
            </w:r>
          </w:p>
          <w:p w14:paraId="43C13EEF"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44EDE050"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Las peticiones podrán presentarse de manera escrita, verbal o por cualquier medio idóneo de comunicación, incluyendo la plataforma digital de PQRSDF dispuesta por la empresa. Cuando la petición sea verbal, el funcionario que la reciba deberá dejar constancia clara de su contenido y proceder con su respectiva radicación en el sistema.</w:t>
            </w:r>
          </w:p>
          <w:p w14:paraId="01AD9B9E"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7EC6838B"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Ningún funcionario podrá negarse a recibir y radicar una petición respetuosa. Si al momento de su presentación faltan documentos o información relevante, deberá informarse al peticionario de manera clara para que pueda completarla, sin impedir su radicación cuando este insista en presentarla.</w:t>
            </w:r>
          </w:p>
          <w:p w14:paraId="512187E9"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7A93A53A"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Toda petición deberá contener, como mínimo, la identificación del solicitante, el objeto de la solicitud, una explicación básica de los hechos o razones que la motivan, la relación de los documentos aportados cuando aplique y el canal de notificación, especialmente el correo electrónico validado dentro de la plataforma.</w:t>
            </w:r>
          </w:p>
          <w:p w14:paraId="02753AC5"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3A8279A5"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La empresa deberá revisar integralmente cada petición y no podrá rechazarla por falta de requisitos innecesarios, por errores de forma o por una fundamentación jurídica incompleta, siempre que sea posible comprender lo que el peticionario solicita.</w:t>
            </w:r>
          </w:p>
          <w:p w14:paraId="15525EE0"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3C2BD730"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Cuando la petición radicada esté incompleta y se requiera información indispensable para emitir una respuesta de fondo, el área responsable deberá requerir al peticionario dentro del término legal para que complemente la información faltante.</w:t>
            </w:r>
          </w:p>
          <w:p w14:paraId="6EA714CB"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10E74417"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En estos casos, se le informará claramente qué debe aportar y se le advertirá que cuenta con el término legal correspondiente para completar su solicitud. Si no atiende el requerimiento dentro del plazo establecido y no solicita prórroga, se entenderá que ha desistido de la petición y se procederá a su archivo conforme a la normatividad aplicable.</w:t>
            </w:r>
          </w:p>
          <w:p w14:paraId="173630B0"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36FEE5CB"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El peticionario también podrá desistir expresamente de su solicitud en cualquier momento, sin perjuicio de que pueda volver a presentarla posteriormente si así lo considera necesario.</w:t>
            </w:r>
          </w:p>
          <w:p w14:paraId="1EAB05E6"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4E8FA63A"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Toda petición deberá resolverse dentro de los términos legales aplicables, salvo que exista una norma especial diferente. Como regla general, las peticiones deberán responderse dentro de los quince (15) días hábiles siguientes a su recepción.</w:t>
            </w:r>
          </w:p>
          <w:p w14:paraId="3A66195C"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0A18BE93"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Tendrán término especial las siguientes:</w:t>
            </w:r>
          </w:p>
          <w:p w14:paraId="11DEEC21"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28C6C0AA" w14:textId="77777777" w:rsidR="006B6A5E" w:rsidRDefault="006B6A5E" w:rsidP="006B6A5E">
            <w:pPr>
              <w:pStyle w:val="Lneadereferencia"/>
              <w:numPr>
                <w:ilvl w:val="0"/>
                <w:numId w:val="25"/>
              </w:numPr>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Peticiones de documentos e información: diez (10) días hábiles.</w:t>
            </w:r>
          </w:p>
          <w:p w14:paraId="2179A1C0" w14:textId="702078CA" w:rsidR="006B6A5E" w:rsidRPr="006B6A5E" w:rsidRDefault="006B6A5E" w:rsidP="006B6A5E">
            <w:pPr>
              <w:pStyle w:val="Lneadereferencia"/>
              <w:numPr>
                <w:ilvl w:val="0"/>
                <w:numId w:val="25"/>
              </w:numPr>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Consultas sobre materias a cargo de la empresa: treinta (30) días hábiles.</w:t>
            </w:r>
          </w:p>
          <w:p w14:paraId="523F0E21" w14:textId="77777777" w:rsidR="006B6A5E" w:rsidRPr="006B6A5E" w:rsidRDefault="006B6A5E" w:rsidP="006B6A5E">
            <w:pPr>
              <w:pStyle w:val="Lneadereferencia"/>
              <w:tabs>
                <w:tab w:val="left" w:pos="0"/>
              </w:tabs>
              <w:rPr>
                <w:rFonts w:ascii="Montserrat" w:hAnsi="Montserrat" w:cs="Arial"/>
                <w:color w:val="221E1F"/>
                <w:sz w:val="19"/>
                <w:szCs w:val="19"/>
                <w:shd w:val="clear" w:color="auto" w:fill="FFFFFF"/>
              </w:rPr>
            </w:pPr>
          </w:p>
          <w:p w14:paraId="1F043B28"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lastRenderedPageBreak/>
              <w:t>Si excepcionalmente no es posible responder dentro del término legal, antes de su vencimiento deberá informarse al peticionario la razón de la demora, explicando los motivos y señalando una nueva fecha razonable de respuesta, la cual no podrá exceder el doble del término inicialmente previsto.</w:t>
            </w:r>
          </w:p>
          <w:p w14:paraId="3695365B"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225DC5E5"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Las peticiones irrespetuosas podrán ser rechazadas. Cuando la solicitud sea confusa, oscura o no permita comprender claramente su finalidad, se solicitará al peticionario que la aclare dentro del término legal correspondiente. Si no se recibe la aclaración, procederá su archivo.</w:t>
            </w:r>
          </w:p>
          <w:p w14:paraId="27454E66"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27C25F26"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Cuando se trate de peticiones reiterativas sobre asuntos ya resueltos, la empresa podrá remitir al peticionario a la respuesta previamente emitida, salvo que existan nuevos hechos, nuevos documentos o se trate de asuntos que por su naturaleza requieran una nueva revisión.</w:t>
            </w:r>
          </w:p>
          <w:p w14:paraId="46CE4972"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1EFFBAFF" w14:textId="66C8F790" w:rsidR="006B6A5E" w:rsidRPr="00A769D5"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La adecuada atención del derecho de petición constituye una obligación prioritaria para todas las áreas de la organización, especialmente por su relación directa con la protección de derechos fundamentales y la prevención de acciones de tutela, incidentes de desacato y demás contingencias jurídicas para la empresa.</w:t>
            </w:r>
          </w:p>
        </w:tc>
      </w:tr>
      <w:tr w:rsidR="006B6A5E" w:rsidRPr="00A769D5" w14:paraId="1F9BC34E" w14:textId="77777777" w:rsidTr="008F782C">
        <w:trPr>
          <w:trHeight w:val="427"/>
        </w:trPr>
        <w:tc>
          <w:tcPr>
            <w:tcW w:w="9606" w:type="dxa"/>
            <w:vAlign w:val="center"/>
          </w:tcPr>
          <w:p w14:paraId="202AEE36" w14:textId="77777777" w:rsidR="006B6A5E" w:rsidRDefault="006B6A5E" w:rsidP="006B6A5E">
            <w:pPr>
              <w:pStyle w:val="Lneadereferencia"/>
              <w:tabs>
                <w:tab w:val="left" w:pos="0"/>
              </w:tabs>
              <w:rPr>
                <w:rFonts w:ascii="Montserrat" w:hAnsi="Montserrat" w:cs="Arial"/>
                <w:b/>
                <w:bCs/>
                <w:color w:val="221E1F"/>
                <w:sz w:val="19"/>
                <w:szCs w:val="19"/>
                <w:shd w:val="clear" w:color="auto" w:fill="FFFFFF"/>
              </w:rPr>
            </w:pPr>
            <w:r w:rsidRPr="006B6A5E">
              <w:rPr>
                <w:rFonts w:ascii="Montserrat" w:hAnsi="Montserrat" w:cs="Arial"/>
                <w:b/>
                <w:bCs/>
                <w:color w:val="221E1F"/>
                <w:sz w:val="19"/>
                <w:szCs w:val="19"/>
                <w:shd w:val="clear" w:color="auto" w:fill="FFFFFF"/>
              </w:rPr>
              <w:lastRenderedPageBreak/>
              <w:t>6.10 Denuncias Internas</w:t>
            </w:r>
          </w:p>
          <w:p w14:paraId="0F9ACB55"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79E1AA5C"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Las denuncias relacionadas con posibles conductas irregulares, incumplimientos normativos, acoso laboral, acoso sexual, hostigamiento, conflictos disciplinarios, conductas contrarias a la ética empresarial o cualquier situación que pueda comprometer la integridad institucional deberán recibir tratamiento prioritario.</w:t>
            </w:r>
          </w:p>
          <w:p w14:paraId="10E4C52F"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4E0600C3"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Toda denuncia deberá ser registrada dentro del sistema y puesta en conocimiento inmediato de la Coordinación Jurídica y de la dependencia competente.</w:t>
            </w:r>
          </w:p>
          <w:p w14:paraId="6852F492"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37DA8C84"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Cuando la naturaleza de la denuncia lo exija, deberán activarse los protocolos internos correspondientes, incluyendo los procedimientos de prevención e investigación de acoso laboral, acoso sexual, convivencia laboral e investigaciones disciplinarias internas.</w:t>
            </w:r>
          </w:p>
          <w:p w14:paraId="776F3470"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34724A5E" w14:textId="564D8835" w:rsidR="006B6A5E" w:rsidRPr="006B6A5E" w:rsidRDefault="006B6A5E" w:rsidP="006B6A5E">
            <w:pPr>
              <w:pStyle w:val="Lneadereferencia"/>
              <w:tabs>
                <w:tab w:val="left" w:pos="0"/>
              </w:tabs>
              <w:rPr>
                <w:rFonts w:ascii="Montserrat" w:hAnsi="Montserrat" w:cs="Arial"/>
                <w:b/>
                <w:bCs/>
                <w:color w:val="221E1F"/>
                <w:sz w:val="19"/>
                <w:szCs w:val="19"/>
                <w:shd w:val="clear" w:color="auto" w:fill="FFFFFF"/>
              </w:rPr>
            </w:pPr>
            <w:r w:rsidRPr="006B6A5E">
              <w:rPr>
                <w:rFonts w:ascii="Montserrat" w:hAnsi="Montserrat" w:cs="Arial"/>
                <w:color w:val="221E1F"/>
                <w:sz w:val="19"/>
                <w:szCs w:val="19"/>
                <w:shd w:val="clear" w:color="auto" w:fill="FFFFFF"/>
              </w:rPr>
              <w:t>La tramitación de estas actuaciones deberá realizarse con especial reserva, confidencialidad y observancia de los derechos fundamentales de las personas involucradas.</w:t>
            </w:r>
          </w:p>
        </w:tc>
      </w:tr>
      <w:tr w:rsidR="006B6A5E" w:rsidRPr="00A769D5" w14:paraId="195F95CD" w14:textId="77777777" w:rsidTr="008F782C">
        <w:trPr>
          <w:trHeight w:val="427"/>
        </w:trPr>
        <w:tc>
          <w:tcPr>
            <w:tcW w:w="9606" w:type="dxa"/>
            <w:vAlign w:val="center"/>
          </w:tcPr>
          <w:p w14:paraId="26B58C53" w14:textId="77777777" w:rsidR="006B6A5E" w:rsidRDefault="006B6A5E" w:rsidP="006B6A5E">
            <w:pPr>
              <w:pStyle w:val="Lneadereferencia"/>
              <w:tabs>
                <w:tab w:val="left" w:pos="0"/>
              </w:tabs>
              <w:rPr>
                <w:rFonts w:ascii="Montserrat" w:hAnsi="Montserrat" w:cs="Arial"/>
                <w:b/>
                <w:bCs/>
                <w:color w:val="221E1F"/>
                <w:sz w:val="19"/>
                <w:szCs w:val="19"/>
                <w:shd w:val="clear" w:color="auto" w:fill="FFFFFF"/>
              </w:rPr>
            </w:pPr>
            <w:r w:rsidRPr="006B6A5E">
              <w:rPr>
                <w:rFonts w:ascii="Montserrat" w:hAnsi="Montserrat" w:cs="Arial"/>
                <w:b/>
                <w:bCs/>
                <w:color w:val="221E1F"/>
                <w:sz w:val="19"/>
                <w:szCs w:val="19"/>
                <w:shd w:val="clear" w:color="auto" w:fill="FFFFFF"/>
              </w:rPr>
              <w:t>6.11 Felicitaciones y Sugerencias</w:t>
            </w:r>
          </w:p>
          <w:p w14:paraId="0F9072F7"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7B611569"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Las felicitaciones y sugerencias presentadas por clientes, trabajadores, contratistas o terceros también deberán ser registradas dentro del sistema institucional de PQRSDF.</w:t>
            </w:r>
          </w:p>
          <w:p w14:paraId="6C5891AB"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297C6251"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r w:rsidRPr="006B6A5E">
              <w:rPr>
                <w:rFonts w:ascii="Montserrat" w:hAnsi="Montserrat" w:cs="Arial"/>
                <w:color w:val="221E1F"/>
                <w:sz w:val="19"/>
                <w:szCs w:val="19"/>
                <w:shd w:val="clear" w:color="auto" w:fill="FFFFFF"/>
              </w:rPr>
              <w:t>Las felicitaciones permitirán identificar buenas prácticas, fortalezas operativas y reconocimiento a funcionarios o áreas de la organización, mientras que las sugerencias servirán como insumo para la mejora continua de los procesos.</w:t>
            </w:r>
          </w:p>
          <w:p w14:paraId="2BEA3254" w14:textId="77777777" w:rsidR="006B6A5E" w:rsidRDefault="006B6A5E" w:rsidP="006B6A5E">
            <w:pPr>
              <w:pStyle w:val="Lneadereferencia"/>
              <w:tabs>
                <w:tab w:val="left" w:pos="0"/>
              </w:tabs>
              <w:rPr>
                <w:rFonts w:ascii="Montserrat" w:hAnsi="Montserrat" w:cs="Arial"/>
                <w:color w:val="221E1F"/>
                <w:sz w:val="19"/>
                <w:szCs w:val="19"/>
                <w:shd w:val="clear" w:color="auto" w:fill="FFFFFF"/>
              </w:rPr>
            </w:pPr>
          </w:p>
          <w:p w14:paraId="600E22F2" w14:textId="23D48B21" w:rsidR="006B6A5E" w:rsidRPr="006B6A5E" w:rsidRDefault="006B6A5E" w:rsidP="006B6A5E">
            <w:pPr>
              <w:pStyle w:val="Lneadereferencia"/>
              <w:tabs>
                <w:tab w:val="left" w:pos="0"/>
              </w:tabs>
              <w:rPr>
                <w:rFonts w:ascii="Montserrat" w:hAnsi="Montserrat" w:cs="Arial"/>
                <w:b/>
                <w:bCs/>
                <w:color w:val="221E1F"/>
                <w:sz w:val="19"/>
                <w:szCs w:val="19"/>
                <w:shd w:val="clear" w:color="auto" w:fill="FFFFFF"/>
              </w:rPr>
            </w:pPr>
            <w:r w:rsidRPr="006B6A5E">
              <w:rPr>
                <w:rFonts w:ascii="Montserrat" w:hAnsi="Montserrat" w:cs="Arial"/>
                <w:color w:val="221E1F"/>
                <w:sz w:val="19"/>
                <w:szCs w:val="19"/>
                <w:shd w:val="clear" w:color="auto" w:fill="FFFFFF"/>
              </w:rPr>
              <w:t>Una vez registradas, deberán ser archivadas y trasladadas a la Gerencia General para su conocimiento, análisis y eventual adopción de medidas de fortalecimiento institucional o mejora organizacional.</w:t>
            </w:r>
          </w:p>
        </w:tc>
      </w:tr>
      <w:tr w:rsidR="006B6A5E" w:rsidRPr="00A769D5" w14:paraId="5535FBAE" w14:textId="77777777" w:rsidTr="008F782C">
        <w:trPr>
          <w:trHeight w:val="427"/>
        </w:trPr>
        <w:tc>
          <w:tcPr>
            <w:tcW w:w="9606" w:type="dxa"/>
            <w:vAlign w:val="center"/>
          </w:tcPr>
          <w:p w14:paraId="177DEE91" w14:textId="77777777" w:rsidR="006B6A5E" w:rsidRPr="00A769D5" w:rsidRDefault="006B6A5E" w:rsidP="001A56C6">
            <w:pPr>
              <w:pStyle w:val="Lneadereferencia"/>
              <w:tabs>
                <w:tab w:val="left" w:pos="0"/>
              </w:tabs>
              <w:rPr>
                <w:rFonts w:ascii="Montserrat" w:hAnsi="Montserrat" w:cs="Arial"/>
                <w:color w:val="221E1F"/>
                <w:sz w:val="19"/>
                <w:szCs w:val="19"/>
                <w:shd w:val="clear" w:color="auto" w:fill="FFFFFF"/>
              </w:rPr>
            </w:pPr>
          </w:p>
        </w:tc>
      </w:tr>
      <w:tr w:rsidR="006B6A5E" w:rsidRPr="00A769D5" w14:paraId="44A98477" w14:textId="77777777" w:rsidTr="008F782C">
        <w:trPr>
          <w:trHeight w:val="427"/>
        </w:trPr>
        <w:tc>
          <w:tcPr>
            <w:tcW w:w="9606" w:type="dxa"/>
            <w:vAlign w:val="center"/>
          </w:tcPr>
          <w:p w14:paraId="487ED476" w14:textId="77777777" w:rsidR="006B6A5E" w:rsidRPr="00A769D5" w:rsidRDefault="006B6A5E" w:rsidP="001A56C6">
            <w:pPr>
              <w:pStyle w:val="Lneadereferencia"/>
              <w:tabs>
                <w:tab w:val="left" w:pos="0"/>
              </w:tabs>
              <w:rPr>
                <w:rFonts w:ascii="Montserrat" w:hAnsi="Montserrat" w:cs="Arial"/>
                <w:color w:val="221E1F"/>
                <w:sz w:val="19"/>
                <w:szCs w:val="19"/>
                <w:shd w:val="clear" w:color="auto" w:fill="FFFFFF"/>
              </w:rPr>
            </w:pPr>
          </w:p>
        </w:tc>
      </w:tr>
      <w:tr w:rsidR="006B6A5E" w:rsidRPr="00A769D5" w14:paraId="2DCEECD5" w14:textId="77777777" w:rsidTr="008F782C">
        <w:trPr>
          <w:trHeight w:val="427"/>
        </w:trPr>
        <w:tc>
          <w:tcPr>
            <w:tcW w:w="9606" w:type="dxa"/>
            <w:vAlign w:val="center"/>
          </w:tcPr>
          <w:p w14:paraId="0D9F2804" w14:textId="77777777" w:rsidR="006B6A5E" w:rsidRPr="00A769D5" w:rsidRDefault="006B6A5E" w:rsidP="001A56C6">
            <w:pPr>
              <w:pStyle w:val="Lneadereferencia"/>
              <w:tabs>
                <w:tab w:val="left" w:pos="0"/>
              </w:tabs>
              <w:rPr>
                <w:rFonts w:ascii="Montserrat" w:hAnsi="Montserrat" w:cs="Arial"/>
                <w:color w:val="221E1F"/>
                <w:sz w:val="19"/>
                <w:szCs w:val="19"/>
                <w:shd w:val="clear" w:color="auto" w:fill="FFFFFF"/>
              </w:rPr>
            </w:pPr>
          </w:p>
        </w:tc>
      </w:tr>
    </w:tbl>
    <w:p w14:paraId="2BC5691C" w14:textId="77777777" w:rsidR="002E16BE" w:rsidRPr="00A769D5" w:rsidRDefault="002E16BE" w:rsidP="001A56C6">
      <w:pPr>
        <w:spacing w:after="0" w:line="240" w:lineRule="auto"/>
        <w:jc w:val="both"/>
        <w:rPr>
          <w:rFonts w:ascii="Montserrat" w:hAnsi="Montserrat"/>
          <w:b/>
          <w:sz w:val="19"/>
          <w:szCs w:val="19"/>
        </w:rPr>
      </w:pPr>
    </w:p>
    <w:p w14:paraId="6B855205" w14:textId="2C889A0C" w:rsidR="00AB337C" w:rsidRPr="00257DA8" w:rsidRDefault="00AB337C" w:rsidP="00257DA8">
      <w:pPr>
        <w:pStyle w:val="Prrafodelista"/>
        <w:numPr>
          <w:ilvl w:val="0"/>
          <w:numId w:val="18"/>
        </w:numPr>
        <w:spacing w:after="0" w:line="240" w:lineRule="auto"/>
        <w:jc w:val="both"/>
        <w:rPr>
          <w:rFonts w:ascii="Montserrat" w:hAnsi="Montserrat"/>
          <w:b/>
          <w:sz w:val="19"/>
          <w:szCs w:val="19"/>
        </w:rPr>
      </w:pPr>
      <w:r w:rsidRPr="00257DA8">
        <w:rPr>
          <w:rFonts w:ascii="Montserrat" w:hAnsi="Montserrat"/>
          <w:b/>
          <w:sz w:val="19"/>
          <w:szCs w:val="19"/>
        </w:rPr>
        <w:t>DOCUMENTOS RELACIONADO</w:t>
      </w:r>
    </w:p>
    <w:p w14:paraId="74A86B72" w14:textId="77777777" w:rsidR="00AB337C" w:rsidRPr="00A769D5" w:rsidRDefault="00AB337C" w:rsidP="001A56C6">
      <w:pPr>
        <w:spacing w:after="0" w:line="240" w:lineRule="auto"/>
        <w:jc w:val="both"/>
        <w:rPr>
          <w:rFonts w:ascii="Montserrat" w:hAnsi="Montserrat"/>
          <w:b/>
          <w:sz w:val="19"/>
          <w:szCs w:val="19"/>
        </w:rPr>
      </w:pPr>
    </w:p>
    <w:tbl>
      <w:tblPr>
        <w:tblStyle w:val="Tablaconcuadrcula"/>
        <w:tblW w:w="9606" w:type="dxa"/>
        <w:tblLook w:val="04A0" w:firstRow="1" w:lastRow="0" w:firstColumn="1" w:lastColumn="0" w:noHBand="0" w:noVBand="1"/>
      </w:tblPr>
      <w:tblGrid>
        <w:gridCol w:w="4077"/>
        <w:gridCol w:w="5529"/>
      </w:tblGrid>
      <w:tr w:rsidR="00AB337C" w:rsidRPr="00A769D5" w14:paraId="74144CCD" w14:textId="77777777" w:rsidTr="00AB337C">
        <w:trPr>
          <w:trHeight w:val="397"/>
        </w:trPr>
        <w:tc>
          <w:tcPr>
            <w:tcW w:w="4077" w:type="dxa"/>
            <w:vAlign w:val="center"/>
          </w:tcPr>
          <w:p w14:paraId="7C2EE853" w14:textId="72DAAA46" w:rsidR="00AB337C" w:rsidRPr="003F5458" w:rsidRDefault="003F5458" w:rsidP="003F5458">
            <w:pPr>
              <w:jc w:val="center"/>
              <w:rPr>
                <w:rFonts w:ascii="Montserrat" w:hAnsi="Montserrat"/>
                <w:b/>
                <w:bCs/>
                <w:sz w:val="19"/>
                <w:szCs w:val="19"/>
              </w:rPr>
            </w:pPr>
            <w:r>
              <w:rPr>
                <w:rFonts w:ascii="Montserrat" w:hAnsi="Montserrat"/>
                <w:b/>
                <w:bCs/>
                <w:sz w:val="19"/>
                <w:szCs w:val="19"/>
              </w:rPr>
              <w:lastRenderedPageBreak/>
              <w:t>REFERENCIA</w:t>
            </w:r>
          </w:p>
        </w:tc>
        <w:tc>
          <w:tcPr>
            <w:tcW w:w="5529" w:type="dxa"/>
            <w:vAlign w:val="center"/>
          </w:tcPr>
          <w:p w14:paraId="2E93B85B" w14:textId="671EC2EE" w:rsidR="00AB337C" w:rsidRPr="003F5458" w:rsidRDefault="003F5458" w:rsidP="003F5458">
            <w:pPr>
              <w:jc w:val="center"/>
              <w:rPr>
                <w:rFonts w:ascii="Montserrat" w:hAnsi="Montserrat"/>
                <w:b/>
                <w:bCs/>
                <w:sz w:val="19"/>
                <w:szCs w:val="19"/>
              </w:rPr>
            </w:pPr>
            <w:r w:rsidRPr="003F5458">
              <w:rPr>
                <w:rFonts w:ascii="Montserrat" w:hAnsi="Montserrat"/>
                <w:b/>
                <w:bCs/>
                <w:sz w:val="19"/>
                <w:szCs w:val="19"/>
              </w:rPr>
              <w:t>NOMBRE</w:t>
            </w:r>
          </w:p>
        </w:tc>
      </w:tr>
      <w:tr w:rsidR="003F5458" w:rsidRPr="00A769D5" w14:paraId="15BECE30" w14:textId="77777777" w:rsidTr="00AB337C">
        <w:trPr>
          <w:trHeight w:val="397"/>
        </w:trPr>
        <w:tc>
          <w:tcPr>
            <w:tcW w:w="4077" w:type="dxa"/>
            <w:vAlign w:val="center"/>
          </w:tcPr>
          <w:p w14:paraId="3B57246E" w14:textId="77777777" w:rsidR="003F5458" w:rsidRPr="00A769D5" w:rsidRDefault="003F5458" w:rsidP="001A56C6">
            <w:pPr>
              <w:rPr>
                <w:rFonts w:ascii="Montserrat" w:hAnsi="Montserrat"/>
                <w:sz w:val="19"/>
                <w:szCs w:val="19"/>
              </w:rPr>
            </w:pPr>
          </w:p>
        </w:tc>
        <w:tc>
          <w:tcPr>
            <w:tcW w:w="5529" w:type="dxa"/>
            <w:vAlign w:val="center"/>
          </w:tcPr>
          <w:p w14:paraId="191D57D2" w14:textId="3941080D" w:rsidR="003F5458" w:rsidRPr="00A769D5" w:rsidRDefault="003F5458" w:rsidP="001A56C6">
            <w:pPr>
              <w:rPr>
                <w:rFonts w:ascii="Montserrat" w:hAnsi="Montserrat"/>
                <w:sz w:val="19"/>
                <w:szCs w:val="19"/>
              </w:rPr>
            </w:pPr>
            <w:r w:rsidRPr="003F5458">
              <w:rPr>
                <w:rFonts w:ascii="Montserrat" w:hAnsi="Montserrat"/>
                <w:sz w:val="19"/>
                <w:szCs w:val="19"/>
              </w:rPr>
              <w:t>Modelos de respuesta a peticiones preelaborados por la Coordinación Jurídica para las diferentes áreas de la organización</w:t>
            </w:r>
          </w:p>
        </w:tc>
      </w:tr>
      <w:tr w:rsidR="003F5458" w:rsidRPr="00A769D5" w14:paraId="75B5C831" w14:textId="77777777" w:rsidTr="00AB337C">
        <w:trPr>
          <w:trHeight w:val="397"/>
        </w:trPr>
        <w:tc>
          <w:tcPr>
            <w:tcW w:w="4077" w:type="dxa"/>
            <w:vAlign w:val="center"/>
          </w:tcPr>
          <w:p w14:paraId="183F4181" w14:textId="77777777" w:rsidR="003F5458" w:rsidRPr="00A769D5" w:rsidRDefault="003F5458" w:rsidP="001A56C6">
            <w:pPr>
              <w:rPr>
                <w:rFonts w:ascii="Montserrat" w:hAnsi="Montserrat"/>
                <w:sz w:val="19"/>
                <w:szCs w:val="19"/>
              </w:rPr>
            </w:pPr>
          </w:p>
        </w:tc>
        <w:tc>
          <w:tcPr>
            <w:tcW w:w="5529" w:type="dxa"/>
            <w:vAlign w:val="center"/>
          </w:tcPr>
          <w:p w14:paraId="4DC0BA3E" w14:textId="296CE485" w:rsidR="003F5458" w:rsidRPr="00A769D5" w:rsidRDefault="003F5458" w:rsidP="001A56C6">
            <w:pPr>
              <w:rPr>
                <w:rFonts w:ascii="Montserrat" w:hAnsi="Montserrat"/>
                <w:sz w:val="19"/>
                <w:szCs w:val="19"/>
              </w:rPr>
            </w:pPr>
            <w:r w:rsidRPr="003F5458">
              <w:rPr>
                <w:rFonts w:ascii="Montserrat" w:hAnsi="Montserrat"/>
                <w:sz w:val="19"/>
                <w:szCs w:val="19"/>
              </w:rPr>
              <w:t>Modelo de requerimiento por petición incompleta y solicitud de subsanación</w:t>
            </w:r>
          </w:p>
        </w:tc>
      </w:tr>
      <w:tr w:rsidR="003F5458" w:rsidRPr="00A769D5" w14:paraId="27CA48D6" w14:textId="77777777" w:rsidTr="00AB337C">
        <w:trPr>
          <w:trHeight w:val="397"/>
        </w:trPr>
        <w:tc>
          <w:tcPr>
            <w:tcW w:w="4077" w:type="dxa"/>
            <w:vAlign w:val="center"/>
          </w:tcPr>
          <w:p w14:paraId="54CC03AD" w14:textId="77777777" w:rsidR="003F5458" w:rsidRPr="00A769D5" w:rsidRDefault="003F5458" w:rsidP="001A56C6">
            <w:pPr>
              <w:rPr>
                <w:rFonts w:ascii="Montserrat" w:hAnsi="Montserrat"/>
                <w:sz w:val="19"/>
                <w:szCs w:val="19"/>
              </w:rPr>
            </w:pPr>
          </w:p>
        </w:tc>
        <w:tc>
          <w:tcPr>
            <w:tcW w:w="5529" w:type="dxa"/>
            <w:vAlign w:val="center"/>
          </w:tcPr>
          <w:p w14:paraId="31B5D572" w14:textId="6D1BA06A" w:rsidR="003F5458" w:rsidRPr="00A769D5" w:rsidRDefault="003F5458" w:rsidP="001A56C6">
            <w:pPr>
              <w:rPr>
                <w:rFonts w:ascii="Montserrat" w:hAnsi="Montserrat"/>
                <w:sz w:val="19"/>
                <w:szCs w:val="19"/>
              </w:rPr>
            </w:pPr>
            <w:r w:rsidRPr="003F5458">
              <w:rPr>
                <w:rFonts w:ascii="Montserrat" w:hAnsi="Montserrat"/>
                <w:sz w:val="19"/>
                <w:szCs w:val="19"/>
              </w:rPr>
              <w:t>Modelo de comunicación de ampliación excepcional del término para responder una petición</w:t>
            </w:r>
          </w:p>
        </w:tc>
      </w:tr>
      <w:tr w:rsidR="003F5458" w:rsidRPr="00A769D5" w14:paraId="43719557" w14:textId="77777777" w:rsidTr="00AB337C">
        <w:trPr>
          <w:trHeight w:val="397"/>
        </w:trPr>
        <w:tc>
          <w:tcPr>
            <w:tcW w:w="4077" w:type="dxa"/>
            <w:vAlign w:val="center"/>
          </w:tcPr>
          <w:p w14:paraId="04C67ACF" w14:textId="58563466" w:rsidR="003F5458" w:rsidRPr="00A769D5" w:rsidRDefault="003F5458" w:rsidP="001A56C6">
            <w:pPr>
              <w:rPr>
                <w:rFonts w:ascii="Montserrat" w:hAnsi="Montserrat"/>
                <w:sz w:val="19"/>
                <w:szCs w:val="19"/>
              </w:rPr>
            </w:pPr>
            <w:r w:rsidRPr="003F5458">
              <w:rPr>
                <w:rFonts w:ascii="Montserrat" w:hAnsi="Montserrat"/>
                <w:sz w:val="19"/>
                <w:szCs w:val="19"/>
              </w:rPr>
              <w:t>Ley 1755 de 2015</w:t>
            </w:r>
          </w:p>
        </w:tc>
        <w:tc>
          <w:tcPr>
            <w:tcW w:w="5529" w:type="dxa"/>
            <w:vAlign w:val="center"/>
          </w:tcPr>
          <w:p w14:paraId="4D61FE9C" w14:textId="32A1975D" w:rsidR="003F5458" w:rsidRPr="00A769D5" w:rsidRDefault="003F5458" w:rsidP="001A56C6">
            <w:pPr>
              <w:rPr>
                <w:rFonts w:ascii="Montserrat" w:hAnsi="Montserrat"/>
                <w:sz w:val="19"/>
                <w:szCs w:val="19"/>
              </w:rPr>
            </w:pPr>
            <w:r w:rsidRPr="003F5458">
              <w:rPr>
                <w:rFonts w:ascii="Montserrat" w:hAnsi="Montserrat"/>
                <w:sz w:val="19"/>
                <w:szCs w:val="19"/>
              </w:rPr>
              <w:t>Derecho Fundamental de Petición</w:t>
            </w:r>
          </w:p>
        </w:tc>
      </w:tr>
      <w:tr w:rsidR="003F5458" w:rsidRPr="00A769D5" w14:paraId="512D3450" w14:textId="77777777" w:rsidTr="00AB337C">
        <w:trPr>
          <w:trHeight w:val="397"/>
        </w:trPr>
        <w:tc>
          <w:tcPr>
            <w:tcW w:w="4077" w:type="dxa"/>
            <w:vAlign w:val="center"/>
          </w:tcPr>
          <w:p w14:paraId="78A32E99" w14:textId="0B5FCFF4" w:rsidR="003F5458" w:rsidRPr="00A769D5" w:rsidRDefault="003F5458" w:rsidP="001A56C6">
            <w:pPr>
              <w:rPr>
                <w:rFonts w:ascii="Montserrat" w:hAnsi="Montserrat"/>
                <w:sz w:val="19"/>
                <w:szCs w:val="19"/>
              </w:rPr>
            </w:pPr>
            <w:r w:rsidRPr="003F5458">
              <w:rPr>
                <w:rFonts w:ascii="Montserrat" w:hAnsi="Montserrat"/>
                <w:sz w:val="19"/>
                <w:szCs w:val="19"/>
              </w:rPr>
              <w:t>Ley 1437 de 2011</w:t>
            </w:r>
          </w:p>
        </w:tc>
        <w:tc>
          <w:tcPr>
            <w:tcW w:w="5529" w:type="dxa"/>
            <w:vAlign w:val="center"/>
          </w:tcPr>
          <w:p w14:paraId="273FAF1A" w14:textId="566CF9D0" w:rsidR="003F5458" w:rsidRPr="00A769D5" w:rsidRDefault="003F5458" w:rsidP="001A56C6">
            <w:pPr>
              <w:rPr>
                <w:rFonts w:ascii="Montserrat" w:hAnsi="Montserrat"/>
                <w:sz w:val="19"/>
                <w:szCs w:val="19"/>
              </w:rPr>
            </w:pPr>
            <w:r w:rsidRPr="003F5458">
              <w:rPr>
                <w:rFonts w:ascii="Montserrat" w:hAnsi="Montserrat"/>
                <w:sz w:val="19"/>
                <w:szCs w:val="19"/>
              </w:rPr>
              <w:t>Código de Procedimiento Administrativo y de lo Contencioso Administrativo – CPACA</w:t>
            </w:r>
          </w:p>
        </w:tc>
      </w:tr>
      <w:tr w:rsidR="003F5458" w:rsidRPr="00A769D5" w14:paraId="543CFD50" w14:textId="77777777" w:rsidTr="00AB337C">
        <w:trPr>
          <w:trHeight w:val="397"/>
        </w:trPr>
        <w:tc>
          <w:tcPr>
            <w:tcW w:w="4077" w:type="dxa"/>
            <w:vAlign w:val="center"/>
          </w:tcPr>
          <w:p w14:paraId="16E390CC" w14:textId="12A24238" w:rsidR="003F5458" w:rsidRPr="00A769D5" w:rsidRDefault="003F5458" w:rsidP="003F5458">
            <w:pPr>
              <w:rPr>
                <w:rFonts w:ascii="Montserrat" w:hAnsi="Montserrat"/>
                <w:sz w:val="19"/>
                <w:szCs w:val="19"/>
              </w:rPr>
            </w:pPr>
            <w:commentRangeStart w:id="3"/>
            <w:r w:rsidRPr="00A769D5">
              <w:rPr>
                <w:rFonts w:ascii="Montserrat" w:hAnsi="Montserrat"/>
                <w:sz w:val="19"/>
                <w:szCs w:val="19"/>
              </w:rPr>
              <w:t>Circular 20 de 2012</w:t>
            </w:r>
          </w:p>
        </w:tc>
        <w:tc>
          <w:tcPr>
            <w:tcW w:w="5529" w:type="dxa"/>
            <w:vAlign w:val="center"/>
          </w:tcPr>
          <w:p w14:paraId="3336B14F" w14:textId="75D311F7" w:rsidR="003F5458" w:rsidRPr="00A769D5" w:rsidRDefault="003F5458" w:rsidP="003F5458">
            <w:pPr>
              <w:rPr>
                <w:rFonts w:ascii="Montserrat" w:hAnsi="Montserrat"/>
                <w:sz w:val="19"/>
                <w:szCs w:val="19"/>
              </w:rPr>
            </w:pPr>
            <w:r w:rsidRPr="00A769D5">
              <w:rPr>
                <w:rFonts w:ascii="Montserrat" w:hAnsi="Montserrat"/>
                <w:sz w:val="19"/>
                <w:szCs w:val="19"/>
              </w:rPr>
              <w:t>Sistema de atención al Cliente</w:t>
            </w:r>
            <w:commentRangeEnd w:id="3"/>
            <w:r>
              <w:rPr>
                <w:rStyle w:val="Refdecomentario"/>
              </w:rPr>
              <w:commentReference w:id="3"/>
            </w:r>
          </w:p>
        </w:tc>
      </w:tr>
    </w:tbl>
    <w:p w14:paraId="584FDC71" w14:textId="77777777" w:rsidR="001A0877" w:rsidRPr="00A769D5" w:rsidRDefault="001A0877" w:rsidP="001A56C6">
      <w:pPr>
        <w:spacing w:after="0" w:line="240" w:lineRule="auto"/>
        <w:jc w:val="both"/>
        <w:rPr>
          <w:rFonts w:ascii="Montserrat" w:hAnsi="Montserrat"/>
          <w:b/>
          <w:sz w:val="19"/>
          <w:szCs w:val="19"/>
        </w:rPr>
      </w:pPr>
    </w:p>
    <w:p w14:paraId="0AC8D0C4" w14:textId="1E93FC3A" w:rsidR="004E7B74" w:rsidRPr="00257DA8" w:rsidRDefault="0059262E" w:rsidP="00257DA8">
      <w:pPr>
        <w:pStyle w:val="Prrafodelista"/>
        <w:numPr>
          <w:ilvl w:val="0"/>
          <w:numId w:val="18"/>
        </w:numPr>
        <w:spacing w:after="0" w:line="240" w:lineRule="auto"/>
        <w:jc w:val="both"/>
        <w:rPr>
          <w:rFonts w:ascii="Montserrat" w:hAnsi="Montserrat"/>
          <w:b/>
          <w:sz w:val="19"/>
          <w:szCs w:val="19"/>
        </w:rPr>
      </w:pPr>
      <w:r w:rsidRPr="00257DA8">
        <w:rPr>
          <w:rFonts w:ascii="Montserrat" w:hAnsi="Montserrat"/>
          <w:b/>
          <w:sz w:val="19"/>
          <w:szCs w:val="19"/>
        </w:rPr>
        <w:t>REGISTROS</w:t>
      </w:r>
    </w:p>
    <w:p w14:paraId="54FDB064" w14:textId="25D5F3EF" w:rsidR="004E7B74" w:rsidRPr="00A769D5" w:rsidRDefault="004E7B74" w:rsidP="00257DA8">
      <w:pPr>
        <w:tabs>
          <w:tab w:val="left" w:pos="965"/>
        </w:tabs>
        <w:spacing w:after="0" w:line="240" w:lineRule="auto"/>
        <w:ind w:firstLine="960"/>
        <w:jc w:val="both"/>
        <w:rPr>
          <w:rFonts w:ascii="Montserrat" w:hAnsi="Montserrat"/>
          <w:b/>
          <w:sz w:val="19"/>
          <w:szCs w:val="19"/>
        </w:rPr>
      </w:pPr>
    </w:p>
    <w:tbl>
      <w:tblPr>
        <w:tblStyle w:val="Tablaconcuadrcula"/>
        <w:tblW w:w="9606" w:type="dxa"/>
        <w:tblLook w:val="04A0" w:firstRow="1" w:lastRow="0" w:firstColumn="1" w:lastColumn="0" w:noHBand="0" w:noVBand="1"/>
      </w:tblPr>
      <w:tblGrid>
        <w:gridCol w:w="2518"/>
        <w:gridCol w:w="7088"/>
      </w:tblGrid>
      <w:tr w:rsidR="004E7B74" w:rsidRPr="00A769D5" w14:paraId="3F30AE1B" w14:textId="77777777" w:rsidTr="00FF1B48">
        <w:trPr>
          <w:trHeight w:val="227"/>
        </w:trPr>
        <w:tc>
          <w:tcPr>
            <w:tcW w:w="2518" w:type="dxa"/>
            <w:vAlign w:val="center"/>
          </w:tcPr>
          <w:p w14:paraId="2364C738" w14:textId="77777777" w:rsidR="004E7B74" w:rsidRPr="00A769D5" w:rsidRDefault="004E7B74" w:rsidP="001A56C6">
            <w:pPr>
              <w:jc w:val="center"/>
              <w:rPr>
                <w:rFonts w:ascii="Montserrat" w:hAnsi="Montserrat"/>
                <w:b/>
                <w:sz w:val="19"/>
                <w:szCs w:val="19"/>
              </w:rPr>
            </w:pPr>
            <w:r w:rsidRPr="00A769D5">
              <w:rPr>
                <w:rFonts w:ascii="Montserrat" w:hAnsi="Montserrat"/>
                <w:b/>
                <w:sz w:val="19"/>
                <w:szCs w:val="19"/>
              </w:rPr>
              <w:t>Código</w:t>
            </w:r>
          </w:p>
        </w:tc>
        <w:tc>
          <w:tcPr>
            <w:tcW w:w="7088" w:type="dxa"/>
            <w:vAlign w:val="center"/>
          </w:tcPr>
          <w:p w14:paraId="6C3B6F7B" w14:textId="77777777" w:rsidR="004E7B74" w:rsidRPr="00A769D5" w:rsidRDefault="004E7B74" w:rsidP="001A56C6">
            <w:pPr>
              <w:jc w:val="center"/>
              <w:rPr>
                <w:rFonts w:ascii="Montserrat" w:hAnsi="Montserrat"/>
                <w:b/>
                <w:sz w:val="19"/>
                <w:szCs w:val="19"/>
              </w:rPr>
            </w:pPr>
            <w:r w:rsidRPr="00A769D5">
              <w:rPr>
                <w:rFonts w:ascii="Montserrat" w:hAnsi="Montserrat"/>
                <w:b/>
                <w:sz w:val="19"/>
                <w:szCs w:val="19"/>
              </w:rPr>
              <w:t>Nombre</w:t>
            </w:r>
          </w:p>
        </w:tc>
      </w:tr>
      <w:tr w:rsidR="005E26E9" w:rsidRPr="00A769D5" w14:paraId="7A43913A" w14:textId="77777777" w:rsidTr="000279FC">
        <w:trPr>
          <w:trHeight w:val="340"/>
        </w:trPr>
        <w:tc>
          <w:tcPr>
            <w:tcW w:w="2518" w:type="dxa"/>
            <w:vAlign w:val="center"/>
          </w:tcPr>
          <w:p w14:paraId="2073C38F" w14:textId="2A7348B4" w:rsidR="005E26E9" w:rsidRPr="00A769D5" w:rsidRDefault="005E26E9" w:rsidP="00831B26">
            <w:pPr>
              <w:rPr>
                <w:rFonts w:ascii="Montserrat" w:hAnsi="Montserrat"/>
                <w:sz w:val="19"/>
                <w:szCs w:val="19"/>
              </w:rPr>
            </w:pPr>
            <w:r w:rsidRPr="00A769D5">
              <w:rPr>
                <w:rFonts w:ascii="Montserrat" w:hAnsi="Montserrat"/>
                <w:sz w:val="19"/>
                <w:szCs w:val="19"/>
              </w:rPr>
              <w:t>FOR</w:t>
            </w:r>
            <w:r w:rsidR="00595359" w:rsidRPr="00A769D5">
              <w:rPr>
                <w:rFonts w:ascii="Montserrat" w:hAnsi="Montserrat"/>
                <w:sz w:val="19"/>
                <w:szCs w:val="19"/>
              </w:rPr>
              <w:t>007</w:t>
            </w:r>
            <w:r w:rsidR="00831B26">
              <w:rPr>
                <w:rFonts w:ascii="Montserrat" w:hAnsi="Montserrat"/>
                <w:sz w:val="19"/>
                <w:szCs w:val="19"/>
              </w:rPr>
              <w:t xml:space="preserve"> </w:t>
            </w:r>
            <w:r w:rsidRPr="00A769D5">
              <w:rPr>
                <w:rFonts w:ascii="Montserrat" w:hAnsi="Montserrat"/>
                <w:sz w:val="19"/>
                <w:szCs w:val="19"/>
              </w:rPr>
              <w:t>-</w:t>
            </w:r>
            <w:r w:rsidR="00831B26">
              <w:rPr>
                <w:rFonts w:ascii="Montserrat" w:hAnsi="Montserrat"/>
                <w:sz w:val="19"/>
                <w:szCs w:val="19"/>
              </w:rPr>
              <w:t>CO</w:t>
            </w:r>
          </w:p>
        </w:tc>
        <w:tc>
          <w:tcPr>
            <w:tcW w:w="7088" w:type="dxa"/>
            <w:vAlign w:val="center"/>
          </w:tcPr>
          <w:p w14:paraId="1422131A" w14:textId="7BDB717F" w:rsidR="005E26E9" w:rsidRPr="00A769D5" w:rsidRDefault="005E26E9" w:rsidP="001A56C6">
            <w:pPr>
              <w:rPr>
                <w:rFonts w:ascii="Montserrat" w:hAnsi="Montserrat" w:cs="Tahoma"/>
                <w:sz w:val="19"/>
                <w:szCs w:val="19"/>
                <w:lang w:val="es-ES"/>
              </w:rPr>
            </w:pPr>
            <w:r w:rsidRPr="00A769D5">
              <w:rPr>
                <w:rFonts w:ascii="Montserrat" w:hAnsi="Montserrat" w:cs="Tahoma"/>
                <w:sz w:val="19"/>
                <w:szCs w:val="19"/>
                <w:lang w:val="es-ES"/>
              </w:rPr>
              <w:t xml:space="preserve">Matriz </w:t>
            </w:r>
            <w:r w:rsidR="0068287C" w:rsidRPr="0068287C">
              <w:rPr>
                <w:rFonts w:ascii="Montserrat" w:hAnsi="Montserrat" w:cs="Tahoma"/>
                <w:sz w:val="19"/>
                <w:szCs w:val="19"/>
                <w:lang w:val="es-ES"/>
              </w:rPr>
              <w:t>PQRSDF</w:t>
            </w:r>
            <w:r w:rsidR="0068287C" w:rsidRPr="00A769D5">
              <w:rPr>
                <w:rFonts w:ascii="Montserrat" w:hAnsi="Montserrat" w:cs="Tahoma"/>
                <w:sz w:val="19"/>
                <w:szCs w:val="19"/>
                <w:lang w:val="es-ES"/>
              </w:rPr>
              <w:t xml:space="preserve"> </w:t>
            </w:r>
            <w:r w:rsidRPr="00A769D5">
              <w:rPr>
                <w:rFonts w:ascii="Montserrat" w:hAnsi="Montserrat" w:cs="Tahoma"/>
                <w:sz w:val="19"/>
                <w:szCs w:val="19"/>
                <w:lang w:val="es-ES"/>
              </w:rPr>
              <w:t>y No conformes</w:t>
            </w:r>
          </w:p>
        </w:tc>
      </w:tr>
      <w:tr w:rsidR="00AB337C" w:rsidRPr="00A769D5" w14:paraId="6F0D819E" w14:textId="77777777" w:rsidTr="000279FC">
        <w:trPr>
          <w:trHeight w:val="340"/>
        </w:trPr>
        <w:tc>
          <w:tcPr>
            <w:tcW w:w="2518" w:type="dxa"/>
            <w:vAlign w:val="center"/>
          </w:tcPr>
          <w:p w14:paraId="787324CF" w14:textId="77777777" w:rsidR="00AB337C" w:rsidRPr="00A769D5" w:rsidRDefault="001A0877" w:rsidP="001A56C6">
            <w:pPr>
              <w:rPr>
                <w:rFonts w:ascii="Montserrat" w:hAnsi="Montserrat"/>
                <w:sz w:val="19"/>
                <w:szCs w:val="19"/>
              </w:rPr>
            </w:pPr>
            <w:r w:rsidRPr="00A769D5">
              <w:rPr>
                <w:rFonts w:ascii="Montserrat" w:hAnsi="Montserrat"/>
                <w:sz w:val="19"/>
                <w:szCs w:val="19"/>
              </w:rPr>
              <w:t>N.A.</w:t>
            </w:r>
          </w:p>
        </w:tc>
        <w:tc>
          <w:tcPr>
            <w:tcW w:w="7088" w:type="dxa"/>
            <w:vAlign w:val="center"/>
          </w:tcPr>
          <w:p w14:paraId="74580039" w14:textId="77777777" w:rsidR="00AB337C" w:rsidRPr="00A769D5" w:rsidRDefault="00AB337C" w:rsidP="001A56C6">
            <w:pPr>
              <w:rPr>
                <w:rFonts w:ascii="Montserrat" w:hAnsi="Montserrat" w:cs="Tahoma"/>
                <w:sz w:val="19"/>
                <w:szCs w:val="19"/>
                <w:lang w:val="es-ES"/>
              </w:rPr>
            </w:pPr>
            <w:r w:rsidRPr="00A769D5">
              <w:rPr>
                <w:rFonts w:ascii="Montserrat" w:hAnsi="Montserrat" w:cs="Tahoma"/>
                <w:sz w:val="19"/>
                <w:szCs w:val="19"/>
                <w:lang w:val="es-ES"/>
              </w:rPr>
              <w:t>Respuesta a reclamaciones</w:t>
            </w:r>
          </w:p>
        </w:tc>
      </w:tr>
    </w:tbl>
    <w:p w14:paraId="74326E6D" w14:textId="77777777" w:rsidR="00776539" w:rsidRPr="00A769D5" w:rsidRDefault="00776539" w:rsidP="001A56C6">
      <w:pPr>
        <w:spacing w:after="0" w:line="240" w:lineRule="auto"/>
        <w:jc w:val="both"/>
        <w:rPr>
          <w:rFonts w:ascii="Montserrat" w:hAnsi="Montserrat"/>
          <w:b/>
          <w:sz w:val="19"/>
          <w:szCs w:val="19"/>
        </w:rPr>
      </w:pPr>
    </w:p>
    <w:p w14:paraId="4DC33851" w14:textId="0CB8D028" w:rsidR="00776539" w:rsidRPr="00257DA8" w:rsidRDefault="00776539" w:rsidP="00257DA8">
      <w:pPr>
        <w:pStyle w:val="Prrafodelista"/>
        <w:numPr>
          <w:ilvl w:val="0"/>
          <w:numId w:val="18"/>
        </w:numPr>
        <w:spacing w:after="0" w:line="240" w:lineRule="auto"/>
        <w:jc w:val="both"/>
        <w:rPr>
          <w:rFonts w:ascii="Montserrat" w:hAnsi="Montserrat"/>
          <w:b/>
          <w:sz w:val="19"/>
          <w:szCs w:val="19"/>
        </w:rPr>
      </w:pPr>
      <w:r w:rsidRPr="00257DA8">
        <w:rPr>
          <w:rFonts w:ascii="Montserrat" w:hAnsi="Montserrat"/>
          <w:b/>
          <w:sz w:val="19"/>
          <w:szCs w:val="19"/>
        </w:rPr>
        <w:t>CAMBIOS REALIZADOS</w:t>
      </w:r>
    </w:p>
    <w:p w14:paraId="55546AD8" w14:textId="77777777" w:rsidR="00776539" w:rsidRPr="00A769D5" w:rsidRDefault="00776539" w:rsidP="001A56C6">
      <w:pPr>
        <w:spacing w:after="0" w:line="240" w:lineRule="auto"/>
        <w:jc w:val="both"/>
        <w:rPr>
          <w:rFonts w:ascii="Montserrat" w:hAnsi="Montserrat"/>
          <w:b/>
          <w:sz w:val="19"/>
          <w:szCs w:val="19"/>
        </w:rPr>
      </w:pPr>
    </w:p>
    <w:tbl>
      <w:tblPr>
        <w:tblStyle w:val="Tablaconcuadrcula"/>
        <w:tblW w:w="9214" w:type="dxa"/>
        <w:tblInd w:w="108" w:type="dxa"/>
        <w:tblLook w:val="04A0" w:firstRow="1" w:lastRow="0" w:firstColumn="1" w:lastColumn="0" w:noHBand="0" w:noVBand="1"/>
      </w:tblPr>
      <w:tblGrid>
        <w:gridCol w:w="993"/>
        <w:gridCol w:w="1701"/>
        <w:gridCol w:w="1842"/>
        <w:gridCol w:w="4678"/>
      </w:tblGrid>
      <w:tr w:rsidR="00776539" w:rsidRPr="00A769D5" w14:paraId="76501A02" w14:textId="77777777" w:rsidTr="00FD7DF2">
        <w:tc>
          <w:tcPr>
            <w:tcW w:w="993" w:type="dxa"/>
            <w:shd w:val="clear" w:color="auto" w:fill="D9D9D9" w:themeFill="background1" w:themeFillShade="D9"/>
            <w:vAlign w:val="center"/>
          </w:tcPr>
          <w:p w14:paraId="2293BE22" w14:textId="77777777" w:rsidR="00776539" w:rsidRPr="00A769D5" w:rsidRDefault="00776539" w:rsidP="001A56C6">
            <w:pPr>
              <w:jc w:val="center"/>
              <w:rPr>
                <w:rFonts w:ascii="Montserrat" w:hAnsi="Montserrat"/>
                <w:b/>
                <w:sz w:val="19"/>
                <w:szCs w:val="19"/>
              </w:rPr>
            </w:pPr>
            <w:r w:rsidRPr="00A769D5">
              <w:rPr>
                <w:rFonts w:ascii="Montserrat" w:hAnsi="Montserrat"/>
                <w:b/>
                <w:sz w:val="19"/>
                <w:szCs w:val="19"/>
              </w:rPr>
              <w:t>Versión</w:t>
            </w:r>
          </w:p>
        </w:tc>
        <w:tc>
          <w:tcPr>
            <w:tcW w:w="1701" w:type="dxa"/>
            <w:shd w:val="clear" w:color="auto" w:fill="D9D9D9" w:themeFill="background1" w:themeFillShade="D9"/>
            <w:vAlign w:val="center"/>
          </w:tcPr>
          <w:p w14:paraId="18F1D3C7" w14:textId="77777777" w:rsidR="00776539" w:rsidRPr="00A769D5" w:rsidRDefault="00776539" w:rsidP="001A56C6">
            <w:pPr>
              <w:jc w:val="center"/>
              <w:rPr>
                <w:rFonts w:ascii="Montserrat" w:hAnsi="Montserrat"/>
                <w:b/>
                <w:sz w:val="19"/>
                <w:szCs w:val="19"/>
              </w:rPr>
            </w:pPr>
            <w:r w:rsidRPr="00A769D5">
              <w:rPr>
                <w:rFonts w:ascii="Montserrat" w:hAnsi="Montserrat"/>
                <w:b/>
                <w:sz w:val="19"/>
                <w:szCs w:val="19"/>
              </w:rPr>
              <w:t>Fecha aprobación</w:t>
            </w:r>
          </w:p>
        </w:tc>
        <w:tc>
          <w:tcPr>
            <w:tcW w:w="1842" w:type="dxa"/>
            <w:shd w:val="clear" w:color="auto" w:fill="D9D9D9" w:themeFill="background1" w:themeFillShade="D9"/>
            <w:vAlign w:val="center"/>
          </w:tcPr>
          <w:p w14:paraId="10564054" w14:textId="77777777" w:rsidR="00776539" w:rsidRPr="00A769D5" w:rsidRDefault="00776539" w:rsidP="001A56C6">
            <w:pPr>
              <w:jc w:val="center"/>
              <w:rPr>
                <w:rFonts w:ascii="Montserrat" w:hAnsi="Montserrat"/>
                <w:b/>
                <w:sz w:val="19"/>
                <w:szCs w:val="19"/>
              </w:rPr>
            </w:pPr>
            <w:r w:rsidRPr="00A769D5">
              <w:rPr>
                <w:rFonts w:ascii="Montserrat" w:hAnsi="Montserrat"/>
                <w:b/>
                <w:sz w:val="19"/>
                <w:szCs w:val="19"/>
              </w:rPr>
              <w:t>Ítem modificado</w:t>
            </w:r>
          </w:p>
        </w:tc>
        <w:tc>
          <w:tcPr>
            <w:tcW w:w="4678" w:type="dxa"/>
            <w:shd w:val="clear" w:color="auto" w:fill="D9D9D9" w:themeFill="background1" w:themeFillShade="D9"/>
            <w:vAlign w:val="center"/>
          </w:tcPr>
          <w:p w14:paraId="57EE917C" w14:textId="77777777" w:rsidR="00776539" w:rsidRPr="00A769D5" w:rsidRDefault="00776539" w:rsidP="001A56C6">
            <w:pPr>
              <w:jc w:val="center"/>
              <w:rPr>
                <w:rFonts w:ascii="Montserrat" w:hAnsi="Montserrat"/>
                <w:b/>
                <w:sz w:val="19"/>
                <w:szCs w:val="19"/>
              </w:rPr>
            </w:pPr>
            <w:r w:rsidRPr="00A769D5">
              <w:rPr>
                <w:rFonts w:ascii="Montserrat" w:hAnsi="Montserrat"/>
                <w:b/>
                <w:sz w:val="19"/>
                <w:szCs w:val="19"/>
              </w:rPr>
              <w:t>Motivo</w:t>
            </w:r>
          </w:p>
        </w:tc>
      </w:tr>
      <w:tr w:rsidR="00776539" w:rsidRPr="00A769D5" w14:paraId="30E0AB97" w14:textId="77777777" w:rsidTr="00FD7DF2">
        <w:trPr>
          <w:trHeight w:val="340"/>
        </w:trPr>
        <w:tc>
          <w:tcPr>
            <w:tcW w:w="993" w:type="dxa"/>
            <w:vAlign w:val="center"/>
          </w:tcPr>
          <w:p w14:paraId="7A02C85E" w14:textId="77777777" w:rsidR="00776539" w:rsidRPr="00A769D5" w:rsidRDefault="00776539" w:rsidP="001A56C6">
            <w:pPr>
              <w:jc w:val="center"/>
              <w:rPr>
                <w:rFonts w:ascii="Montserrat" w:hAnsi="Montserrat"/>
                <w:sz w:val="19"/>
                <w:szCs w:val="19"/>
              </w:rPr>
            </w:pPr>
            <w:r w:rsidRPr="00A769D5">
              <w:rPr>
                <w:rFonts w:ascii="Montserrat" w:hAnsi="Montserrat"/>
                <w:sz w:val="19"/>
                <w:szCs w:val="19"/>
              </w:rPr>
              <w:t>02</w:t>
            </w:r>
          </w:p>
        </w:tc>
        <w:tc>
          <w:tcPr>
            <w:tcW w:w="1701" w:type="dxa"/>
            <w:vAlign w:val="center"/>
          </w:tcPr>
          <w:p w14:paraId="57CDB1E9" w14:textId="77777777" w:rsidR="00776539" w:rsidRPr="00A769D5" w:rsidRDefault="00776539" w:rsidP="001A56C6">
            <w:pPr>
              <w:jc w:val="center"/>
              <w:rPr>
                <w:rFonts w:ascii="Montserrat" w:hAnsi="Montserrat"/>
                <w:sz w:val="19"/>
                <w:szCs w:val="19"/>
              </w:rPr>
            </w:pPr>
            <w:r w:rsidRPr="00A769D5">
              <w:rPr>
                <w:rFonts w:ascii="Montserrat" w:hAnsi="Montserrat"/>
                <w:sz w:val="19"/>
                <w:szCs w:val="19"/>
              </w:rPr>
              <w:t>19-abr-2013</w:t>
            </w:r>
          </w:p>
        </w:tc>
        <w:tc>
          <w:tcPr>
            <w:tcW w:w="1842" w:type="dxa"/>
            <w:vAlign w:val="center"/>
          </w:tcPr>
          <w:p w14:paraId="092F29EA" w14:textId="77777777" w:rsidR="00776539" w:rsidRPr="00A769D5" w:rsidRDefault="00776539" w:rsidP="001A56C6">
            <w:pPr>
              <w:jc w:val="center"/>
              <w:rPr>
                <w:rFonts w:ascii="Montserrat" w:hAnsi="Montserrat"/>
                <w:sz w:val="19"/>
                <w:szCs w:val="19"/>
              </w:rPr>
            </w:pPr>
            <w:r w:rsidRPr="00A769D5">
              <w:rPr>
                <w:rFonts w:ascii="Montserrat" w:hAnsi="Montserrat"/>
                <w:sz w:val="19"/>
                <w:szCs w:val="19"/>
              </w:rPr>
              <w:t>Todos</w:t>
            </w:r>
          </w:p>
        </w:tc>
        <w:tc>
          <w:tcPr>
            <w:tcW w:w="4678" w:type="dxa"/>
            <w:vAlign w:val="center"/>
          </w:tcPr>
          <w:p w14:paraId="7167A98E" w14:textId="77777777" w:rsidR="00776539" w:rsidRPr="00A769D5" w:rsidRDefault="00776539" w:rsidP="001A56C6">
            <w:pPr>
              <w:jc w:val="center"/>
              <w:rPr>
                <w:rFonts w:ascii="Montserrat" w:hAnsi="Montserrat"/>
                <w:sz w:val="19"/>
                <w:szCs w:val="19"/>
              </w:rPr>
            </w:pPr>
            <w:r w:rsidRPr="00A769D5">
              <w:rPr>
                <w:rFonts w:ascii="Montserrat" w:hAnsi="Montserrat"/>
                <w:sz w:val="19"/>
                <w:szCs w:val="19"/>
              </w:rPr>
              <w:t>Revisión general del documento</w:t>
            </w:r>
          </w:p>
        </w:tc>
      </w:tr>
      <w:tr w:rsidR="00776539" w:rsidRPr="00A769D5" w14:paraId="5234487B" w14:textId="77777777" w:rsidTr="005F3B4A">
        <w:trPr>
          <w:trHeight w:val="447"/>
        </w:trPr>
        <w:tc>
          <w:tcPr>
            <w:tcW w:w="993" w:type="dxa"/>
            <w:vAlign w:val="center"/>
          </w:tcPr>
          <w:p w14:paraId="36239533" w14:textId="77777777" w:rsidR="00776539" w:rsidRPr="00A769D5" w:rsidRDefault="00776539" w:rsidP="001A56C6">
            <w:pPr>
              <w:jc w:val="center"/>
              <w:rPr>
                <w:rFonts w:ascii="Montserrat" w:hAnsi="Montserrat"/>
                <w:sz w:val="19"/>
                <w:szCs w:val="19"/>
              </w:rPr>
            </w:pPr>
            <w:r w:rsidRPr="00A769D5">
              <w:rPr>
                <w:rFonts w:ascii="Montserrat" w:hAnsi="Montserrat"/>
                <w:sz w:val="19"/>
                <w:szCs w:val="19"/>
              </w:rPr>
              <w:t>03</w:t>
            </w:r>
          </w:p>
        </w:tc>
        <w:tc>
          <w:tcPr>
            <w:tcW w:w="1701" w:type="dxa"/>
            <w:vAlign w:val="center"/>
          </w:tcPr>
          <w:p w14:paraId="0E1F9B19" w14:textId="77777777" w:rsidR="00776539" w:rsidRPr="00A769D5" w:rsidRDefault="00776539" w:rsidP="001A56C6">
            <w:pPr>
              <w:jc w:val="center"/>
              <w:rPr>
                <w:rFonts w:ascii="Montserrat" w:hAnsi="Montserrat"/>
                <w:sz w:val="19"/>
                <w:szCs w:val="19"/>
              </w:rPr>
            </w:pPr>
            <w:r w:rsidRPr="00A769D5">
              <w:rPr>
                <w:rFonts w:ascii="Montserrat" w:hAnsi="Montserrat"/>
                <w:sz w:val="19"/>
                <w:szCs w:val="19"/>
              </w:rPr>
              <w:t>20-ene-2014</w:t>
            </w:r>
          </w:p>
        </w:tc>
        <w:tc>
          <w:tcPr>
            <w:tcW w:w="1842" w:type="dxa"/>
            <w:vAlign w:val="center"/>
          </w:tcPr>
          <w:p w14:paraId="6D8DD230" w14:textId="77777777" w:rsidR="00776539" w:rsidRPr="00A769D5" w:rsidRDefault="00776539" w:rsidP="001A56C6">
            <w:pPr>
              <w:jc w:val="center"/>
              <w:rPr>
                <w:rFonts w:ascii="Montserrat" w:hAnsi="Montserrat"/>
                <w:sz w:val="19"/>
                <w:szCs w:val="19"/>
              </w:rPr>
            </w:pPr>
            <w:r w:rsidRPr="00A769D5">
              <w:rPr>
                <w:rFonts w:ascii="Montserrat" w:hAnsi="Montserrat"/>
                <w:sz w:val="19"/>
                <w:szCs w:val="19"/>
              </w:rPr>
              <w:t>Todos</w:t>
            </w:r>
          </w:p>
        </w:tc>
        <w:tc>
          <w:tcPr>
            <w:tcW w:w="4678" w:type="dxa"/>
            <w:vAlign w:val="center"/>
          </w:tcPr>
          <w:p w14:paraId="74C57FE8" w14:textId="77777777" w:rsidR="00776539" w:rsidRPr="00A769D5" w:rsidRDefault="00776539" w:rsidP="001A56C6">
            <w:pPr>
              <w:jc w:val="center"/>
              <w:rPr>
                <w:rFonts w:ascii="Montserrat" w:hAnsi="Montserrat"/>
                <w:sz w:val="19"/>
                <w:szCs w:val="19"/>
              </w:rPr>
            </w:pPr>
            <w:r w:rsidRPr="00A769D5">
              <w:rPr>
                <w:rFonts w:ascii="Montserrat" w:hAnsi="Montserrat"/>
                <w:sz w:val="19"/>
                <w:szCs w:val="19"/>
              </w:rPr>
              <w:t xml:space="preserve">Se incluye numeración de ítems y se adiciona </w:t>
            </w:r>
          </w:p>
          <w:p w14:paraId="57C8ECE1" w14:textId="77777777" w:rsidR="00776539" w:rsidRPr="00A769D5" w:rsidRDefault="00776539" w:rsidP="001A56C6">
            <w:pPr>
              <w:jc w:val="center"/>
              <w:rPr>
                <w:rFonts w:ascii="Montserrat" w:hAnsi="Montserrat"/>
                <w:sz w:val="19"/>
                <w:szCs w:val="19"/>
              </w:rPr>
            </w:pPr>
            <w:r w:rsidRPr="00A769D5">
              <w:rPr>
                <w:rFonts w:ascii="Montserrat" w:hAnsi="Montserrat"/>
                <w:sz w:val="19"/>
                <w:szCs w:val="19"/>
              </w:rPr>
              <w:t>el numeral 5 para cambios realizados</w:t>
            </w:r>
          </w:p>
        </w:tc>
      </w:tr>
      <w:tr w:rsidR="005F3B4A" w:rsidRPr="00A769D5" w14:paraId="742EB161" w14:textId="77777777" w:rsidTr="005F3B4A">
        <w:trPr>
          <w:trHeight w:val="340"/>
        </w:trPr>
        <w:tc>
          <w:tcPr>
            <w:tcW w:w="993" w:type="dxa"/>
            <w:vMerge w:val="restart"/>
            <w:vAlign w:val="center"/>
          </w:tcPr>
          <w:p w14:paraId="3ACD813B" w14:textId="77777777" w:rsidR="005F3B4A" w:rsidRPr="00A769D5" w:rsidRDefault="005F3B4A" w:rsidP="001A56C6">
            <w:pPr>
              <w:jc w:val="center"/>
              <w:rPr>
                <w:rFonts w:ascii="Montserrat" w:hAnsi="Montserrat"/>
                <w:sz w:val="19"/>
                <w:szCs w:val="19"/>
              </w:rPr>
            </w:pPr>
            <w:r w:rsidRPr="00A769D5">
              <w:rPr>
                <w:rFonts w:ascii="Montserrat" w:hAnsi="Montserrat"/>
                <w:sz w:val="19"/>
                <w:szCs w:val="19"/>
              </w:rPr>
              <w:t>04</w:t>
            </w:r>
          </w:p>
        </w:tc>
        <w:tc>
          <w:tcPr>
            <w:tcW w:w="1701" w:type="dxa"/>
            <w:vMerge w:val="restart"/>
            <w:vAlign w:val="center"/>
          </w:tcPr>
          <w:p w14:paraId="78E39982" w14:textId="77777777" w:rsidR="005F3B4A" w:rsidRPr="00A769D5" w:rsidRDefault="005F3B4A" w:rsidP="001A56C6">
            <w:pPr>
              <w:jc w:val="center"/>
              <w:rPr>
                <w:rFonts w:ascii="Montserrat" w:hAnsi="Montserrat"/>
                <w:sz w:val="19"/>
                <w:szCs w:val="19"/>
              </w:rPr>
            </w:pPr>
            <w:r w:rsidRPr="00A769D5">
              <w:rPr>
                <w:rFonts w:ascii="Montserrat" w:hAnsi="Montserrat"/>
                <w:sz w:val="19"/>
                <w:szCs w:val="19"/>
              </w:rPr>
              <w:t>24-ene-2018</w:t>
            </w:r>
          </w:p>
        </w:tc>
        <w:tc>
          <w:tcPr>
            <w:tcW w:w="1842" w:type="dxa"/>
            <w:vAlign w:val="center"/>
          </w:tcPr>
          <w:p w14:paraId="4E8511B4" w14:textId="77777777" w:rsidR="005F3B4A" w:rsidRPr="00A769D5" w:rsidRDefault="005F3B4A" w:rsidP="001A56C6">
            <w:pPr>
              <w:jc w:val="center"/>
              <w:rPr>
                <w:rFonts w:ascii="Montserrat" w:hAnsi="Montserrat"/>
                <w:sz w:val="19"/>
                <w:szCs w:val="19"/>
              </w:rPr>
            </w:pPr>
            <w:r w:rsidRPr="00A769D5">
              <w:rPr>
                <w:rFonts w:ascii="Montserrat" w:hAnsi="Montserrat"/>
                <w:sz w:val="19"/>
                <w:szCs w:val="19"/>
              </w:rPr>
              <w:t>Logo</w:t>
            </w:r>
          </w:p>
        </w:tc>
        <w:tc>
          <w:tcPr>
            <w:tcW w:w="4678" w:type="dxa"/>
            <w:vAlign w:val="center"/>
          </w:tcPr>
          <w:p w14:paraId="6204FB6F" w14:textId="77777777" w:rsidR="005F3B4A" w:rsidRPr="00A769D5" w:rsidRDefault="005F3B4A" w:rsidP="001A56C6">
            <w:pPr>
              <w:jc w:val="center"/>
              <w:rPr>
                <w:rFonts w:ascii="Montserrat" w:hAnsi="Montserrat"/>
                <w:sz w:val="19"/>
                <w:szCs w:val="19"/>
              </w:rPr>
            </w:pPr>
            <w:r w:rsidRPr="00A769D5">
              <w:rPr>
                <w:rFonts w:ascii="Montserrat" w:hAnsi="Montserrat"/>
                <w:sz w:val="19"/>
                <w:szCs w:val="19"/>
              </w:rPr>
              <w:t>Actualización logo de empresa</w:t>
            </w:r>
          </w:p>
        </w:tc>
      </w:tr>
      <w:tr w:rsidR="005F3B4A" w:rsidRPr="00A769D5" w14:paraId="2F434453" w14:textId="77777777" w:rsidTr="005F3B4A">
        <w:trPr>
          <w:trHeight w:val="340"/>
        </w:trPr>
        <w:tc>
          <w:tcPr>
            <w:tcW w:w="993" w:type="dxa"/>
            <w:vMerge/>
            <w:vAlign w:val="center"/>
          </w:tcPr>
          <w:p w14:paraId="3E57D132" w14:textId="77777777" w:rsidR="005F3B4A" w:rsidRPr="00A769D5" w:rsidRDefault="005F3B4A" w:rsidP="001A56C6">
            <w:pPr>
              <w:jc w:val="center"/>
              <w:rPr>
                <w:rFonts w:ascii="Montserrat" w:hAnsi="Montserrat"/>
                <w:sz w:val="19"/>
                <w:szCs w:val="19"/>
              </w:rPr>
            </w:pPr>
          </w:p>
        </w:tc>
        <w:tc>
          <w:tcPr>
            <w:tcW w:w="1701" w:type="dxa"/>
            <w:vMerge/>
            <w:vAlign w:val="center"/>
          </w:tcPr>
          <w:p w14:paraId="4A0147DA" w14:textId="77777777" w:rsidR="005F3B4A" w:rsidRPr="00A769D5" w:rsidRDefault="005F3B4A" w:rsidP="001A56C6">
            <w:pPr>
              <w:jc w:val="center"/>
              <w:rPr>
                <w:rFonts w:ascii="Montserrat" w:hAnsi="Montserrat"/>
                <w:sz w:val="19"/>
                <w:szCs w:val="19"/>
              </w:rPr>
            </w:pPr>
          </w:p>
        </w:tc>
        <w:tc>
          <w:tcPr>
            <w:tcW w:w="1842" w:type="dxa"/>
            <w:vAlign w:val="center"/>
          </w:tcPr>
          <w:p w14:paraId="2E2E441F" w14:textId="77777777" w:rsidR="005F3B4A" w:rsidRPr="00A769D5" w:rsidRDefault="005F3B4A" w:rsidP="001A56C6">
            <w:pPr>
              <w:jc w:val="center"/>
              <w:rPr>
                <w:rFonts w:ascii="Montserrat" w:hAnsi="Montserrat"/>
                <w:sz w:val="19"/>
                <w:szCs w:val="19"/>
              </w:rPr>
            </w:pPr>
            <w:r w:rsidRPr="00A769D5">
              <w:rPr>
                <w:rFonts w:ascii="Montserrat" w:hAnsi="Montserrat"/>
                <w:sz w:val="19"/>
                <w:szCs w:val="19"/>
              </w:rPr>
              <w:t>4</w:t>
            </w:r>
          </w:p>
        </w:tc>
        <w:tc>
          <w:tcPr>
            <w:tcW w:w="4678" w:type="dxa"/>
            <w:vAlign w:val="center"/>
          </w:tcPr>
          <w:p w14:paraId="3FF82F81" w14:textId="77777777" w:rsidR="005F3B4A" w:rsidRPr="00A769D5" w:rsidRDefault="005F3B4A" w:rsidP="001A56C6">
            <w:pPr>
              <w:jc w:val="center"/>
              <w:rPr>
                <w:rFonts w:ascii="Montserrat" w:hAnsi="Montserrat"/>
                <w:sz w:val="19"/>
                <w:szCs w:val="19"/>
              </w:rPr>
            </w:pPr>
            <w:r w:rsidRPr="00A769D5">
              <w:rPr>
                <w:rFonts w:ascii="Montserrat" w:hAnsi="Montserrat"/>
                <w:sz w:val="19"/>
                <w:szCs w:val="19"/>
              </w:rPr>
              <w:t>Se incluyen documentos relacionados</w:t>
            </w:r>
          </w:p>
        </w:tc>
      </w:tr>
      <w:tr w:rsidR="00710403" w:rsidRPr="00A769D5" w14:paraId="45331E5F" w14:textId="77777777" w:rsidTr="005F3B4A">
        <w:trPr>
          <w:trHeight w:val="340"/>
        </w:trPr>
        <w:tc>
          <w:tcPr>
            <w:tcW w:w="993" w:type="dxa"/>
            <w:vAlign w:val="center"/>
          </w:tcPr>
          <w:p w14:paraId="42A10389" w14:textId="77777777" w:rsidR="00710403" w:rsidRPr="00A769D5" w:rsidRDefault="00710403" w:rsidP="001A56C6">
            <w:pPr>
              <w:jc w:val="center"/>
              <w:rPr>
                <w:rFonts w:ascii="Montserrat" w:hAnsi="Montserrat"/>
                <w:sz w:val="19"/>
                <w:szCs w:val="19"/>
              </w:rPr>
            </w:pPr>
            <w:r w:rsidRPr="00A769D5">
              <w:rPr>
                <w:rFonts w:ascii="Montserrat" w:hAnsi="Montserrat"/>
                <w:sz w:val="19"/>
                <w:szCs w:val="19"/>
              </w:rPr>
              <w:t>05</w:t>
            </w:r>
          </w:p>
        </w:tc>
        <w:tc>
          <w:tcPr>
            <w:tcW w:w="1701" w:type="dxa"/>
            <w:vAlign w:val="center"/>
          </w:tcPr>
          <w:p w14:paraId="36118160" w14:textId="77777777" w:rsidR="00710403" w:rsidRPr="00A769D5" w:rsidRDefault="00710403" w:rsidP="001A56C6">
            <w:pPr>
              <w:jc w:val="center"/>
              <w:rPr>
                <w:rFonts w:ascii="Montserrat" w:hAnsi="Montserrat"/>
                <w:sz w:val="19"/>
                <w:szCs w:val="19"/>
              </w:rPr>
            </w:pPr>
            <w:r w:rsidRPr="00A769D5">
              <w:rPr>
                <w:rFonts w:ascii="Montserrat" w:hAnsi="Montserrat"/>
                <w:sz w:val="19"/>
                <w:szCs w:val="19"/>
              </w:rPr>
              <w:t>28-feb-2020</w:t>
            </w:r>
          </w:p>
        </w:tc>
        <w:tc>
          <w:tcPr>
            <w:tcW w:w="1842" w:type="dxa"/>
            <w:vAlign w:val="center"/>
          </w:tcPr>
          <w:p w14:paraId="589D1B36" w14:textId="77777777" w:rsidR="00710403" w:rsidRPr="00A769D5" w:rsidRDefault="00710403" w:rsidP="001A56C6">
            <w:pPr>
              <w:jc w:val="center"/>
              <w:rPr>
                <w:rFonts w:ascii="Montserrat" w:hAnsi="Montserrat"/>
                <w:sz w:val="19"/>
                <w:szCs w:val="19"/>
              </w:rPr>
            </w:pPr>
            <w:r w:rsidRPr="00A769D5">
              <w:rPr>
                <w:rFonts w:ascii="Montserrat" w:hAnsi="Montserrat"/>
                <w:sz w:val="19"/>
                <w:szCs w:val="19"/>
              </w:rPr>
              <w:t>Todos</w:t>
            </w:r>
          </w:p>
        </w:tc>
        <w:tc>
          <w:tcPr>
            <w:tcW w:w="4678" w:type="dxa"/>
            <w:vAlign w:val="center"/>
          </w:tcPr>
          <w:p w14:paraId="1E29D091" w14:textId="592CD5D2" w:rsidR="00710403" w:rsidRPr="00A769D5" w:rsidRDefault="00710403" w:rsidP="001A56C6">
            <w:pPr>
              <w:jc w:val="center"/>
              <w:rPr>
                <w:rFonts w:ascii="Montserrat" w:hAnsi="Montserrat"/>
                <w:sz w:val="19"/>
                <w:szCs w:val="19"/>
              </w:rPr>
            </w:pPr>
            <w:r w:rsidRPr="00A769D5">
              <w:rPr>
                <w:rFonts w:ascii="Montserrat" w:hAnsi="Montserrat"/>
                <w:sz w:val="19"/>
                <w:szCs w:val="19"/>
              </w:rPr>
              <w:t>Actualización del procedimiento, se incluye el cliente interno y cambio de dirección al que pertenece esta actividad</w:t>
            </w:r>
            <w:r w:rsidR="00440862" w:rsidRPr="00A769D5">
              <w:rPr>
                <w:rFonts w:ascii="Montserrat" w:hAnsi="Montserrat"/>
                <w:sz w:val="19"/>
                <w:szCs w:val="19"/>
              </w:rPr>
              <w:t>.</w:t>
            </w:r>
          </w:p>
        </w:tc>
      </w:tr>
      <w:tr w:rsidR="00440862" w:rsidRPr="00A769D5" w14:paraId="7D7448D3" w14:textId="77777777" w:rsidTr="005F3B4A">
        <w:trPr>
          <w:trHeight w:val="340"/>
        </w:trPr>
        <w:tc>
          <w:tcPr>
            <w:tcW w:w="993" w:type="dxa"/>
            <w:vAlign w:val="center"/>
          </w:tcPr>
          <w:p w14:paraId="57FF0939" w14:textId="2A939995" w:rsidR="00440862" w:rsidRPr="00A769D5" w:rsidRDefault="00440862" w:rsidP="001A56C6">
            <w:pPr>
              <w:jc w:val="center"/>
              <w:rPr>
                <w:rFonts w:ascii="Montserrat" w:hAnsi="Montserrat"/>
                <w:sz w:val="19"/>
                <w:szCs w:val="19"/>
              </w:rPr>
            </w:pPr>
            <w:r w:rsidRPr="00A769D5">
              <w:rPr>
                <w:rFonts w:ascii="Montserrat" w:hAnsi="Montserrat"/>
                <w:sz w:val="19"/>
                <w:szCs w:val="19"/>
              </w:rPr>
              <w:t>06</w:t>
            </w:r>
          </w:p>
        </w:tc>
        <w:tc>
          <w:tcPr>
            <w:tcW w:w="1701" w:type="dxa"/>
            <w:vAlign w:val="center"/>
          </w:tcPr>
          <w:p w14:paraId="6E11BA67" w14:textId="5F5F2465" w:rsidR="00440862" w:rsidRPr="00A769D5" w:rsidRDefault="00440862" w:rsidP="001A56C6">
            <w:pPr>
              <w:jc w:val="center"/>
              <w:rPr>
                <w:rFonts w:ascii="Montserrat" w:hAnsi="Montserrat"/>
                <w:sz w:val="19"/>
                <w:szCs w:val="19"/>
              </w:rPr>
            </w:pPr>
            <w:r w:rsidRPr="00A769D5">
              <w:rPr>
                <w:rFonts w:ascii="Montserrat" w:hAnsi="Montserrat"/>
                <w:sz w:val="19"/>
                <w:szCs w:val="19"/>
              </w:rPr>
              <w:t>2021-10-02</w:t>
            </w:r>
          </w:p>
        </w:tc>
        <w:tc>
          <w:tcPr>
            <w:tcW w:w="1842" w:type="dxa"/>
            <w:vAlign w:val="center"/>
          </w:tcPr>
          <w:p w14:paraId="3928F46F" w14:textId="4D207C13" w:rsidR="00440862" w:rsidRPr="00A769D5" w:rsidRDefault="00440862" w:rsidP="001A56C6">
            <w:pPr>
              <w:jc w:val="center"/>
              <w:rPr>
                <w:rFonts w:ascii="Montserrat" w:hAnsi="Montserrat"/>
                <w:sz w:val="19"/>
                <w:szCs w:val="19"/>
              </w:rPr>
            </w:pPr>
            <w:r w:rsidRPr="00A769D5">
              <w:rPr>
                <w:rFonts w:ascii="Montserrat" w:hAnsi="Montserrat"/>
                <w:sz w:val="19"/>
                <w:szCs w:val="19"/>
              </w:rPr>
              <w:t>Quejas, reclamos, seguimiento.</w:t>
            </w:r>
          </w:p>
        </w:tc>
        <w:tc>
          <w:tcPr>
            <w:tcW w:w="4678" w:type="dxa"/>
            <w:vAlign w:val="center"/>
          </w:tcPr>
          <w:p w14:paraId="055F68F5" w14:textId="77777777" w:rsidR="00440862" w:rsidRPr="00A769D5" w:rsidRDefault="00440862" w:rsidP="001A56C6">
            <w:pPr>
              <w:jc w:val="center"/>
              <w:rPr>
                <w:rFonts w:ascii="Montserrat" w:hAnsi="Montserrat"/>
                <w:sz w:val="19"/>
                <w:szCs w:val="19"/>
              </w:rPr>
            </w:pPr>
            <w:r w:rsidRPr="00A769D5">
              <w:rPr>
                <w:rFonts w:ascii="Montserrat" w:hAnsi="Montserrat"/>
                <w:sz w:val="19"/>
                <w:szCs w:val="19"/>
              </w:rPr>
              <w:t>Se ajusta el alcance de respuestas a quejas y reclamos. Tiempos de acuerdo a investigación.</w:t>
            </w:r>
          </w:p>
          <w:p w14:paraId="73361944" w14:textId="49C7D055" w:rsidR="003E5BFE" w:rsidRPr="00A769D5" w:rsidRDefault="003E5BFE" w:rsidP="001A56C6">
            <w:pPr>
              <w:jc w:val="center"/>
              <w:rPr>
                <w:rFonts w:ascii="Montserrat" w:hAnsi="Montserrat"/>
                <w:sz w:val="19"/>
                <w:szCs w:val="19"/>
              </w:rPr>
            </w:pPr>
            <w:r w:rsidRPr="00A769D5">
              <w:rPr>
                <w:rFonts w:ascii="Montserrat" w:hAnsi="Montserrat"/>
                <w:sz w:val="19"/>
                <w:szCs w:val="19"/>
              </w:rPr>
              <w:t xml:space="preserve">Se agrega control en matriz de </w:t>
            </w:r>
            <w:r w:rsidR="00EE03E3" w:rsidRPr="00A769D5">
              <w:rPr>
                <w:rFonts w:ascii="Montserrat" w:hAnsi="Montserrat"/>
                <w:sz w:val="19"/>
                <w:szCs w:val="19"/>
              </w:rPr>
              <w:t>PQRS.</w:t>
            </w:r>
          </w:p>
        </w:tc>
      </w:tr>
      <w:tr w:rsidR="00831B26" w:rsidRPr="00A769D5" w14:paraId="35FF901D" w14:textId="77777777" w:rsidTr="005F3B4A">
        <w:trPr>
          <w:trHeight w:val="340"/>
        </w:trPr>
        <w:tc>
          <w:tcPr>
            <w:tcW w:w="993" w:type="dxa"/>
            <w:vAlign w:val="center"/>
          </w:tcPr>
          <w:p w14:paraId="35BA15EC" w14:textId="37DE0654" w:rsidR="00831B26" w:rsidRPr="00A769D5" w:rsidRDefault="00831B26" w:rsidP="001A56C6">
            <w:pPr>
              <w:jc w:val="center"/>
              <w:rPr>
                <w:rFonts w:ascii="Montserrat" w:hAnsi="Montserrat"/>
                <w:sz w:val="19"/>
                <w:szCs w:val="19"/>
              </w:rPr>
            </w:pPr>
            <w:r>
              <w:rPr>
                <w:rFonts w:ascii="Montserrat" w:hAnsi="Montserrat"/>
                <w:sz w:val="19"/>
                <w:szCs w:val="19"/>
              </w:rPr>
              <w:t>07</w:t>
            </w:r>
          </w:p>
        </w:tc>
        <w:tc>
          <w:tcPr>
            <w:tcW w:w="1701" w:type="dxa"/>
            <w:vAlign w:val="center"/>
          </w:tcPr>
          <w:p w14:paraId="3EE7DF18" w14:textId="319B12BE" w:rsidR="00831B26" w:rsidRPr="00A769D5" w:rsidRDefault="00831B26" w:rsidP="001A56C6">
            <w:pPr>
              <w:jc w:val="center"/>
              <w:rPr>
                <w:rFonts w:ascii="Montserrat" w:hAnsi="Montserrat"/>
                <w:sz w:val="19"/>
                <w:szCs w:val="19"/>
              </w:rPr>
            </w:pPr>
            <w:r>
              <w:rPr>
                <w:rFonts w:ascii="Montserrat" w:hAnsi="Montserrat"/>
                <w:sz w:val="19"/>
                <w:szCs w:val="19"/>
              </w:rPr>
              <w:t>10-feb-2024</w:t>
            </w:r>
          </w:p>
        </w:tc>
        <w:tc>
          <w:tcPr>
            <w:tcW w:w="1842" w:type="dxa"/>
            <w:vAlign w:val="center"/>
          </w:tcPr>
          <w:p w14:paraId="606665D2" w14:textId="58FB4A61" w:rsidR="00831B26" w:rsidRPr="00A769D5" w:rsidRDefault="00F625E1" w:rsidP="001A56C6">
            <w:pPr>
              <w:jc w:val="center"/>
              <w:rPr>
                <w:rFonts w:ascii="Montserrat" w:hAnsi="Montserrat"/>
                <w:sz w:val="19"/>
                <w:szCs w:val="19"/>
              </w:rPr>
            </w:pPr>
            <w:r w:rsidRPr="00A769D5">
              <w:rPr>
                <w:rFonts w:ascii="Montserrat" w:hAnsi="Montserrat"/>
                <w:sz w:val="19"/>
                <w:szCs w:val="19"/>
              </w:rPr>
              <w:t>Todos</w:t>
            </w:r>
          </w:p>
        </w:tc>
        <w:tc>
          <w:tcPr>
            <w:tcW w:w="4678" w:type="dxa"/>
            <w:vAlign w:val="center"/>
          </w:tcPr>
          <w:p w14:paraId="535D1BC7" w14:textId="21CB7217" w:rsidR="00831B26" w:rsidRPr="00A769D5" w:rsidRDefault="00831B26" w:rsidP="001A56C6">
            <w:pPr>
              <w:jc w:val="center"/>
              <w:rPr>
                <w:rFonts w:ascii="Montserrat" w:hAnsi="Montserrat"/>
                <w:sz w:val="19"/>
                <w:szCs w:val="19"/>
              </w:rPr>
            </w:pPr>
            <w:r>
              <w:rPr>
                <w:rFonts w:ascii="Montserrat" w:hAnsi="Montserrat"/>
                <w:sz w:val="19"/>
                <w:szCs w:val="19"/>
              </w:rPr>
              <w:t xml:space="preserve">Se elimina como codificación como instructivo, se codifica como procedimiento. Se integra al sistema de </w:t>
            </w:r>
            <w:r w:rsidR="00F625E1">
              <w:rPr>
                <w:rFonts w:ascii="Montserrat" w:hAnsi="Montserrat"/>
                <w:sz w:val="19"/>
                <w:szCs w:val="19"/>
              </w:rPr>
              <w:t>Gestión</w:t>
            </w:r>
            <w:r>
              <w:rPr>
                <w:rFonts w:ascii="Montserrat" w:hAnsi="Montserrat"/>
                <w:sz w:val="19"/>
                <w:szCs w:val="19"/>
              </w:rPr>
              <w:t>.</w:t>
            </w:r>
          </w:p>
        </w:tc>
      </w:tr>
      <w:tr w:rsidR="003F5458" w:rsidRPr="00A769D5" w14:paraId="50AD5149" w14:textId="77777777" w:rsidTr="005F3B4A">
        <w:trPr>
          <w:trHeight w:val="340"/>
        </w:trPr>
        <w:tc>
          <w:tcPr>
            <w:tcW w:w="993" w:type="dxa"/>
            <w:vAlign w:val="center"/>
          </w:tcPr>
          <w:p w14:paraId="29728D03" w14:textId="366E982A" w:rsidR="003F5458" w:rsidRPr="003F5458" w:rsidRDefault="003F5458" w:rsidP="001A56C6">
            <w:pPr>
              <w:jc w:val="center"/>
              <w:rPr>
                <w:rFonts w:ascii="Montserrat" w:hAnsi="Montserrat"/>
                <w:sz w:val="19"/>
                <w:szCs w:val="19"/>
                <w:highlight w:val="yellow"/>
              </w:rPr>
            </w:pPr>
            <w:r w:rsidRPr="003F5458">
              <w:rPr>
                <w:rFonts w:ascii="Montserrat" w:hAnsi="Montserrat"/>
                <w:sz w:val="19"/>
                <w:szCs w:val="19"/>
                <w:highlight w:val="yellow"/>
              </w:rPr>
              <w:t>08</w:t>
            </w:r>
          </w:p>
        </w:tc>
        <w:tc>
          <w:tcPr>
            <w:tcW w:w="1701" w:type="dxa"/>
            <w:vAlign w:val="center"/>
          </w:tcPr>
          <w:p w14:paraId="2A987140" w14:textId="71591749" w:rsidR="003F5458" w:rsidRPr="003F5458" w:rsidRDefault="003F5458" w:rsidP="001A56C6">
            <w:pPr>
              <w:jc w:val="center"/>
              <w:rPr>
                <w:rFonts w:ascii="Montserrat" w:hAnsi="Montserrat"/>
                <w:sz w:val="19"/>
                <w:szCs w:val="19"/>
                <w:highlight w:val="yellow"/>
              </w:rPr>
            </w:pPr>
            <w:r w:rsidRPr="003F5458">
              <w:rPr>
                <w:rFonts w:ascii="Montserrat" w:hAnsi="Montserrat"/>
                <w:sz w:val="19"/>
                <w:szCs w:val="19"/>
                <w:highlight w:val="yellow"/>
              </w:rPr>
              <w:t>1-mayo-2026</w:t>
            </w:r>
          </w:p>
        </w:tc>
        <w:tc>
          <w:tcPr>
            <w:tcW w:w="1842" w:type="dxa"/>
            <w:vAlign w:val="center"/>
          </w:tcPr>
          <w:p w14:paraId="353D70D4" w14:textId="482D4738" w:rsidR="003F5458" w:rsidRPr="003F5458" w:rsidRDefault="003F5458" w:rsidP="001A56C6">
            <w:pPr>
              <w:jc w:val="center"/>
              <w:rPr>
                <w:rFonts w:ascii="Montserrat" w:hAnsi="Montserrat"/>
                <w:sz w:val="19"/>
                <w:szCs w:val="19"/>
                <w:highlight w:val="yellow"/>
              </w:rPr>
            </w:pPr>
            <w:r w:rsidRPr="003F5458">
              <w:rPr>
                <w:rFonts w:ascii="Montserrat" w:hAnsi="Montserrat"/>
                <w:sz w:val="19"/>
                <w:szCs w:val="19"/>
                <w:highlight w:val="yellow"/>
              </w:rPr>
              <w:t>Todo</w:t>
            </w:r>
          </w:p>
        </w:tc>
        <w:tc>
          <w:tcPr>
            <w:tcW w:w="4678" w:type="dxa"/>
            <w:vAlign w:val="center"/>
          </w:tcPr>
          <w:p w14:paraId="111E40EC" w14:textId="77777777" w:rsidR="003F5458" w:rsidRPr="003F5458" w:rsidRDefault="003F5458" w:rsidP="001A56C6">
            <w:pPr>
              <w:jc w:val="center"/>
              <w:rPr>
                <w:rFonts w:ascii="Montserrat" w:hAnsi="Montserrat"/>
                <w:sz w:val="19"/>
                <w:szCs w:val="19"/>
                <w:highlight w:val="yellow"/>
              </w:rPr>
            </w:pPr>
          </w:p>
        </w:tc>
      </w:tr>
    </w:tbl>
    <w:p w14:paraId="5520F83B" w14:textId="77777777" w:rsidR="00776539" w:rsidRPr="00A769D5" w:rsidRDefault="00776539" w:rsidP="001A56C6">
      <w:pPr>
        <w:spacing w:after="0" w:line="240" w:lineRule="auto"/>
        <w:jc w:val="both"/>
        <w:rPr>
          <w:rFonts w:ascii="Montserrat" w:hAnsi="Montserrat"/>
          <w:sz w:val="19"/>
          <w:szCs w:val="19"/>
        </w:rPr>
      </w:pPr>
    </w:p>
    <w:p w14:paraId="6CDFC17A" w14:textId="77777777" w:rsidR="00CC10F7" w:rsidRPr="00A769D5" w:rsidRDefault="00CC10F7" w:rsidP="001A56C6">
      <w:pPr>
        <w:spacing w:after="0" w:line="240" w:lineRule="auto"/>
        <w:jc w:val="both"/>
        <w:rPr>
          <w:rFonts w:ascii="Montserrat" w:hAnsi="Montserrat"/>
          <w:sz w:val="19"/>
          <w:szCs w:val="19"/>
        </w:rPr>
      </w:pPr>
    </w:p>
    <w:sectPr w:rsidR="00CC10F7" w:rsidRPr="00A769D5" w:rsidSect="00DB3CA4">
      <w:headerReference w:type="even" r:id="rId12"/>
      <w:headerReference w:type="default" r:id="rId13"/>
      <w:footerReference w:type="even" r:id="rId14"/>
      <w:footerReference w:type="default" r:id="rId15"/>
      <w:headerReference w:type="first" r:id="rId16"/>
      <w:footerReference w:type="first" r:id="rId17"/>
      <w:pgSz w:w="12242" w:h="15842" w:code="1"/>
      <w:pgMar w:top="284" w:right="1418" w:bottom="1134" w:left="1701" w:header="227"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fredo Pinedo Martínez" w:date="2026-04-30T19:48:00Z" w:initials="APM">
    <w:p w14:paraId="5309F999" w14:textId="2A6F3EF6" w:rsidR="00D56214" w:rsidRDefault="00D56214">
      <w:pPr>
        <w:pStyle w:val="Textocomentario"/>
      </w:pPr>
      <w:r>
        <w:rPr>
          <w:rStyle w:val="Refdecomentario"/>
        </w:rPr>
        <w:annotationRef/>
      </w:r>
      <w:r>
        <w:t>Modelo solicitar a Viviana</w:t>
      </w:r>
    </w:p>
  </w:comment>
  <w:comment w:id="1" w:author="Alfredo Pinedo Martínez" w:date="2026-04-30T19:50:00Z" w:initials="APM">
    <w:p w14:paraId="0AE633D5" w14:textId="77777777" w:rsidR="00D56214" w:rsidRDefault="00D56214">
      <w:pPr>
        <w:pStyle w:val="Textocomentario"/>
      </w:pPr>
      <w:r>
        <w:rPr>
          <w:rStyle w:val="Refdecomentario"/>
        </w:rPr>
        <w:annotationRef/>
      </w:r>
      <w:proofErr w:type="gramStart"/>
      <w:r>
        <w:t xml:space="preserve">Se deja constancia de la existencia de </w:t>
      </w:r>
      <w:proofErr w:type="spellStart"/>
      <w:r>
        <w:t>premodelos</w:t>
      </w:r>
      <w:proofErr w:type="spellEnd"/>
      <w:r>
        <w:t xml:space="preserve"> de respuesta?</w:t>
      </w:r>
      <w:proofErr w:type="gramEnd"/>
    </w:p>
    <w:p w14:paraId="52291C4D" w14:textId="77777777" w:rsidR="00D56214" w:rsidRDefault="00D56214">
      <w:pPr>
        <w:pStyle w:val="Textocomentario"/>
      </w:pPr>
      <w:r>
        <w:t xml:space="preserve">Sino es </w:t>
      </w:r>
      <w:proofErr w:type="spellStart"/>
      <w:r>
        <w:t>aca</w:t>
      </w:r>
      <w:proofErr w:type="spellEnd"/>
      <w:r>
        <w:t xml:space="preserve"> dejarlo en </w:t>
      </w:r>
      <w:proofErr w:type="spellStart"/>
      <w:r>
        <w:t>algun</w:t>
      </w:r>
      <w:proofErr w:type="spellEnd"/>
      <w:r>
        <w:t xml:space="preserve"> lado</w:t>
      </w:r>
    </w:p>
    <w:p w14:paraId="6E1B27C8" w14:textId="20BDF8ED" w:rsidR="00D56214" w:rsidRDefault="00D56214">
      <w:pPr>
        <w:pStyle w:val="Textocomentario"/>
      </w:pPr>
      <w:r>
        <w:t xml:space="preserve">Hablar con viviana para los </w:t>
      </w:r>
      <w:proofErr w:type="spellStart"/>
      <w:r>
        <w:t>premodelos</w:t>
      </w:r>
      <w:proofErr w:type="spellEnd"/>
    </w:p>
  </w:comment>
  <w:comment w:id="2" w:author="Alfredo Pinedo Martínez" w:date="2026-04-30T19:53:00Z" w:initials="APM">
    <w:p w14:paraId="2DE939A4" w14:textId="489866AC" w:rsidR="006B6A5E" w:rsidRDefault="006B6A5E">
      <w:pPr>
        <w:pStyle w:val="Textocomentario"/>
      </w:pPr>
      <w:r>
        <w:rPr>
          <w:rStyle w:val="Refdecomentario"/>
        </w:rPr>
        <w:annotationRef/>
      </w:r>
      <w:r>
        <w:t>Modelito solicitar a Viviana</w:t>
      </w:r>
    </w:p>
  </w:comment>
  <w:comment w:id="3" w:author="Alfredo Pinedo Martínez" w:date="2026-04-30T20:04:00Z" w:initials="APM">
    <w:p w14:paraId="2DB88BB6" w14:textId="4831B6BB" w:rsidR="003F5458" w:rsidRDefault="003F5458">
      <w:pPr>
        <w:pStyle w:val="Textocomentario"/>
      </w:pPr>
      <w:r>
        <w:rPr>
          <w:rStyle w:val="Refdecomentario"/>
        </w:rPr>
        <w:annotationRef/>
      </w:r>
      <w:r>
        <w:t>VERIFICAR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09F999" w15:done="0"/>
  <w15:commentEx w15:paraId="6E1B27C8" w15:done="0"/>
  <w15:commentEx w15:paraId="2DE939A4" w15:done="0"/>
  <w15:commentEx w15:paraId="2DB88B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E3072" w16cex:dateUtc="2026-05-01T00:48:00Z"/>
  <w16cex:commentExtensible w16cex:durableId="2D9E3101" w16cex:dateUtc="2026-05-01T00:50:00Z"/>
  <w16cex:commentExtensible w16cex:durableId="2D9E31CB" w16cex:dateUtc="2026-05-01T00:53:00Z"/>
  <w16cex:commentExtensible w16cex:durableId="2D9E343A" w16cex:dateUtc="2026-05-01T0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09F999" w16cid:durableId="2D9E3072"/>
  <w16cid:commentId w16cid:paraId="6E1B27C8" w16cid:durableId="2D9E3101"/>
  <w16cid:commentId w16cid:paraId="2DE939A4" w16cid:durableId="2D9E31CB"/>
  <w16cid:commentId w16cid:paraId="2DB88BB6" w16cid:durableId="2D9E34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AF25D" w14:textId="77777777" w:rsidR="002B0DE8" w:rsidRDefault="002B0DE8" w:rsidP="00C93BFE">
      <w:pPr>
        <w:spacing w:after="0" w:line="240" w:lineRule="auto"/>
      </w:pPr>
      <w:r>
        <w:separator/>
      </w:r>
    </w:p>
  </w:endnote>
  <w:endnote w:type="continuationSeparator" w:id="0">
    <w:p w14:paraId="45C3DF36" w14:textId="77777777" w:rsidR="002B0DE8" w:rsidRDefault="002B0DE8" w:rsidP="00C93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Montserrat"/>
    <w:charset w:val="00"/>
    <w:family w:val="auto"/>
    <w:pitch w:val="variable"/>
    <w:sig w:usb0="2000020F" w:usb1="00000003"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AEDAA" w14:textId="77777777" w:rsidR="001C7E35" w:rsidRDefault="001C7E3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47048" w14:textId="77777777" w:rsidR="001C7E35" w:rsidRDefault="001C7E3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3B302" w14:textId="77777777" w:rsidR="001C7E35" w:rsidRDefault="001C7E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93127" w14:textId="77777777" w:rsidR="002B0DE8" w:rsidRDefault="002B0DE8" w:rsidP="00C93BFE">
      <w:pPr>
        <w:spacing w:after="0" w:line="240" w:lineRule="auto"/>
      </w:pPr>
      <w:r>
        <w:separator/>
      </w:r>
    </w:p>
  </w:footnote>
  <w:footnote w:type="continuationSeparator" w:id="0">
    <w:p w14:paraId="59C8CE54" w14:textId="77777777" w:rsidR="002B0DE8" w:rsidRDefault="002B0DE8" w:rsidP="00C93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80EB3" w14:textId="77777777" w:rsidR="001C7E35" w:rsidRDefault="001C7E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7442" w14:textId="77777777" w:rsidR="00FD7DF2" w:rsidRDefault="00FD7DF2">
    <w:pPr>
      <w:pStyle w:val="Encabezado"/>
    </w:pPr>
  </w:p>
  <w:tbl>
    <w:tblPr>
      <w:tblStyle w:val="Tablaconcuadrcula"/>
      <w:tblW w:w="9606" w:type="dxa"/>
      <w:tblLook w:val="04A0" w:firstRow="1" w:lastRow="0" w:firstColumn="1" w:lastColumn="0" w:noHBand="0" w:noVBand="1"/>
    </w:tblPr>
    <w:tblGrid>
      <w:gridCol w:w="2083"/>
      <w:gridCol w:w="3942"/>
      <w:gridCol w:w="1662"/>
      <w:gridCol w:w="1919"/>
    </w:tblGrid>
    <w:tr w:rsidR="00FD7DF2" w:rsidRPr="00F507C3" w14:paraId="1A2A3635" w14:textId="77777777" w:rsidTr="005E26E9">
      <w:trPr>
        <w:trHeight w:val="552"/>
      </w:trPr>
      <w:tc>
        <w:tcPr>
          <w:tcW w:w="1809" w:type="dxa"/>
          <w:vMerge w:val="restart"/>
          <w:vAlign w:val="center"/>
        </w:tcPr>
        <w:p w14:paraId="3FE7ED81" w14:textId="21FA1916" w:rsidR="00FD7DF2" w:rsidRPr="00F507C3" w:rsidRDefault="005E26E9" w:rsidP="00C93BFE">
          <w:pPr>
            <w:rPr>
              <w:rFonts w:ascii="Trebuchet MS" w:hAnsi="Trebuchet MS" w:cs="Tahoma"/>
              <w:sz w:val="20"/>
              <w:szCs w:val="20"/>
            </w:rPr>
          </w:pPr>
          <w:r>
            <w:rPr>
              <w:noProof/>
            </w:rPr>
            <w:drawing>
              <wp:inline distT="0" distB="0" distL="0" distR="0" wp14:anchorId="12A1288D" wp14:editId="4B9D6E9B">
                <wp:extent cx="1185832" cy="724082"/>
                <wp:effectExtent l="0" t="0" r="0" b="0"/>
                <wp:docPr id="2" name="Imagen 1" descr="a1s"/>
                <wp:cNvGraphicFramePr/>
                <a:graphic xmlns:a="http://schemas.openxmlformats.org/drawingml/2006/main">
                  <a:graphicData uri="http://schemas.openxmlformats.org/drawingml/2006/picture">
                    <pic:pic xmlns:pic="http://schemas.openxmlformats.org/drawingml/2006/picture">
                      <pic:nvPicPr>
                        <pic:cNvPr id="2" name="Imagen 1" descr="a1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5832" cy="724082"/>
                        </a:xfrm>
                        <a:prstGeom prst="rect">
                          <a:avLst/>
                        </a:prstGeom>
                        <a:noFill/>
                        <a:ln>
                          <a:noFill/>
                        </a:ln>
                      </pic:spPr>
                    </pic:pic>
                  </a:graphicData>
                </a:graphic>
              </wp:inline>
            </w:drawing>
          </w:r>
        </w:p>
      </w:tc>
      <w:tc>
        <w:tcPr>
          <w:tcW w:w="5812" w:type="dxa"/>
          <w:gridSpan w:val="2"/>
          <w:vAlign w:val="center"/>
        </w:tcPr>
        <w:p w14:paraId="3F8F4C80" w14:textId="578F6577" w:rsidR="00FD7DF2" w:rsidRPr="00F507C3" w:rsidRDefault="00DB3CA4" w:rsidP="00C93BFE">
          <w:pPr>
            <w:jc w:val="center"/>
            <w:rPr>
              <w:rFonts w:ascii="Trebuchet MS" w:hAnsi="Trebuchet MS" w:cs="Tahoma"/>
              <w:b/>
              <w:sz w:val="26"/>
              <w:szCs w:val="26"/>
            </w:rPr>
          </w:pPr>
          <w:r w:rsidRPr="00827638">
            <w:rPr>
              <w:rFonts w:ascii="Calibri" w:eastAsia="Calibri" w:hAnsi="Calibri" w:cs="Arial"/>
              <w:b/>
              <w:bCs/>
              <w:sz w:val="28"/>
              <w:lang w:eastAsia="en-US"/>
            </w:rPr>
            <w:t>PETICIONES, QUEJAS, RECLAMOS, SUGERENCIAS, DENUNCIAS Y FELICITACIONES - PQRSDF</w:t>
          </w:r>
        </w:p>
      </w:tc>
      <w:tc>
        <w:tcPr>
          <w:tcW w:w="1985" w:type="dxa"/>
          <w:vAlign w:val="center"/>
        </w:tcPr>
        <w:p w14:paraId="77768DC8" w14:textId="60723545" w:rsidR="00FD7DF2" w:rsidRPr="00F507C3" w:rsidRDefault="00831B26" w:rsidP="00C93BFE">
          <w:pPr>
            <w:jc w:val="center"/>
            <w:rPr>
              <w:rFonts w:ascii="Trebuchet MS" w:hAnsi="Trebuchet MS" w:cs="Tahoma"/>
              <w:sz w:val="20"/>
              <w:szCs w:val="20"/>
            </w:rPr>
          </w:pPr>
          <w:r>
            <w:rPr>
              <w:rFonts w:ascii="Trebuchet MS" w:hAnsi="Trebuchet MS" w:cs="Tahoma"/>
              <w:sz w:val="20"/>
              <w:szCs w:val="20"/>
            </w:rPr>
            <w:t>2024-02</w:t>
          </w:r>
          <w:r w:rsidR="00FD7DF2">
            <w:rPr>
              <w:rFonts w:ascii="Trebuchet MS" w:hAnsi="Trebuchet MS" w:cs="Tahoma"/>
              <w:sz w:val="20"/>
              <w:szCs w:val="20"/>
            </w:rPr>
            <w:t>-10</w:t>
          </w:r>
        </w:p>
      </w:tc>
    </w:tr>
    <w:tr w:rsidR="00FD7DF2" w:rsidRPr="00F507C3" w14:paraId="405DC49F" w14:textId="77777777" w:rsidTr="00DB3CA4">
      <w:trPr>
        <w:trHeight w:val="397"/>
      </w:trPr>
      <w:tc>
        <w:tcPr>
          <w:tcW w:w="1809" w:type="dxa"/>
          <w:vMerge/>
        </w:tcPr>
        <w:p w14:paraId="606E4F2B" w14:textId="77777777" w:rsidR="00FD7DF2" w:rsidRPr="00F507C3" w:rsidRDefault="00FD7DF2" w:rsidP="00C93BFE">
          <w:pPr>
            <w:rPr>
              <w:rFonts w:ascii="Trebuchet MS" w:hAnsi="Trebuchet MS" w:cs="Tahoma"/>
              <w:sz w:val="20"/>
              <w:szCs w:val="20"/>
            </w:rPr>
          </w:pPr>
        </w:p>
      </w:tc>
      <w:tc>
        <w:tcPr>
          <w:tcW w:w="4111" w:type="dxa"/>
          <w:vAlign w:val="center"/>
        </w:tcPr>
        <w:p w14:paraId="02DFFC24" w14:textId="6786AF71" w:rsidR="00FD7DF2" w:rsidRPr="00F507C3" w:rsidRDefault="00831B26" w:rsidP="001C7E35">
          <w:pPr>
            <w:jc w:val="center"/>
            <w:rPr>
              <w:rFonts w:ascii="Trebuchet MS" w:hAnsi="Trebuchet MS" w:cs="Tahoma"/>
              <w:sz w:val="20"/>
              <w:szCs w:val="20"/>
            </w:rPr>
          </w:pPr>
          <w:r w:rsidRPr="001C7E35">
            <w:rPr>
              <w:rFonts w:ascii="Trebuchet MS" w:hAnsi="Trebuchet MS" w:cs="Tahoma"/>
              <w:sz w:val="20"/>
              <w:szCs w:val="20"/>
            </w:rPr>
            <w:t>PRO</w:t>
          </w:r>
          <w:r w:rsidR="001C7E35" w:rsidRPr="001C7E35">
            <w:rPr>
              <w:rFonts w:ascii="Trebuchet MS" w:hAnsi="Trebuchet MS" w:cs="Tahoma"/>
              <w:sz w:val="20"/>
              <w:szCs w:val="20"/>
            </w:rPr>
            <w:t>004</w:t>
          </w:r>
          <w:r w:rsidR="00FD7DF2" w:rsidRPr="001C7E35">
            <w:rPr>
              <w:rFonts w:ascii="Trebuchet MS" w:hAnsi="Trebuchet MS" w:cs="Tahoma"/>
              <w:sz w:val="20"/>
              <w:szCs w:val="20"/>
            </w:rPr>
            <w:t xml:space="preserve">– </w:t>
          </w:r>
          <w:r w:rsidR="001C7E35">
            <w:rPr>
              <w:rFonts w:ascii="Trebuchet MS" w:hAnsi="Trebuchet MS" w:cs="Tahoma"/>
              <w:sz w:val="20"/>
              <w:szCs w:val="20"/>
            </w:rPr>
            <w:t>DCO</w:t>
          </w:r>
        </w:p>
      </w:tc>
      <w:tc>
        <w:tcPr>
          <w:tcW w:w="1701" w:type="dxa"/>
          <w:vAlign w:val="center"/>
        </w:tcPr>
        <w:p w14:paraId="65D8AA8C" w14:textId="772778AC" w:rsidR="00FD7DF2" w:rsidRPr="00F507C3" w:rsidRDefault="00FD7DF2" w:rsidP="00831B26">
          <w:pPr>
            <w:jc w:val="center"/>
            <w:rPr>
              <w:rFonts w:ascii="Trebuchet MS" w:hAnsi="Trebuchet MS" w:cs="Tahoma"/>
              <w:sz w:val="20"/>
              <w:szCs w:val="20"/>
            </w:rPr>
          </w:pPr>
          <w:r>
            <w:rPr>
              <w:rFonts w:ascii="Trebuchet MS" w:hAnsi="Trebuchet MS" w:cs="Tahoma"/>
              <w:sz w:val="20"/>
              <w:szCs w:val="20"/>
            </w:rPr>
            <w:t>VERSIÓN 0</w:t>
          </w:r>
          <w:r w:rsidR="00831B26">
            <w:rPr>
              <w:rFonts w:ascii="Trebuchet MS" w:hAnsi="Trebuchet MS" w:cs="Tahoma"/>
              <w:sz w:val="20"/>
              <w:szCs w:val="20"/>
            </w:rPr>
            <w:t>7</w:t>
          </w:r>
        </w:p>
      </w:tc>
      <w:tc>
        <w:tcPr>
          <w:tcW w:w="1985" w:type="dxa"/>
          <w:vAlign w:val="center"/>
        </w:tcPr>
        <w:p w14:paraId="4413A2EA" w14:textId="77777777" w:rsidR="00FD7DF2" w:rsidRPr="00F507C3" w:rsidRDefault="00FD7DF2" w:rsidP="00C93BFE">
          <w:pPr>
            <w:jc w:val="center"/>
            <w:rPr>
              <w:rFonts w:ascii="Trebuchet MS" w:hAnsi="Trebuchet MS" w:cs="Tahoma"/>
              <w:sz w:val="20"/>
              <w:szCs w:val="20"/>
            </w:rPr>
          </w:pPr>
          <w:r w:rsidRPr="00F507C3">
            <w:rPr>
              <w:rFonts w:ascii="Trebuchet MS" w:hAnsi="Trebuchet MS" w:cs="Tahoma"/>
              <w:sz w:val="20"/>
              <w:szCs w:val="20"/>
            </w:rPr>
            <w:t xml:space="preserve">Página 1 de </w:t>
          </w:r>
          <w:r>
            <w:rPr>
              <w:rFonts w:ascii="Trebuchet MS" w:hAnsi="Trebuchet MS" w:cs="Tahoma"/>
              <w:sz w:val="20"/>
              <w:szCs w:val="20"/>
            </w:rPr>
            <w:t>2</w:t>
          </w:r>
        </w:p>
      </w:tc>
    </w:tr>
  </w:tbl>
  <w:p w14:paraId="684CEAE4" w14:textId="77777777" w:rsidR="00FD7DF2" w:rsidRDefault="00FD7DF2" w:rsidP="00C93BF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56F75" w14:textId="77777777" w:rsidR="001C7E35" w:rsidRDefault="001C7E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7F6A"/>
    <w:multiLevelType w:val="hybridMultilevel"/>
    <w:tmpl w:val="B69ADE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BF0ADF"/>
    <w:multiLevelType w:val="hybridMultilevel"/>
    <w:tmpl w:val="8CA8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C6479"/>
    <w:multiLevelType w:val="hybridMultilevel"/>
    <w:tmpl w:val="985ED61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2343A4"/>
    <w:multiLevelType w:val="hybridMultilevel"/>
    <w:tmpl w:val="6AFCBC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1354310"/>
    <w:multiLevelType w:val="hybridMultilevel"/>
    <w:tmpl w:val="62329B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61722AF"/>
    <w:multiLevelType w:val="hybridMultilevel"/>
    <w:tmpl w:val="F754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562462"/>
    <w:multiLevelType w:val="hybridMultilevel"/>
    <w:tmpl w:val="1E5298F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3969C7"/>
    <w:multiLevelType w:val="hybridMultilevel"/>
    <w:tmpl w:val="3926C83E"/>
    <w:lvl w:ilvl="0" w:tplc="A4DC1FC6">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4A7452A"/>
    <w:multiLevelType w:val="hybridMultilevel"/>
    <w:tmpl w:val="2FAA14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80D2552"/>
    <w:multiLevelType w:val="hybridMultilevel"/>
    <w:tmpl w:val="F250B13C"/>
    <w:lvl w:ilvl="0" w:tplc="FF76F940">
      <w:start w:val="1"/>
      <w:numFmt w:val="decimal"/>
      <w:lvlText w:val="%1."/>
      <w:lvlJc w:val="left"/>
      <w:pPr>
        <w:tabs>
          <w:tab w:val="num" w:pos="360"/>
        </w:tabs>
        <w:ind w:left="340" w:hanging="340"/>
      </w:pPr>
      <w:rPr>
        <w:rFonts w:hint="default"/>
      </w:rPr>
    </w:lvl>
    <w:lvl w:ilvl="1" w:tplc="D7346578">
      <w:numFmt w:val="none"/>
      <w:lvlText w:val=""/>
      <w:lvlJc w:val="left"/>
      <w:pPr>
        <w:tabs>
          <w:tab w:val="num" w:pos="360"/>
        </w:tabs>
      </w:pPr>
    </w:lvl>
    <w:lvl w:ilvl="2" w:tplc="34E480A0">
      <w:numFmt w:val="none"/>
      <w:lvlText w:val=""/>
      <w:lvlJc w:val="left"/>
      <w:pPr>
        <w:tabs>
          <w:tab w:val="num" w:pos="360"/>
        </w:tabs>
      </w:pPr>
    </w:lvl>
    <w:lvl w:ilvl="3" w:tplc="DC320D16">
      <w:numFmt w:val="none"/>
      <w:lvlText w:val=""/>
      <w:lvlJc w:val="left"/>
      <w:pPr>
        <w:tabs>
          <w:tab w:val="num" w:pos="360"/>
        </w:tabs>
      </w:pPr>
    </w:lvl>
    <w:lvl w:ilvl="4" w:tplc="6276DC0E">
      <w:numFmt w:val="none"/>
      <w:lvlText w:val=""/>
      <w:lvlJc w:val="left"/>
      <w:pPr>
        <w:tabs>
          <w:tab w:val="num" w:pos="360"/>
        </w:tabs>
      </w:pPr>
    </w:lvl>
    <w:lvl w:ilvl="5" w:tplc="996C3E22">
      <w:numFmt w:val="none"/>
      <w:lvlText w:val=""/>
      <w:lvlJc w:val="left"/>
      <w:pPr>
        <w:tabs>
          <w:tab w:val="num" w:pos="360"/>
        </w:tabs>
      </w:pPr>
    </w:lvl>
    <w:lvl w:ilvl="6" w:tplc="1828F852">
      <w:numFmt w:val="none"/>
      <w:lvlText w:val=""/>
      <w:lvlJc w:val="left"/>
      <w:pPr>
        <w:tabs>
          <w:tab w:val="num" w:pos="360"/>
        </w:tabs>
      </w:pPr>
    </w:lvl>
    <w:lvl w:ilvl="7" w:tplc="1E1A2844">
      <w:numFmt w:val="none"/>
      <w:lvlText w:val=""/>
      <w:lvlJc w:val="left"/>
      <w:pPr>
        <w:tabs>
          <w:tab w:val="num" w:pos="360"/>
        </w:tabs>
      </w:pPr>
    </w:lvl>
    <w:lvl w:ilvl="8" w:tplc="14B2383C">
      <w:numFmt w:val="none"/>
      <w:lvlText w:val=""/>
      <w:lvlJc w:val="left"/>
      <w:pPr>
        <w:tabs>
          <w:tab w:val="num" w:pos="360"/>
        </w:tabs>
      </w:pPr>
    </w:lvl>
  </w:abstractNum>
  <w:abstractNum w:abstractNumId="10" w15:restartNumberingAfterBreak="0">
    <w:nsid w:val="30463A41"/>
    <w:multiLevelType w:val="multilevel"/>
    <w:tmpl w:val="1EFC021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0EE669F"/>
    <w:multiLevelType w:val="hybridMultilevel"/>
    <w:tmpl w:val="7E2A7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6334F2"/>
    <w:multiLevelType w:val="hybridMultilevel"/>
    <w:tmpl w:val="D500DD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7C9574B"/>
    <w:multiLevelType w:val="hybridMultilevel"/>
    <w:tmpl w:val="239A51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ABC784E"/>
    <w:multiLevelType w:val="hybridMultilevel"/>
    <w:tmpl w:val="364432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1156582"/>
    <w:multiLevelType w:val="hybridMultilevel"/>
    <w:tmpl w:val="057E2358"/>
    <w:lvl w:ilvl="0" w:tplc="0C0A000D">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B202730"/>
    <w:multiLevelType w:val="hybridMultilevel"/>
    <w:tmpl w:val="0E2C04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EE70E6A"/>
    <w:multiLevelType w:val="hybridMultilevel"/>
    <w:tmpl w:val="4ECA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AE6B7D"/>
    <w:multiLevelType w:val="hybridMultilevel"/>
    <w:tmpl w:val="D7A67C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016005D"/>
    <w:multiLevelType w:val="multilevel"/>
    <w:tmpl w:val="2170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F16671"/>
    <w:multiLevelType w:val="hybridMultilevel"/>
    <w:tmpl w:val="80606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2B501F"/>
    <w:multiLevelType w:val="hybridMultilevel"/>
    <w:tmpl w:val="15A0F2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58088E"/>
    <w:multiLevelType w:val="hybridMultilevel"/>
    <w:tmpl w:val="E6B69B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5CB3242"/>
    <w:multiLevelType w:val="hybridMultilevel"/>
    <w:tmpl w:val="714860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8356ABC"/>
    <w:multiLevelType w:val="hybridMultilevel"/>
    <w:tmpl w:val="FCC2407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6"/>
  </w:num>
  <w:num w:numId="4">
    <w:abstractNumId w:val="8"/>
  </w:num>
  <w:num w:numId="5">
    <w:abstractNumId w:val="23"/>
  </w:num>
  <w:num w:numId="6">
    <w:abstractNumId w:val="13"/>
  </w:num>
  <w:num w:numId="7">
    <w:abstractNumId w:val="12"/>
  </w:num>
  <w:num w:numId="8">
    <w:abstractNumId w:val="2"/>
  </w:num>
  <w:num w:numId="9">
    <w:abstractNumId w:val="10"/>
  </w:num>
  <w:num w:numId="10">
    <w:abstractNumId w:val="24"/>
  </w:num>
  <w:num w:numId="11">
    <w:abstractNumId w:val="6"/>
  </w:num>
  <w:num w:numId="12">
    <w:abstractNumId w:val="9"/>
  </w:num>
  <w:num w:numId="13">
    <w:abstractNumId w:val="15"/>
  </w:num>
  <w:num w:numId="14">
    <w:abstractNumId w:val="11"/>
  </w:num>
  <w:num w:numId="15">
    <w:abstractNumId w:val="19"/>
  </w:num>
  <w:num w:numId="16">
    <w:abstractNumId w:val="4"/>
  </w:num>
  <w:num w:numId="17">
    <w:abstractNumId w:val="18"/>
  </w:num>
  <w:num w:numId="18">
    <w:abstractNumId w:val="7"/>
  </w:num>
  <w:num w:numId="19">
    <w:abstractNumId w:val="1"/>
  </w:num>
  <w:num w:numId="20">
    <w:abstractNumId w:val="20"/>
  </w:num>
  <w:num w:numId="21">
    <w:abstractNumId w:val="5"/>
  </w:num>
  <w:num w:numId="22">
    <w:abstractNumId w:val="14"/>
  </w:num>
  <w:num w:numId="23">
    <w:abstractNumId w:val="21"/>
  </w:num>
  <w:num w:numId="24">
    <w:abstractNumId w:val="22"/>
  </w:num>
  <w:num w:numId="25">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fredo Pinedo Martínez">
    <w15:presenceInfo w15:providerId="Windows Live" w15:userId="3085b1a4e71e7a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6A8"/>
    <w:rsid w:val="000009F4"/>
    <w:rsid w:val="000110BF"/>
    <w:rsid w:val="00011D88"/>
    <w:rsid w:val="0001476A"/>
    <w:rsid w:val="00017A74"/>
    <w:rsid w:val="000279FC"/>
    <w:rsid w:val="000466B0"/>
    <w:rsid w:val="00054A61"/>
    <w:rsid w:val="000724CA"/>
    <w:rsid w:val="00086FE8"/>
    <w:rsid w:val="00090FDD"/>
    <w:rsid w:val="000B05ED"/>
    <w:rsid w:val="000B1EDE"/>
    <w:rsid w:val="000B5872"/>
    <w:rsid w:val="000D6DD3"/>
    <w:rsid w:val="000E1D28"/>
    <w:rsid w:val="000E405C"/>
    <w:rsid w:val="000E5CA4"/>
    <w:rsid w:val="000F2851"/>
    <w:rsid w:val="000F3C39"/>
    <w:rsid w:val="001128D0"/>
    <w:rsid w:val="001305DA"/>
    <w:rsid w:val="00130A44"/>
    <w:rsid w:val="001410F4"/>
    <w:rsid w:val="0015108E"/>
    <w:rsid w:val="001568CD"/>
    <w:rsid w:val="00160A1C"/>
    <w:rsid w:val="0019180A"/>
    <w:rsid w:val="001A01BE"/>
    <w:rsid w:val="001A0877"/>
    <w:rsid w:val="001A56C6"/>
    <w:rsid w:val="001B4B5F"/>
    <w:rsid w:val="001B768E"/>
    <w:rsid w:val="001C0975"/>
    <w:rsid w:val="001C3776"/>
    <w:rsid w:val="001C7E35"/>
    <w:rsid w:val="001E2218"/>
    <w:rsid w:val="001E4988"/>
    <w:rsid w:val="001F7379"/>
    <w:rsid w:val="002108EF"/>
    <w:rsid w:val="002132E6"/>
    <w:rsid w:val="002206FA"/>
    <w:rsid w:val="002218A2"/>
    <w:rsid w:val="002237C0"/>
    <w:rsid w:val="00225425"/>
    <w:rsid w:val="00231214"/>
    <w:rsid w:val="0024327E"/>
    <w:rsid w:val="00246BF4"/>
    <w:rsid w:val="00257DA8"/>
    <w:rsid w:val="002612F2"/>
    <w:rsid w:val="00264DDC"/>
    <w:rsid w:val="0028553E"/>
    <w:rsid w:val="002A1B4A"/>
    <w:rsid w:val="002B0DE8"/>
    <w:rsid w:val="002B3F48"/>
    <w:rsid w:val="002C3244"/>
    <w:rsid w:val="002C7710"/>
    <w:rsid w:val="002E0133"/>
    <w:rsid w:val="002E16BE"/>
    <w:rsid w:val="002F3FEC"/>
    <w:rsid w:val="002F4879"/>
    <w:rsid w:val="002F7F15"/>
    <w:rsid w:val="003034FE"/>
    <w:rsid w:val="00311C90"/>
    <w:rsid w:val="00330F86"/>
    <w:rsid w:val="00331DFE"/>
    <w:rsid w:val="00351976"/>
    <w:rsid w:val="0036059D"/>
    <w:rsid w:val="003620CF"/>
    <w:rsid w:val="003654A6"/>
    <w:rsid w:val="00367BC3"/>
    <w:rsid w:val="00382087"/>
    <w:rsid w:val="00394320"/>
    <w:rsid w:val="00397615"/>
    <w:rsid w:val="003A3C39"/>
    <w:rsid w:val="003C23F7"/>
    <w:rsid w:val="003D7E14"/>
    <w:rsid w:val="003E5BFE"/>
    <w:rsid w:val="003F38AC"/>
    <w:rsid w:val="003F40EC"/>
    <w:rsid w:val="003F5458"/>
    <w:rsid w:val="00400F33"/>
    <w:rsid w:val="00406520"/>
    <w:rsid w:val="00430464"/>
    <w:rsid w:val="00440862"/>
    <w:rsid w:val="00462811"/>
    <w:rsid w:val="004A0A44"/>
    <w:rsid w:val="004B162F"/>
    <w:rsid w:val="004B6FA2"/>
    <w:rsid w:val="004C175C"/>
    <w:rsid w:val="004E7B74"/>
    <w:rsid w:val="004F51C6"/>
    <w:rsid w:val="00505A9B"/>
    <w:rsid w:val="00523A18"/>
    <w:rsid w:val="00530A93"/>
    <w:rsid w:val="005406E3"/>
    <w:rsid w:val="0056250B"/>
    <w:rsid w:val="005666E2"/>
    <w:rsid w:val="00567B00"/>
    <w:rsid w:val="0059059C"/>
    <w:rsid w:val="0059262E"/>
    <w:rsid w:val="00595227"/>
    <w:rsid w:val="00595359"/>
    <w:rsid w:val="005B4974"/>
    <w:rsid w:val="005C3D2A"/>
    <w:rsid w:val="005C5599"/>
    <w:rsid w:val="005E26E9"/>
    <w:rsid w:val="005F3B4A"/>
    <w:rsid w:val="005F5BC6"/>
    <w:rsid w:val="0062614C"/>
    <w:rsid w:val="00630A15"/>
    <w:rsid w:val="006311A8"/>
    <w:rsid w:val="00642BD4"/>
    <w:rsid w:val="00660018"/>
    <w:rsid w:val="00666889"/>
    <w:rsid w:val="0068287C"/>
    <w:rsid w:val="006908A9"/>
    <w:rsid w:val="00694769"/>
    <w:rsid w:val="00697584"/>
    <w:rsid w:val="006A15A0"/>
    <w:rsid w:val="006A1C79"/>
    <w:rsid w:val="006A1E1A"/>
    <w:rsid w:val="006A2FAE"/>
    <w:rsid w:val="006A66A8"/>
    <w:rsid w:val="006B6A5E"/>
    <w:rsid w:val="006E3D1F"/>
    <w:rsid w:val="006F7C3C"/>
    <w:rsid w:val="007004E0"/>
    <w:rsid w:val="0070108E"/>
    <w:rsid w:val="00706651"/>
    <w:rsid w:val="00710403"/>
    <w:rsid w:val="0071330C"/>
    <w:rsid w:val="00722F15"/>
    <w:rsid w:val="00747573"/>
    <w:rsid w:val="00756A58"/>
    <w:rsid w:val="0076316C"/>
    <w:rsid w:val="007635CC"/>
    <w:rsid w:val="00766E42"/>
    <w:rsid w:val="00771B28"/>
    <w:rsid w:val="0077548E"/>
    <w:rsid w:val="00776539"/>
    <w:rsid w:val="0078119F"/>
    <w:rsid w:val="007924A9"/>
    <w:rsid w:val="00795FC1"/>
    <w:rsid w:val="007A4680"/>
    <w:rsid w:val="007B1ED9"/>
    <w:rsid w:val="007E2D05"/>
    <w:rsid w:val="007F2C98"/>
    <w:rsid w:val="007F79ED"/>
    <w:rsid w:val="00820431"/>
    <w:rsid w:val="00831B26"/>
    <w:rsid w:val="008357D8"/>
    <w:rsid w:val="00836121"/>
    <w:rsid w:val="00837CA9"/>
    <w:rsid w:val="008400FC"/>
    <w:rsid w:val="00844C93"/>
    <w:rsid w:val="00850F44"/>
    <w:rsid w:val="008565A8"/>
    <w:rsid w:val="0085764C"/>
    <w:rsid w:val="008618AE"/>
    <w:rsid w:val="00871E17"/>
    <w:rsid w:val="008756F1"/>
    <w:rsid w:val="00876421"/>
    <w:rsid w:val="008801FD"/>
    <w:rsid w:val="008803D8"/>
    <w:rsid w:val="008813CD"/>
    <w:rsid w:val="00882397"/>
    <w:rsid w:val="008823C9"/>
    <w:rsid w:val="008844DE"/>
    <w:rsid w:val="00892007"/>
    <w:rsid w:val="008A0EBA"/>
    <w:rsid w:val="008B200C"/>
    <w:rsid w:val="008B45BE"/>
    <w:rsid w:val="008C1749"/>
    <w:rsid w:val="008C4D21"/>
    <w:rsid w:val="008D121F"/>
    <w:rsid w:val="008E6C5D"/>
    <w:rsid w:val="008F6653"/>
    <w:rsid w:val="008F782C"/>
    <w:rsid w:val="00901A84"/>
    <w:rsid w:val="009257CC"/>
    <w:rsid w:val="00933166"/>
    <w:rsid w:val="009546C2"/>
    <w:rsid w:val="0096503A"/>
    <w:rsid w:val="00973395"/>
    <w:rsid w:val="00983652"/>
    <w:rsid w:val="0098726F"/>
    <w:rsid w:val="00987AB5"/>
    <w:rsid w:val="009A6F17"/>
    <w:rsid w:val="009B0249"/>
    <w:rsid w:val="009C1A8A"/>
    <w:rsid w:val="009C4B87"/>
    <w:rsid w:val="009C62C8"/>
    <w:rsid w:val="009D0305"/>
    <w:rsid w:val="00A02B30"/>
    <w:rsid w:val="00A0472C"/>
    <w:rsid w:val="00A0716E"/>
    <w:rsid w:val="00A434C4"/>
    <w:rsid w:val="00A43BBF"/>
    <w:rsid w:val="00A45A75"/>
    <w:rsid w:val="00A5020A"/>
    <w:rsid w:val="00A522D0"/>
    <w:rsid w:val="00A67FD5"/>
    <w:rsid w:val="00A769D5"/>
    <w:rsid w:val="00A83AD6"/>
    <w:rsid w:val="00A95123"/>
    <w:rsid w:val="00A97E55"/>
    <w:rsid w:val="00AB337C"/>
    <w:rsid w:val="00AD6D06"/>
    <w:rsid w:val="00AE1FE4"/>
    <w:rsid w:val="00B07A9F"/>
    <w:rsid w:val="00B13C46"/>
    <w:rsid w:val="00B20096"/>
    <w:rsid w:val="00B21440"/>
    <w:rsid w:val="00B21FB5"/>
    <w:rsid w:val="00B23D64"/>
    <w:rsid w:val="00B247F8"/>
    <w:rsid w:val="00B514DE"/>
    <w:rsid w:val="00B64AA9"/>
    <w:rsid w:val="00B73143"/>
    <w:rsid w:val="00B8268E"/>
    <w:rsid w:val="00B93BBD"/>
    <w:rsid w:val="00B95C44"/>
    <w:rsid w:val="00BA345F"/>
    <w:rsid w:val="00BA49DD"/>
    <w:rsid w:val="00BA6904"/>
    <w:rsid w:val="00BB7EDE"/>
    <w:rsid w:val="00BF5D1D"/>
    <w:rsid w:val="00C03C07"/>
    <w:rsid w:val="00C149AD"/>
    <w:rsid w:val="00C23F0D"/>
    <w:rsid w:val="00C45B25"/>
    <w:rsid w:val="00C5572F"/>
    <w:rsid w:val="00C57C29"/>
    <w:rsid w:val="00C63F97"/>
    <w:rsid w:val="00C70588"/>
    <w:rsid w:val="00C752CA"/>
    <w:rsid w:val="00C813F2"/>
    <w:rsid w:val="00C83F5F"/>
    <w:rsid w:val="00C93BFE"/>
    <w:rsid w:val="00C95D72"/>
    <w:rsid w:val="00C97EB3"/>
    <w:rsid w:val="00CA08A1"/>
    <w:rsid w:val="00CA26C6"/>
    <w:rsid w:val="00CC10F7"/>
    <w:rsid w:val="00CC576D"/>
    <w:rsid w:val="00CD1F5D"/>
    <w:rsid w:val="00CD2EAD"/>
    <w:rsid w:val="00CE1192"/>
    <w:rsid w:val="00CE31C9"/>
    <w:rsid w:val="00CE7AA8"/>
    <w:rsid w:val="00CF4502"/>
    <w:rsid w:val="00CF6080"/>
    <w:rsid w:val="00D25F65"/>
    <w:rsid w:val="00D5180C"/>
    <w:rsid w:val="00D56214"/>
    <w:rsid w:val="00D666E7"/>
    <w:rsid w:val="00D72043"/>
    <w:rsid w:val="00D85CA6"/>
    <w:rsid w:val="00D8708A"/>
    <w:rsid w:val="00D9283E"/>
    <w:rsid w:val="00DA7E16"/>
    <w:rsid w:val="00DB301E"/>
    <w:rsid w:val="00DB3CA4"/>
    <w:rsid w:val="00DB6C58"/>
    <w:rsid w:val="00DB7FB9"/>
    <w:rsid w:val="00DD532B"/>
    <w:rsid w:val="00DE22DC"/>
    <w:rsid w:val="00DE2671"/>
    <w:rsid w:val="00DE608D"/>
    <w:rsid w:val="00E3611A"/>
    <w:rsid w:val="00E41182"/>
    <w:rsid w:val="00E52C53"/>
    <w:rsid w:val="00E57287"/>
    <w:rsid w:val="00E62CD8"/>
    <w:rsid w:val="00E6704C"/>
    <w:rsid w:val="00E72D31"/>
    <w:rsid w:val="00E771FB"/>
    <w:rsid w:val="00EA2A94"/>
    <w:rsid w:val="00EA649D"/>
    <w:rsid w:val="00EB3401"/>
    <w:rsid w:val="00EB6193"/>
    <w:rsid w:val="00EC0139"/>
    <w:rsid w:val="00EC0A32"/>
    <w:rsid w:val="00EC5AA2"/>
    <w:rsid w:val="00ED5112"/>
    <w:rsid w:val="00EE03E3"/>
    <w:rsid w:val="00EE41C9"/>
    <w:rsid w:val="00EE7287"/>
    <w:rsid w:val="00EF6DE4"/>
    <w:rsid w:val="00F04EAA"/>
    <w:rsid w:val="00F106C7"/>
    <w:rsid w:val="00F2145C"/>
    <w:rsid w:val="00F360A0"/>
    <w:rsid w:val="00F507C3"/>
    <w:rsid w:val="00F559D1"/>
    <w:rsid w:val="00F625E1"/>
    <w:rsid w:val="00F71662"/>
    <w:rsid w:val="00F7322C"/>
    <w:rsid w:val="00F8234D"/>
    <w:rsid w:val="00F92F0D"/>
    <w:rsid w:val="00F978AF"/>
    <w:rsid w:val="00FA63DC"/>
    <w:rsid w:val="00FB3792"/>
    <w:rsid w:val="00FD3909"/>
    <w:rsid w:val="00FD7DF2"/>
    <w:rsid w:val="00FE02BB"/>
    <w:rsid w:val="00FF1B48"/>
    <w:rsid w:val="00FF3021"/>
    <w:rsid w:val="00FF7F6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B14370"/>
  <w15:docId w15:val="{D65AAD4A-50EA-4BC1-945E-42CFE8BD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6A66A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semiHidden/>
    <w:unhideWhenUsed/>
    <w:rsid w:val="00F507C3"/>
    <w:rPr>
      <w:color w:val="0000FF"/>
      <w:u w:val="single"/>
    </w:rPr>
  </w:style>
  <w:style w:type="paragraph" w:styleId="Prrafodelista">
    <w:name w:val="List Paragraph"/>
    <w:basedOn w:val="Normal"/>
    <w:uiPriority w:val="34"/>
    <w:qFormat/>
    <w:rsid w:val="00771B28"/>
    <w:pPr>
      <w:ind w:left="720"/>
      <w:contextualSpacing/>
    </w:pPr>
  </w:style>
  <w:style w:type="paragraph" w:customStyle="1" w:styleId="Lneadereferencia">
    <w:name w:val="Línea de referencia"/>
    <w:basedOn w:val="Textoindependiente"/>
    <w:rsid w:val="00F7322C"/>
    <w:pPr>
      <w:spacing w:after="0" w:line="240" w:lineRule="auto"/>
      <w:jc w:val="both"/>
    </w:pPr>
    <w:rPr>
      <w:rFonts w:ascii="Arial" w:eastAsia="Times New Roman" w:hAnsi="Arial" w:cs="Times New Roman"/>
      <w:sz w:val="24"/>
      <w:szCs w:val="20"/>
      <w:lang w:eastAsia="es-ES"/>
    </w:rPr>
  </w:style>
  <w:style w:type="paragraph" w:styleId="Textoindependiente">
    <w:name w:val="Body Text"/>
    <w:basedOn w:val="Normal"/>
    <w:link w:val="TextoindependienteCar"/>
    <w:uiPriority w:val="99"/>
    <w:semiHidden/>
    <w:unhideWhenUsed/>
    <w:rsid w:val="00F7322C"/>
    <w:pPr>
      <w:spacing w:after="120"/>
    </w:pPr>
  </w:style>
  <w:style w:type="character" w:customStyle="1" w:styleId="TextoindependienteCar">
    <w:name w:val="Texto independiente Car"/>
    <w:basedOn w:val="Fuentedeprrafopredeter"/>
    <w:link w:val="Textoindependiente"/>
    <w:uiPriority w:val="99"/>
    <w:semiHidden/>
    <w:rsid w:val="00F7322C"/>
  </w:style>
  <w:style w:type="paragraph" w:styleId="Textodeglobo">
    <w:name w:val="Balloon Text"/>
    <w:basedOn w:val="Normal"/>
    <w:link w:val="TextodegloboCar"/>
    <w:uiPriority w:val="99"/>
    <w:semiHidden/>
    <w:unhideWhenUsed/>
    <w:rsid w:val="008813C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813CD"/>
    <w:rPr>
      <w:rFonts w:ascii="Tahoma" w:hAnsi="Tahoma" w:cs="Tahoma"/>
      <w:sz w:val="16"/>
      <w:szCs w:val="16"/>
    </w:rPr>
  </w:style>
  <w:style w:type="paragraph" w:styleId="Encabezado">
    <w:name w:val="header"/>
    <w:basedOn w:val="Normal"/>
    <w:link w:val="EncabezadoCar"/>
    <w:unhideWhenUsed/>
    <w:rsid w:val="00C93BFE"/>
    <w:pPr>
      <w:tabs>
        <w:tab w:val="center" w:pos="4419"/>
        <w:tab w:val="right" w:pos="8838"/>
      </w:tabs>
      <w:spacing w:after="0" w:line="240" w:lineRule="auto"/>
    </w:pPr>
  </w:style>
  <w:style w:type="character" w:customStyle="1" w:styleId="EncabezadoCar">
    <w:name w:val="Encabezado Car"/>
    <w:basedOn w:val="Fuentedeprrafopredeter"/>
    <w:link w:val="Encabezado"/>
    <w:rsid w:val="00C93BFE"/>
  </w:style>
  <w:style w:type="paragraph" w:styleId="Piedepgina">
    <w:name w:val="footer"/>
    <w:basedOn w:val="Normal"/>
    <w:link w:val="PiedepginaCar"/>
    <w:uiPriority w:val="99"/>
    <w:unhideWhenUsed/>
    <w:rsid w:val="00C93BF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3BFE"/>
  </w:style>
  <w:style w:type="paragraph" w:customStyle="1" w:styleId="TableParagraph">
    <w:name w:val="Table Paragraph"/>
    <w:basedOn w:val="Normal"/>
    <w:uiPriority w:val="1"/>
    <w:qFormat/>
    <w:rsid w:val="000F2851"/>
    <w:pPr>
      <w:widowControl w:val="0"/>
      <w:autoSpaceDE w:val="0"/>
      <w:autoSpaceDN w:val="0"/>
      <w:spacing w:after="0" w:line="240" w:lineRule="auto"/>
    </w:pPr>
    <w:rPr>
      <w:rFonts w:ascii="Times New Roman" w:eastAsia="Times New Roman" w:hAnsi="Times New Roman" w:cs="Times New Roman"/>
      <w:lang w:val="es-ES" w:eastAsia="en-US"/>
    </w:rPr>
  </w:style>
  <w:style w:type="paragraph" w:styleId="NormalWeb">
    <w:name w:val="Normal (Web)"/>
    <w:basedOn w:val="Normal"/>
    <w:uiPriority w:val="99"/>
    <w:semiHidden/>
    <w:unhideWhenUsed/>
    <w:rsid w:val="00697584"/>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97584"/>
    <w:rPr>
      <w:b/>
      <w:bCs/>
    </w:rPr>
  </w:style>
  <w:style w:type="paragraph" w:styleId="Sinespaciado">
    <w:name w:val="No Spacing"/>
    <w:uiPriority w:val="1"/>
    <w:qFormat/>
    <w:rsid w:val="007F2C98"/>
    <w:pPr>
      <w:spacing w:after="0" w:line="240" w:lineRule="auto"/>
    </w:pPr>
  </w:style>
  <w:style w:type="character" w:styleId="Refdecomentario">
    <w:name w:val="annotation reference"/>
    <w:basedOn w:val="Fuentedeprrafopredeter"/>
    <w:uiPriority w:val="99"/>
    <w:semiHidden/>
    <w:unhideWhenUsed/>
    <w:rsid w:val="00D56214"/>
    <w:rPr>
      <w:sz w:val="16"/>
      <w:szCs w:val="16"/>
    </w:rPr>
  </w:style>
  <w:style w:type="paragraph" w:styleId="Textocomentario">
    <w:name w:val="annotation text"/>
    <w:basedOn w:val="Normal"/>
    <w:link w:val="TextocomentarioCar"/>
    <w:uiPriority w:val="99"/>
    <w:semiHidden/>
    <w:unhideWhenUsed/>
    <w:rsid w:val="00D562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56214"/>
    <w:rPr>
      <w:sz w:val="20"/>
      <w:szCs w:val="20"/>
    </w:rPr>
  </w:style>
  <w:style w:type="paragraph" w:styleId="Asuntodelcomentario">
    <w:name w:val="annotation subject"/>
    <w:basedOn w:val="Textocomentario"/>
    <w:next w:val="Textocomentario"/>
    <w:link w:val="AsuntodelcomentarioCar"/>
    <w:uiPriority w:val="99"/>
    <w:semiHidden/>
    <w:unhideWhenUsed/>
    <w:rsid w:val="00D56214"/>
    <w:rPr>
      <w:b/>
      <w:bCs/>
    </w:rPr>
  </w:style>
  <w:style w:type="character" w:customStyle="1" w:styleId="AsuntodelcomentarioCar">
    <w:name w:val="Asunto del comentario Car"/>
    <w:basedOn w:val="TextocomentarioCar"/>
    <w:link w:val="Asuntodelcomentario"/>
    <w:uiPriority w:val="99"/>
    <w:semiHidden/>
    <w:rsid w:val="00D562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14459">
      <w:bodyDiv w:val="1"/>
      <w:marLeft w:val="0"/>
      <w:marRight w:val="0"/>
      <w:marTop w:val="0"/>
      <w:marBottom w:val="0"/>
      <w:divBdr>
        <w:top w:val="none" w:sz="0" w:space="0" w:color="auto"/>
        <w:left w:val="none" w:sz="0" w:space="0" w:color="auto"/>
        <w:bottom w:val="none" w:sz="0" w:space="0" w:color="auto"/>
        <w:right w:val="none" w:sz="0" w:space="0" w:color="auto"/>
      </w:divBdr>
    </w:div>
    <w:div w:id="71465729">
      <w:bodyDiv w:val="1"/>
      <w:marLeft w:val="0"/>
      <w:marRight w:val="0"/>
      <w:marTop w:val="0"/>
      <w:marBottom w:val="0"/>
      <w:divBdr>
        <w:top w:val="none" w:sz="0" w:space="0" w:color="auto"/>
        <w:left w:val="none" w:sz="0" w:space="0" w:color="auto"/>
        <w:bottom w:val="none" w:sz="0" w:space="0" w:color="auto"/>
        <w:right w:val="none" w:sz="0" w:space="0" w:color="auto"/>
      </w:divBdr>
    </w:div>
    <w:div w:id="351955549">
      <w:bodyDiv w:val="1"/>
      <w:marLeft w:val="0"/>
      <w:marRight w:val="0"/>
      <w:marTop w:val="0"/>
      <w:marBottom w:val="0"/>
      <w:divBdr>
        <w:top w:val="none" w:sz="0" w:space="0" w:color="auto"/>
        <w:left w:val="none" w:sz="0" w:space="0" w:color="auto"/>
        <w:bottom w:val="none" w:sz="0" w:space="0" w:color="auto"/>
        <w:right w:val="none" w:sz="0" w:space="0" w:color="auto"/>
      </w:divBdr>
    </w:div>
    <w:div w:id="366175496">
      <w:bodyDiv w:val="1"/>
      <w:marLeft w:val="0"/>
      <w:marRight w:val="0"/>
      <w:marTop w:val="0"/>
      <w:marBottom w:val="0"/>
      <w:divBdr>
        <w:top w:val="none" w:sz="0" w:space="0" w:color="auto"/>
        <w:left w:val="none" w:sz="0" w:space="0" w:color="auto"/>
        <w:bottom w:val="none" w:sz="0" w:space="0" w:color="auto"/>
        <w:right w:val="none" w:sz="0" w:space="0" w:color="auto"/>
      </w:divBdr>
    </w:div>
    <w:div w:id="470488406">
      <w:bodyDiv w:val="1"/>
      <w:marLeft w:val="0"/>
      <w:marRight w:val="0"/>
      <w:marTop w:val="0"/>
      <w:marBottom w:val="0"/>
      <w:divBdr>
        <w:top w:val="none" w:sz="0" w:space="0" w:color="auto"/>
        <w:left w:val="none" w:sz="0" w:space="0" w:color="auto"/>
        <w:bottom w:val="none" w:sz="0" w:space="0" w:color="auto"/>
        <w:right w:val="none" w:sz="0" w:space="0" w:color="auto"/>
      </w:divBdr>
    </w:div>
    <w:div w:id="604457329">
      <w:bodyDiv w:val="1"/>
      <w:marLeft w:val="0"/>
      <w:marRight w:val="0"/>
      <w:marTop w:val="0"/>
      <w:marBottom w:val="0"/>
      <w:divBdr>
        <w:top w:val="none" w:sz="0" w:space="0" w:color="auto"/>
        <w:left w:val="none" w:sz="0" w:space="0" w:color="auto"/>
        <w:bottom w:val="none" w:sz="0" w:space="0" w:color="auto"/>
        <w:right w:val="none" w:sz="0" w:space="0" w:color="auto"/>
      </w:divBdr>
    </w:div>
    <w:div w:id="680742277">
      <w:bodyDiv w:val="1"/>
      <w:marLeft w:val="0"/>
      <w:marRight w:val="0"/>
      <w:marTop w:val="0"/>
      <w:marBottom w:val="0"/>
      <w:divBdr>
        <w:top w:val="none" w:sz="0" w:space="0" w:color="auto"/>
        <w:left w:val="none" w:sz="0" w:space="0" w:color="auto"/>
        <w:bottom w:val="none" w:sz="0" w:space="0" w:color="auto"/>
        <w:right w:val="none" w:sz="0" w:space="0" w:color="auto"/>
      </w:divBdr>
    </w:div>
    <w:div w:id="711343609">
      <w:bodyDiv w:val="1"/>
      <w:marLeft w:val="0"/>
      <w:marRight w:val="0"/>
      <w:marTop w:val="0"/>
      <w:marBottom w:val="0"/>
      <w:divBdr>
        <w:top w:val="none" w:sz="0" w:space="0" w:color="auto"/>
        <w:left w:val="none" w:sz="0" w:space="0" w:color="auto"/>
        <w:bottom w:val="none" w:sz="0" w:space="0" w:color="auto"/>
        <w:right w:val="none" w:sz="0" w:space="0" w:color="auto"/>
      </w:divBdr>
    </w:div>
    <w:div w:id="937560341">
      <w:bodyDiv w:val="1"/>
      <w:marLeft w:val="0"/>
      <w:marRight w:val="0"/>
      <w:marTop w:val="0"/>
      <w:marBottom w:val="0"/>
      <w:divBdr>
        <w:top w:val="none" w:sz="0" w:space="0" w:color="auto"/>
        <w:left w:val="none" w:sz="0" w:space="0" w:color="auto"/>
        <w:bottom w:val="none" w:sz="0" w:space="0" w:color="auto"/>
        <w:right w:val="none" w:sz="0" w:space="0" w:color="auto"/>
      </w:divBdr>
    </w:div>
    <w:div w:id="1047871812">
      <w:bodyDiv w:val="1"/>
      <w:marLeft w:val="0"/>
      <w:marRight w:val="0"/>
      <w:marTop w:val="0"/>
      <w:marBottom w:val="0"/>
      <w:divBdr>
        <w:top w:val="none" w:sz="0" w:space="0" w:color="auto"/>
        <w:left w:val="none" w:sz="0" w:space="0" w:color="auto"/>
        <w:bottom w:val="none" w:sz="0" w:space="0" w:color="auto"/>
        <w:right w:val="none" w:sz="0" w:space="0" w:color="auto"/>
      </w:divBdr>
    </w:div>
    <w:div w:id="1236277210">
      <w:bodyDiv w:val="1"/>
      <w:marLeft w:val="0"/>
      <w:marRight w:val="0"/>
      <w:marTop w:val="0"/>
      <w:marBottom w:val="0"/>
      <w:divBdr>
        <w:top w:val="none" w:sz="0" w:space="0" w:color="auto"/>
        <w:left w:val="none" w:sz="0" w:space="0" w:color="auto"/>
        <w:bottom w:val="none" w:sz="0" w:space="0" w:color="auto"/>
        <w:right w:val="none" w:sz="0" w:space="0" w:color="auto"/>
      </w:divBdr>
    </w:div>
    <w:div w:id="1237131116">
      <w:bodyDiv w:val="1"/>
      <w:marLeft w:val="0"/>
      <w:marRight w:val="0"/>
      <w:marTop w:val="0"/>
      <w:marBottom w:val="0"/>
      <w:divBdr>
        <w:top w:val="none" w:sz="0" w:space="0" w:color="auto"/>
        <w:left w:val="none" w:sz="0" w:space="0" w:color="auto"/>
        <w:bottom w:val="none" w:sz="0" w:space="0" w:color="auto"/>
        <w:right w:val="none" w:sz="0" w:space="0" w:color="auto"/>
      </w:divBdr>
    </w:div>
    <w:div w:id="1310162782">
      <w:bodyDiv w:val="1"/>
      <w:marLeft w:val="0"/>
      <w:marRight w:val="0"/>
      <w:marTop w:val="0"/>
      <w:marBottom w:val="0"/>
      <w:divBdr>
        <w:top w:val="none" w:sz="0" w:space="0" w:color="auto"/>
        <w:left w:val="none" w:sz="0" w:space="0" w:color="auto"/>
        <w:bottom w:val="none" w:sz="0" w:space="0" w:color="auto"/>
        <w:right w:val="none" w:sz="0" w:space="0" w:color="auto"/>
      </w:divBdr>
    </w:div>
    <w:div w:id="1740127634">
      <w:bodyDiv w:val="1"/>
      <w:marLeft w:val="0"/>
      <w:marRight w:val="0"/>
      <w:marTop w:val="0"/>
      <w:marBottom w:val="0"/>
      <w:divBdr>
        <w:top w:val="none" w:sz="0" w:space="0" w:color="auto"/>
        <w:left w:val="none" w:sz="0" w:space="0" w:color="auto"/>
        <w:bottom w:val="none" w:sz="0" w:space="0" w:color="auto"/>
        <w:right w:val="none" w:sz="0" w:space="0" w:color="auto"/>
      </w:divBdr>
    </w:div>
    <w:div w:id="1917201327">
      <w:bodyDiv w:val="1"/>
      <w:marLeft w:val="0"/>
      <w:marRight w:val="0"/>
      <w:marTop w:val="0"/>
      <w:marBottom w:val="0"/>
      <w:divBdr>
        <w:top w:val="none" w:sz="0" w:space="0" w:color="auto"/>
        <w:left w:val="none" w:sz="0" w:space="0" w:color="auto"/>
        <w:bottom w:val="none" w:sz="0" w:space="0" w:color="auto"/>
        <w:right w:val="none" w:sz="0" w:space="0" w:color="auto"/>
      </w:divBdr>
    </w:div>
    <w:div w:id="2024241531">
      <w:bodyDiv w:val="1"/>
      <w:marLeft w:val="0"/>
      <w:marRight w:val="0"/>
      <w:marTop w:val="0"/>
      <w:marBottom w:val="0"/>
      <w:divBdr>
        <w:top w:val="none" w:sz="0" w:space="0" w:color="auto"/>
        <w:left w:val="none" w:sz="0" w:space="0" w:color="auto"/>
        <w:bottom w:val="none" w:sz="0" w:space="0" w:color="auto"/>
        <w:right w:val="none" w:sz="0" w:space="0" w:color="auto"/>
      </w:divBdr>
    </w:div>
    <w:div w:id="212765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E4A24-6828-439E-A426-79FE25360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6002</Words>
  <Characters>34218</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Acer</Company>
  <LinksUpToDate>false</LinksUpToDate>
  <CharactersWithSpaces>40140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Genny</dc:creator>
  <cp:keywords/>
  <dc:description/>
  <cp:lastModifiedBy>Alfredo Pinedo Martínez</cp:lastModifiedBy>
  <cp:revision>6</cp:revision>
  <cp:lastPrinted>2024-07-10T15:57:00Z</cp:lastPrinted>
  <dcterms:created xsi:type="dcterms:W3CDTF">2026-05-01T01:07:00Z</dcterms:created>
  <dcterms:modified xsi:type="dcterms:W3CDTF">2026-06-24T21:01:00Z</dcterms:modified>
</cp:coreProperties>
</file>