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oeysiy1u6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Requested Exams: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Polysomnography (Level 3)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Cardiology Tests: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Echocardiogram with Doppler (Eco Doppler cardiaco)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ECG (Electrocardiogram)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ECG with stress test (ECG com prova de esforço)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yoy0lkx03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Blood Tests: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Gamma-Glutamyl Transferase (GGT)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 Blood Glucose (Glicémia em jejum)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Blood Count with Platelets (Hemograma com Plaquetas)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Uric Acid (Uricemia)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T4 (FT4)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Cholesterol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HDL Cholesterol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LDL Cholesterol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Triglycerides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GOT/AST (Aspartate Aminotransferase)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GPT/ALT (Alanine Aminotransferase)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Serum Iron (Sideremia)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Iron-Binding Capacity (TIBC)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Ferritin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TSH (Thyroid-Stimulating Hormone)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 B12 (Cyanocobalamin)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Folic Acid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Serum Creatinine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Serum Electrolytes (Ionogram)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PSA (Total and Free)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Microalbuminuria (Random Sample)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 Analysis (Type II)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uhm9epr94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Sability Tests: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Occult Blood in Sability (1st, 2nd, and 3rd samples)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