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F" w:rsidRDefault="00173642" w:rsidP="005A61C4">
      <w:pPr>
        <w:pStyle w:val="Heading1"/>
      </w:pPr>
      <w:r>
        <w:t xml:space="preserve">Red Hat </w:t>
      </w:r>
      <w:proofErr w:type="spellStart"/>
      <w:r>
        <w:t>Ansible</w:t>
      </w:r>
      <w:proofErr w:type="spellEnd"/>
      <w:r>
        <w:t xml:space="preserve"> Tower</w:t>
      </w:r>
      <w:r w:rsidR="00F0215A">
        <w:t xml:space="preserve"> Action Pack</w:t>
      </w:r>
    </w:p>
    <w:p w:rsidR="00A30F4E" w:rsidRDefault="00A30F4E" w:rsidP="00A30F4E">
      <w:r>
        <w:t>Author: Tim Kennedy (Automic Software)</w:t>
      </w:r>
    </w:p>
    <w:p w:rsidR="00A30F4E" w:rsidRDefault="00AC458F" w:rsidP="00A30F4E">
      <w:pPr>
        <w:pStyle w:val="Heading2"/>
      </w:pPr>
      <w:r>
        <w:t>Change Log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933"/>
        <w:gridCol w:w="1189"/>
        <w:gridCol w:w="6894"/>
      </w:tblGrid>
      <w:tr w:rsidR="00AC458F" w:rsidTr="006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" w:type="dxa"/>
          </w:tcPr>
          <w:p w:rsidR="00AC458F" w:rsidRDefault="00AC458F" w:rsidP="00F67D38">
            <w:r>
              <w:t>Version</w:t>
            </w:r>
          </w:p>
        </w:tc>
        <w:tc>
          <w:tcPr>
            <w:tcW w:w="1189" w:type="dxa"/>
          </w:tcPr>
          <w:p w:rsidR="00AC458F" w:rsidRDefault="00AC458F" w:rsidP="00F6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894" w:type="dxa"/>
          </w:tcPr>
          <w:p w:rsidR="00AC458F" w:rsidRDefault="00AC458F" w:rsidP="00F6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458F" w:rsidTr="006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AC458F" w:rsidRDefault="00AC458F" w:rsidP="00F67D38">
            <w:r>
              <w:t>1.0.0</w:t>
            </w:r>
          </w:p>
        </w:tc>
        <w:tc>
          <w:tcPr>
            <w:tcW w:w="1189" w:type="dxa"/>
          </w:tcPr>
          <w:p w:rsidR="00AC458F" w:rsidRDefault="00173642" w:rsidP="00F67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2016</w:t>
            </w:r>
          </w:p>
        </w:tc>
        <w:tc>
          <w:tcPr>
            <w:tcW w:w="6894" w:type="dxa"/>
          </w:tcPr>
          <w:p w:rsidR="00AC458F" w:rsidRDefault="00AC458F" w:rsidP="00F67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</w:p>
        </w:tc>
      </w:tr>
    </w:tbl>
    <w:p w:rsidR="00564FDC" w:rsidRDefault="00564FDC" w:rsidP="00564FDC">
      <w:pPr>
        <w:pStyle w:val="Heading2"/>
      </w:pPr>
      <w:r>
        <w:t>Overview</w:t>
      </w:r>
    </w:p>
    <w:p w:rsidR="002164E2" w:rsidRPr="002164E2" w:rsidRDefault="002164E2" w:rsidP="002164E2">
      <w:proofErr w:type="spellStart"/>
      <w:r w:rsidRPr="002164E2">
        <w:t>Ansible</w:t>
      </w:r>
      <w:proofErr w:type="spellEnd"/>
      <w:r w:rsidRPr="002164E2">
        <w:t xml:space="preserve"> Tower (formerly ‘AWX’) from Red Hat is a commercial, web-based solution that makes </w:t>
      </w:r>
      <w:proofErr w:type="spellStart"/>
      <w:r w:rsidRPr="002164E2">
        <w:t>Ansible</w:t>
      </w:r>
      <w:proofErr w:type="spellEnd"/>
      <w:r w:rsidRPr="002164E2">
        <w:t xml:space="preserve"> easier to use for IT teams.</w:t>
      </w:r>
    </w:p>
    <w:p w:rsidR="00173642" w:rsidRPr="00173642" w:rsidRDefault="002164E2" w:rsidP="00173642">
      <w:r>
        <w:t xml:space="preserve">The </w:t>
      </w:r>
      <w:proofErr w:type="spellStart"/>
      <w:r>
        <w:t>Ansible</w:t>
      </w:r>
      <w:proofErr w:type="spellEnd"/>
      <w:r>
        <w:t xml:space="preserve"> Tower action pack allows you to perform configuration tasks within an automated </w:t>
      </w:r>
      <w:proofErr w:type="gramStart"/>
      <w:r>
        <w:t>workflow, that</w:t>
      </w:r>
      <w:proofErr w:type="gramEnd"/>
      <w:r>
        <w:t xml:space="preserve"> would otherwise be conducted manually via the </w:t>
      </w:r>
      <w:proofErr w:type="spellStart"/>
      <w:r>
        <w:t>Ansible</w:t>
      </w:r>
      <w:proofErr w:type="spellEnd"/>
      <w:r>
        <w:t xml:space="preserve"> Tower GUI, such as adding groups and hosts to inventories and triggering job templates.</w:t>
      </w:r>
    </w:p>
    <w:p w:rsidR="00564FDC" w:rsidRDefault="00564FDC" w:rsidP="00564FDC">
      <w:pPr>
        <w:pStyle w:val="Heading2"/>
      </w:pPr>
      <w:r>
        <w:t>Pre-Requisites</w:t>
      </w:r>
    </w:p>
    <w:p w:rsidR="00564FDC" w:rsidRDefault="00173642" w:rsidP="00564FDC">
      <w:pPr>
        <w:pStyle w:val="ListParagraph"/>
        <w:numPr>
          <w:ilvl w:val="0"/>
          <w:numId w:val="3"/>
        </w:numPr>
      </w:pPr>
      <w:r>
        <w:t>Automic</w:t>
      </w:r>
      <w:r w:rsidR="00564FDC">
        <w:t xml:space="preserve"> 11.2 or above</w:t>
      </w:r>
    </w:p>
    <w:p w:rsidR="00173642" w:rsidRDefault="00173642" w:rsidP="00564FDC">
      <w:pPr>
        <w:pStyle w:val="ListParagraph"/>
        <w:numPr>
          <w:ilvl w:val="0"/>
          <w:numId w:val="3"/>
        </w:numPr>
      </w:pPr>
      <w:r>
        <w:t>Plug-In Manager</w:t>
      </w:r>
    </w:p>
    <w:p w:rsidR="00564FDC" w:rsidRDefault="00173642" w:rsidP="00564FDC">
      <w:pPr>
        <w:pStyle w:val="ListParagraph"/>
        <w:numPr>
          <w:ilvl w:val="0"/>
          <w:numId w:val="3"/>
        </w:numPr>
      </w:pPr>
      <w:r>
        <w:t xml:space="preserve">Red Hat </w:t>
      </w:r>
      <w:proofErr w:type="spellStart"/>
      <w:r>
        <w:t>Ansible</w:t>
      </w:r>
      <w:proofErr w:type="spellEnd"/>
      <w:r>
        <w:t xml:space="preserve"> Tower installed and licensed. </w:t>
      </w:r>
      <w:r w:rsidR="00564FDC">
        <w:t xml:space="preserve">Tested </w:t>
      </w:r>
      <w:r w:rsidR="00324D75">
        <w:t>against</w:t>
      </w:r>
      <w:r w:rsidR="00564FDC">
        <w:t xml:space="preserve"> </w:t>
      </w:r>
      <w:proofErr w:type="spellStart"/>
      <w:r>
        <w:t>Ansible</w:t>
      </w:r>
      <w:proofErr w:type="spellEnd"/>
      <w:r>
        <w:t xml:space="preserve"> Tower 3.0.1</w:t>
      </w:r>
    </w:p>
    <w:p w:rsidR="00324D75" w:rsidRDefault="00324D75" w:rsidP="00564FDC">
      <w:pPr>
        <w:pStyle w:val="ListParagraph"/>
        <w:numPr>
          <w:ilvl w:val="0"/>
          <w:numId w:val="3"/>
        </w:numPr>
      </w:pPr>
      <w:r>
        <w:t xml:space="preserve">Automic </w:t>
      </w:r>
      <w:r w:rsidR="00173642">
        <w:t>Web Services v3.x Agent</w:t>
      </w:r>
    </w:p>
    <w:p w:rsidR="005A61C4" w:rsidRDefault="005A61C4" w:rsidP="00564FDC">
      <w:pPr>
        <w:pStyle w:val="Heading2"/>
      </w:pPr>
      <w:r>
        <w:t>Installation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Download the </w:t>
      </w:r>
      <w:proofErr w:type="spellStart"/>
      <w:r w:rsidRPr="00173642">
        <w:t>Ansible</w:t>
      </w:r>
      <w:proofErr w:type="spellEnd"/>
      <w:r w:rsidRPr="00173642">
        <w:t xml:space="preserve"> Tower Action pack from Automic marketplace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>Extract the archive to get the PCK.TK_ANSIBLE_TOWER_1.X.X.zip file, this is the actual action pack.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>Log onto the Automic Web Interface (ECC).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Navigate to </w:t>
      </w:r>
      <w:r w:rsidR="006F1998" w:rsidRPr="00173642">
        <w:t>Administration</w:t>
      </w:r>
      <w:r w:rsidRPr="00173642">
        <w:t xml:space="preserve"> tab</w:t>
      </w:r>
      <w:r w:rsidR="00F87D28">
        <w:t>.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>Click Packs then click Install Pack</w:t>
      </w:r>
      <w:r w:rsidR="00F87D28">
        <w:t>.</w:t>
      </w:r>
    </w:p>
    <w:p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Select the action pack that you downloaded. Upon installation, the </w:t>
      </w:r>
      <w:r w:rsidR="00F87D28">
        <w:t xml:space="preserve">pack </w:t>
      </w:r>
      <w:r w:rsidRPr="00173642">
        <w:t>TK_ANSIBLE_TOWER should appear</w:t>
      </w:r>
      <w:r w:rsidR="00F87D28">
        <w:t>.</w:t>
      </w:r>
    </w:p>
    <w:p w:rsidR="00564FDC" w:rsidRDefault="00173642" w:rsidP="00173642">
      <w:pPr>
        <w:pStyle w:val="Heading3"/>
      </w:pPr>
      <w:r>
        <w:t>Actions</w:t>
      </w:r>
    </w:p>
    <w:p w:rsidR="00564FDC" w:rsidRDefault="00173642" w:rsidP="00F87D28">
      <w:pPr>
        <w:ind w:left="360"/>
      </w:pPr>
      <w:r>
        <w:t xml:space="preserve">The following actions </w:t>
      </w:r>
      <w:r w:rsidR="007B4EB5">
        <w:t>are provided: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Add Host To Group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Group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Host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Inventory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Organization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Project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Create User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Group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Host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Inventory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Organization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Project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Delete User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Launch Job Template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lastRenderedPageBreak/>
        <w:t>Launch System Job Template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Groups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Hosts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Inventories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Inventory Scripts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Job Events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Jobs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Projects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Roles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Schedules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System Jobs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List Users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Remove Host From Group</w:t>
      </w:r>
    </w:p>
    <w:p w:rsidR="00173642" w:rsidRDefault="00173642" w:rsidP="00551597">
      <w:pPr>
        <w:pStyle w:val="ListParagraph"/>
        <w:numPr>
          <w:ilvl w:val="0"/>
          <w:numId w:val="14"/>
        </w:numPr>
      </w:pPr>
      <w:r>
        <w:t>Update Project</w:t>
      </w:r>
    </w:p>
    <w:p w:rsidR="000C2361" w:rsidRDefault="00F87D28" w:rsidP="00F87D28">
      <w:pPr>
        <w:pStyle w:val="Heading3"/>
      </w:pPr>
      <w:r>
        <w:t>Configuration</w:t>
      </w:r>
    </w:p>
    <w:p w:rsidR="00AE1D6E" w:rsidRDefault="00897B9F" w:rsidP="00F87D28">
      <w:r>
        <w:t>Each action</w:t>
      </w:r>
      <w:r w:rsidR="00AE1D6E">
        <w:t xml:space="preserve"> is configured with </w:t>
      </w:r>
      <w:proofErr w:type="gramStart"/>
      <w:r w:rsidR="00AE1D6E">
        <w:t>a</w:t>
      </w:r>
      <w:proofErr w:type="gramEnd"/>
      <w:r w:rsidR="00AE1D6E">
        <w:t xml:space="preserve"> </w:t>
      </w:r>
      <w:proofErr w:type="spellStart"/>
      <w:r w:rsidR="00843453">
        <w:t>a</w:t>
      </w:r>
      <w:proofErr w:type="spellEnd"/>
      <w:r w:rsidR="00843453">
        <w:t xml:space="preserve"> WEBSERVICES agent and a </w:t>
      </w:r>
      <w:r w:rsidR="00AE1D6E">
        <w:t>WEB</w:t>
      </w:r>
      <w:r w:rsidR="00345D5F">
        <w:t>SERVICES REST connection object, (in v11.x this must be performed using the desktop client).</w:t>
      </w:r>
    </w:p>
    <w:p w:rsidR="00AE1D6E" w:rsidRDefault="00843453" w:rsidP="00F87D28">
      <w:r>
        <w:rPr>
          <w:noProof/>
          <w:lang w:eastAsia="en-GB"/>
        </w:rPr>
        <w:drawing>
          <wp:inline distT="0" distB="0" distL="0" distR="0">
            <wp:extent cx="2473200" cy="65160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65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453" w:rsidRDefault="00843453" w:rsidP="00843453">
      <w:pPr>
        <w:pStyle w:val="Heading4"/>
      </w:pPr>
      <w:r>
        <w:t>Connection</w:t>
      </w:r>
      <w:bookmarkStart w:id="0" w:name="_GoBack"/>
      <w:bookmarkEnd w:id="0"/>
      <w:r>
        <w:t xml:space="preserve"> Object</w:t>
      </w:r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897B9F" w:rsidRPr="00897B9F" w:rsidTr="00573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897B9F" w:rsidRPr="00897B9F" w:rsidRDefault="00897B9F" w:rsidP="00E476B1">
            <w:r w:rsidRPr="00897B9F">
              <w:t>Field</w:t>
            </w:r>
          </w:p>
        </w:tc>
        <w:tc>
          <w:tcPr>
            <w:tcW w:w="6753" w:type="dxa"/>
          </w:tcPr>
          <w:p w:rsidR="00897B9F" w:rsidRPr="00897B9F" w:rsidRDefault="00897B9F" w:rsidP="00E476B1">
            <w:r w:rsidRPr="00897B9F">
              <w:t>Value</w:t>
            </w:r>
          </w:p>
        </w:tc>
      </w:tr>
      <w:tr w:rsidR="00897B9F" w:rsidRPr="00897B9F" w:rsidTr="0057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897B9F" w:rsidRPr="00897B9F" w:rsidRDefault="00897B9F" w:rsidP="00E476B1">
            <w:r w:rsidRPr="00897B9F">
              <w:t>URL End Point</w:t>
            </w:r>
          </w:p>
        </w:tc>
        <w:tc>
          <w:tcPr>
            <w:tcW w:w="6753" w:type="dxa"/>
          </w:tcPr>
          <w:p w:rsidR="00897B9F" w:rsidRPr="00897B9F" w:rsidRDefault="005738C7" w:rsidP="00E476B1">
            <w:r>
              <w:t xml:space="preserve">URL to the </w:t>
            </w:r>
            <w:proofErr w:type="spellStart"/>
            <w:r>
              <w:t>Ansible</w:t>
            </w:r>
            <w:proofErr w:type="spellEnd"/>
            <w:r>
              <w:t xml:space="preserve"> Tower S</w:t>
            </w:r>
            <w:r w:rsidR="00897B9F" w:rsidRPr="00897B9F">
              <w:t>erver e.g. http://myserver</w:t>
            </w:r>
          </w:p>
        </w:tc>
      </w:tr>
      <w:tr w:rsidR="00897B9F" w:rsidRPr="00897B9F" w:rsidTr="005738C7">
        <w:tc>
          <w:tcPr>
            <w:tcW w:w="2263" w:type="dxa"/>
          </w:tcPr>
          <w:p w:rsidR="00897B9F" w:rsidRPr="00897B9F" w:rsidRDefault="00897B9F" w:rsidP="00E476B1">
            <w:r w:rsidRPr="00897B9F">
              <w:t>Authentication</w:t>
            </w:r>
          </w:p>
        </w:tc>
        <w:tc>
          <w:tcPr>
            <w:tcW w:w="6753" w:type="dxa"/>
          </w:tcPr>
          <w:p w:rsidR="00897B9F" w:rsidRPr="00897B9F" w:rsidRDefault="00897B9F" w:rsidP="00E476B1">
            <w:r w:rsidRPr="00897B9F">
              <w:t>Basic</w:t>
            </w:r>
          </w:p>
        </w:tc>
      </w:tr>
      <w:tr w:rsidR="00897B9F" w:rsidRPr="00897B9F" w:rsidTr="00573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897B9F" w:rsidRPr="00897B9F" w:rsidRDefault="00897B9F" w:rsidP="00E476B1">
            <w:r w:rsidRPr="00897B9F">
              <w:t>User</w:t>
            </w:r>
          </w:p>
        </w:tc>
        <w:tc>
          <w:tcPr>
            <w:tcW w:w="6753" w:type="dxa"/>
          </w:tcPr>
          <w:p w:rsidR="00897B9F" w:rsidRPr="00897B9F" w:rsidRDefault="00345D5F" w:rsidP="00345D5F">
            <w:proofErr w:type="spellStart"/>
            <w:r>
              <w:t>Ansible</w:t>
            </w:r>
            <w:proofErr w:type="spellEnd"/>
            <w:r>
              <w:t xml:space="preserve"> Tower u</w:t>
            </w:r>
            <w:r w:rsidR="00897B9F" w:rsidRPr="00897B9F">
              <w:t>ser with administrator access</w:t>
            </w:r>
          </w:p>
        </w:tc>
      </w:tr>
      <w:tr w:rsidR="00897B9F" w:rsidRPr="00614C2C" w:rsidTr="005738C7">
        <w:tc>
          <w:tcPr>
            <w:tcW w:w="2263" w:type="dxa"/>
          </w:tcPr>
          <w:p w:rsidR="00897B9F" w:rsidRPr="00614C2C" w:rsidRDefault="00897B9F" w:rsidP="00E476B1">
            <w:r w:rsidRPr="00897B9F">
              <w:t>Password</w:t>
            </w:r>
          </w:p>
        </w:tc>
        <w:tc>
          <w:tcPr>
            <w:tcW w:w="6753" w:type="dxa"/>
          </w:tcPr>
          <w:p w:rsidR="00897B9F" w:rsidRPr="00614C2C" w:rsidRDefault="00897B9F" w:rsidP="00E476B1"/>
        </w:tc>
      </w:tr>
    </w:tbl>
    <w:p w:rsidR="00F87D28" w:rsidRDefault="00F87D28" w:rsidP="00897B9F"/>
    <w:p w:rsidR="005738C7" w:rsidRPr="00614C2C" w:rsidRDefault="005738C7" w:rsidP="00897B9F">
      <w:r>
        <w:rPr>
          <w:noProof/>
          <w:lang w:eastAsia="en-GB"/>
        </w:rPr>
        <w:drawing>
          <wp:inline distT="0" distB="0" distL="0" distR="0" wp14:anchorId="3AA24689" wp14:editId="324A03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8C7" w:rsidRPr="00614C2C" w:rsidSect="00564FD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519"/>
    <w:multiLevelType w:val="hybridMultilevel"/>
    <w:tmpl w:val="27D8F8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87E"/>
    <w:multiLevelType w:val="hybridMultilevel"/>
    <w:tmpl w:val="A6AC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4DA2"/>
    <w:multiLevelType w:val="hybridMultilevel"/>
    <w:tmpl w:val="E98A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3E93"/>
    <w:multiLevelType w:val="hybridMultilevel"/>
    <w:tmpl w:val="9AD08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F7E0B"/>
    <w:multiLevelType w:val="hybridMultilevel"/>
    <w:tmpl w:val="CA164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0CF6"/>
    <w:multiLevelType w:val="hybridMultilevel"/>
    <w:tmpl w:val="C2723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A10C0"/>
    <w:multiLevelType w:val="hybridMultilevel"/>
    <w:tmpl w:val="8DDEF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5AB8"/>
    <w:multiLevelType w:val="hybridMultilevel"/>
    <w:tmpl w:val="FF841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555FC"/>
    <w:multiLevelType w:val="hybridMultilevel"/>
    <w:tmpl w:val="D936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C2910"/>
    <w:multiLevelType w:val="multilevel"/>
    <w:tmpl w:val="F9A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A38C1"/>
    <w:multiLevelType w:val="hybridMultilevel"/>
    <w:tmpl w:val="28CE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45937"/>
    <w:multiLevelType w:val="hybridMultilevel"/>
    <w:tmpl w:val="9D647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32A07"/>
    <w:multiLevelType w:val="hybridMultilevel"/>
    <w:tmpl w:val="2B4A0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A38F2"/>
    <w:multiLevelType w:val="hybridMultilevel"/>
    <w:tmpl w:val="A8CAB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13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4"/>
    <w:rsid w:val="000A71EB"/>
    <w:rsid w:val="000C2361"/>
    <w:rsid w:val="00173642"/>
    <w:rsid w:val="002164E2"/>
    <w:rsid w:val="00270A0D"/>
    <w:rsid w:val="00294C7E"/>
    <w:rsid w:val="00324D75"/>
    <w:rsid w:val="00345D5F"/>
    <w:rsid w:val="004C0EB2"/>
    <w:rsid w:val="004E2409"/>
    <w:rsid w:val="00551597"/>
    <w:rsid w:val="00564FDC"/>
    <w:rsid w:val="005738C7"/>
    <w:rsid w:val="0058425E"/>
    <w:rsid w:val="005A61C4"/>
    <w:rsid w:val="00600A3D"/>
    <w:rsid w:val="00614C2C"/>
    <w:rsid w:val="006F1998"/>
    <w:rsid w:val="00760BFE"/>
    <w:rsid w:val="007B4EB5"/>
    <w:rsid w:val="007E0EB5"/>
    <w:rsid w:val="0080198A"/>
    <w:rsid w:val="00843453"/>
    <w:rsid w:val="00897B9F"/>
    <w:rsid w:val="008A087F"/>
    <w:rsid w:val="00914A2D"/>
    <w:rsid w:val="009A0064"/>
    <w:rsid w:val="009D3E34"/>
    <w:rsid w:val="00A30F4E"/>
    <w:rsid w:val="00A838FD"/>
    <w:rsid w:val="00AC458F"/>
    <w:rsid w:val="00AE1D6E"/>
    <w:rsid w:val="00CF1B84"/>
    <w:rsid w:val="00D61159"/>
    <w:rsid w:val="00EB33C2"/>
    <w:rsid w:val="00F0215A"/>
    <w:rsid w:val="00F37823"/>
    <w:rsid w:val="00F67D38"/>
    <w:rsid w:val="00F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AC69-4158-4BCB-BD5C-9E61697D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5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15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1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59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9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159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5A61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159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59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F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614C2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Automic Software GmbH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Tim</dc:creator>
  <cp:keywords/>
  <dc:description/>
  <cp:lastModifiedBy>Kennedy, Tim</cp:lastModifiedBy>
  <cp:revision>7</cp:revision>
  <dcterms:created xsi:type="dcterms:W3CDTF">2016-09-14T15:51:00Z</dcterms:created>
  <dcterms:modified xsi:type="dcterms:W3CDTF">2016-09-14T21:31:00Z</dcterms:modified>
</cp:coreProperties>
</file>