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Operation</w:t>
      </w:r>
      <w:r>
        <w:t xml:space="preserve"> </w:t>
      </w:r>
      <w:r>
        <w:t xml:space="preserve">Manual</w:t>
      </w:r>
      <w:r>
        <w:t xml:space="preserve"> </w:t>
      </w:r>
      <w:r>
        <w:t xml:space="preserve">(COM)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2" w:name="computer-operation-manual-com"/>
    <w:p>
      <w:pPr>
        <w:pStyle w:val="Heading1"/>
      </w:pPr>
      <w:r>
        <w:t xml:space="preserve">Computer Operation Manual (COM)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COM-001: Manual Identification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Name</w:t>
      </w:r>
      <w:r>
        <w:t xml:space="preserve">: [Manual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Identifier</w:t>
      </w:r>
      <w:r>
        <w:t xml:space="preserve">: [COM-001]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manual-overview"/>
    <w:p>
      <w:pPr>
        <w:pStyle w:val="Heading3"/>
      </w:pPr>
      <w:r>
        <w:t xml:space="preserve">1.2 Manual Overview</w:t>
      </w:r>
    </w:p>
    <w:p>
      <w:pPr>
        <w:pStyle w:val="FirstParagraph"/>
      </w:pPr>
      <w:r>
        <w:rPr>
          <w:bCs/>
          <w:b/>
        </w:rPr>
        <w:t xml:space="preserve">COM-002: Manual Purpose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computer operation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startup and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cover routine maintenance operations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COM-003: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computer-system-description"/>
    <w:p>
      <w:pPr>
        <w:pStyle w:val="Heading2"/>
      </w:pPr>
      <w:r>
        <w:t xml:space="preserve">3. Computer System Description</w:t>
      </w:r>
    </w:p>
    <w:p>
      <w:pPr>
        <w:pStyle w:val="FirstParagraph"/>
      </w:pPr>
      <w:r>
        <w:rPr>
          <w:bCs/>
          <w:b/>
        </w:rPr>
        <w:t xml:space="preserve">COM-004: System Overview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computer system configuration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list hardware and software components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system specifications</w:t>
      </w:r>
    </w:p>
    <w:bookmarkEnd w:id="24"/>
    <w:bookmarkStart w:id="28" w:name="operational-procedures"/>
    <w:p>
      <w:pPr>
        <w:pStyle w:val="Heading2"/>
      </w:pPr>
      <w:r>
        <w:t xml:space="preserve">4. Operational Procedures</w:t>
      </w:r>
    </w:p>
    <w:bookmarkStart w:id="25" w:name="startup-procedures"/>
    <w:p>
      <w:pPr>
        <w:pStyle w:val="Heading3"/>
      </w:pPr>
      <w:r>
        <w:t xml:space="preserve">4.1 Startup Procedures</w:t>
      </w:r>
    </w:p>
    <w:p>
      <w:pPr>
        <w:pStyle w:val="FirstParagraph"/>
      </w:pPr>
      <w:r>
        <w:rPr>
          <w:bCs/>
          <w:b/>
        </w:rPr>
        <w:t xml:space="preserve">COM-005: System Startup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step-by-step startup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power-on sequence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initialization</w:t>
      </w:r>
    </w:p>
    <w:bookmarkEnd w:id="25"/>
    <w:bookmarkStart w:id="26" w:name="shutdown-procedures"/>
    <w:p>
      <w:pPr>
        <w:pStyle w:val="Heading3"/>
      </w:pPr>
      <w:r>
        <w:t xml:space="preserve">4.2 Shutdown Procedures</w:t>
      </w:r>
    </w:p>
    <w:p>
      <w:pPr>
        <w:pStyle w:val="FirstParagraph"/>
      </w:pPr>
      <w:r>
        <w:rPr>
          <w:bCs/>
          <w:b/>
        </w:rPr>
        <w:t xml:space="preserve">COM-006: System Shutdown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safe shutdown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data backup instructions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emergency shutdown procedures</w:t>
      </w:r>
    </w:p>
    <w:bookmarkEnd w:id="26"/>
    <w:bookmarkStart w:id="27" w:name="routine-operations"/>
    <w:p>
      <w:pPr>
        <w:pStyle w:val="Heading3"/>
      </w:pPr>
      <w:r>
        <w:t xml:space="preserve">4.3 Routine Operations</w:t>
      </w:r>
    </w:p>
    <w:p>
      <w:pPr>
        <w:pStyle w:val="FirstParagraph"/>
      </w:pPr>
      <w:r>
        <w:rPr>
          <w:bCs/>
          <w:b/>
        </w:rPr>
        <w:t xml:space="preserve">COM-007: Daily Operations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daily operational tasks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monitoring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troubleshooting guidance</w:t>
      </w:r>
    </w:p>
    <w:bookmarkEnd w:id="27"/>
    <w:bookmarkEnd w:id="28"/>
    <w:bookmarkStart w:id="29" w:name="maintenance-procedures"/>
    <w:p>
      <w:pPr>
        <w:pStyle w:val="Heading2"/>
      </w:pPr>
      <w:r>
        <w:t xml:space="preserve">5. Maintenance Procedures</w:t>
      </w:r>
    </w:p>
    <w:p>
      <w:pPr>
        <w:pStyle w:val="FirstParagraph"/>
      </w:pPr>
      <w:r>
        <w:rPr>
          <w:bCs/>
          <w:b/>
        </w:rPr>
        <w:t xml:space="preserve">COM-008: Preventive Maintenance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preventive maintenance schedules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cleaning procedures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inspection checklists</w:t>
      </w:r>
    </w:p>
    <w:bookmarkEnd w:id="29"/>
    <w:bookmarkStart w:id="30" w:name="troubleshooting"/>
    <w:p>
      <w:pPr>
        <w:pStyle w:val="Heading2"/>
      </w:pPr>
      <w:r>
        <w:t xml:space="preserve">6. Troubleshooting</w:t>
      </w:r>
    </w:p>
    <w:p>
      <w:pPr>
        <w:pStyle w:val="FirstParagraph"/>
      </w:pPr>
      <w:r>
        <w:rPr>
          <w:bCs/>
          <w:b/>
        </w:rPr>
        <w:t xml:space="preserve">COM-009: Problem Resolution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common problem solutions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include error code descriptions</w:t>
      </w:r>
      <w:r>
        <w:t xml:space="preserve"> </w:t>
      </w:r>
      <w:r>
        <w:t xml:space="preserve">- The manual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escalation procedures</w:t>
      </w:r>
    </w:p>
    <w:bookmarkEnd w:id="30"/>
    <w:bookmarkStart w:id="31" w:name="notes"/>
    <w:p>
      <w:pPr>
        <w:pStyle w:val="Heading2"/>
      </w:pPr>
      <w:r>
        <w:t xml:space="preserve">7.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</w:t>
      </w:r>
      <w:r>
        <w:t xml:space="preserve">: Computer Operation Manual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</w:t>
      </w:r>
      <w:r>
        <w:t xml:space="preserve">: Computer hardware and software configuration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Operation Manual (COM)</dc:title>
  <dc:creator>Development Team</dc:creator>
  <cp:keywords/>
  <dcterms:created xsi:type="dcterms:W3CDTF">2025-06-27T03:46:37Z</dcterms:created>
  <dcterms:modified xsi:type="dcterms:W3CDTF">2025-06-27T03:46:37Z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Computer Operation Manual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