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Software</w:t>
      </w:r>
      <w:r>
        <w:t xml:space="preserve"> </w:t>
      </w:r>
      <w:r>
        <w:t xml:space="preserve">Requirements</w:t>
      </w:r>
      <w:r>
        <w:t xml:space="preserve"> </w:t>
      </w:r>
      <w:r>
        <w:t xml:space="preserve">Specification</w:t>
      </w:r>
      <w:r>
        <w:t xml:space="preserve"> </w:t>
      </w:r>
      <w:r>
        <w:t xml:space="preserve">(SRS)</w:t>
      </w:r>
    </w:p>
    <w:p>
      <w:pPr>
        <w:pStyle w:val="Author"/>
      </w:pPr>
      <w:r>
        <w:t xml:space="preserve">Development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2024-06-26</w:t>
      </w:r>
    </w:p>
    <w:bookmarkStart w:id="53" w:name="software-requirements-specification-srs"/>
    <w:p>
      <w:pPr>
        <w:pStyle w:val="Heading1"/>
      </w:pPr>
      <w:r>
        <w:t xml:space="preserve">Software Requirements Specification (SRS)</w:t>
      </w:r>
    </w:p>
    <w:bookmarkStart w:id="23" w:name="scope"/>
    <w:p>
      <w:pPr>
        <w:pStyle w:val="Heading2"/>
      </w:pPr>
      <w:r>
        <w:t xml:space="preserve">1. Scope</w:t>
      </w:r>
    </w:p>
    <w:bookmarkStart w:id="20" w:name="identification"/>
    <w:p>
      <w:pPr>
        <w:pStyle w:val="Heading3"/>
      </w:pPr>
      <w:r>
        <w:t xml:space="preserve">1.1 Identification</w:t>
      </w:r>
    </w:p>
    <w:p>
      <w:pPr>
        <w:pStyle w:val="FirstParagraph"/>
      </w:pPr>
      <w:r>
        <w:rPr>
          <w:bCs/>
          <w:b/>
        </w:rPr>
        <w:t xml:space="preserve">SRS-001: Software Identification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identified by the following information: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Software Name</w:t>
      </w:r>
      <w:r>
        <w:t xml:space="preserve">: [Software Name]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Software Identifier</w:t>
      </w:r>
      <w:r>
        <w:t xml:space="preserve">: [SW-001]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Version</w:t>
      </w:r>
      <w:r>
        <w:t xml:space="preserve">: 1.0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Release</w:t>
      </w:r>
      <w:r>
        <w:t xml:space="preserve">: Initial Release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Classification</w:t>
      </w:r>
      <w:r>
        <w:t xml:space="preserve">: [Unclassified/Classified Level]</w:t>
      </w:r>
    </w:p>
    <w:bookmarkEnd w:id="20"/>
    <w:bookmarkStart w:id="21" w:name="software-overview"/>
    <w:p>
      <w:pPr>
        <w:pStyle w:val="Heading3"/>
      </w:pPr>
      <w:r>
        <w:t xml:space="preserve">1.2 Software Overview</w:t>
      </w:r>
    </w:p>
    <w:p>
      <w:pPr>
        <w:pStyle w:val="FirstParagraph"/>
      </w:pPr>
      <w:r>
        <w:rPr>
          <w:bCs/>
          <w:b/>
        </w:rPr>
        <w:t xml:space="preserve">SRS-002: Software Purpose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[primary software functionality]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[key operational capabilities]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integrate with [existing systems or infrastructure]</w:t>
      </w:r>
    </w:p>
    <w:p>
      <w:pPr>
        <w:pStyle w:val="BodyText"/>
      </w:pPr>
      <w:r>
        <w:rPr>
          <w:bCs/>
          <w:b/>
        </w:rPr>
        <w:t xml:space="preserve">SRS-003: Software Context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part of the [system name] system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interface with [other software components]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run on [specified hardware platform]</w:t>
      </w:r>
    </w:p>
    <w:bookmarkEnd w:id="21"/>
    <w:bookmarkStart w:id="22" w:name="document-overview"/>
    <w:p>
      <w:pPr>
        <w:pStyle w:val="Heading3"/>
      </w:pPr>
      <w:r>
        <w:t xml:space="preserve">1.3 Document Overview</w:t>
      </w:r>
    </w:p>
    <w:p>
      <w:pPr>
        <w:pStyle w:val="FirstParagraph"/>
      </w:pPr>
      <w:r>
        <w:rPr>
          <w:bCs/>
          <w:b/>
        </w:rPr>
        <w:t xml:space="preserve">SRS-004: Document Purpose</w:t>
      </w:r>
      <w:r>
        <w:t xml:space="preserve"> </w:t>
      </w:r>
      <w:r>
        <w:t xml:space="preserve">- This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the software requirements for [software name]</w:t>
      </w:r>
      <w:r>
        <w:t xml:space="preserve"> </w:t>
      </w:r>
      <w:r>
        <w:t xml:space="preserve">- This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serve as the basis for software design and development</w:t>
      </w:r>
      <w:r>
        <w:t xml:space="preserve"> </w:t>
      </w:r>
      <w:r>
        <w:t xml:space="preserve">- This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software testing and acceptance</w:t>
      </w:r>
    </w:p>
    <w:bookmarkEnd w:id="22"/>
    <w:bookmarkEnd w:id="23"/>
    <w:bookmarkStart w:id="26" w:name="referenced-documents"/>
    <w:p>
      <w:pPr>
        <w:pStyle w:val="Heading2"/>
      </w:pPr>
      <w:r>
        <w:t xml:space="preserve">2. Referenced Documents</w:t>
      </w:r>
    </w:p>
    <w:bookmarkStart w:id="24" w:name="government-documents"/>
    <w:p>
      <w:pPr>
        <w:pStyle w:val="Heading3"/>
      </w:pPr>
      <w:r>
        <w:t xml:space="preserve">2.1 Government Documents</w:t>
      </w:r>
    </w:p>
    <w:p>
      <w:pPr>
        <w:pStyle w:val="FirstParagraph"/>
      </w:pPr>
      <w:r>
        <w:rPr>
          <w:bCs/>
          <w:b/>
        </w:rPr>
        <w:t xml:space="preserve">SRS-005: Military Standards</w:t>
      </w:r>
      <w:r>
        <w:t xml:space="preserve"> </w:t>
      </w:r>
      <w:r>
        <w:t xml:space="preserve">- MIL-STD-498: Software Development and Documentation</w:t>
      </w:r>
      <w:r>
        <w:t xml:space="preserve"> </w:t>
      </w:r>
      <w:r>
        <w:t xml:space="preserve">- MIL-STD-961E: Defense and Program-Unique Specifications Format and Content</w:t>
      </w:r>
    </w:p>
    <w:bookmarkEnd w:id="24"/>
    <w:bookmarkStart w:id="25" w:name="project-documents"/>
    <w:p>
      <w:pPr>
        <w:pStyle w:val="Heading3"/>
      </w:pPr>
      <w:r>
        <w:t xml:space="preserve">2.2 Project Documents</w:t>
      </w:r>
    </w:p>
    <w:p>
      <w:pPr>
        <w:pStyle w:val="FirstParagraph"/>
      </w:pPr>
      <w:r>
        <w:rPr>
          <w:bCs/>
          <w:b/>
        </w:rPr>
        <w:t xml:space="preserve">SRS-006: System Documents</w:t>
      </w:r>
      <w:r>
        <w:t xml:space="preserve"> </w:t>
      </w:r>
      <w:r>
        <w:t xml:space="preserve">- System/Subsystem Specification (SSS)</w:t>
      </w:r>
      <w:r>
        <w:t xml:space="preserve"> </w:t>
      </w:r>
      <w:r>
        <w:t xml:space="preserve">- Interface Requirements Specification (IRS)</w:t>
      </w:r>
      <w:r>
        <w:t xml:space="preserve"> </w:t>
      </w:r>
      <w:r>
        <w:t xml:space="preserve">- Software Design Document (SDD)</w:t>
      </w:r>
    </w:p>
    <w:bookmarkEnd w:id="25"/>
    <w:bookmarkEnd w:id="26"/>
    <w:bookmarkStart w:id="42" w:name="requirements"/>
    <w:p>
      <w:pPr>
        <w:pStyle w:val="Heading2"/>
      </w:pPr>
      <w:r>
        <w:t xml:space="preserve">3. Requirements</w:t>
      </w:r>
    </w:p>
    <w:bookmarkStart w:id="30" w:name="functional-requirements"/>
    <w:p>
      <w:pPr>
        <w:pStyle w:val="Heading3"/>
      </w:pPr>
      <w:r>
        <w:t xml:space="preserve">3.1 Functional Requirements</w:t>
      </w:r>
    </w:p>
    <w:bookmarkStart w:id="27" w:name="user-interface-functions"/>
    <w:p>
      <w:pPr>
        <w:pStyle w:val="Heading4"/>
      </w:pPr>
      <w:r>
        <w:t xml:space="preserve">3.1.1 User Interface Functions</w:t>
      </w:r>
    </w:p>
    <w:p>
      <w:pPr>
        <w:pStyle w:val="FirstParagraph"/>
      </w:pPr>
      <w:r>
        <w:rPr>
          <w:bCs/>
          <w:b/>
        </w:rPr>
        <w:t xml:space="preserve">SRS-007: User Authentication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authenticate users using username and password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multi-factor authentication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lock accounts after 5 failed login attempts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password reset functionality</w:t>
      </w:r>
    </w:p>
    <w:p>
      <w:pPr>
        <w:pStyle w:val="BodyText"/>
      </w:pPr>
      <w:r>
        <w:rPr>
          <w:bCs/>
          <w:b/>
        </w:rPr>
        <w:t xml:space="preserve">SRS-008: User Authorization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enforce role-based access control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restrict access based on user permissions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log all access attempts and actions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session management</w:t>
      </w:r>
    </w:p>
    <w:p>
      <w:pPr>
        <w:pStyle w:val="BodyText"/>
      </w:pPr>
      <w:r>
        <w:rPr>
          <w:bCs/>
          <w:b/>
        </w:rPr>
        <w:t xml:space="preserve">SRS-009: User Interface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a web-based user interface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responsive design for multiple devices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comply with WCAG 2.1 AA accessibility standards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context-sensitive help</w:t>
      </w:r>
    </w:p>
    <w:bookmarkEnd w:id="27"/>
    <w:bookmarkStart w:id="28" w:name="data-management-functions"/>
    <w:p>
      <w:pPr>
        <w:pStyle w:val="Heading4"/>
      </w:pPr>
      <w:r>
        <w:t xml:space="preserve">3.1.2 Data Management Functions</w:t>
      </w:r>
    </w:p>
    <w:p>
      <w:pPr>
        <w:pStyle w:val="FirstParagraph"/>
      </w:pPr>
      <w:r>
        <w:rPr>
          <w:bCs/>
          <w:b/>
        </w:rPr>
        <w:t xml:space="preserve">SRS-010: Data Input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accept data input through web forms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validate all input data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error messages for invalid input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file upload functionality</w:t>
      </w:r>
    </w:p>
    <w:p>
      <w:pPr>
        <w:pStyle w:val="BodyText"/>
      </w:pPr>
      <w:r>
        <w:rPr>
          <w:bCs/>
          <w:b/>
        </w:rPr>
        <w:t xml:space="preserve">SRS-011: Data Processing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process data according to business rules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perform data calculations and transformations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handle data errors gracefully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batch processing operations</w:t>
      </w:r>
    </w:p>
    <w:p>
      <w:pPr>
        <w:pStyle w:val="BodyText"/>
      </w:pPr>
      <w:r>
        <w:rPr>
          <w:bCs/>
          <w:b/>
        </w:rPr>
        <w:t xml:space="preserve">SRS-012: Data Output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generate reports in multiple formats (PDF, Excel, CSV)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real-time data display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data export functionality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generate system notifications</w:t>
      </w:r>
    </w:p>
    <w:bookmarkEnd w:id="28"/>
    <w:bookmarkStart w:id="29" w:name="communication-functions"/>
    <w:p>
      <w:pPr>
        <w:pStyle w:val="Heading4"/>
      </w:pPr>
      <w:r>
        <w:t xml:space="preserve">3.1.3 Communication Functions</w:t>
      </w:r>
    </w:p>
    <w:p>
      <w:pPr>
        <w:pStyle w:val="FirstParagraph"/>
      </w:pPr>
      <w:r>
        <w:rPr>
          <w:bCs/>
          <w:b/>
        </w:rPr>
        <w:t xml:space="preserve">SRS-013: Internal Communication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communicate with database systems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inter-process communication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handle communication failures gracefully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implement message queuing</w:t>
      </w:r>
    </w:p>
    <w:p>
      <w:pPr>
        <w:pStyle w:val="BodyText"/>
      </w:pPr>
      <w:r>
        <w:rPr>
          <w:bCs/>
          <w:b/>
        </w:rPr>
        <w:t xml:space="preserve">SRS-014: External Communication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RESTful API endpoints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email notifications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integrate with external systems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implement secure communication protocols</w:t>
      </w:r>
    </w:p>
    <w:bookmarkEnd w:id="29"/>
    <w:bookmarkEnd w:id="30"/>
    <w:bookmarkStart w:id="34" w:name="external-interface-requirements"/>
    <w:p>
      <w:pPr>
        <w:pStyle w:val="Heading3"/>
      </w:pPr>
      <w:r>
        <w:t xml:space="preserve">3.2 External Interface Requirements</w:t>
      </w:r>
    </w:p>
    <w:bookmarkStart w:id="31" w:name="user-interfaces"/>
    <w:p>
      <w:pPr>
        <w:pStyle w:val="Heading4"/>
      </w:pPr>
      <w:r>
        <w:t xml:space="preserve">3.2.1 User Interfaces</w:t>
      </w:r>
    </w:p>
    <w:p>
      <w:pPr>
        <w:pStyle w:val="FirstParagraph"/>
      </w:pPr>
      <w:r>
        <w:rPr>
          <w:bCs/>
          <w:b/>
        </w:rPr>
        <w:t xml:space="preserve">SRS-015: Web Interface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ID</w:t>
      </w:r>
      <w:r>
        <w:t xml:space="preserve">: WEB-UI-001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Type</w:t>
      </w:r>
      <w:r>
        <w:t xml:space="preserve">: Web-based user interface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Interfacing Entity</w:t>
      </w:r>
      <w:r>
        <w:t xml:space="preserve">: End users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Characteristics</w:t>
      </w:r>
      <w:r>
        <w:t xml:space="preserve">: HTML5, CSS3, JavaScript, responsive design</w:t>
      </w:r>
    </w:p>
    <w:p>
      <w:pPr>
        <w:pStyle w:val="BodyText"/>
      </w:pPr>
      <w:r>
        <w:rPr>
          <w:bCs/>
          <w:b/>
        </w:rPr>
        <w:t xml:space="preserve">SRS-016: Mobile Interface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ID</w:t>
      </w:r>
      <w:r>
        <w:t xml:space="preserve">: MOBILE-UI-001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Type</w:t>
      </w:r>
      <w:r>
        <w:t xml:space="preserve">: Mobile-responsive web interface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Interfacing Entity</w:t>
      </w:r>
      <w:r>
        <w:t xml:space="preserve">: Mobile device users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Characteristics</w:t>
      </w:r>
      <w:r>
        <w:t xml:space="preserve">: Touch-friendly, responsive design</w:t>
      </w:r>
    </w:p>
    <w:bookmarkEnd w:id="31"/>
    <w:bookmarkStart w:id="32" w:name="hardware-interfaces"/>
    <w:p>
      <w:pPr>
        <w:pStyle w:val="Heading4"/>
      </w:pPr>
      <w:r>
        <w:t xml:space="preserve">3.2.2 Hardware Interfaces</w:t>
      </w:r>
    </w:p>
    <w:p>
      <w:pPr>
        <w:pStyle w:val="FirstParagraph"/>
      </w:pPr>
      <w:r>
        <w:rPr>
          <w:bCs/>
          <w:b/>
        </w:rPr>
        <w:t xml:space="preserve">SRS-017: Server Hardware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ID</w:t>
      </w:r>
      <w:r>
        <w:t xml:space="preserve">: HW-SERVER-001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Type</w:t>
      </w:r>
      <w:r>
        <w:t xml:space="preserve">: Server hardware interface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Interfacing Entity</w:t>
      </w:r>
      <w:r>
        <w:t xml:space="preserve">: Server hardware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Characteristics</w:t>
      </w:r>
      <w:r>
        <w:t xml:space="preserve">: Standard server hardware interfaces</w:t>
      </w:r>
    </w:p>
    <w:bookmarkEnd w:id="32"/>
    <w:bookmarkStart w:id="33" w:name="software-interfaces"/>
    <w:p>
      <w:pPr>
        <w:pStyle w:val="Heading4"/>
      </w:pPr>
      <w:r>
        <w:t xml:space="preserve">3.2.3 Software Interfaces</w:t>
      </w:r>
    </w:p>
    <w:p>
      <w:pPr>
        <w:pStyle w:val="FirstParagraph"/>
      </w:pPr>
      <w:r>
        <w:rPr>
          <w:bCs/>
          <w:b/>
        </w:rPr>
        <w:t xml:space="preserve">SRS-018: Database Interface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ID</w:t>
      </w:r>
      <w:r>
        <w:t xml:space="preserve">: DB-INT-001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Type</w:t>
      </w:r>
      <w:r>
        <w:t xml:space="preserve">: Database connection interface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Interfacing Entity</w:t>
      </w:r>
      <w:r>
        <w:t xml:space="preserve">: Database management system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Characteristics</w:t>
      </w:r>
      <w:r>
        <w:t xml:space="preserve">: SQL, connection pooling, transaction management</w:t>
      </w:r>
    </w:p>
    <w:p>
      <w:pPr>
        <w:pStyle w:val="BodyText"/>
      </w:pPr>
      <w:r>
        <w:rPr>
          <w:bCs/>
          <w:b/>
        </w:rPr>
        <w:t xml:space="preserve">SRS-019: API Interface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ID</w:t>
      </w:r>
      <w:r>
        <w:t xml:space="preserve">: API-INT-001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Type</w:t>
      </w:r>
      <w:r>
        <w:t xml:space="preserve">: RESTful API interface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Interfacing Entity</w:t>
      </w:r>
      <w:r>
        <w:t xml:space="preserve">: External systems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Characteristics</w:t>
      </w:r>
      <w:r>
        <w:t xml:space="preserve">: JSON format, HTTP/HTTPS, authentication</w:t>
      </w:r>
    </w:p>
    <w:bookmarkEnd w:id="33"/>
    <w:bookmarkEnd w:id="34"/>
    <w:bookmarkStart w:id="35" w:name="performance-requirements"/>
    <w:p>
      <w:pPr>
        <w:pStyle w:val="Heading3"/>
      </w:pPr>
      <w:r>
        <w:t xml:space="preserve">3.3 Performance Requirements</w:t>
      </w:r>
    </w:p>
    <w:p>
      <w:pPr>
        <w:pStyle w:val="FirstParagraph"/>
      </w:pPr>
      <w:r>
        <w:rPr>
          <w:bCs/>
          <w:b/>
        </w:rPr>
        <w:t xml:space="preserve">SRS-020: Response Time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respond to user requests within 3 seconds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process database queries within 1 second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generate reports within 30 seconds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handle concurrent user sessions</w:t>
      </w:r>
    </w:p>
    <w:p>
      <w:pPr>
        <w:pStyle w:val="BodyText"/>
      </w:pPr>
      <w:r>
        <w:rPr>
          <w:bCs/>
          <w:b/>
        </w:rPr>
        <w:t xml:space="preserve">SRS-021: Throughput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1000 concurrent users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process 1000 transactions per minute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handle 100 MB file uploads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10,000 database records</w:t>
      </w:r>
    </w:p>
    <w:p>
      <w:pPr>
        <w:pStyle w:val="BodyText"/>
      </w:pPr>
      <w:r>
        <w:rPr>
          <w:bCs/>
          <w:b/>
        </w:rPr>
        <w:t xml:space="preserve">SRS-022: Resource Utilization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no more than 80% of available CPU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no more than 70% of available memory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no more than 60% of available disk space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maintain performance under load</w:t>
      </w:r>
    </w:p>
    <w:bookmarkEnd w:id="35"/>
    <w:bookmarkStart w:id="36" w:name="design-constraints"/>
    <w:p>
      <w:pPr>
        <w:pStyle w:val="Heading3"/>
      </w:pPr>
      <w:r>
        <w:t xml:space="preserve">3.4 Design Constraints</w:t>
      </w:r>
    </w:p>
    <w:p>
      <w:pPr>
        <w:pStyle w:val="FirstParagraph"/>
      </w:pPr>
      <w:r>
        <w:rPr>
          <w:bCs/>
          <w:b/>
        </w:rPr>
        <w:t xml:space="preserve">SRS-023: Architecture Constraints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follow microservices architecture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containerization technology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implement cloud-native design principles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horizontal scaling</w:t>
      </w:r>
    </w:p>
    <w:p>
      <w:pPr>
        <w:pStyle w:val="BodyText"/>
      </w:pPr>
      <w:r>
        <w:rPr>
          <w:bCs/>
          <w:b/>
        </w:rPr>
        <w:t xml:space="preserve">SRS-024: Technology Constraints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developed using [specified programming language]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[specified framework]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run on [specified operating system]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[specified database system]</w:t>
      </w:r>
    </w:p>
    <w:p>
      <w:pPr>
        <w:pStyle w:val="BodyText"/>
      </w:pPr>
      <w:r>
        <w:rPr>
          <w:bCs/>
          <w:b/>
        </w:rPr>
        <w:t xml:space="preserve">SRS-025: Standards Constraints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comply with coding standards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follow security best practices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implement error handling standards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standard data formats</w:t>
      </w:r>
    </w:p>
    <w:bookmarkEnd w:id="36"/>
    <w:bookmarkStart w:id="41" w:name="software-system-attributes"/>
    <w:p>
      <w:pPr>
        <w:pStyle w:val="Heading3"/>
      </w:pPr>
      <w:r>
        <w:t xml:space="preserve">3.5 Software System Attributes</w:t>
      </w:r>
    </w:p>
    <w:bookmarkStart w:id="37" w:name="reliability"/>
    <w:p>
      <w:pPr>
        <w:pStyle w:val="Heading4"/>
      </w:pPr>
      <w:r>
        <w:t xml:space="preserve">3.5.1 Reliability</w:t>
      </w:r>
    </w:p>
    <w:p>
      <w:pPr>
        <w:pStyle w:val="FirstParagraph"/>
      </w:pPr>
      <w:r>
        <w:rPr>
          <w:bCs/>
          <w:b/>
        </w:rPr>
        <w:t xml:space="preserve">SRS-026: Fault Tolerance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handle system failures gracefully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implement automatic error recovery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data backup and recovery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maintain data integrity</w:t>
      </w:r>
    </w:p>
    <w:p>
      <w:pPr>
        <w:pStyle w:val="BodyText"/>
      </w:pPr>
      <w:r>
        <w:rPr>
          <w:bCs/>
          <w:b/>
        </w:rPr>
        <w:t xml:space="preserve">SRS-027: Availability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achieve 99.9% uptime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24/7 operation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maintenance windows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implement failover mechanisms</w:t>
      </w:r>
    </w:p>
    <w:bookmarkEnd w:id="37"/>
    <w:bookmarkStart w:id="38" w:name="security"/>
    <w:p>
      <w:pPr>
        <w:pStyle w:val="Heading4"/>
      </w:pPr>
      <w:r>
        <w:t xml:space="preserve">3.5.2 Security</w:t>
      </w:r>
    </w:p>
    <w:p>
      <w:pPr>
        <w:pStyle w:val="FirstParagraph"/>
      </w:pPr>
      <w:r>
        <w:rPr>
          <w:bCs/>
          <w:b/>
        </w:rPr>
        <w:t xml:space="preserve">SRS-028: Access Control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implement secure authentication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enforce authorization policies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encrypt sensitive data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log security events</w:t>
      </w:r>
    </w:p>
    <w:p>
      <w:pPr>
        <w:pStyle w:val="BodyText"/>
      </w:pPr>
      <w:r>
        <w:rPr>
          <w:bCs/>
          <w:b/>
        </w:rPr>
        <w:t xml:space="preserve">SRS-029: Data Protection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protect data in transit and at rest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implement data backup procedures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data recovery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comply with privacy regulations</w:t>
      </w:r>
    </w:p>
    <w:bookmarkEnd w:id="38"/>
    <w:bookmarkStart w:id="39" w:name="maintainability"/>
    <w:p>
      <w:pPr>
        <w:pStyle w:val="Heading4"/>
      </w:pPr>
      <w:r>
        <w:t xml:space="preserve">3.5.3 Maintainability</w:t>
      </w:r>
    </w:p>
    <w:p>
      <w:pPr>
        <w:pStyle w:val="FirstParagraph"/>
      </w:pPr>
      <w:r>
        <w:rPr>
          <w:bCs/>
          <w:b/>
        </w:rPr>
        <w:t xml:space="preserve">SRS-030: Modularity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modular design principles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component replacement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configuration management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version control</w:t>
      </w:r>
    </w:p>
    <w:p>
      <w:pPr>
        <w:pStyle w:val="BodyText"/>
      </w:pPr>
      <w:r>
        <w:rPr>
          <w:bCs/>
          <w:b/>
        </w:rPr>
        <w:t xml:space="preserve">SRS-031: Documentation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comprehensive documentation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API documentation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user manuals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maintain design documentation</w:t>
      </w:r>
    </w:p>
    <w:bookmarkEnd w:id="39"/>
    <w:bookmarkStart w:id="40" w:name="portability"/>
    <w:p>
      <w:pPr>
        <w:pStyle w:val="Heading4"/>
      </w:pPr>
      <w:r>
        <w:t xml:space="preserve">3.5.4 Portability</w:t>
      </w:r>
    </w:p>
    <w:p>
      <w:pPr>
        <w:pStyle w:val="FirstParagraph"/>
      </w:pPr>
      <w:r>
        <w:rPr>
          <w:bCs/>
          <w:b/>
        </w:rPr>
        <w:t xml:space="preserve">SRS-032: Platform Independence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run on multiple operating systems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different database systems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work with various web browsers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cloud deployment</w:t>
      </w:r>
    </w:p>
    <w:bookmarkEnd w:id="40"/>
    <w:bookmarkEnd w:id="41"/>
    <w:bookmarkEnd w:id="42"/>
    <w:bookmarkStart w:id="45" w:name="qualification-provisions"/>
    <w:p>
      <w:pPr>
        <w:pStyle w:val="Heading2"/>
      </w:pPr>
      <w:r>
        <w:t xml:space="preserve">4. Qualification Provisions</w:t>
      </w:r>
    </w:p>
    <w:bookmarkStart w:id="43" w:name="qualification-methods"/>
    <w:p>
      <w:pPr>
        <w:pStyle w:val="Heading3"/>
      </w:pPr>
      <w:r>
        <w:t xml:space="preserve">4.1 Qualification Methods</w:t>
      </w:r>
    </w:p>
    <w:p>
      <w:pPr>
        <w:pStyle w:val="FirstParagraph"/>
      </w:pPr>
      <w:r>
        <w:rPr>
          <w:bCs/>
          <w:b/>
        </w:rPr>
        <w:t xml:space="preserve">SRS-033: Testing Methods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Unit Testing</w:t>
      </w:r>
      <w:r>
        <w:t xml:space="preserve">: Individual component testing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Integration Testing</w:t>
      </w:r>
      <w:r>
        <w:t xml:space="preserve">: Component interaction testing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System Testing</w:t>
      </w:r>
      <w:r>
        <w:t xml:space="preserve">: End-to-end system testing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User Acceptance Testing</w:t>
      </w:r>
      <w:r>
        <w:t xml:space="preserve">: User validation testing</w:t>
      </w:r>
    </w:p>
    <w:bookmarkEnd w:id="43"/>
    <w:bookmarkStart w:id="44" w:name="qualification-requirements"/>
    <w:p>
      <w:pPr>
        <w:pStyle w:val="Heading3"/>
      </w:pPr>
      <w:r>
        <w:t xml:space="preserve">4.2 Qualification Requirements</w:t>
      </w:r>
    </w:p>
    <w:p>
      <w:pPr>
        <w:pStyle w:val="FirstParagraph"/>
      </w:pPr>
      <w:r>
        <w:rPr>
          <w:bCs/>
          <w:b/>
        </w:rPr>
        <w:t xml:space="preserve">SRS-034: Test Coverage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achieve 90% code coverage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pass all automated tests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complete performance testing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pass security testing</w:t>
      </w:r>
    </w:p>
    <w:bookmarkEnd w:id="44"/>
    <w:bookmarkEnd w:id="45"/>
    <w:bookmarkStart w:id="48" w:name="requirements-traceability"/>
    <w:p>
      <w:pPr>
        <w:pStyle w:val="Heading2"/>
      </w:pPr>
      <w:r>
        <w:t xml:space="preserve">5. Requirements Traceability</w:t>
      </w:r>
    </w:p>
    <w:bookmarkStart w:id="46" w:name="traceability-matrix"/>
    <w:p>
      <w:pPr>
        <w:pStyle w:val="Heading3"/>
      </w:pPr>
      <w:r>
        <w:t xml:space="preserve">5.1 Traceability Matrix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Requirement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Parent 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Child Requirements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SRS-001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SRS-002, SRS-003, SRS-004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Approved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SRS-007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SRS-002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SRS-008, SRS-009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SRS-010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SRS-002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SRS-011, SRS-012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Approved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SRS-026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SRS-002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SRS-027, SRS-028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Approved</w:t>
            </w:r>
          </w:p>
        </w:tc>
      </w:tr>
    </w:tbl>
    <w:bookmarkEnd w:id="46"/>
    <w:bookmarkStart w:id="47" w:name="change-management"/>
    <w:p>
      <w:pPr>
        <w:pStyle w:val="Heading3"/>
      </w:pPr>
      <w:r>
        <w:t xml:space="preserve">5.2 Change Management</w:t>
      </w:r>
    </w:p>
    <w:p>
      <w:pPr>
        <w:pStyle w:val="FirstParagraph"/>
      </w:pPr>
      <w:r>
        <w:rPr>
          <w:bCs/>
          <w:b/>
        </w:rPr>
        <w:t xml:space="preserve">SRS-035: Change Control</w:t>
      </w:r>
      <w:r>
        <w:t xml:space="preserve"> </w:t>
      </w:r>
      <w:r>
        <w:t xml:space="preserve">- All requirement changes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documented in change requests</w:t>
      </w:r>
      <w:r>
        <w:t xml:space="preserve"> </w:t>
      </w:r>
      <w:r>
        <w:t xml:space="preserve">- Changes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reviewed by technical and business stakeholders</w:t>
      </w:r>
      <w:r>
        <w:t xml:space="preserve"> </w:t>
      </w:r>
      <w:r>
        <w:t xml:space="preserve">- Changes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tested before implementation</w:t>
      </w:r>
      <w:r>
        <w:t xml:space="preserve"> </w:t>
      </w:r>
      <w:r>
        <w:t xml:space="preserve">- Changes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communicated to all stakeholders</w:t>
      </w:r>
    </w:p>
    <w:bookmarkEnd w:id="47"/>
    <w:bookmarkEnd w:id="48"/>
    <w:bookmarkStart w:id="52" w:name="notes"/>
    <w:p>
      <w:pPr>
        <w:pStyle w:val="Heading2"/>
      </w:pPr>
      <w:r>
        <w:t xml:space="preserve">6. Notes</w:t>
      </w:r>
    </w:p>
    <w:bookmarkStart w:id="49" w:name="acronyms-and-abbreviations"/>
    <w:p>
      <w:pPr>
        <w:pStyle w:val="Heading3"/>
      </w:pPr>
      <w:r>
        <w:t xml:space="preserve">6.1 Acronyms and Abbreviations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SRS</w:t>
      </w:r>
      <w:r>
        <w:t xml:space="preserve">: Software Requirements Specification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API</w:t>
      </w:r>
      <w:r>
        <w:t xml:space="preserve">: Application Programming Interface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CSS</w:t>
      </w:r>
      <w:r>
        <w:t xml:space="preserve">: Cascading Style Sheets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HTML</w:t>
      </w:r>
      <w:r>
        <w:t xml:space="preserve">: HyperText Markup Language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JSON</w:t>
      </w:r>
      <w:r>
        <w:t xml:space="preserve">: JavaScript Object Notation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REST</w:t>
      </w:r>
      <w:r>
        <w:t xml:space="preserve">: Representational State Transfer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SQL</w:t>
      </w:r>
      <w:r>
        <w:t xml:space="preserve">: Structured Query Language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WCAG</w:t>
      </w:r>
      <w:r>
        <w:t xml:space="preserve">: Web Content Accessibility Guidelines</w:t>
      </w:r>
    </w:p>
    <w:bookmarkEnd w:id="49"/>
    <w:bookmarkStart w:id="50" w:name="definitions"/>
    <w:p>
      <w:pPr>
        <w:pStyle w:val="Heading3"/>
      </w:pPr>
      <w:r>
        <w:t xml:space="preserve">6.2 Definitions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Software</w:t>
      </w:r>
      <w:r>
        <w:t xml:space="preserve">: The computer programs and associated documentation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Component</w:t>
      </w:r>
      <w:r>
        <w:t xml:space="preserve">: A modular part of the software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Interface</w:t>
      </w:r>
      <w:r>
        <w:t xml:space="preserve">: A boundary between software components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Requirement</w:t>
      </w:r>
      <w:r>
        <w:t xml:space="preserve">: A condition or capability that must be met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Stakeholder</w:t>
      </w:r>
      <w:r>
        <w:t xml:space="preserve">: Any person or organization affected by the software</w:t>
      </w:r>
    </w:p>
    <w:bookmarkEnd w:id="50"/>
    <w:bookmarkStart w:id="51" w:name="background-information"/>
    <w:p>
      <w:pPr>
        <w:pStyle w:val="Heading3"/>
      </w:pPr>
      <w:r>
        <w:t xml:space="preserve">6.3 Background Information</w:t>
      </w:r>
    </w:p>
    <w:p>
      <w:pPr>
        <w:pStyle w:val="FirstParagraph"/>
      </w:pPr>
      <w:r>
        <w:t xml:space="preserve">This Software Requirements Specification follows MIL-STD-498 guidelines and provides a comprehensive framework for software development. The requirements are structured to support traceability, testing, and validation throughout the development lifecycle.</w: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(SRS)</dc:title>
  <dc:creator>Development Team</dc:creator>
  <cp:keywords/>
  <dcterms:created xsi:type="dcterms:W3CDTF">2025-06-27T03:46:38Z</dcterms:created>
  <dcterms:modified xsi:type="dcterms:W3CDTF">2025-06-27T03:46:38Z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2024-06-26</vt:lpwstr>
  </property>
  <property fmtid="{D5CDD505-2E9C-101B-9397-08002B2CF9AE}" pid="3" name="document_type">
    <vt:lpwstr>Software Requirements Specification</vt:lpwstr>
  </property>
  <property fmtid="{D5CDD505-2E9C-101B-9397-08002B2CF9AE}" pid="4" name="standard">
    <vt:lpwstr>MIL-STD-498</vt:lpwstr>
  </property>
  <property fmtid="{D5CDD505-2E9C-101B-9397-08002B2CF9AE}" pid="5" name="status">
    <vt:lpwstr>Draft</vt:lpwstr>
  </property>
  <property fmtid="{D5CDD505-2E9C-101B-9397-08002B2CF9AE}" pid="6" name="version">
    <vt:lpwstr>1.0</vt:lpwstr>
  </property>
</Properties>
</file>